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D3257" w:rsidRDefault="003D3257">
      <w:pPr>
        <w:spacing w:line="260" w:lineRule="auto"/>
        <w:rPr>
          <w:rFonts w:ascii="Verdana" w:eastAsia="Verdana" w:hAnsi="Verdana" w:cs="Verdana"/>
          <w:sz w:val="20"/>
          <w:szCs w:val="20"/>
        </w:rPr>
      </w:pPr>
    </w:p>
    <w:p w:rsidR="003D3257" w:rsidRDefault="006D141A">
      <w:pPr>
        <w:spacing w:line="260" w:lineRule="auto"/>
        <w:rPr>
          <w:rFonts w:ascii="Verdana" w:eastAsia="Verdana" w:hAnsi="Verdana" w:cs="Verdana"/>
          <w:sz w:val="18"/>
          <w:szCs w:val="18"/>
        </w:rPr>
      </w:pPr>
      <w:r>
        <w:rPr>
          <w:rFonts w:ascii="Verdana" w:eastAsia="Verdana" w:hAnsi="Verdana" w:cs="Verdana"/>
          <w:sz w:val="18"/>
          <w:szCs w:val="18"/>
        </w:rPr>
        <w:t>Press Release</w:t>
      </w:r>
    </w:p>
    <w:p w:rsidR="003D3257" w:rsidRDefault="003D3257">
      <w:pPr>
        <w:spacing w:line="260" w:lineRule="auto"/>
        <w:rPr>
          <w:rFonts w:ascii="Verdana" w:eastAsia="Verdana" w:hAnsi="Verdana" w:cs="Verdana"/>
          <w:sz w:val="18"/>
          <w:szCs w:val="18"/>
        </w:rPr>
      </w:pPr>
    </w:p>
    <w:p w:rsidR="003D3257" w:rsidRDefault="006D141A">
      <w:pPr>
        <w:spacing w:line="260" w:lineRule="auto"/>
        <w:rPr>
          <w:rFonts w:ascii="Verdana" w:eastAsia="Verdana" w:hAnsi="Verdana" w:cs="Verdana"/>
          <w:i/>
          <w:sz w:val="18"/>
          <w:szCs w:val="18"/>
        </w:rPr>
      </w:pPr>
      <w:r>
        <w:rPr>
          <w:rFonts w:ascii="Verdana" w:eastAsia="Verdana" w:hAnsi="Verdana" w:cs="Verdana"/>
          <w:i/>
          <w:sz w:val="18"/>
          <w:szCs w:val="18"/>
        </w:rPr>
        <w:t>EVOC BIKE 202O: TECHNICAL PERFORMANCE BACKPACKS</w:t>
      </w:r>
    </w:p>
    <w:p w:rsidR="003D3257" w:rsidRDefault="006D141A">
      <w:pPr>
        <w:spacing w:line="260" w:lineRule="auto"/>
        <w:rPr>
          <w:rFonts w:ascii="Verdana" w:eastAsia="Verdana" w:hAnsi="Verdana" w:cs="Verdana"/>
          <w:b/>
        </w:rPr>
      </w:pPr>
      <w:r>
        <w:rPr>
          <w:rFonts w:ascii="Verdana" w:eastAsia="Verdana" w:hAnsi="Verdana" w:cs="Verdana"/>
          <w:b/>
        </w:rPr>
        <w:t>DISCOVER COMFORT ON ADVENTURES WITH THE EVOC EXPLORER PRO</w:t>
      </w:r>
    </w:p>
    <w:p w:rsidR="003D3257" w:rsidRDefault="003D3257">
      <w:pPr>
        <w:spacing w:line="260" w:lineRule="auto"/>
        <w:rPr>
          <w:rFonts w:ascii="Verdana" w:eastAsia="Verdana" w:hAnsi="Verdana" w:cs="Verdana"/>
        </w:rPr>
      </w:pPr>
    </w:p>
    <w:p w:rsidR="003D3257" w:rsidRDefault="006D141A">
      <w:pPr>
        <w:spacing w:line="260" w:lineRule="auto"/>
        <w:jc w:val="both"/>
        <w:rPr>
          <w:rFonts w:ascii="Verdana" w:eastAsia="Verdana" w:hAnsi="Verdana" w:cs="Verdana"/>
          <w:b/>
          <w:sz w:val="20"/>
          <w:szCs w:val="20"/>
        </w:rPr>
      </w:pPr>
      <w:r>
        <w:rPr>
          <w:rFonts w:ascii="Verdana" w:eastAsia="Verdana" w:hAnsi="Verdana" w:cs="Verdana"/>
          <w:b/>
          <w:sz w:val="20"/>
          <w:szCs w:val="20"/>
        </w:rPr>
        <w:t>SETTING OFF TO DISCOVER SOMETHING NEW, SOMETHING OFF THE BEATEN TRACK AND OUTSIDE OF YOUR PERSONAL COMFORT ZONE – WHAT FOLLOWS IS THE ULTIMATE MULTI-DAY BIKE ADVENTURE THAT WILL CHALLENGE YOU TO THE MAX! WHETHER IT’S BREATHTAKING TRAILS OR THE TRANSALP COMPETITION, YOU’LL WANT TO RELY ON A TRUSTED COMPANION THAT IS WITH YOU ALL THE WAY AND TAKES THE WEIGHT OFF YOUR SHOULDERS.</w:t>
      </w:r>
    </w:p>
    <w:p w:rsidR="003D3257" w:rsidRDefault="006D141A">
      <w:pPr>
        <w:spacing w:line="260" w:lineRule="auto"/>
        <w:jc w:val="both"/>
        <w:rPr>
          <w:rFonts w:ascii="Verdana" w:eastAsia="Verdana" w:hAnsi="Verdana" w:cs="Verdana"/>
          <w:b/>
          <w:sz w:val="20"/>
          <w:szCs w:val="20"/>
        </w:rPr>
      </w:pPr>
      <w:r>
        <w:rPr>
          <w:rFonts w:ascii="Verdana" w:eastAsia="Verdana" w:hAnsi="Verdana" w:cs="Verdana"/>
          <w:b/>
          <w:sz w:val="20"/>
          <w:szCs w:val="20"/>
        </w:rPr>
        <w:t>THE EXPLORER PRO, WHICH COMES IN TWO PACK VOLUMES (26 AND 30 L</w:t>
      </w:r>
      <w:r w:rsidR="005153A3">
        <w:rPr>
          <w:rFonts w:ascii="Verdana" w:eastAsia="Verdana" w:hAnsi="Verdana" w:cs="Verdana"/>
          <w:b/>
          <w:sz w:val="20"/>
          <w:szCs w:val="20"/>
        </w:rPr>
        <w:t>ITER</w:t>
      </w:r>
      <w:r>
        <w:rPr>
          <w:rFonts w:ascii="Verdana" w:eastAsia="Verdana" w:hAnsi="Verdana" w:cs="Verdana"/>
          <w:b/>
          <w:sz w:val="20"/>
          <w:szCs w:val="20"/>
        </w:rPr>
        <w:t>)</w:t>
      </w:r>
      <w:r w:rsidR="003B3907">
        <w:rPr>
          <w:rFonts w:ascii="Verdana" w:eastAsia="Verdana" w:hAnsi="Verdana" w:cs="Verdana"/>
          <w:b/>
          <w:sz w:val="20"/>
          <w:szCs w:val="20"/>
        </w:rPr>
        <w:t>,</w:t>
      </w:r>
      <w:r>
        <w:rPr>
          <w:rFonts w:ascii="Verdana" w:eastAsia="Verdana" w:hAnsi="Verdana" w:cs="Verdana"/>
          <w:b/>
          <w:sz w:val="20"/>
          <w:szCs w:val="20"/>
        </w:rPr>
        <w:t xml:space="preserve"> PROVIDES PROTECTION IN CHALLENGING SITUATIONS YET FEELS LIKE IT’S NOT EVEN THERE, MAKING EVERY MOUNTAIN BIKE ADVENTURE AN UNFORGETTABLE EXPERIENCE! </w:t>
      </w:r>
    </w:p>
    <w:p w:rsidR="003D3257" w:rsidRDefault="003D3257">
      <w:pPr>
        <w:spacing w:line="260" w:lineRule="auto"/>
        <w:jc w:val="both"/>
        <w:rPr>
          <w:rFonts w:ascii="Verdana" w:eastAsia="Verdana" w:hAnsi="Verdana" w:cs="Verdana"/>
          <w:b/>
          <w:sz w:val="20"/>
          <w:szCs w:val="20"/>
        </w:rPr>
      </w:pPr>
    </w:p>
    <w:p w:rsidR="003D3257" w:rsidRDefault="003B3907">
      <w:pPr>
        <w:pBdr>
          <w:top w:val="nil"/>
          <w:left w:val="nil"/>
          <w:bottom w:val="nil"/>
          <w:right w:val="nil"/>
          <w:between w:val="nil"/>
        </w:pBdr>
        <w:jc w:val="both"/>
        <w:rPr>
          <w:rFonts w:ascii="Verdana" w:eastAsia="Verdana" w:hAnsi="Verdana" w:cs="Verdana"/>
          <w:color w:val="000000"/>
          <w:sz w:val="20"/>
          <w:szCs w:val="20"/>
        </w:rPr>
      </w:pPr>
      <w:r>
        <w:rPr>
          <w:noProof/>
        </w:rPr>
        <w:drawing>
          <wp:anchor distT="0" distB="0" distL="114300" distR="114300" simplePos="0" relativeHeight="251659264" behindDoc="0" locked="0" layoutInCell="1" hidden="0" allowOverlap="1">
            <wp:simplePos x="0" y="0"/>
            <wp:positionH relativeFrom="column">
              <wp:posOffset>4623794</wp:posOffset>
            </wp:positionH>
            <wp:positionV relativeFrom="paragraph">
              <wp:posOffset>1713147</wp:posOffset>
            </wp:positionV>
            <wp:extent cx="1601470" cy="2155825"/>
            <wp:effectExtent l="0" t="0" r="0" b="0"/>
            <wp:wrapSquare wrapText="bothSides" distT="0" distB="0" distL="114300" distR="114300"/>
            <wp:docPr id="1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l="12857" r="12857"/>
                    <a:stretch>
                      <a:fillRect/>
                    </a:stretch>
                  </pic:blipFill>
                  <pic:spPr>
                    <a:xfrm>
                      <a:off x="0" y="0"/>
                      <a:ext cx="1601470" cy="2155825"/>
                    </a:xfrm>
                    <a:prstGeom prst="rect">
                      <a:avLst/>
                    </a:prstGeom>
                    <a:ln/>
                  </pic:spPr>
                </pic:pic>
              </a:graphicData>
            </a:graphic>
          </wp:anchor>
        </w:drawing>
      </w:r>
      <w:r w:rsidR="006D141A">
        <w:rPr>
          <w:rFonts w:ascii="Verdana" w:eastAsia="Verdana" w:hAnsi="Verdana" w:cs="Verdana"/>
          <w:color w:val="000000"/>
          <w:sz w:val="20"/>
          <w:szCs w:val="20"/>
        </w:rPr>
        <w:t xml:space="preserve">Perfect load distribution and a body-hugging fit are key for lightweight action on multi-day tours with a lot of gear. That’s why we have redesigned our </w:t>
      </w:r>
      <w:r w:rsidR="006D141A">
        <w:rPr>
          <w:rFonts w:ascii="Verdana" w:eastAsia="Verdana" w:hAnsi="Verdana" w:cs="Verdana"/>
          <w:b/>
          <w:color w:val="000000"/>
          <w:sz w:val="20"/>
          <w:szCs w:val="20"/>
        </w:rPr>
        <w:t>AIRFLOW CONTACT SYSTEM</w:t>
      </w:r>
      <w:r w:rsidR="006D141A">
        <w:rPr>
          <w:rFonts w:ascii="Verdana" w:eastAsia="Verdana" w:hAnsi="Verdana" w:cs="Verdana"/>
          <w:color w:val="000000"/>
          <w:sz w:val="20"/>
          <w:szCs w:val="20"/>
        </w:rPr>
        <w:t xml:space="preserve"> especially for the </w:t>
      </w:r>
      <w:r w:rsidR="006D141A">
        <w:rPr>
          <w:rFonts w:ascii="Verdana" w:eastAsia="Verdana" w:hAnsi="Verdana" w:cs="Verdana"/>
          <w:b/>
          <w:color w:val="000000"/>
          <w:sz w:val="20"/>
          <w:szCs w:val="20"/>
        </w:rPr>
        <w:t>EXPLORER PRO</w:t>
      </w:r>
      <w:r w:rsidR="006D141A">
        <w:rPr>
          <w:rFonts w:ascii="Verdana" w:eastAsia="Verdana" w:hAnsi="Verdana" w:cs="Verdana"/>
          <w:color w:val="000000"/>
          <w:sz w:val="20"/>
          <w:szCs w:val="20"/>
        </w:rPr>
        <w:t xml:space="preserve">. Our goal was to prevent pressure points even when the backpack load exceeds the recommended maximum weight of up to 10 percent of your body weight, as well as to keep the contact points between body and backpack dry and comfortable. Special 3D AIRMESH material absorbs moisture, dries quickly and ensures superior ventilation and </w:t>
      </w:r>
      <w:proofErr w:type="gramStart"/>
      <w:r w:rsidR="006D141A">
        <w:rPr>
          <w:rFonts w:ascii="Verdana" w:eastAsia="Verdana" w:hAnsi="Verdana" w:cs="Verdana"/>
          <w:color w:val="000000"/>
          <w:sz w:val="20"/>
          <w:szCs w:val="20"/>
        </w:rPr>
        <w:t>air-flow</w:t>
      </w:r>
      <w:proofErr w:type="gramEnd"/>
      <w:r w:rsidR="006D141A">
        <w:rPr>
          <w:rFonts w:ascii="Verdana" w:eastAsia="Verdana" w:hAnsi="Verdana" w:cs="Verdana"/>
          <w:color w:val="000000"/>
          <w:sz w:val="20"/>
          <w:szCs w:val="20"/>
        </w:rPr>
        <w:t xml:space="preserve">. In addition, extremely soft EVA padding with excellent cushioning capabilities and integrated ventilation channels has been used in the back section, shoulder straps and at the hips. </w:t>
      </w:r>
      <w:r w:rsidR="006D141A">
        <w:rPr>
          <w:noProof/>
        </w:rPr>
        <w:drawing>
          <wp:anchor distT="0" distB="0" distL="114300" distR="114300" simplePos="0" relativeHeight="251658240" behindDoc="0" locked="0" layoutInCell="1" hidden="0" allowOverlap="1">
            <wp:simplePos x="0" y="0"/>
            <wp:positionH relativeFrom="column">
              <wp:posOffset>-2751</wp:posOffset>
            </wp:positionH>
            <wp:positionV relativeFrom="paragraph">
              <wp:posOffset>847</wp:posOffset>
            </wp:positionV>
            <wp:extent cx="1681200" cy="2516400"/>
            <wp:effectExtent l="0" t="0" r="0" b="0"/>
            <wp:wrapSquare wrapText="bothSides" distT="0" distB="0" distL="114300" distR="11430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l="16595" r="16595"/>
                    <a:stretch>
                      <a:fillRect/>
                    </a:stretch>
                  </pic:blipFill>
                  <pic:spPr>
                    <a:xfrm>
                      <a:off x="0" y="0"/>
                      <a:ext cx="1681200" cy="2516400"/>
                    </a:xfrm>
                    <a:prstGeom prst="rect">
                      <a:avLst/>
                    </a:prstGeom>
                    <a:ln/>
                  </pic:spPr>
                </pic:pic>
              </a:graphicData>
            </a:graphic>
          </wp:anchor>
        </w:drawing>
      </w:r>
    </w:p>
    <w:p w:rsidR="002B61CF" w:rsidRDefault="006D141A" w:rsidP="002B61CF">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We’ve also added a new striking feature to our ergonomic carrying system and patented BRACE-LINK system with straps that automatically adapt to the wearer’s shoulder width, namely softly padded, extra wide hip wings with integrated large zipped hip pockets that “grow out” of the backpack’s main body. A bionic connection does not only make for brilliant load and weight distribution towards the hips but also creates the so-called </w:t>
      </w:r>
      <w:proofErr w:type="gramStart"/>
      <w:r>
        <w:rPr>
          <w:rFonts w:ascii="Verdana" w:eastAsia="Verdana" w:hAnsi="Verdana" w:cs="Verdana"/>
          <w:b/>
          <w:color w:val="000000"/>
          <w:sz w:val="20"/>
          <w:szCs w:val="20"/>
        </w:rPr>
        <w:t>BODY HUGGING</w:t>
      </w:r>
      <w:proofErr w:type="gramEnd"/>
      <w:r>
        <w:rPr>
          <w:rFonts w:ascii="Verdana" w:eastAsia="Verdana" w:hAnsi="Verdana" w:cs="Verdana"/>
          <w:color w:val="000000"/>
          <w:sz w:val="20"/>
          <w:szCs w:val="20"/>
        </w:rPr>
        <w:t xml:space="preserve"> effect. The backpack virtually becomes one with your body and stays in that position even on downhill runs! Thanks to breathable </w:t>
      </w:r>
      <w:r>
        <w:rPr>
          <w:rFonts w:ascii="Verdana" w:eastAsia="Verdana" w:hAnsi="Verdana" w:cs="Verdana"/>
          <w:b/>
          <w:color w:val="000000"/>
          <w:sz w:val="20"/>
          <w:szCs w:val="20"/>
        </w:rPr>
        <w:t>AIROFLEX</w:t>
      </w:r>
      <w:r>
        <w:rPr>
          <w:rFonts w:ascii="Verdana" w:eastAsia="Verdana" w:hAnsi="Verdana" w:cs="Verdana"/>
          <w:color w:val="000000"/>
          <w:sz w:val="20"/>
          <w:szCs w:val="20"/>
        </w:rPr>
        <w:t xml:space="preserve"> material in the elastic hip belt, riders enjoy unlimited freedom of movement and outstanding wearing comfort. </w:t>
      </w:r>
    </w:p>
    <w:p w:rsidR="002B61CF" w:rsidRDefault="002B61CF" w:rsidP="002B61CF">
      <w:pPr>
        <w:pBdr>
          <w:top w:val="nil"/>
          <w:left w:val="nil"/>
          <w:bottom w:val="nil"/>
          <w:right w:val="nil"/>
          <w:between w:val="nil"/>
        </w:pBdr>
        <w:jc w:val="both"/>
        <w:rPr>
          <w:rFonts w:ascii="Verdana" w:eastAsia="Verdana" w:hAnsi="Verdana" w:cs="Verdana"/>
          <w:color w:val="000000"/>
          <w:sz w:val="20"/>
          <w:szCs w:val="20"/>
        </w:rPr>
      </w:pPr>
    </w:p>
    <w:p w:rsidR="002B61CF" w:rsidRDefault="002B61CF">
      <w:pPr>
        <w:pBdr>
          <w:top w:val="nil"/>
          <w:left w:val="nil"/>
          <w:bottom w:val="nil"/>
          <w:right w:val="nil"/>
          <w:between w:val="nil"/>
        </w:pBdr>
        <w:spacing w:line="276" w:lineRule="auto"/>
        <w:rPr>
          <w:rFonts w:ascii="Verdana" w:eastAsia="Verdana" w:hAnsi="Verdana" w:cs="Verdana"/>
          <w:color w:val="000000"/>
          <w:sz w:val="20"/>
          <w:szCs w:val="20"/>
        </w:rPr>
      </w:pPr>
    </w:p>
    <w:p w:rsidR="003D3257" w:rsidRDefault="006D141A">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lastRenderedPageBreak/>
        <w:t>ORGANISATION IS EVERYTHING</w:t>
      </w:r>
    </w:p>
    <w:p w:rsidR="003D3257" w:rsidRDefault="003B3907">
      <w:pPr>
        <w:pBdr>
          <w:top w:val="nil"/>
          <w:left w:val="nil"/>
          <w:bottom w:val="nil"/>
          <w:right w:val="nil"/>
          <w:between w:val="nil"/>
        </w:pBdr>
        <w:jc w:val="both"/>
        <w:rPr>
          <w:rFonts w:ascii="Verdana" w:eastAsia="Verdana" w:hAnsi="Verdana" w:cs="Verdana"/>
          <w:color w:val="000000"/>
          <w:sz w:val="20"/>
          <w:szCs w:val="20"/>
        </w:rPr>
      </w:pPr>
      <w:r>
        <w:rPr>
          <w:noProof/>
        </w:rPr>
        <w:drawing>
          <wp:anchor distT="0" distB="0" distL="114300" distR="114300" simplePos="0" relativeHeight="251660288" behindDoc="0" locked="0" layoutInCell="1" hidden="0" allowOverlap="1">
            <wp:simplePos x="0" y="0"/>
            <wp:positionH relativeFrom="column">
              <wp:posOffset>-2392</wp:posOffset>
            </wp:positionH>
            <wp:positionV relativeFrom="paragraph">
              <wp:posOffset>86912</wp:posOffset>
            </wp:positionV>
            <wp:extent cx="1400400" cy="2156400"/>
            <wp:effectExtent l="0" t="0" r="0" b="0"/>
            <wp:wrapSquare wrapText="bothSides" distT="0" distB="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00400" cy="2156400"/>
                    </a:xfrm>
                    <a:prstGeom prst="rect">
                      <a:avLst/>
                    </a:prstGeom>
                    <a:ln/>
                  </pic:spPr>
                </pic:pic>
              </a:graphicData>
            </a:graphic>
          </wp:anchor>
        </w:drawing>
      </w:r>
      <w:r w:rsidR="006D141A">
        <w:rPr>
          <w:rFonts w:ascii="Verdana" w:eastAsia="Verdana" w:hAnsi="Verdana" w:cs="Verdana"/>
          <w:color w:val="000000"/>
          <w:sz w:val="20"/>
          <w:szCs w:val="20"/>
        </w:rPr>
        <w:t xml:space="preserve">When it comes to compartment organisation the </w:t>
      </w:r>
      <w:r w:rsidR="006D141A">
        <w:rPr>
          <w:rFonts w:ascii="Verdana" w:eastAsia="Verdana" w:hAnsi="Verdana" w:cs="Verdana"/>
          <w:b/>
          <w:color w:val="000000"/>
          <w:sz w:val="20"/>
          <w:szCs w:val="20"/>
        </w:rPr>
        <w:t>EXPLORER PRO</w:t>
      </w:r>
      <w:r w:rsidR="006D141A">
        <w:rPr>
          <w:rFonts w:ascii="Verdana" w:eastAsia="Verdana" w:hAnsi="Verdana" w:cs="Verdana"/>
          <w:color w:val="000000"/>
          <w:sz w:val="20"/>
          <w:szCs w:val="20"/>
        </w:rPr>
        <w:t xml:space="preserve"> is a real masterpiece that helps make sure you don’t forget any essentials at home, even while packing.</w:t>
      </w:r>
    </w:p>
    <w:p w:rsidR="003D3257" w:rsidRDefault="006D141A">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To enable easy access and an overview you can open up the cavernous main compartment completely. You can also adjust its volume by means of the integrated roll-up feature at the bottom, or partition it off for dirty laundry or rain apparel, for example, which you can then also easily access using a zip at the base of the backpack.</w:t>
      </w:r>
    </w:p>
    <w:p w:rsidR="003D3257" w:rsidRDefault="006D141A">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To make sure your bike dream does not turn into a nightmare for your bike buddies, the pack comes with a removable colour-matching </w:t>
      </w:r>
      <w:r>
        <w:rPr>
          <w:rFonts w:ascii="Verdana" w:eastAsia="Verdana" w:hAnsi="Verdana" w:cs="Verdana"/>
          <w:b/>
          <w:color w:val="000000"/>
          <w:sz w:val="20"/>
          <w:szCs w:val="20"/>
        </w:rPr>
        <w:t xml:space="preserve">WASH POUCH </w:t>
      </w:r>
      <w:r>
        <w:rPr>
          <w:rFonts w:ascii="Verdana" w:eastAsia="Verdana" w:hAnsi="Verdana" w:cs="Verdana"/>
          <w:color w:val="000000"/>
          <w:sz w:val="20"/>
          <w:szCs w:val="20"/>
        </w:rPr>
        <w:t>in the main compartment.</w:t>
      </w:r>
    </w:p>
    <w:p w:rsidR="003D3257" w:rsidRDefault="003B3907">
      <w:pPr>
        <w:pBdr>
          <w:top w:val="nil"/>
          <w:left w:val="nil"/>
          <w:bottom w:val="nil"/>
          <w:right w:val="nil"/>
          <w:between w:val="nil"/>
        </w:pBdr>
        <w:jc w:val="both"/>
        <w:rPr>
          <w:rFonts w:ascii="Verdana" w:eastAsia="Verdana" w:hAnsi="Verdana" w:cs="Verdana"/>
          <w:color w:val="000000"/>
          <w:sz w:val="20"/>
          <w:szCs w:val="20"/>
        </w:rPr>
      </w:pPr>
      <w:r>
        <w:rPr>
          <w:noProof/>
        </w:rPr>
        <w:drawing>
          <wp:anchor distT="0" distB="0" distL="114300" distR="114300" simplePos="0" relativeHeight="251661312" behindDoc="0" locked="0" layoutInCell="1" hidden="0" allowOverlap="1">
            <wp:simplePos x="0" y="0"/>
            <wp:positionH relativeFrom="column">
              <wp:posOffset>4664710</wp:posOffset>
            </wp:positionH>
            <wp:positionV relativeFrom="paragraph">
              <wp:posOffset>647065</wp:posOffset>
            </wp:positionV>
            <wp:extent cx="1601470" cy="2155825"/>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601470" cy="2155825"/>
                    </a:xfrm>
                    <a:prstGeom prst="rect">
                      <a:avLst/>
                    </a:prstGeom>
                    <a:ln/>
                  </pic:spPr>
                </pic:pic>
              </a:graphicData>
            </a:graphic>
          </wp:anchor>
        </w:drawing>
      </w:r>
      <w:r w:rsidR="006D141A">
        <w:rPr>
          <w:rFonts w:ascii="Verdana" w:eastAsia="Verdana" w:hAnsi="Verdana" w:cs="Verdana"/>
          <w:color w:val="000000"/>
          <w:sz w:val="20"/>
          <w:szCs w:val="20"/>
        </w:rPr>
        <w:t xml:space="preserve">Featuring a great number of pockets for necessities, the front compartment with quick access is like an integrated little on-the-go workshop. You can also store the </w:t>
      </w:r>
      <w:r w:rsidR="006D141A">
        <w:rPr>
          <w:rFonts w:ascii="Verdana" w:eastAsia="Verdana" w:hAnsi="Verdana" w:cs="Verdana"/>
          <w:b/>
          <w:color w:val="000000"/>
          <w:sz w:val="20"/>
          <w:szCs w:val="20"/>
        </w:rPr>
        <w:t>EVOC TOOL POUCH</w:t>
      </w:r>
      <w:r w:rsidR="006D141A">
        <w:rPr>
          <w:rFonts w:ascii="Verdana" w:eastAsia="Verdana" w:hAnsi="Verdana" w:cs="Verdana"/>
          <w:color w:val="000000"/>
          <w:sz w:val="20"/>
          <w:szCs w:val="20"/>
        </w:rPr>
        <w:t xml:space="preserve"> and various maps in this compartment. </w:t>
      </w:r>
    </w:p>
    <w:p w:rsidR="003D3257" w:rsidRDefault="006D141A">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Enjoy the ultimate flow without having to constantly remove the backpack, thanks to integrated, conveniently accessible hip pockets with additional stowage space for your energy bars, a small camera, your smartphone and even a </w:t>
      </w:r>
      <w:r>
        <w:rPr>
          <w:rFonts w:ascii="Verdana" w:eastAsia="Verdana" w:hAnsi="Verdana" w:cs="Verdana"/>
          <w:b/>
          <w:color w:val="000000"/>
          <w:sz w:val="20"/>
          <w:szCs w:val="20"/>
        </w:rPr>
        <w:t>FIRST AID KIT</w:t>
      </w:r>
      <w:r>
        <w:rPr>
          <w:rFonts w:ascii="Verdana" w:eastAsia="Verdana" w:hAnsi="Verdana" w:cs="Verdana"/>
          <w:color w:val="000000"/>
          <w:sz w:val="20"/>
          <w:szCs w:val="20"/>
        </w:rPr>
        <w:t xml:space="preserve">, without adding bulk. </w:t>
      </w:r>
    </w:p>
    <w:p w:rsidR="003D3257" w:rsidRDefault="006D141A">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A separate compartment for a hydration system of up to 3 litres, together with the water bottle on the bike, ensures an optimum liquid supply just in case there is no mountain stream in sight for a while. The drinking tube on the shoulder strap makes it easy to drink even during maximum action.</w:t>
      </w:r>
    </w:p>
    <w:p w:rsidR="003D3257" w:rsidRDefault="006D141A">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Our talented organiser also sports a flexible external compartment, an inside fleece pocket for your sunglasses, a helmet holder and an integrated rain cover with 5,000 mm breathability –for the hip pockets as well. </w:t>
      </w:r>
    </w:p>
    <w:p w:rsidR="003D3257" w:rsidRDefault="006D141A">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And since every adventure already starts in your head, EVOC has printed a detailed pack list for multi-day mountain bike trip on the hangtag of the </w:t>
      </w:r>
      <w:r>
        <w:rPr>
          <w:rFonts w:ascii="Verdana" w:eastAsia="Verdana" w:hAnsi="Verdana" w:cs="Verdana"/>
          <w:b/>
          <w:color w:val="000000"/>
          <w:sz w:val="20"/>
          <w:szCs w:val="20"/>
        </w:rPr>
        <w:t>EXPLORER PRO</w:t>
      </w:r>
      <w:r>
        <w:rPr>
          <w:rFonts w:ascii="Verdana" w:eastAsia="Verdana" w:hAnsi="Verdana" w:cs="Verdana"/>
          <w:color w:val="000000"/>
          <w:sz w:val="20"/>
          <w:szCs w:val="20"/>
        </w:rPr>
        <w:t>.</w:t>
      </w:r>
    </w:p>
    <w:p w:rsidR="003D3257" w:rsidRDefault="003D3257">
      <w:pPr>
        <w:pBdr>
          <w:top w:val="nil"/>
          <w:left w:val="nil"/>
          <w:bottom w:val="nil"/>
          <w:right w:val="nil"/>
          <w:between w:val="nil"/>
        </w:pBdr>
        <w:rPr>
          <w:rFonts w:ascii="Verdana" w:eastAsia="Verdana" w:hAnsi="Verdana" w:cs="Verdana"/>
          <w:color w:val="000000"/>
          <w:sz w:val="20"/>
          <w:szCs w:val="20"/>
        </w:rPr>
      </w:pPr>
    </w:p>
    <w:p w:rsidR="003D3257" w:rsidRDefault="003D3257">
      <w:pPr>
        <w:pBdr>
          <w:top w:val="nil"/>
          <w:left w:val="nil"/>
          <w:bottom w:val="nil"/>
          <w:right w:val="nil"/>
          <w:between w:val="nil"/>
        </w:pBdr>
        <w:rPr>
          <w:rFonts w:ascii="Verdana" w:eastAsia="Verdana" w:hAnsi="Verdana" w:cs="Verdana"/>
          <w:color w:val="000000"/>
          <w:sz w:val="20"/>
          <w:szCs w:val="20"/>
        </w:rPr>
      </w:pPr>
    </w:p>
    <w:p w:rsidR="003D3257" w:rsidRDefault="006D141A">
      <w:pPr>
        <w:pBdr>
          <w:top w:val="nil"/>
          <w:left w:val="nil"/>
          <w:bottom w:val="nil"/>
          <w:right w:val="nil"/>
          <w:between w:val="nil"/>
        </w:pBdr>
        <w:spacing w:line="276" w:lineRule="auto"/>
        <w:rPr>
          <w:rFonts w:ascii="Verdana" w:eastAsia="Verdana" w:hAnsi="Verdana" w:cs="Verdana"/>
          <w:b/>
          <w:color w:val="000000"/>
          <w:sz w:val="20"/>
          <w:szCs w:val="20"/>
        </w:rPr>
      </w:pPr>
      <w:r>
        <w:rPr>
          <w:rFonts w:ascii="Verdana" w:eastAsia="Verdana" w:hAnsi="Verdana" w:cs="Verdana"/>
          <w:b/>
          <w:color w:val="000000"/>
          <w:sz w:val="20"/>
          <w:szCs w:val="20"/>
        </w:rPr>
        <w:t>DEVELOPED TO WITHSTAND THE ELEMENTS</w:t>
      </w:r>
    </w:p>
    <w:p w:rsidR="003D3257" w:rsidRDefault="006D141A">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The upper material of the </w:t>
      </w:r>
      <w:r>
        <w:rPr>
          <w:rFonts w:ascii="Verdana" w:eastAsia="Verdana" w:hAnsi="Verdana" w:cs="Verdana"/>
          <w:b/>
          <w:color w:val="000000"/>
          <w:sz w:val="20"/>
          <w:szCs w:val="20"/>
        </w:rPr>
        <w:t>EXPLORER PRO</w:t>
      </w:r>
      <w:r>
        <w:rPr>
          <w:rFonts w:ascii="Verdana" w:eastAsia="Verdana" w:hAnsi="Verdana" w:cs="Verdana"/>
          <w:color w:val="000000"/>
          <w:sz w:val="20"/>
          <w:szCs w:val="20"/>
        </w:rPr>
        <w:t xml:space="preserve"> is made of abrasion-resistant, durable 420D nylon, while the bottom section features 600D nylon, which can withstand even sharp rocks and edges. On the inside, all of the nylon sections are PU-coated, providing them with an impressive water-resistance of 1,500 mm.</w:t>
      </w:r>
    </w:p>
    <w:p w:rsidR="003D3257" w:rsidRDefault="006D141A">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To ensure the perfect relation of body height, weight, torso length and backpack volume, the </w:t>
      </w:r>
      <w:r>
        <w:rPr>
          <w:rFonts w:ascii="Verdana" w:eastAsia="Verdana" w:hAnsi="Verdana" w:cs="Verdana"/>
          <w:b/>
          <w:color w:val="000000"/>
          <w:sz w:val="20"/>
          <w:szCs w:val="20"/>
        </w:rPr>
        <w:t>EXPLORER PRO</w:t>
      </w:r>
      <w:r>
        <w:rPr>
          <w:rFonts w:ascii="Verdana" w:eastAsia="Verdana" w:hAnsi="Verdana" w:cs="Verdana"/>
          <w:color w:val="000000"/>
          <w:sz w:val="20"/>
          <w:szCs w:val="20"/>
        </w:rPr>
        <w:t xml:space="preserve"> is available in two versions: the new 26 l capacity pack with a back length of 48 cm corresponds to a size S (like the EVOC PROTECTOR BACKPACKS), while the multi-faceted 30 l version with a back length of 52 cm corresponds to size M/L. </w:t>
      </w:r>
      <w:proofErr w:type="spellStart"/>
      <w:r>
        <w:rPr>
          <w:rFonts w:ascii="Verdana" w:eastAsia="Verdana" w:hAnsi="Verdana" w:cs="Verdana"/>
          <w:sz w:val="20"/>
          <w:szCs w:val="20"/>
        </w:rPr>
        <w:t>Vour</w:t>
      </w:r>
      <w:proofErr w:type="spellEnd"/>
      <w:r>
        <w:rPr>
          <w:rFonts w:ascii="Verdana" w:eastAsia="Verdana" w:hAnsi="Verdana" w:cs="Verdana"/>
          <w:sz w:val="20"/>
          <w:szCs w:val="20"/>
        </w:rPr>
        <w:t xml:space="preserve"> </w:t>
      </w:r>
      <w:r>
        <w:rPr>
          <w:rFonts w:ascii="Verdana" w:eastAsia="Verdana" w:hAnsi="Verdana" w:cs="Verdana"/>
          <w:color w:val="000000"/>
          <w:sz w:val="20"/>
          <w:szCs w:val="20"/>
        </w:rPr>
        <w:t xml:space="preserve">different colour variations are available for each pack volume. </w:t>
      </w:r>
    </w:p>
    <w:p w:rsidR="003D3257" w:rsidRDefault="003D3257">
      <w:pPr>
        <w:pBdr>
          <w:top w:val="nil"/>
          <w:left w:val="nil"/>
          <w:bottom w:val="nil"/>
          <w:right w:val="nil"/>
          <w:between w:val="nil"/>
        </w:pBdr>
        <w:rPr>
          <w:rFonts w:ascii="Verdana" w:eastAsia="Verdana" w:hAnsi="Verdana" w:cs="Verdana"/>
          <w:color w:val="000000"/>
          <w:sz w:val="20"/>
          <w:szCs w:val="20"/>
        </w:rPr>
      </w:pPr>
    </w:p>
    <w:p w:rsidR="003D3257" w:rsidRDefault="003D3257">
      <w:pPr>
        <w:pBdr>
          <w:top w:val="nil"/>
          <w:left w:val="nil"/>
          <w:bottom w:val="nil"/>
          <w:right w:val="nil"/>
          <w:between w:val="nil"/>
        </w:pBdr>
        <w:spacing w:line="260" w:lineRule="auto"/>
        <w:jc w:val="both"/>
        <w:rPr>
          <w:rFonts w:ascii="Verdana" w:eastAsia="Verdana" w:hAnsi="Verdana" w:cs="Verdana"/>
          <w:color w:val="000000"/>
          <w:sz w:val="18"/>
          <w:szCs w:val="18"/>
        </w:rPr>
      </w:pPr>
    </w:p>
    <w:p w:rsidR="003D3257" w:rsidRDefault="003D3257">
      <w:pPr>
        <w:spacing w:line="260" w:lineRule="auto"/>
        <w:rPr>
          <w:rFonts w:ascii="Verdana" w:eastAsia="Verdana" w:hAnsi="Verdana" w:cs="Verdana"/>
          <w:sz w:val="18"/>
          <w:szCs w:val="18"/>
        </w:rPr>
      </w:pPr>
      <w:bookmarkStart w:id="0" w:name="_heading=h.gjdgxs" w:colFirst="0" w:colLast="0"/>
      <w:bookmarkEnd w:id="0"/>
    </w:p>
    <w:p w:rsidR="003D3257" w:rsidRDefault="006D141A">
      <w:pPr>
        <w:spacing w:line="260" w:lineRule="auto"/>
        <w:rPr>
          <w:rFonts w:ascii="Verdana" w:eastAsia="Verdana" w:hAnsi="Verdana" w:cs="Verdana"/>
          <w:sz w:val="18"/>
          <w:szCs w:val="18"/>
        </w:rPr>
      </w:pPr>
      <w:r>
        <w:rPr>
          <w:rFonts w:ascii="Verdana" w:eastAsia="Verdana" w:hAnsi="Verdana" w:cs="Verdana"/>
          <w:sz w:val="18"/>
          <w:szCs w:val="18"/>
        </w:rPr>
        <w:lastRenderedPageBreak/>
        <w:t>SPECIFICATIONS</w:t>
      </w:r>
    </w:p>
    <w:p w:rsidR="003D3257" w:rsidRDefault="006D141A">
      <w:pPr>
        <w:spacing w:line="260" w:lineRule="auto"/>
        <w:rPr>
          <w:rFonts w:ascii="Verdana" w:eastAsia="Verdana" w:hAnsi="Verdana" w:cs="Verdana"/>
          <w:b/>
          <w:sz w:val="18"/>
          <w:szCs w:val="18"/>
        </w:rPr>
      </w:pPr>
      <w:r>
        <w:rPr>
          <w:rFonts w:ascii="Verdana" w:eastAsia="Verdana" w:hAnsi="Verdana" w:cs="Verdana"/>
          <w:b/>
          <w:sz w:val="18"/>
          <w:szCs w:val="18"/>
        </w:rPr>
        <w:t>EXPLORER PRO 26l</w:t>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t>EXPLORER PRO 30l</w:t>
      </w:r>
    </w:p>
    <w:p w:rsidR="003D3257" w:rsidRDefault="006D141A">
      <w:pPr>
        <w:spacing w:line="260" w:lineRule="auto"/>
        <w:rPr>
          <w:rFonts w:ascii="Verdana" w:eastAsia="Verdana" w:hAnsi="Verdana" w:cs="Verdana"/>
          <w:sz w:val="18"/>
          <w:szCs w:val="18"/>
        </w:rPr>
      </w:pPr>
      <w:r>
        <w:rPr>
          <w:rFonts w:ascii="Verdana" w:eastAsia="Verdana" w:hAnsi="Verdana" w:cs="Verdana"/>
          <w:sz w:val="18"/>
          <w:szCs w:val="18"/>
        </w:rPr>
        <w:t>Capacity: 26 l</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Capacity: 30 l</w:t>
      </w:r>
    </w:p>
    <w:p w:rsidR="003D3257" w:rsidRDefault="006D141A">
      <w:pPr>
        <w:spacing w:line="260" w:lineRule="auto"/>
        <w:rPr>
          <w:rFonts w:ascii="Verdana" w:eastAsia="Verdana" w:hAnsi="Verdana" w:cs="Verdana"/>
          <w:sz w:val="18"/>
          <w:szCs w:val="18"/>
        </w:rPr>
      </w:pPr>
      <w:r>
        <w:rPr>
          <w:rFonts w:ascii="Verdana" w:eastAsia="Verdana" w:hAnsi="Verdana" w:cs="Verdana"/>
          <w:sz w:val="18"/>
          <w:szCs w:val="18"/>
        </w:rPr>
        <w:t xml:space="preserve">Size: 27 x 48 x 19 cm </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Size: 27 x 53 x 19 cm</w:t>
      </w:r>
      <w:r>
        <w:rPr>
          <w:rFonts w:ascii="Verdana" w:eastAsia="Verdana" w:hAnsi="Verdana" w:cs="Verdana"/>
          <w:sz w:val="18"/>
          <w:szCs w:val="18"/>
        </w:rPr>
        <w:tab/>
      </w:r>
      <w:r>
        <w:rPr>
          <w:rFonts w:ascii="Verdana" w:eastAsia="Verdana" w:hAnsi="Verdana" w:cs="Verdana"/>
          <w:sz w:val="18"/>
          <w:szCs w:val="18"/>
        </w:rPr>
        <w:tab/>
      </w:r>
    </w:p>
    <w:p w:rsidR="003D3257" w:rsidRDefault="006D141A">
      <w:pPr>
        <w:spacing w:line="260" w:lineRule="auto"/>
        <w:rPr>
          <w:rFonts w:ascii="Verdana" w:eastAsia="Verdana" w:hAnsi="Verdana" w:cs="Verdana"/>
          <w:sz w:val="18"/>
          <w:szCs w:val="18"/>
        </w:rPr>
      </w:pPr>
      <w:r>
        <w:rPr>
          <w:rFonts w:ascii="Verdana" w:eastAsia="Verdana" w:hAnsi="Verdana" w:cs="Verdana"/>
          <w:sz w:val="18"/>
          <w:szCs w:val="18"/>
        </w:rPr>
        <w:t>Weight: 1250 g</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Weight: 1350 g</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p>
    <w:p w:rsidR="003D3257" w:rsidRDefault="006D141A">
      <w:pPr>
        <w:spacing w:line="260" w:lineRule="auto"/>
        <w:rPr>
          <w:rFonts w:ascii="Verdana" w:eastAsia="Verdana" w:hAnsi="Verdana" w:cs="Verdana"/>
          <w:sz w:val="18"/>
          <w:szCs w:val="18"/>
        </w:rPr>
      </w:pPr>
      <w:r>
        <w:rPr>
          <w:rFonts w:ascii="Verdana" w:eastAsia="Verdana" w:hAnsi="Verdana" w:cs="Verdana"/>
          <w:sz w:val="18"/>
          <w:szCs w:val="18"/>
        </w:rPr>
        <w:t xml:space="preserve">Colours: Black, Heather Ruby, </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Colours: Black, Heather Light Olive,</w:t>
      </w:r>
    </w:p>
    <w:p w:rsidR="003D3257" w:rsidRDefault="006D141A">
      <w:pPr>
        <w:spacing w:line="260" w:lineRule="auto"/>
        <w:rPr>
          <w:rFonts w:ascii="Verdana" w:eastAsia="Verdana" w:hAnsi="Verdana" w:cs="Verdana"/>
          <w:sz w:val="18"/>
          <w:szCs w:val="18"/>
        </w:rPr>
      </w:pPr>
      <w:r>
        <w:rPr>
          <w:rFonts w:ascii="Verdana" w:eastAsia="Verdana" w:hAnsi="Verdana" w:cs="Verdana"/>
          <w:sz w:val="18"/>
          <w:szCs w:val="18"/>
        </w:rPr>
        <w:t xml:space="preserve">Heather Light Olive – Heather Slate </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Heather Slate – Heather Neon Blue</w:t>
      </w:r>
    </w:p>
    <w:p w:rsidR="003D3257" w:rsidRDefault="006D141A">
      <w:pPr>
        <w:spacing w:line="260" w:lineRule="auto"/>
        <w:rPr>
          <w:rFonts w:ascii="Verdana" w:eastAsia="Verdana" w:hAnsi="Verdana" w:cs="Verdana"/>
          <w:sz w:val="18"/>
          <w:szCs w:val="18"/>
        </w:rPr>
      </w:pPr>
      <w:r>
        <w:rPr>
          <w:rFonts w:ascii="Verdana" w:eastAsia="Verdana" w:hAnsi="Verdana" w:cs="Verdana"/>
          <w:sz w:val="18"/>
          <w:szCs w:val="18"/>
        </w:rPr>
        <w:t xml:space="preserve">Gold </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Heather Slate - Heather Ruby</w:t>
      </w:r>
    </w:p>
    <w:p w:rsidR="003D3257" w:rsidRDefault="006D141A">
      <w:pPr>
        <w:spacing w:line="260" w:lineRule="auto"/>
        <w:rPr>
          <w:rFonts w:ascii="Verdana" w:eastAsia="Verdana" w:hAnsi="Verdana" w:cs="Verdana"/>
          <w:sz w:val="18"/>
          <w:szCs w:val="18"/>
        </w:rPr>
      </w:pPr>
      <w:r>
        <w:rPr>
          <w:rFonts w:ascii="Verdana" w:eastAsia="Verdana" w:hAnsi="Verdana" w:cs="Verdana"/>
          <w:sz w:val="18"/>
          <w:szCs w:val="18"/>
        </w:rPr>
        <w:t xml:space="preserve">Price: 180.00 € </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Price: 180.00 €</w:t>
      </w:r>
      <w:r>
        <w:rPr>
          <w:rFonts w:ascii="Verdana" w:eastAsia="Verdana" w:hAnsi="Verdana" w:cs="Verdana"/>
          <w:sz w:val="18"/>
          <w:szCs w:val="18"/>
        </w:rPr>
        <w:tab/>
      </w:r>
    </w:p>
    <w:p w:rsidR="003D3257" w:rsidRDefault="006D141A">
      <w:pPr>
        <w:spacing w:line="260" w:lineRule="auto"/>
        <w:rPr>
          <w:rFonts w:ascii="Verdana" w:eastAsia="Verdana" w:hAnsi="Verdana" w:cs="Verdana"/>
          <w:sz w:val="18"/>
          <w:szCs w:val="18"/>
        </w:rPr>
      </w:pPr>
      <w:r>
        <w:rPr>
          <w:rFonts w:ascii="Verdana" w:eastAsia="Verdana" w:hAnsi="Verdana" w:cs="Verdana"/>
          <w:sz w:val="18"/>
          <w:szCs w:val="18"/>
        </w:rPr>
        <w:tab/>
      </w:r>
    </w:p>
    <w:p w:rsidR="003D3257" w:rsidRDefault="006D141A">
      <w:pPr>
        <w:widowControl w:val="0"/>
        <w:spacing w:line="260" w:lineRule="auto"/>
        <w:rPr>
          <w:rFonts w:ascii="Verdana" w:eastAsia="Verdana" w:hAnsi="Verdana" w:cs="Verdana"/>
          <w:i/>
          <w:sz w:val="14"/>
          <w:szCs w:val="14"/>
        </w:rPr>
      </w:pPr>
      <w:r>
        <w:rPr>
          <w:rFonts w:ascii="Verdana" w:eastAsia="Verdana" w:hAnsi="Verdana" w:cs="Verdana"/>
          <w:i/>
          <w:sz w:val="14"/>
          <w:szCs w:val="14"/>
        </w:rPr>
        <w:t>April 2020 – Subject to change.</w:t>
      </w:r>
    </w:p>
    <w:sectPr w:rsidR="003D3257">
      <w:headerReference w:type="even" r:id="rId11"/>
      <w:headerReference w:type="default" r:id="rId12"/>
      <w:footerReference w:type="even" r:id="rId13"/>
      <w:footerReference w:type="default" r:id="rId14"/>
      <w:headerReference w:type="first" r:id="rId15"/>
      <w:footerReference w:type="first" r:id="rId16"/>
      <w:pgSz w:w="11900" w:h="16820"/>
      <w:pgMar w:top="2552" w:right="1191" w:bottom="284" w:left="119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091B" w:rsidRDefault="009B091B">
      <w:r>
        <w:separator/>
      </w:r>
    </w:p>
  </w:endnote>
  <w:endnote w:type="continuationSeparator" w:id="0">
    <w:p w:rsidR="009B091B" w:rsidRDefault="009B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fa Rotis Semi Sans">
    <w:panose1 w:val="020B0604020202020204"/>
    <w:charset w:val="00"/>
    <w:family w:val="roman"/>
    <w:notTrueType/>
    <w:pitch w:val="default"/>
  </w:font>
  <w:font w:name="DIN-Regular">
    <w:altName w:val="Calibri"/>
    <w:panose1 w:val="020B0604020202020204"/>
    <w:charset w:val="00"/>
    <w:family w:val="auto"/>
    <w:pitch w:val="default"/>
  </w:font>
  <w:font w:name="Minion Pro">
    <w:panose1 w:val="020B0604020202020204"/>
    <w:charset w:val="00"/>
    <w:family w:val="roman"/>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4D69" w:rsidRDefault="00E14D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3257" w:rsidRDefault="006D141A">
    <w:pPr>
      <w:spacing w:line="360" w:lineRule="auto"/>
      <w:jc w:val="both"/>
      <w:rPr>
        <w:rFonts w:ascii="Verdana" w:eastAsia="Verdana" w:hAnsi="Verdana" w:cs="Verdana"/>
        <w:sz w:val="18"/>
        <w:szCs w:val="18"/>
      </w:rPr>
    </w:pPr>
    <w:r>
      <w:rPr>
        <w:noProof/>
      </w:rPr>
      <w:drawing>
        <wp:anchor distT="0" distB="0" distL="0" distR="0" simplePos="0" relativeHeight="251659264" behindDoc="0" locked="0" layoutInCell="1" hidden="0" allowOverlap="1">
          <wp:simplePos x="0" y="0"/>
          <wp:positionH relativeFrom="column">
            <wp:posOffset>-19049</wp:posOffset>
          </wp:positionH>
          <wp:positionV relativeFrom="paragraph">
            <wp:posOffset>113665</wp:posOffset>
          </wp:positionV>
          <wp:extent cx="698500" cy="254000"/>
          <wp:effectExtent l="0" t="0" r="0" b="0"/>
          <wp:wrapSquare wrapText="bothSides" distT="0" distB="0" distL="0" distR="0"/>
          <wp:docPr id="10" name="image7.jpg" descr="evoc-Logo (small)"/>
          <wp:cNvGraphicFramePr/>
          <a:graphic xmlns:a="http://schemas.openxmlformats.org/drawingml/2006/main">
            <a:graphicData uri="http://schemas.openxmlformats.org/drawingml/2006/picture">
              <pic:pic xmlns:pic="http://schemas.openxmlformats.org/drawingml/2006/picture">
                <pic:nvPicPr>
                  <pic:cNvPr id="0" name="image7.jpg" descr="evoc-Logo (small)"/>
                  <pic:cNvPicPr preferRelativeResize="0"/>
                </pic:nvPicPr>
                <pic:blipFill>
                  <a:blip r:embed="rId1"/>
                  <a:srcRect/>
                  <a:stretch>
                    <a:fillRect/>
                  </a:stretch>
                </pic:blipFill>
                <pic:spPr>
                  <a:xfrm>
                    <a:off x="0" y="0"/>
                    <a:ext cx="698500" cy="2540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5541645</wp:posOffset>
          </wp:positionH>
          <wp:positionV relativeFrom="paragraph">
            <wp:posOffset>159385</wp:posOffset>
          </wp:positionV>
          <wp:extent cx="516255" cy="152400"/>
          <wp:effectExtent l="0" t="0" r="0" b="0"/>
          <wp:wrapSquare wrapText="bothSides" distT="0" distB="0" distL="114300" distR="114300"/>
          <wp:docPr id="15" name="image4.jpg" descr="3Icons_EVOC"/>
          <wp:cNvGraphicFramePr/>
          <a:graphic xmlns:a="http://schemas.openxmlformats.org/drawingml/2006/main">
            <a:graphicData uri="http://schemas.openxmlformats.org/drawingml/2006/picture">
              <pic:pic xmlns:pic="http://schemas.openxmlformats.org/drawingml/2006/picture">
                <pic:nvPicPr>
                  <pic:cNvPr id="0" name="image4.jpg" descr="3Icons_EVOC"/>
                  <pic:cNvPicPr preferRelativeResize="0"/>
                </pic:nvPicPr>
                <pic:blipFill>
                  <a:blip r:embed="rId2"/>
                  <a:srcRect/>
                  <a:stretch>
                    <a:fillRect/>
                  </a:stretch>
                </pic:blipFill>
                <pic:spPr>
                  <a:xfrm>
                    <a:off x="0" y="0"/>
                    <a:ext cx="516255" cy="152400"/>
                  </a:xfrm>
                  <a:prstGeom prst="rect">
                    <a:avLst/>
                  </a:prstGeom>
                  <a:ln/>
                </pic:spPr>
              </pic:pic>
            </a:graphicData>
          </a:graphic>
        </wp:anchor>
      </w:drawing>
    </w:r>
  </w:p>
  <w:p w:rsidR="003D3257" w:rsidRDefault="006D141A">
    <w:pPr>
      <w:spacing w:line="360" w:lineRule="auto"/>
      <w:jc w:val="both"/>
      <w:rPr>
        <w:rFonts w:ascii="Verdana" w:eastAsia="Verdana" w:hAnsi="Verdana" w:cs="Verdana"/>
        <w:sz w:val="18"/>
        <w:szCs w:val="18"/>
      </w:rPr>
    </w:pPr>
    <w:r>
      <w:rPr>
        <w:rFonts w:ascii="Verdana" w:eastAsia="Verdana" w:hAnsi="Verdana" w:cs="Verdana"/>
        <w:sz w:val="18"/>
        <w:szCs w:val="18"/>
      </w:rPr>
      <w:t> </w:t>
    </w:r>
    <w:r>
      <w:rPr>
        <w:noProof/>
      </w:rPr>
      <mc:AlternateContent>
        <mc:Choice Requires="wpg">
          <w:drawing>
            <wp:anchor distT="0" distB="0" distL="114300" distR="114300" simplePos="0" relativeHeight="251661312" behindDoc="0" locked="0" layoutInCell="1" hidden="0" allowOverlap="1">
              <wp:simplePos x="0" y="0"/>
              <wp:positionH relativeFrom="column">
                <wp:posOffset>736600</wp:posOffset>
              </wp:positionH>
              <wp:positionV relativeFrom="paragraph">
                <wp:posOffset>25400</wp:posOffset>
              </wp:positionV>
              <wp:extent cx="4696460" cy="12700"/>
              <wp:effectExtent l="0" t="0" r="0" b="0"/>
              <wp:wrapNone/>
              <wp:docPr id="9" name="Gerade Verbindung mit Pfeil 9"/>
              <wp:cNvGraphicFramePr/>
              <a:graphic xmlns:a="http://schemas.openxmlformats.org/drawingml/2006/main">
                <a:graphicData uri="http://schemas.microsoft.com/office/word/2010/wordprocessingShape">
                  <wps:wsp>
                    <wps:cNvCnPr/>
                    <wps:spPr>
                      <a:xfrm>
                        <a:off x="2997770" y="3780000"/>
                        <a:ext cx="469646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736600</wp:posOffset>
              </wp:positionH>
              <wp:positionV relativeFrom="paragraph">
                <wp:posOffset>25400</wp:posOffset>
              </wp:positionV>
              <wp:extent cx="4696460" cy="12700"/>
              <wp:effectExtent b="0" l="0" r="0" t="0"/>
              <wp:wrapNone/>
              <wp:docPr id="9"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4696460" cy="12700"/>
                      </a:xfrm>
                      <a:prstGeom prst="rect"/>
                      <a:ln/>
                    </pic:spPr>
                  </pic:pic>
                </a:graphicData>
              </a:graphic>
            </wp:anchor>
          </w:drawing>
        </mc:Fallback>
      </mc:AlternateContent>
    </w:r>
  </w:p>
  <w:p w:rsidR="00E14D69" w:rsidRPr="00E14D69" w:rsidRDefault="00E14D69" w:rsidP="00E14D69">
    <w:pPr>
      <w:rPr>
        <w:rFonts w:ascii="Verdana" w:hAnsi="Verdana"/>
        <w:i/>
        <w:iCs/>
        <w:sz w:val="14"/>
        <w:szCs w:val="14"/>
      </w:rPr>
    </w:pPr>
    <w:r w:rsidRPr="00E14D69">
      <w:rPr>
        <w:rFonts w:ascii="Verdana" w:hAnsi="Verdana"/>
        <w:i/>
        <w:iCs/>
        <w:sz w:val="14"/>
        <w:szCs w:val="14"/>
        <w:lang w:val="en-US"/>
      </w:rPr>
      <w:t xml:space="preserve">In the last 20 years, we have travelled to more than 50 destinations – always in search of the best trails and most amazing powder runs. </w:t>
    </w:r>
    <w:r w:rsidRPr="00E14D69">
      <w:rPr>
        <w:rFonts w:ascii="Verdana" w:hAnsi="Verdana"/>
        <w:i/>
        <w:iCs/>
        <w:sz w:val="14"/>
        <w:szCs w:val="14"/>
      </w:rPr>
      <w:t>Finding the right backpacks and bags that met our requirements in terms of functionality, protection and quality was difficult. So, we started developing equipment according to our personal preferences. Since 2008, EVOC has stood for evolution and the concept of high-quality, sporty backpacks, bags and luggage – with a particular focus on proper protection. EVOC – PROTECTIVE SPORTS PACKS</w:t>
    </w:r>
  </w:p>
  <w:p w:rsidR="003D3257" w:rsidRDefault="006D141A">
    <w:pPr>
      <w:spacing w:line="276" w:lineRule="auto"/>
      <w:jc w:val="both"/>
      <w:rPr>
        <w:rFonts w:ascii="Verdana" w:eastAsia="Verdana" w:hAnsi="Verdana" w:cs="Verdana"/>
        <w:i/>
        <w:sz w:val="18"/>
        <w:szCs w:val="18"/>
      </w:rPr>
    </w:pPr>
    <w:r>
      <w:rPr>
        <w:rFonts w:ascii="Verdana" w:eastAsia="Verdana" w:hAnsi="Verdana" w:cs="Verdana"/>
        <w:sz w:val="18"/>
        <w:szCs w:val="18"/>
      </w:rPr>
      <w:t>-----------------------------------------------------------------------------------------------------------------</w:t>
    </w:r>
  </w:p>
  <w:p w:rsidR="003D3257" w:rsidRDefault="006D141A">
    <w:pPr>
      <w:spacing w:line="276" w:lineRule="auto"/>
      <w:rPr>
        <w:rFonts w:ascii="Verdana" w:eastAsia="Verdana" w:hAnsi="Verdana" w:cs="Verdana"/>
        <w:sz w:val="16"/>
        <w:szCs w:val="16"/>
      </w:rPr>
    </w:pPr>
    <w:r>
      <w:rPr>
        <w:rFonts w:ascii="Verdana" w:eastAsia="Verdana" w:hAnsi="Verdana" w:cs="Verdana"/>
        <w:sz w:val="16"/>
        <w:szCs w:val="16"/>
      </w:rPr>
      <w:t xml:space="preserve">EVOC Sports GmbH | </w:t>
    </w:r>
    <w:proofErr w:type="spellStart"/>
    <w:r>
      <w:rPr>
        <w:rFonts w:ascii="Verdana" w:eastAsia="Verdana" w:hAnsi="Verdana" w:cs="Verdana"/>
        <w:sz w:val="16"/>
        <w:szCs w:val="16"/>
      </w:rPr>
      <w:t>Tegernseer</w:t>
    </w:r>
    <w:proofErr w:type="spellEnd"/>
    <w:r>
      <w:rPr>
        <w:rFonts w:ascii="Verdana" w:eastAsia="Verdana" w:hAnsi="Verdana" w:cs="Verdana"/>
        <w:sz w:val="16"/>
        <w:szCs w:val="16"/>
      </w:rPr>
      <w:t xml:space="preserve"> </w:t>
    </w:r>
    <w:proofErr w:type="spellStart"/>
    <w:r>
      <w:rPr>
        <w:rFonts w:ascii="Verdana" w:eastAsia="Verdana" w:hAnsi="Verdana" w:cs="Verdana"/>
        <w:sz w:val="16"/>
        <w:szCs w:val="16"/>
      </w:rPr>
      <w:t>Landstraße</w:t>
    </w:r>
    <w:proofErr w:type="spellEnd"/>
    <w:r>
      <w:rPr>
        <w:rFonts w:ascii="Verdana" w:eastAsia="Verdana" w:hAnsi="Verdana" w:cs="Verdana"/>
        <w:sz w:val="16"/>
        <w:szCs w:val="16"/>
      </w:rPr>
      <w:t xml:space="preserve"> 37a | 81541 Munich | +49 89 540 41 14-0 | press@evocsports.com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4D69" w:rsidRDefault="00E14D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091B" w:rsidRDefault="009B091B">
      <w:r>
        <w:separator/>
      </w:r>
    </w:p>
  </w:footnote>
  <w:footnote w:type="continuationSeparator" w:id="0">
    <w:p w:rsidR="009B091B" w:rsidRDefault="009B0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4D69" w:rsidRDefault="00E14D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3257" w:rsidRDefault="006D141A">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58240" behindDoc="0" locked="0" layoutInCell="1" hidden="0" allowOverlap="1">
          <wp:simplePos x="0" y="0"/>
          <wp:positionH relativeFrom="column">
            <wp:posOffset>-95249</wp:posOffset>
          </wp:positionH>
          <wp:positionV relativeFrom="paragraph">
            <wp:posOffset>346075</wp:posOffset>
          </wp:positionV>
          <wp:extent cx="2400300" cy="876300"/>
          <wp:effectExtent l="0" t="0" r="0" b="0"/>
          <wp:wrapSquare wrapText="bothSides" distT="0" distB="0" distL="114300" distR="114300"/>
          <wp:docPr id="13" name="image3.jpg" descr="evoc-Logo"/>
          <wp:cNvGraphicFramePr/>
          <a:graphic xmlns:a="http://schemas.openxmlformats.org/drawingml/2006/main">
            <a:graphicData uri="http://schemas.openxmlformats.org/drawingml/2006/picture">
              <pic:pic xmlns:pic="http://schemas.openxmlformats.org/drawingml/2006/picture">
                <pic:nvPicPr>
                  <pic:cNvPr id="0" name="image3.jpg" descr="evoc-Logo"/>
                  <pic:cNvPicPr preferRelativeResize="0"/>
                </pic:nvPicPr>
                <pic:blipFill>
                  <a:blip r:embed="rId1"/>
                  <a:srcRect/>
                  <a:stretch>
                    <a:fillRect/>
                  </a:stretch>
                </pic:blipFill>
                <pic:spPr>
                  <a:xfrm>
                    <a:off x="0" y="0"/>
                    <a:ext cx="2400300" cy="876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4D69" w:rsidRDefault="00E14D6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257"/>
    <w:rsid w:val="002B61CF"/>
    <w:rsid w:val="003B3907"/>
    <w:rsid w:val="003D3257"/>
    <w:rsid w:val="005153A3"/>
    <w:rsid w:val="005A79C4"/>
    <w:rsid w:val="006D141A"/>
    <w:rsid w:val="009B091B"/>
    <w:rsid w:val="00B55B18"/>
    <w:rsid w:val="00E14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7A2BA134-9154-5C4F-BD8B-78266844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A91"/>
  </w:style>
  <w:style w:type="paragraph" w:styleId="berschrift1">
    <w:name w:val="heading 1"/>
    <w:basedOn w:val="Standard"/>
    <w:next w:val="Standard"/>
    <w:link w:val="berschrift1Zchn"/>
    <w:uiPriority w:val="9"/>
    <w:qFormat/>
    <w:rsid w:val="008F1F77"/>
    <w:pPr>
      <w:keepNext/>
      <w:spacing w:before="240" w:after="60"/>
      <w:outlineLvl w:val="0"/>
    </w:pPr>
    <w:rPr>
      <w:rFonts w:ascii="Cambria" w:hAnsi="Cambria"/>
      <w:b/>
      <w:bCs/>
      <w:kern w:val="32"/>
      <w:sz w:val="32"/>
      <w:szCs w:val="32"/>
    </w:rPr>
  </w:style>
  <w:style w:type="paragraph" w:styleId="berschrift2">
    <w:name w:val="heading 2"/>
    <w:basedOn w:val="Standard"/>
    <w:next w:val="Standard"/>
    <w:uiPriority w:val="9"/>
    <w:semiHidden/>
    <w:unhideWhenUsed/>
    <w:qFormat/>
    <w:rsid w:val="00205E35"/>
    <w:pPr>
      <w:keepNext/>
      <w:spacing w:before="240" w:after="60"/>
      <w:outlineLvl w:val="1"/>
    </w:pPr>
    <w:rPr>
      <w:rFonts w:ascii="Arial" w:hAnsi="Arial" w:cs="Arial"/>
      <w:b/>
      <w:bCs/>
      <w:i/>
      <w:iCs/>
      <w:sz w:val="28"/>
      <w:szCs w:val="28"/>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NurText">
    <w:name w:val="Plain Text"/>
    <w:basedOn w:val="Standard"/>
    <w:rsid w:val="004E2A91"/>
    <w:rPr>
      <w:rFonts w:ascii="Courier New" w:hAnsi="Courier New" w:cs="Courier New"/>
      <w:sz w:val="20"/>
      <w:szCs w:val="20"/>
    </w:rPr>
  </w:style>
  <w:style w:type="character" w:styleId="Hyperlink">
    <w:name w:val="Hyperlink"/>
    <w:rsid w:val="006C58AF"/>
    <w:rPr>
      <w:color w:val="0000FF"/>
      <w:u w:val="single"/>
    </w:rPr>
  </w:style>
  <w:style w:type="character" w:styleId="Fett">
    <w:name w:val="Strong"/>
    <w:uiPriority w:val="22"/>
    <w:qFormat/>
    <w:rsid w:val="00CF1916"/>
    <w:rPr>
      <w:b/>
      <w:bCs/>
    </w:rPr>
  </w:style>
  <w:style w:type="paragraph" w:styleId="StandardWeb">
    <w:name w:val="Normal (Web)"/>
    <w:basedOn w:val="Standard"/>
    <w:uiPriority w:val="99"/>
    <w:rsid w:val="00205E35"/>
    <w:pPr>
      <w:spacing w:before="100" w:beforeAutospacing="1" w:after="100" w:afterAutospacing="1"/>
    </w:pPr>
  </w:style>
  <w:style w:type="paragraph" w:customStyle="1" w:styleId="bodytext">
    <w:name w:val="bodytext"/>
    <w:basedOn w:val="Standard"/>
    <w:rsid w:val="00205E35"/>
    <w:pPr>
      <w:spacing w:before="100" w:beforeAutospacing="1" w:after="100" w:afterAutospacing="1"/>
    </w:pPr>
  </w:style>
  <w:style w:type="paragraph" w:customStyle="1" w:styleId="news-single-author">
    <w:name w:val="news-single-author"/>
    <w:basedOn w:val="Standard"/>
    <w:rsid w:val="00205E35"/>
    <w:pPr>
      <w:spacing w:before="100" w:beforeAutospacing="1" w:after="100" w:afterAutospacing="1"/>
    </w:pPr>
  </w:style>
  <w:style w:type="paragraph" w:styleId="Sprechblasentext">
    <w:name w:val="Balloon Text"/>
    <w:basedOn w:val="Standard"/>
    <w:semiHidden/>
    <w:rsid w:val="00B70A63"/>
    <w:rPr>
      <w:rFonts w:ascii="Tahoma" w:hAnsi="Tahoma" w:cs="Tahoma"/>
      <w:sz w:val="16"/>
      <w:szCs w:val="16"/>
    </w:rPr>
  </w:style>
  <w:style w:type="character" w:customStyle="1" w:styleId="berschrift1Zchn">
    <w:name w:val="Überschrift 1 Zchn"/>
    <w:link w:val="berschrift1"/>
    <w:rsid w:val="008F1F77"/>
    <w:rPr>
      <w:rFonts w:ascii="Cambria" w:eastAsia="Times New Roman" w:hAnsi="Cambria" w:cs="Times New Roman"/>
      <w:b/>
      <w:bCs/>
      <w:kern w:val="32"/>
      <w:sz w:val="32"/>
      <w:szCs w:val="32"/>
    </w:rPr>
  </w:style>
  <w:style w:type="table" w:styleId="Tabellenraster">
    <w:name w:val="Table Grid"/>
    <w:basedOn w:val="NormaleTabelle"/>
    <w:rsid w:val="0081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1B5"/>
    <w:pPr>
      <w:autoSpaceDE w:val="0"/>
      <w:autoSpaceDN w:val="0"/>
      <w:adjustRightInd w:val="0"/>
    </w:pPr>
    <w:rPr>
      <w:rFonts w:ascii="Agfa Rotis Semi Sans" w:hAnsi="Agfa Rotis Semi Sans" w:cs="Agfa Rotis Semi Sans"/>
      <w:color w:val="000000"/>
    </w:rPr>
  </w:style>
  <w:style w:type="paragraph" w:customStyle="1" w:styleId="Pa4">
    <w:name w:val="Pa4"/>
    <w:basedOn w:val="Default"/>
    <w:next w:val="Default"/>
    <w:uiPriority w:val="99"/>
    <w:rsid w:val="003C21B5"/>
    <w:pPr>
      <w:spacing w:line="191" w:lineRule="atLeast"/>
    </w:pPr>
    <w:rPr>
      <w:rFonts w:cs="Times New Roman"/>
      <w:color w:val="auto"/>
    </w:rPr>
  </w:style>
  <w:style w:type="character" w:styleId="BesuchterLink">
    <w:name w:val="FollowedHyperlink"/>
    <w:rsid w:val="004A1C4B"/>
    <w:rPr>
      <w:color w:val="800080"/>
      <w:u w:val="single"/>
    </w:rPr>
  </w:style>
  <w:style w:type="paragraph" w:styleId="Kopfzeile">
    <w:name w:val="header"/>
    <w:basedOn w:val="Standard"/>
    <w:link w:val="KopfzeileZchn"/>
    <w:rsid w:val="009C42DB"/>
    <w:pPr>
      <w:tabs>
        <w:tab w:val="center" w:pos="4536"/>
        <w:tab w:val="right" w:pos="9072"/>
      </w:tabs>
    </w:pPr>
  </w:style>
  <w:style w:type="character" w:customStyle="1" w:styleId="KopfzeileZchn">
    <w:name w:val="Kopfzeile Zchn"/>
    <w:link w:val="Kopfzeile"/>
    <w:rsid w:val="009C42DB"/>
    <w:rPr>
      <w:sz w:val="24"/>
      <w:szCs w:val="24"/>
    </w:rPr>
  </w:style>
  <w:style w:type="paragraph" w:styleId="Fuzeile">
    <w:name w:val="footer"/>
    <w:basedOn w:val="Standard"/>
    <w:link w:val="FuzeileZchn"/>
    <w:rsid w:val="009C42DB"/>
    <w:pPr>
      <w:tabs>
        <w:tab w:val="center" w:pos="4536"/>
        <w:tab w:val="right" w:pos="9072"/>
      </w:tabs>
    </w:pPr>
  </w:style>
  <w:style w:type="character" w:customStyle="1" w:styleId="FuzeileZchn">
    <w:name w:val="Fußzeile Zchn"/>
    <w:link w:val="Fuzeile"/>
    <w:rsid w:val="009C42DB"/>
    <w:rPr>
      <w:sz w:val="24"/>
      <w:szCs w:val="24"/>
    </w:rPr>
  </w:style>
  <w:style w:type="character" w:customStyle="1" w:styleId="EvocFlietext">
    <w:name w:val="Evoc_Fließtext"/>
    <w:uiPriority w:val="99"/>
    <w:rsid w:val="00267887"/>
    <w:rPr>
      <w:rFonts w:ascii="DIN-Regular" w:hAnsi="DIN-Regular" w:cs="DIN-Regular"/>
      <w:color w:val="000000"/>
      <w:spacing w:val="0"/>
      <w:sz w:val="16"/>
      <w:szCs w:val="16"/>
      <w:vertAlign w:val="baseline"/>
    </w:rPr>
  </w:style>
  <w:style w:type="paragraph" w:styleId="Beschriftung">
    <w:name w:val="caption"/>
    <w:basedOn w:val="Standard"/>
    <w:next w:val="Standard"/>
    <w:qFormat/>
    <w:rsid w:val="00F62B98"/>
    <w:rPr>
      <w:b/>
      <w:bCs/>
      <w:sz w:val="20"/>
      <w:szCs w:val="20"/>
    </w:rPr>
  </w:style>
  <w:style w:type="paragraph" w:customStyle="1" w:styleId="EinfAbs">
    <w:name w:val="[Einf. Abs.]"/>
    <w:basedOn w:val="Standard"/>
    <w:uiPriority w:val="99"/>
    <w:rsid w:val="000A2F8E"/>
    <w:pPr>
      <w:autoSpaceDE w:val="0"/>
      <w:autoSpaceDN w:val="0"/>
      <w:adjustRightInd w:val="0"/>
      <w:spacing w:line="288" w:lineRule="auto"/>
      <w:textAlignment w:val="center"/>
    </w:pPr>
    <w:rPr>
      <w:rFonts w:ascii="Minion Pro" w:eastAsia="Calibri" w:hAnsi="Minion Pro" w:cs="Minion Pro"/>
      <w:color w:val="000000"/>
      <w:lang w:eastAsia="en-US"/>
    </w:rPr>
  </w:style>
  <w:style w:type="character" w:customStyle="1" w:styleId="Introtext">
    <w:name w:val="Introtext"/>
    <w:uiPriority w:val="99"/>
    <w:rsid w:val="000A2F8E"/>
    <w:rPr>
      <w:rFonts w:ascii="DIN-Regular" w:hAnsi="DIN-Regular" w:cs="DIN-Regular"/>
      <w:color w:val="010005"/>
      <w:spacing w:val="0"/>
      <w:sz w:val="20"/>
      <w:szCs w:val="20"/>
      <w:vertAlign w:val="baseline"/>
    </w:rPr>
  </w:style>
  <w:style w:type="paragraph" w:customStyle="1" w:styleId="Technologyde">
    <w:name w:val="Technology de"/>
    <w:basedOn w:val="Standard"/>
    <w:uiPriority w:val="99"/>
    <w:rsid w:val="000A2F8E"/>
    <w:pPr>
      <w:tabs>
        <w:tab w:val="left" w:pos="400"/>
      </w:tabs>
      <w:autoSpaceDE w:val="0"/>
      <w:autoSpaceDN w:val="0"/>
      <w:adjustRightInd w:val="0"/>
      <w:spacing w:line="200" w:lineRule="atLeast"/>
      <w:jc w:val="both"/>
      <w:textAlignment w:val="center"/>
    </w:pPr>
    <w:rPr>
      <w:rFonts w:ascii="DIN-Regular" w:eastAsia="Calibri" w:hAnsi="DIN-Regular" w:cs="DIN-Regular"/>
      <w:color w:val="000000"/>
      <w:sz w:val="15"/>
      <w:szCs w:val="15"/>
      <w:lang w:eastAsia="en-US"/>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jpg"/><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RDWJGani3dgBIsVdxOBmgkj/w==">AMUW2mUPvnBU6el8v3rlJKtiQlPjwLxAQaO1fj5y3un82adRaI79re4eV3a0jDhcKLQjyF1F9PuRYFvTc30/ai6t2rqzNToSiS+Xk2qNx9meGPu7uQo2BiRz75okQwLjzsBODHd3MoDQ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711</Words>
  <Characters>4483</Characters>
  <Application>Microsoft Office Word</Application>
  <DocSecurity>0</DocSecurity>
  <Lines>37</Lines>
  <Paragraphs>10</Paragraphs>
  <ScaleCrop>false</ScaleCrop>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Lisa Thomalsky</cp:lastModifiedBy>
  <cp:revision>5</cp:revision>
  <dcterms:created xsi:type="dcterms:W3CDTF">2017-05-29T09:00:00Z</dcterms:created>
  <dcterms:modified xsi:type="dcterms:W3CDTF">2020-04-28T08:16:00Z</dcterms:modified>
</cp:coreProperties>
</file>