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A3" w:rsidRPr="009866B8" w:rsidRDefault="00AB1D68" w:rsidP="00456EC8">
      <w:pPr>
        <w:jc w:val="center"/>
        <w:rPr>
          <w:sz w:val="32"/>
          <w:szCs w:val="24"/>
          <w:rFonts w:ascii="Nobel-Bold" w:hAnsi="Nobel-Bold" w:cs="Nobel-Bold"/>
        </w:rPr>
      </w:pPr>
      <w:r>
        <w:rPr>
          <w:sz w:val="32"/>
          <w:szCs w:val="24"/>
          <w:rFonts w:ascii="Nobel-Bold" w:hAnsi="Nobel-Bold"/>
        </w:rPr>
        <w:t xml:space="preserve"> </w:t>
      </w:r>
      <w:r>
        <w:rPr>
          <w:sz w:val="32"/>
          <w:szCs w:val="24"/>
          <w:rFonts w:ascii="Nobel-Bold" w:hAnsi="Nobel-Bold"/>
        </w:rPr>
        <w:t xml:space="preserve">PREMIÈRE MONDIALE DU LEXUS UX CONCEPT</w:t>
      </w:r>
      <w:r>
        <w:rPr>
          <w:sz w:val="32"/>
          <w:szCs w:val="24"/>
          <w:rFonts w:ascii="Nobel-Bold" w:hAnsi="Nobel-Bold"/>
        </w:rPr>
        <w:br/>
      </w:r>
    </w:p>
    <w:p w:rsidR="00EC5743" w:rsidRPr="009B504F" w:rsidRDefault="00EC5743" w:rsidP="006A43A8">
      <w:pPr>
        <w:numPr>
          <w:ilvl w:val="0"/>
          <w:numId w:val="4"/>
        </w:numPr>
        <w:spacing w:after="0"/>
        <w:rPr>
          <w:sz w:val="24"/>
          <w:szCs w:val="24"/>
          <w:rFonts w:ascii="Nobel-Bold" w:hAnsi="Nobel-Bold" w:cs="Nobel-Bold"/>
        </w:rPr>
      </w:pPr>
      <w:r>
        <w:rPr>
          <w:sz w:val="24"/>
          <w:szCs w:val="24"/>
          <w:rFonts w:ascii="Nobel-Bold" w:hAnsi="Nobel-Bold"/>
        </w:rPr>
        <w:t xml:space="preserve">Le SUV compact de l’avenir selon Lexus</w:t>
      </w:r>
    </w:p>
    <w:p w:rsidR="006A43A8" w:rsidRPr="009B504F" w:rsidRDefault="00AC4C21" w:rsidP="006A43A8">
      <w:pPr>
        <w:numPr>
          <w:ilvl w:val="0"/>
          <w:numId w:val="4"/>
        </w:numPr>
        <w:spacing w:after="0"/>
        <w:rPr>
          <w:sz w:val="24"/>
          <w:szCs w:val="24"/>
          <w:rFonts w:ascii="Nobel-Bold" w:hAnsi="Nobel-Bold" w:cs="Nobel-Bold"/>
        </w:rPr>
      </w:pPr>
      <w:r>
        <w:rPr>
          <w:sz w:val="24"/>
          <w:szCs w:val="24"/>
          <w:rFonts w:ascii="Nobel-Bold" w:hAnsi="Nobel-Bold"/>
        </w:rPr>
        <w:t xml:space="preserve">Spectaculaire, le concept « inside-out » crée une forte synergie entre les designs intérieur et extérieur</w:t>
      </w:r>
      <w:r>
        <w:rPr>
          <w:sz w:val="24"/>
          <w:szCs w:val="24"/>
          <w:rFonts w:ascii="Nobel-Bold" w:hAnsi="Nobel-Bold"/>
        </w:rPr>
        <w:t xml:space="preserve"> </w:t>
      </w:r>
    </w:p>
    <w:p w:rsidR="00EC5743" w:rsidRPr="009B504F" w:rsidRDefault="001F1448" w:rsidP="006A43A8">
      <w:pPr>
        <w:numPr>
          <w:ilvl w:val="0"/>
          <w:numId w:val="4"/>
        </w:numPr>
        <w:spacing w:after="0"/>
        <w:rPr>
          <w:sz w:val="24"/>
          <w:szCs w:val="24"/>
          <w:rFonts w:ascii="Nobel-Bold" w:hAnsi="Nobel-Bold" w:cs="Nobel-Bold"/>
        </w:rPr>
      </w:pPr>
      <w:r>
        <w:rPr>
          <w:sz w:val="24"/>
          <w:szCs w:val="24"/>
          <w:rFonts w:ascii="Nobel-Bold" w:hAnsi="Nobel-Bold"/>
        </w:rPr>
        <w:t xml:space="preserve">Technologie d’interface homme-machine (IHM) innovante et 3D pour une expérience de conduite immersive unique</w:t>
      </w:r>
    </w:p>
    <w:p w:rsidR="006B65F3" w:rsidRPr="009B504F" w:rsidRDefault="006B65F3" w:rsidP="006A43A8">
      <w:pPr>
        <w:numPr>
          <w:ilvl w:val="0"/>
          <w:numId w:val="4"/>
        </w:numPr>
        <w:spacing w:after="0"/>
        <w:rPr>
          <w:sz w:val="24"/>
          <w:szCs w:val="24"/>
          <w:rFonts w:ascii="Nobel-Bold" w:hAnsi="Nobel-Bold" w:cs="Nobel-Bold"/>
        </w:rPr>
      </w:pPr>
      <w:r>
        <w:rPr>
          <w:sz w:val="24"/>
          <w:szCs w:val="24"/>
          <w:rFonts w:ascii="Nobel-Bold" w:hAnsi="Nobel-Bold"/>
        </w:rPr>
        <w:t xml:space="preserve">Première interprétation du design de la technologie révolutionnaire des sièges cinétiques de Lexus</w:t>
      </w:r>
    </w:p>
    <w:p w:rsidR="00EC5743" w:rsidRPr="009B504F" w:rsidRDefault="00EC5743" w:rsidP="00455852">
      <w:pPr>
        <w:numPr>
          <w:ilvl w:val="0"/>
          <w:numId w:val="4"/>
        </w:numPr>
        <w:spacing w:after="0"/>
        <w:rPr>
          <w:sz w:val="24"/>
          <w:szCs w:val="24"/>
          <w:rFonts w:ascii="Nobel-Bold" w:hAnsi="Nobel-Bold" w:cs="Nobel-Bold"/>
        </w:rPr>
      </w:pPr>
      <w:r>
        <w:rPr>
          <w:sz w:val="24"/>
          <w:szCs w:val="24"/>
          <w:rFonts w:ascii="Nobel-Bold" w:hAnsi="Nobel-Bold"/>
        </w:rPr>
        <w:t xml:space="preserve">Conçu par le centre de design européen de Lexus, ED</w:t>
      </w:r>
      <w:r>
        <w:rPr>
          <w:sz w:val="24"/>
          <w:szCs w:val="24"/>
          <w:vertAlign w:val="superscript"/>
          <w:rFonts w:ascii="Nobel-Bold" w:hAnsi="Nobel-Bold"/>
        </w:rPr>
        <w:t xml:space="preserve">2</w:t>
      </w:r>
    </w:p>
    <w:p w:rsidR="00EC5743" w:rsidRPr="009B504F" w:rsidRDefault="00EC5743" w:rsidP="00455852">
      <w:pPr>
        <w:spacing w:after="0"/>
        <w:rPr>
          <w:rFonts w:ascii="Nobel-Bold" w:hAnsi="Nobel-Bold" w:cs="Nobel-Bold"/>
          <w:sz w:val="24"/>
          <w:szCs w:val="24"/>
        </w:rPr>
      </w:pPr>
    </w:p>
    <w:p w:rsidR="006A43A8" w:rsidRPr="009B504F" w:rsidRDefault="006A43A8" w:rsidP="00455852">
      <w:pPr>
        <w:spacing w:after="0"/>
        <w:ind w:left="720"/>
        <w:rPr>
          <w:rFonts w:ascii="Nobel-Book" w:hAnsi="Nobel-Book" w:cs="Nobel-Book"/>
          <w:sz w:val="24"/>
          <w:szCs w:val="24"/>
        </w:rPr>
      </w:pPr>
    </w:p>
    <w:p w:rsidR="00CF4DA6" w:rsidRPr="009B504F" w:rsidRDefault="00437D31" w:rsidP="00A91EA4">
      <w:pPr>
        <w:rPr>
          <w:sz w:val="24"/>
          <w:szCs w:val="24"/>
          <w:rFonts w:ascii="Nobel-Book" w:hAnsi="Nobel-Book" w:cs="Nobel-Book"/>
        </w:rPr>
      </w:pPr>
      <w:r>
        <w:rPr>
          <w:sz w:val="24"/>
          <w:szCs w:val="24"/>
          <w:rFonts w:ascii="Nobel-Book" w:hAnsi="Nobel-Book"/>
        </w:rPr>
        <w:t xml:space="preserve">Nouveau concept de crossover compact, l’UX Concept sera dévoilé lors du Mondial de l’Automobile 2016 à Paris, véritable vitrine du SUV compact de demain selon Lexus.</w:t>
      </w:r>
      <w:r>
        <w:rPr>
          <w:sz w:val="24"/>
          <w:szCs w:val="24"/>
          <w:rFonts w:ascii="Nobel-Book" w:hAnsi="Nobel-Book"/>
        </w:rPr>
        <w:t xml:space="preserve"> </w:t>
      </w:r>
      <w:r>
        <w:rPr>
          <w:sz w:val="24"/>
          <w:szCs w:val="24"/>
          <w:rFonts w:ascii="Nobel-Book" w:hAnsi="Nobel-Book"/>
        </w:rPr>
        <w:t xml:space="preserve">Conçu par ED</w:t>
      </w:r>
      <w:r>
        <w:rPr>
          <w:sz w:val="24"/>
          <w:szCs w:val="24"/>
          <w:vertAlign w:val="superscript"/>
          <w:rFonts w:ascii="Nobel-Book" w:hAnsi="Nobel-Book"/>
        </w:rPr>
        <w:t xml:space="preserve">2</w:t>
      </w:r>
      <w:r>
        <w:rPr>
          <w:sz w:val="24"/>
          <w:szCs w:val="24"/>
          <w:rFonts w:ascii="Nobel-Book" w:hAnsi="Nobel-Book"/>
        </w:rPr>
        <w:t xml:space="preserve">, le centre de design européen de Lexus établi dans le sud de la France, l’UX Concept constitue un nouveau jalon du parcours de Lexus dans le monde du design et redéfinit l’expérience de conduite.</w:t>
      </w:r>
      <w:r>
        <w:rPr>
          <w:sz w:val="24"/>
          <w:szCs w:val="24"/>
          <w:rFonts w:ascii="Nobel-Book" w:hAnsi="Nobel-Book"/>
        </w:rPr>
        <w:t xml:space="preserve"> </w:t>
      </w:r>
    </w:p>
    <w:p w:rsidR="009B504F" w:rsidRPr="009B504F" w:rsidRDefault="009B504F" w:rsidP="009B504F">
      <w:pPr>
        <w:ind w:left="720"/>
        <w:rPr>
          <w:i/>
          <w:sz w:val="24"/>
          <w:szCs w:val="24"/>
          <w:rFonts w:ascii="Nobel-Book" w:hAnsi="Nobel-Book" w:cs="Nobel-Book"/>
        </w:rPr>
      </w:pPr>
      <w:r>
        <w:rPr>
          <w:i/>
          <w:sz w:val="24"/>
          <w:szCs w:val="24"/>
          <w:rFonts w:ascii="Nobel-Book" w:hAnsi="Nobel-Book"/>
        </w:rPr>
        <w:t xml:space="preserve">« Créer quelque chose de neuf et d’original, sans pourtant s’aliéner le consommateur et la marque, constitue toujours le plus grand défi de tout designer.</w:t>
      </w:r>
      <w:r>
        <w:rPr>
          <w:i/>
          <w:sz w:val="24"/>
          <w:szCs w:val="24"/>
          <w:rFonts w:ascii="Nobel-Book" w:hAnsi="Nobel-Book"/>
        </w:rPr>
        <w:t xml:space="preserve"> </w:t>
      </w:r>
      <w:r>
        <w:rPr>
          <w:i/>
          <w:sz w:val="24"/>
          <w:szCs w:val="24"/>
          <w:rFonts w:ascii="Nobel-Book" w:hAnsi="Nobel-Book"/>
        </w:rPr>
        <w:t xml:space="preserve">Dans l’ensemble, il s’agit d’un produit révélateur du potentiel de l’approche stylistique de Lexus à satisfaire ces critères. </w:t>
      </w:r>
      <w:r>
        <w:rPr>
          <w:i/>
          <w:sz w:val="24"/>
          <w:szCs w:val="24"/>
          <w:rFonts w:ascii="Nobel-Book" w:hAnsi="Nobel-Book"/>
        </w:rPr>
        <w:t xml:space="preserve"> </w:t>
      </w:r>
      <w:r>
        <w:rPr>
          <w:i/>
          <w:sz w:val="24"/>
          <w:szCs w:val="24"/>
          <w:rFonts w:ascii="Nobel-Book" w:hAnsi="Nobel-Book"/>
        </w:rPr>
        <w:t xml:space="preserve">L’expression d’un produit évolutif, à forte personnalité, mais aussi haut de gamme et artistique, qui renforce davantage la position unique et ambitieuse de la marque Lexus. »</w:t>
      </w:r>
    </w:p>
    <w:p w:rsidR="002F3E14" w:rsidRPr="009B504F" w:rsidRDefault="002F3E14" w:rsidP="003E6BA8">
      <w:pPr>
        <w:ind w:left="720"/>
        <w:rPr>
          <w:i/>
          <w:sz w:val="24"/>
          <w:szCs w:val="24"/>
          <w:rFonts w:ascii="Nobel-Book" w:hAnsi="Nobel-Book" w:cs="Nobel-Book"/>
        </w:rPr>
      </w:pPr>
      <w:r>
        <w:rPr>
          <w:i/>
          <w:sz w:val="24"/>
          <w:szCs w:val="24"/>
          <w:rFonts w:ascii="Nobel-Book" w:hAnsi="Nobel-Book"/>
        </w:rPr>
        <w:t xml:space="preserve">Simon Humphies, Président d’ED²</w:t>
      </w:r>
    </w:p>
    <w:p w:rsidR="003E201F" w:rsidRPr="009B504F" w:rsidRDefault="00DA3D9D" w:rsidP="00DA3D9D">
      <w:pPr>
        <w:rPr>
          <w:sz w:val="24"/>
          <w:szCs w:val="24"/>
          <w:rFonts w:ascii="Nobel-Book" w:hAnsi="Nobel-Book" w:cs="Nobel-Book"/>
        </w:rPr>
      </w:pPr>
      <w:r>
        <w:rPr>
          <w:sz w:val="24"/>
          <w:szCs w:val="24"/>
          <w:rFonts w:ascii="Nobel-Book" w:hAnsi="Nobel-Book"/>
        </w:rPr>
        <w:t xml:space="preserve">Puissante réinterprétation des signatures stylistiques Lexus, l’UX Concept traduit la volonté de la marque de conférer à chacun de ses modèles un caractère unique et autonome, sous-tendu par un concept fort, représenté ici par la puissance du design « inside-out » et le style intérieur déstructuré. </w:t>
      </w:r>
    </w:p>
    <w:p w:rsidR="006B65F3" w:rsidRPr="009B504F" w:rsidRDefault="001D769D" w:rsidP="00A91EA4">
      <w:pPr>
        <w:rPr>
          <w:sz w:val="24"/>
          <w:szCs w:val="24"/>
          <w:rFonts w:ascii="Nobel-Book" w:hAnsi="Nobel-Book" w:cs="Nobel-Book"/>
        </w:rPr>
      </w:pPr>
      <w:r>
        <w:rPr>
          <w:sz w:val="24"/>
          <w:szCs w:val="24"/>
          <w:rFonts w:ascii="Nobel-Book" w:hAnsi="Nobel-Book"/>
        </w:rPr>
        <w:t xml:space="preserve">Ce design audacieux se combine à des technologies imaginatives et avant-gardistes afin de plonger le conducteur et les passagers dans une expérience pleinement immersive.</w:t>
      </w:r>
      <w:r>
        <w:rPr>
          <w:sz w:val="24"/>
          <w:szCs w:val="24"/>
          <w:rFonts w:ascii="Nobel-Book" w:hAnsi="Nobel-Book"/>
        </w:rPr>
        <w:t xml:space="preserve"> </w:t>
      </w:r>
      <w:r>
        <w:rPr>
          <w:sz w:val="24"/>
          <w:szCs w:val="24"/>
          <w:rFonts w:ascii="Nobel-Book" w:hAnsi="Nobel-Book"/>
        </w:rPr>
        <w:t xml:space="preserve">Cette sensation est générée par l’ergonomie du poste de pilotage qui s’inscrit dans le prolongement du corps du conducteur et par une technologie innovante IHM en trois dimensions.</w:t>
      </w:r>
      <w:r>
        <w:rPr>
          <w:sz w:val="24"/>
          <w:szCs w:val="24"/>
          <w:rFonts w:ascii="Nobel-Book" w:hAnsi="Nobel-Book"/>
        </w:rPr>
        <w:t xml:space="preserve"> </w:t>
      </w:r>
    </w:p>
    <w:p w:rsidR="001D769D" w:rsidRPr="009B504F" w:rsidRDefault="0018752B" w:rsidP="00A91EA4">
      <w:pPr>
        <w:rPr>
          <w:sz w:val="24"/>
          <w:szCs w:val="24"/>
          <w:rFonts w:ascii="Nobel-Book" w:hAnsi="Nobel-Book" w:cs="Nobel-Book"/>
        </w:rPr>
      </w:pPr>
      <w:r>
        <w:rPr>
          <w:sz w:val="24"/>
          <w:szCs w:val="24"/>
          <w:rFonts w:ascii="Nobel-Book" w:hAnsi="Nobel-Book"/>
        </w:rPr>
        <w:t xml:space="preserve">Le véhicule interprète aussi pour la première fois sous l’angle du design une technologie de siège de pointe, le siège cinétique (Kinetic Seat), conçu par Lexus en réponse à une réévaluation des principes d’assises automobiles.</w:t>
      </w:r>
      <w:r>
        <w:rPr>
          <w:sz w:val="24"/>
          <w:szCs w:val="24"/>
          <w:rFonts w:ascii="Nobel-Book" w:hAnsi="Nobel-Book"/>
        </w:rPr>
        <w:t xml:space="preserve"> </w:t>
      </w:r>
    </w:p>
    <w:p w:rsidR="004A0D9A" w:rsidRPr="009B504F" w:rsidRDefault="004A0D9A" w:rsidP="00A91EA4">
      <w:pPr>
        <w:rPr>
          <w:sz w:val="24"/>
          <w:szCs w:val="24"/>
          <w:rFonts w:ascii="Nobel-Book" w:hAnsi="Nobel-Book" w:cs="Nobel-Book"/>
        </w:rPr>
      </w:pPr>
      <w:r>
        <w:rPr>
          <w:sz w:val="24"/>
          <w:szCs w:val="24"/>
          <w:rFonts w:ascii="Nobel-Book" w:hAnsi="Nobel-Book"/>
        </w:rPr>
        <w:t xml:space="preserve">Le Lexus UX Concept s’enracine dans l’expertise inégalée de Lexus sur le marché des SUV.</w:t>
      </w:r>
      <w:r>
        <w:rPr>
          <w:sz w:val="24"/>
          <w:szCs w:val="24"/>
          <w:rFonts w:ascii="Nobel-Book" w:hAnsi="Nobel-Book"/>
        </w:rPr>
        <w:t xml:space="preserve"> </w:t>
      </w:r>
      <w:r>
        <w:rPr>
          <w:sz w:val="24"/>
          <w:szCs w:val="24"/>
          <w:rFonts w:ascii="Nobel-Book" w:hAnsi="Nobel-Book"/>
        </w:rPr>
        <w:t xml:space="preserve">Lexus a ouvert la voie aux SUV dans les années 1990 avec le RX et le LX, alliant capacité tout-terrain à un luxe haut de gamme, une première dans l’industrie automobile.</w:t>
      </w:r>
      <w:r>
        <w:rPr>
          <w:sz w:val="24"/>
          <w:szCs w:val="24"/>
          <w:rFonts w:ascii="Nobel-Book" w:hAnsi="Nobel-Book"/>
        </w:rPr>
        <w:t xml:space="preserve"> </w:t>
      </w:r>
      <w:r>
        <w:rPr>
          <w:sz w:val="24"/>
          <w:szCs w:val="24"/>
          <w:rFonts w:ascii="Nobel-Book" w:hAnsi="Nobel-Book"/>
        </w:rPr>
        <w:t xml:space="preserve">En 2004, le RX hybride a été le premier SUV hybride premium sur le marché.</w:t>
      </w:r>
      <w:r>
        <w:rPr>
          <w:sz w:val="24"/>
          <w:szCs w:val="24"/>
          <w:rFonts w:ascii="Nobel-Book" w:hAnsi="Nobel-Book"/>
        </w:rPr>
        <w:t xml:space="preserve"> </w:t>
      </w:r>
      <w:r>
        <w:rPr>
          <w:sz w:val="24"/>
          <w:szCs w:val="24"/>
          <w:rFonts w:ascii="Nobel-Book" w:hAnsi="Nobel-Book"/>
        </w:rPr>
        <w:t xml:space="preserve">En 2014, le NX, un SUV de taille moyenne, démontrait que le mot « utility » pouvait aller de pair avec une personnalité unique et remarquable.</w:t>
      </w:r>
    </w:p>
    <w:p w:rsidR="001D769D" w:rsidRPr="009B504F" w:rsidRDefault="001D769D" w:rsidP="001D769D">
      <w:pPr>
        <w:rPr>
          <w:sz w:val="24"/>
          <w:szCs w:val="24"/>
          <w:rFonts w:ascii="Nobel-Book" w:hAnsi="Nobel-Book" w:cs="Nobel-Book"/>
        </w:rPr>
      </w:pPr>
      <w:r>
        <w:rPr>
          <w:sz w:val="24"/>
          <w:szCs w:val="24"/>
          <w:rFonts w:ascii="Nobel-Book" w:hAnsi="Nobel-Book"/>
        </w:rPr>
        <w:t xml:space="preserve">Le segment des SUV compacts premiums est le segment automobile à plus forte croissance en Europe.</w:t>
      </w:r>
      <w:r>
        <w:rPr>
          <w:sz w:val="24"/>
          <w:szCs w:val="24"/>
          <w:rFonts w:ascii="Nobel-Book" w:hAnsi="Nobel-Book"/>
        </w:rPr>
        <w:t xml:space="preserve">  </w:t>
      </w:r>
      <w:r>
        <w:rPr>
          <w:sz w:val="24"/>
          <w:szCs w:val="24"/>
          <w:rFonts w:ascii="Nobel-Book" w:hAnsi="Nobel-Book"/>
        </w:rPr>
        <w:t xml:space="preserve">Il est par ailleurs appelé à devenir le principal segment des SUV pour deux raisons : les jeunes consommateurs sont à la recherche d’un style exclusif, d’un intérieur polyvalent et d’une expérience de conduite gratifiante et haut de gamme, et les clients premium cherchent un véhicule plus compact sans sacrifier le confort, la position de conduite et l’espace.</w:t>
      </w:r>
      <w:r>
        <w:rPr>
          <w:sz w:val="24"/>
          <w:szCs w:val="24"/>
          <w:rFonts w:ascii="Nobel-Book" w:hAnsi="Nobel-Book"/>
        </w:rPr>
        <w:t xml:space="preserve"> </w:t>
      </w:r>
    </w:p>
    <w:p w:rsidR="001D769D" w:rsidRPr="009B504F" w:rsidRDefault="001D769D" w:rsidP="001D769D">
      <w:pPr>
        <w:rPr>
          <w:sz w:val="24"/>
          <w:szCs w:val="24"/>
          <w:rFonts w:ascii="Nobel-Book" w:hAnsi="Nobel-Book" w:cs="Nobel-Book"/>
        </w:rPr>
      </w:pPr>
      <w:r>
        <w:rPr>
          <w:sz w:val="24"/>
          <w:szCs w:val="24"/>
          <w:rFonts w:ascii="Nobel-Book" w:hAnsi="Nobel-Book"/>
        </w:rPr>
        <w:t xml:space="preserve">L’UX Concept souligne l’intention de Lexus d’attirer pour la première fois un groupe toujours plus large de consommateurs plus jeunes et plus connectés que jamais, les « Urbanites » (citadins).</w:t>
      </w:r>
      <w:r>
        <w:rPr>
          <w:sz w:val="24"/>
          <w:szCs w:val="24"/>
          <w:rFonts w:ascii="Nobel-Book" w:hAnsi="Nobel-Book"/>
        </w:rPr>
        <w:t xml:space="preserve"> </w:t>
      </w:r>
    </w:p>
    <w:p w:rsidR="00FC7145" w:rsidRPr="009B504F" w:rsidRDefault="00FC7145">
      <w:pPr>
        <w:rPr>
          <w:rFonts w:ascii="Nobel-Book" w:hAnsi="Nobel-Book" w:cs="Nobel-Book"/>
          <w:sz w:val="24"/>
          <w:szCs w:val="24"/>
        </w:rPr>
      </w:pPr>
    </w:p>
    <w:p w:rsidR="00D81EF5" w:rsidRPr="009B504F" w:rsidRDefault="00D81EF5">
      <w:pPr>
        <w:rPr>
          <w:sz w:val="28"/>
          <w:szCs w:val="28"/>
          <w:rFonts w:ascii="Nobel-Bold" w:hAnsi="Nobel-Bold" w:cs="Nobel-Bold"/>
        </w:rPr>
      </w:pPr>
      <w:r>
        <w:rPr>
          <w:sz w:val="28"/>
          <w:szCs w:val="28"/>
          <w:rFonts w:ascii="Nobel-Bold" w:hAnsi="Nobel-Bold"/>
        </w:rPr>
        <w:t xml:space="preserve">TOUT L’ARSENAL D’UN CROSSOVER COMPACT RADICAL</w:t>
      </w:r>
    </w:p>
    <w:p w:rsidR="00E95B38" w:rsidRPr="009B504F" w:rsidRDefault="00C2121A" w:rsidP="003D5145">
      <w:pPr>
        <w:ind w:left="720"/>
        <w:rPr>
          <w:i/>
          <w:sz w:val="24"/>
          <w:szCs w:val="24"/>
          <w:rFonts w:ascii="Nobel-Book" w:hAnsi="Nobel-Book" w:cs="Nobel-Book"/>
        </w:rPr>
      </w:pPr>
      <w:r>
        <w:rPr>
          <w:i/>
          <w:sz w:val="24"/>
          <w:szCs w:val="24"/>
          <w:rFonts w:ascii="Nobel-Book" w:hAnsi="Nobel-Book"/>
        </w:rPr>
        <w:t xml:space="preserve">« ‘Nous avions pour objectif de créer un nouveau genre de crossover compact, un véhicule capable de générer une nouvelle expérience utilisateur et de plonger passager et conducteur dans un nouveau monde.</w:t>
      </w:r>
      <w:r>
        <w:rPr>
          <w:i/>
          <w:sz w:val="24"/>
          <w:szCs w:val="24"/>
          <w:rFonts w:ascii="Nobel-Book" w:hAnsi="Nobel-Book"/>
        </w:rPr>
        <w:t xml:space="preserve"> </w:t>
      </w:r>
      <w:r>
        <w:rPr>
          <w:i/>
          <w:sz w:val="24"/>
          <w:szCs w:val="24"/>
          <w:rFonts w:ascii="Nobel-Book" w:hAnsi="Nobel-Book"/>
        </w:rPr>
        <w:t xml:space="preserve">Notre inspiration a été multiforme, mais la principale source d’inspiration tient en deux expressions clés, révélant parfaitement le caractère de la voiture : </w:t>
      </w:r>
      <w:r>
        <w:rPr>
          <w:i/>
          <w:sz w:val="24"/>
          <w:szCs w:val="24"/>
          <w:rFonts w:ascii="Nobel-Book" w:hAnsi="Nobel-Book"/>
        </w:rPr>
        <w:t xml:space="preserve"> </w:t>
      </w:r>
      <w:r>
        <w:rPr>
          <w:i/>
          <w:sz w:val="24"/>
          <w:szCs w:val="24"/>
          <w:rFonts w:ascii="Nobel-Book" w:hAnsi="Nobel-Book"/>
        </w:rPr>
        <w:t xml:space="preserve">« Robuste, mais agile » et « Concept de design in and out ».</w:t>
      </w:r>
      <w:r>
        <w:rPr>
          <w:i/>
          <w:sz w:val="24"/>
          <w:szCs w:val="24"/>
          <w:rFonts w:ascii="Nobel-Book" w:hAnsi="Nobel-Book"/>
        </w:rPr>
        <w:t xml:space="preserve"> </w:t>
      </w:r>
      <w:r>
        <w:rPr>
          <w:i/>
          <w:sz w:val="24"/>
          <w:szCs w:val="24"/>
          <w:rFonts w:ascii="Nobel-Book" w:hAnsi="Nobel-Book"/>
        </w:rPr>
        <w:t xml:space="preserve">Elles découlent d’un des fondamentaux de Lexus, la philosophie « Yet ».</w:t>
      </w:r>
      <w:r>
        <w:rPr>
          <w:i/>
          <w:sz w:val="24"/>
          <w:szCs w:val="24"/>
          <w:rFonts w:ascii="Nobel-Book" w:hAnsi="Nobel-Book"/>
        </w:rPr>
        <w:t xml:space="preserve"> </w:t>
      </w:r>
      <w:r>
        <w:rPr>
          <w:i/>
          <w:sz w:val="24"/>
          <w:szCs w:val="24"/>
          <w:rFonts w:ascii="Nobel-Book" w:hAnsi="Nobel-Book"/>
        </w:rPr>
        <w:t xml:space="preserve">Nous recherchions l’inspiration représentant la synergie des valeurs contrastantes, en architecture, dans la mode ou dans la nature, en vue de fusionner les valeurs émotionnelles, artistiques, structurelles et de transparence. »</w:t>
      </w:r>
      <w:r>
        <w:rPr>
          <w:i/>
          <w:sz w:val="24"/>
          <w:szCs w:val="24"/>
          <w:rFonts w:ascii="Nobel-Book" w:hAnsi="Nobel-Book"/>
        </w:rPr>
        <w:t xml:space="preserve"> </w:t>
      </w:r>
    </w:p>
    <w:p w:rsidR="00C2121A" w:rsidRPr="009B504F" w:rsidRDefault="00C2121A" w:rsidP="003D5145">
      <w:pPr>
        <w:ind w:left="720"/>
        <w:rPr>
          <w:i/>
          <w:sz w:val="24"/>
          <w:szCs w:val="24"/>
          <w:rFonts w:ascii="Nobel-Book" w:hAnsi="Nobel-Book" w:cs="Nobel-Book"/>
        </w:rPr>
      </w:pPr>
      <w:r>
        <w:rPr>
          <w:i/>
          <w:sz w:val="24"/>
          <w:szCs w:val="24"/>
          <w:rFonts w:ascii="Nobel-Book" w:hAnsi="Nobel-Book"/>
        </w:rPr>
        <w:t xml:space="preserve">Stefan Rasmussen, Exterior Designer, ED2</w:t>
      </w:r>
    </w:p>
    <w:p w:rsidR="004D0D47" w:rsidRPr="009B504F" w:rsidRDefault="00503600">
      <w:pPr>
        <w:rPr>
          <w:sz w:val="24"/>
          <w:szCs w:val="24"/>
          <w:rFonts w:ascii="Nobel-Book" w:hAnsi="Nobel-Book" w:cs="Nobel-Book"/>
        </w:rPr>
      </w:pPr>
      <w:r>
        <w:rPr>
          <w:sz w:val="24"/>
          <w:szCs w:val="24"/>
          <w:rFonts w:ascii="Nobel-Book" w:hAnsi="Nobel-Book"/>
        </w:rPr>
        <w:t xml:space="preserve">L’UX Concept est une nouvelle espèce de crossover à 4 places : il illustre le contraste le plus saisissant entre un baroudeur musculeux, presque brutal, et un coupé, que rappellent la faible garde au sol et la position de conduite. Autant d’éléments qui renforcent la promesse de performances dynamiques annoncées par le design et la compacité extérieurs. </w:t>
      </w:r>
    </w:p>
    <w:p w:rsidR="007A4BA3" w:rsidRPr="009B504F" w:rsidRDefault="007A4BA3">
      <w:pPr>
        <w:rPr>
          <w:rFonts w:ascii="Nobel-Book" w:hAnsi="Nobel-Book" w:cs="Nobel-Book"/>
          <w:sz w:val="24"/>
          <w:szCs w:val="24"/>
        </w:rPr>
      </w:pPr>
    </w:p>
    <w:p w:rsidR="00FC7145" w:rsidRPr="009B504F" w:rsidRDefault="00E06DB6">
      <w:pPr>
        <w:rPr>
          <w:sz w:val="24"/>
          <w:szCs w:val="24"/>
          <w:rFonts w:ascii="Nobel-Bold" w:hAnsi="Nobel-Bold" w:cs="Nobel-Bold"/>
        </w:rPr>
      </w:pPr>
      <w:r>
        <w:rPr>
          <w:sz w:val="24"/>
          <w:szCs w:val="24"/>
          <w:rFonts w:ascii="Nobel-Bold" w:hAnsi="Nobel-Bold"/>
        </w:rPr>
        <w:t xml:space="preserve">CONCEPT DE DESIGN UNIQUE « INSIDE-OUT »</w:t>
      </w:r>
    </w:p>
    <w:p w:rsidR="00E95B38" w:rsidRPr="009B504F" w:rsidRDefault="00C2121A" w:rsidP="003D5145">
      <w:pPr>
        <w:ind w:left="720"/>
        <w:rPr>
          <w:i/>
          <w:sz w:val="24"/>
          <w:szCs w:val="24"/>
          <w:rFonts w:ascii="Nobel-Book" w:hAnsi="Nobel-Book" w:cs="Nobel-Book"/>
        </w:rPr>
      </w:pPr>
      <w:r>
        <w:rPr>
          <w:i/>
          <w:sz w:val="24"/>
          <w:szCs w:val="24"/>
          <w:rFonts w:ascii="Nobel-Book" w:hAnsi="Nobel-Book"/>
        </w:rPr>
        <w:t xml:space="preserve">« Le concept inside-out est le fruit de nombreuses discussions au sein de l’équipe.</w:t>
      </w:r>
      <w:r>
        <w:rPr>
          <w:i/>
          <w:sz w:val="24"/>
          <w:szCs w:val="24"/>
          <w:rFonts w:ascii="Nobel-Book" w:hAnsi="Nobel-Book"/>
        </w:rPr>
        <w:t xml:space="preserve"> </w:t>
      </w:r>
      <w:r>
        <w:rPr>
          <w:i/>
          <w:sz w:val="24"/>
          <w:szCs w:val="24"/>
          <w:rFonts w:ascii="Nobel-Book" w:hAnsi="Nobel-Book"/>
        </w:rPr>
        <w:t xml:space="preserve">Nous voulions montrer avec force que le concept était résolument orienté sur l’homme tant visuellement que philosophiquement.</w:t>
      </w:r>
      <w:r>
        <w:rPr>
          <w:i/>
          <w:sz w:val="24"/>
          <w:szCs w:val="24"/>
          <w:rFonts w:ascii="Nobel-Book" w:hAnsi="Nobel-Book"/>
        </w:rPr>
        <w:t xml:space="preserve"> </w:t>
      </w:r>
      <w:r>
        <w:rPr>
          <w:i/>
          <w:sz w:val="24"/>
          <w:szCs w:val="24"/>
          <w:rFonts w:ascii="Nobel-Book" w:hAnsi="Nobel-Book"/>
        </w:rPr>
        <w:t xml:space="preserve">Les designers ont estimé qu’une forte symbiose entre l’extérieur et l’intérieur était déterminante.</w:t>
      </w:r>
      <w:r>
        <w:rPr>
          <w:i/>
          <w:sz w:val="24"/>
          <w:szCs w:val="24"/>
          <w:rFonts w:ascii="Nobel-Book" w:hAnsi="Nobel-Book"/>
        </w:rPr>
        <w:t xml:space="preserve"> </w:t>
      </w:r>
      <w:r>
        <w:rPr>
          <w:i/>
          <w:sz w:val="24"/>
          <w:szCs w:val="24"/>
          <w:rFonts w:ascii="Nobel-Book" w:hAnsi="Nobel-Book"/>
        </w:rPr>
        <w:t xml:space="preserve">Un des objectifs clés était donc de créer un extérieur qui annonce l’intérieur grâce à un lien visuel qui s’y prolonge. »</w:t>
      </w:r>
      <w:r>
        <w:rPr>
          <w:i/>
          <w:sz w:val="24"/>
          <w:szCs w:val="24"/>
          <w:rFonts w:ascii="Nobel-Book" w:hAnsi="Nobel-Book"/>
        </w:rPr>
        <w:t xml:space="preserve"> </w:t>
      </w:r>
    </w:p>
    <w:p w:rsidR="00C2121A" w:rsidRPr="009B504F" w:rsidRDefault="00C2121A" w:rsidP="003D5145">
      <w:pPr>
        <w:ind w:left="720"/>
        <w:rPr>
          <w:i/>
          <w:sz w:val="24"/>
          <w:szCs w:val="24"/>
          <w:rFonts w:ascii="Nobel-Book" w:hAnsi="Nobel-Book" w:cs="Nobel-Book"/>
        </w:rPr>
      </w:pPr>
      <w:r>
        <w:rPr>
          <w:i/>
          <w:sz w:val="24"/>
          <w:szCs w:val="24"/>
          <w:rFonts w:ascii="Nobel-Book" w:hAnsi="Nobel-Book"/>
        </w:rPr>
        <w:t xml:space="preserve">Alexandre Gommier, Interior Designer, ED2</w:t>
      </w:r>
    </w:p>
    <w:p w:rsidR="006515F7" w:rsidRPr="009B504F" w:rsidRDefault="006515F7">
      <w:pPr>
        <w:rPr>
          <w:sz w:val="24"/>
          <w:szCs w:val="24"/>
          <w:rFonts w:ascii="Nobel-Book" w:hAnsi="Nobel-Book" w:cs="Nobel-Book"/>
        </w:rPr>
      </w:pPr>
      <w:r>
        <w:rPr>
          <w:sz w:val="24"/>
          <w:szCs w:val="24"/>
          <w:rFonts w:ascii="Nobel-Book" w:hAnsi="Nobel-Book"/>
        </w:rPr>
        <w:t xml:space="preserve">Le cœur du design est un concept « inside-out » futuriste qui crée une forte synergie entre les styles intérieur et extérieur.</w:t>
      </w:r>
      <w:r>
        <w:rPr>
          <w:sz w:val="24"/>
          <w:szCs w:val="24"/>
          <w:rFonts w:ascii="Nobel-Book" w:hAnsi="Nobel-Book"/>
        </w:rPr>
        <w:t xml:space="preserve"> </w:t>
      </w:r>
      <w:r>
        <w:rPr>
          <w:sz w:val="24"/>
          <w:szCs w:val="24"/>
          <w:rFonts w:ascii="Nobel-Book" w:hAnsi="Nobel-Book"/>
        </w:rPr>
        <w:t xml:space="preserve">En vue d’hélicoptère, cette philosophie s’exprime avec le plus de force par un mouvement en forme de « X » de l’architecture de l’habitacle vers l’extérieur et inversement. </w:t>
      </w:r>
    </w:p>
    <w:p w:rsidR="006F6BF0" w:rsidRPr="009B504F" w:rsidRDefault="006F6BF0">
      <w:pPr>
        <w:rPr>
          <w:sz w:val="24"/>
          <w:szCs w:val="24"/>
          <w:rFonts w:ascii="Nobel-Book" w:hAnsi="Nobel-Book" w:cs="Nobel-Book"/>
        </w:rPr>
      </w:pPr>
      <w:r>
        <w:rPr>
          <w:sz w:val="24"/>
          <w:szCs w:val="24"/>
          <w:rFonts w:ascii="Nobel-Book" w:hAnsi="Nobel-Book"/>
        </w:rPr>
        <w:t xml:space="preserve">À l’avant, les ailes semblent s’intégrer parfaitement à l’habitable en enveloppant les écrans des e-mirrors qui affichent les images des caméras de porte tournées vers l’arrière. </w:t>
      </w:r>
      <w:r>
        <w:rPr>
          <w:sz w:val="24"/>
          <w:szCs w:val="24"/>
          <w:rFonts w:ascii="Nobel-Book" w:hAnsi="Nobel-Book"/>
        </w:rPr>
        <w:t xml:space="preserve"> </w:t>
      </w:r>
      <w:r>
        <w:rPr>
          <w:sz w:val="24"/>
          <w:szCs w:val="24"/>
          <w:rFonts w:ascii="Nobel-Book" w:hAnsi="Nobel-Book"/>
        </w:rPr>
        <w:t xml:space="preserve">Le dessus du tableau de bord est inférieur à ces écrans afin de combiner le look déstructuré à une excellente visibilité vers l’avant.</w:t>
      </w:r>
      <w:r>
        <w:rPr>
          <w:sz w:val="24"/>
          <w:szCs w:val="24"/>
          <w:rFonts w:ascii="Nobel-Book" w:hAnsi="Nobel-Book"/>
        </w:rPr>
        <w:t xml:space="preserve"> </w:t>
      </w:r>
      <w:r>
        <w:rPr>
          <w:sz w:val="24"/>
          <w:szCs w:val="24"/>
          <w:rFonts w:ascii="Nobel-Book" w:hAnsi="Nobel-Book"/>
        </w:rPr>
        <w:t xml:space="preserve">À l’arrière, la carrosserie s’invite à nouveau dans l’habitacle, formant la structure principale des appuie-têtes des sièges arrière.</w:t>
      </w:r>
    </w:p>
    <w:p w:rsidR="006F6BF0" w:rsidRPr="009B504F" w:rsidRDefault="004D0D47">
      <w:pPr>
        <w:rPr>
          <w:sz w:val="24"/>
          <w:szCs w:val="24"/>
          <w:rFonts w:ascii="Nobel-Book" w:hAnsi="Nobel-Book" w:cs="Nobel-Book"/>
        </w:rPr>
      </w:pPr>
      <w:r>
        <w:rPr>
          <w:sz w:val="24"/>
          <w:szCs w:val="24"/>
          <w:rFonts w:ascii="Nobel-Book" w:hAnsi="Nobel-Book"/>
        </w:rPr>
        <w:t xml:space="preserve">Le mouvement en forme de « X » de l’intérieur vers l’extérieur est renforcé de la même manière par les ailes musculeuses évoquant très clairement le style des 4x4, avec une garniture de passage de roue aérodynamique qui donne encore une autre dimension au design.</w:t>
      </w:r>
    </w:p>
    <w:p w:rsidR="007A4BA3" w:rsidRPr="009B504F" w:rsidRDefault="007A4BA3">
      <w:pPr>
        <w:rPr>
          <w:rFonts w:ascii="Nobel-Book" w:hAnsi="Nobel-Book" w:cs="Nobel-Book"/>
          <w:sz w:val="24"/>
          <w:szCs w:val="24"/>
        </w:rPr>
      </w:pPr>
    </w:p>
    <w:p w:rsidR="007A4BA3" w:rsidRPr="009B504F" w:rsidRDefault="00E06DB6">
      <w:pPr>
        <w:rPr>
          <w:sz w:val="24"/>
          <w:szCs w:val="24"/>
          <w:rFonts w:ascii="Nobel-Bold" w:hAnsi="Nobel-Bold" w:cs="Nobel-Bold"/>
        </w:rPr>
      </w:pPr>
      <w:r>
        <w:rPr>
          <w:sz w:val="24"/>
          <w:szCs w:val="24"/>
          <w:rFonts w:ascii="Nobel-Bold" w:hAnsi="Nobel-Bold"/>
        </w:rPr>
        <w:t xml:space="preserve">SQUELETTE INTERNE VISIBLE</w:t>
      </w:r>
    </w:p>
    <w:p w:rsidR="00D67F23" w:rsidRPr="009B504F" w:rsidRDefault="00D67F23">
      <w:pPr>
        <w:rPr>
          <w:sz w:val="24"/>
          <w:szCs w:val="24"/>
          <w:rFonts w:ascii="Nobel-Book" w:hAnsi="Nobel-Book" w:cs="Nobel-Book"/>
        </w:rPr>
      </w:pPr>
      <w:r>
        <w:rPr>
          <w:sz w:val="24"/>
          <w:szCs w:val="24"/>
          <w:rFonts w:ascii="Nobel-Book" w:hAnsi="Nobel-Book"/>
        </w:rPr>
        <w:t xml:space="preserve">Le thème de style « inside-out » est encore souligné par les passages de roue, les barres de toit et les caméras des portes.</w:t>
      </w:r>
      <w:r>
        <w:rPr>
          <w:sz w:val="24"/>
          <w:szCs w:val="24"/>
          <w:rFonts w:ascii="Nobel-Book" w:hAnsi="Nobel-Book"/>
        </w:rPr>
        <w:t xml:space="preserve"> </w:t>
      </w:r>
      <w:r>
        <w:rPr>
          <w:sz w:val="24"/>
          <w:szCs w:val="24"/>
          <w:rFonts w:ascii="Nobel-Book" w:hAnsi="Nobel-Book"/>
        </w:rPr>
        <w:t xml:space="preserve">Ces éléments présentent tous le même matériau de finition et représentent une forme de structure osseuse continue, mais interrompue, le squelette interne du véhicule apparaissant clairement, par exemple, où la barre de toit pénètre dans l’habitacle, en créant la structure du montant A et réapparaissant comme la fixation de la caméra sur la porte.</w:t>
      </w:r>
    </w:p>
    <w:p w:rsidR="00595CC0" w:rsidRPr="009B504F" w:rsidRDefault="00595CC0">
      <w:pPr>
        <w:rPr>
          <w:rFonts w:ascii="Nobel-Book" w:hAnsi="Nobel-Book" w:cs="Nobel-Book"/>
          <w:sz w:val="24"/>
          <w:szCs w:val="24"/>
        </w:rPr>
      </w:pPr>
    </w:p>
    <w:p w:rsidR="00595CC0" w:rsidRPr="009B504F" w:rsidRDefault="00E06DB6">
      <w:pPr>
        <w:rPr>
          <w:sz w:val="24"/>
          <w:szCs w:val="24"/>
          <w:rFonts w:ascii="Nobel-Bold" w:hAnsi="Nobel-Bold" w:cs="Nobel-Bold"/>
        </w:rPr>
      </w:pPr>
      <w:r>
        <w:rPr>
          <w:sz w:val="24"/>
          <w:szCs w:val="24"/>
          <w:rFonts w:ascii="Nobel-Bold" w:hAnsi="Nobel-Bold"/>
        </w:rPr>
        <w:t xml:space="preserve">DESIGN FLUIDE ET TRÈS SCULPTURAL</w:t>
      </w:r>
    </w:p>
    <w:p w:rsidR="00EC5743" w:rsidRPr="009B504F" w:rsidRDefault="00C2121A" w:rsidP="003D5145">
      <w:pPr>
        <w:ind w:left="720"/>
        <w:rPr>
          <w:i/>
          <w:sz w:val="24"/>
          <w:szCs w:val="24"/>
          <w:rFonts w:ascii="Nobel-Book" w:hAnsi="Nobel-Book" w:cs="Nobel-Book"/>
        </w:rPr>
      </w:pPr>
      <w:r>
        <w:rPr>
          <w:i/>
          <w:sz w:val="24"/>
          <w:szCs w:val="24"/>
          <w:rFonts w:ascii="Nobel-Book" w:hAnsi="Nobel-Book"/>
        </w:rPr>
        <w:t xml:space="preserve">« Nous avons travaillé intensément à la fois avec de l’argile et avec des méthodes numériques, non pas pour être les plus efficaces, mais pour pouvoir atteindre la meilleure qualité de design et de surfaçage.</w:t>
      </w:r>
      <w:r>
        <w:rPr>
          <w:i/>
          <w:sz w:val="24"/>
          <w:szCs w:val="24"/>
          <w:rFonts w:ascii="Nobel-Book" w:hAnsi="Nobel-Book"/>
        </w:rPr>
        <w:t xml:space="preserve"> </w:t>
      </w:r>
      <w:r>
        <w:rPr>
          <w:i/>
          <w:sz w:val="24"/>
          <w:szCs w:val="24"/>
          <w:rFonts w:ascii="Nobel-Book" w:hAnsi="Nobel-Book"/>
        </w:rPr>
        <w:t xml:space="preserve">Comme nous disposions, dans le cadre du projet, de l’expertise d’une équipe de Takumi hautement qualifiés en modélisation sur argile, nous avons pu explorer de nombreuses manières de créer de belles interactions de surfaces, les éléments clés de l’audace musculeuse, mais élégante du design.</w:t>
      </w:r>
    </w:p>
    <w:p w:rsidR="00EC5743" w:rsidRPr="009B504F" w:rsidRDefault="00C2121A" w:rsidP="003D5145">
      <w:pPr>
        <w:ind w:left="720"/>
        <w:rPr>
          <w:i/>
          <w:sz w:val="24"/>
          <w:szCs w:val="24"/>
          <w:rFonts w:ascii="Nobel-Book" w:hAnsi="Nobel-Book" w:cs="Nobel-Book"/>
        </w:rPr>
      </w:pPr>
      <w:r>
        <w:rPr>
          <w:i/>
          <w:sz w:val="24"/>
          <w:szCs w:val="24"/>
          <w:rFonts w:ascii="Nobel-Book" w:hAnsi="Nobel-Book"/>
        </w:rPr>
        <w:t xml:space="preserve">Stefan Rasmussen, Exterior Designer, ED2</w:t>
      </w:r>
    </w:p>
    <w:p w:rsidR="00D67F23" w:rsidRPr="009B504F" w:rsidRDefault="00D67F23">
      <w:pPr>
        <w:rPr>
          <w:sz w:val="24"/>
          <w:szCs w:val="24"/>
          <w:rFonts w:ascii="Nobel-Book" w:hAnsi="Nobel-Book" w:cs="Nobel-Book"/>
        </w:rPr>
      </w:pPr>
      <w:r>
        <w:rPr>
          <w:sz w:val="24"/>
          <w:szCs w:val="24"/>
          <w:rFonts w:ascii="Nobel-Book" w:hAnsi="Nobel-Book"/>
        </w:rPr>
        <w:t xml:space="preserve">Une nouvelle évolution de la calandre trapézoïdale de Lexus constitue un pas important en avant. En effet, l’ensemble du volume entourant la calandre, plus que la calandre proprement dite, crée désormais l’identité du véhicule ; un point de départ plus tridimensionnel qui annonce résolument la forme de la carrosserie.</w:t>
      </w:r>
    </w:p>
    <w:p w:rsidR="00D67F23" w:rsidRPr="009B504F" w:rsidRDefault="00D67F23">
      <w:pPr>
        <w:rPr>
          <w:sz w:val="24"/>
          <w:szCs w:val="24"/>
          <w:rFonts w:ascii="Nobel-Book" w:hAnsi="Nobel-Book" w:cs="Nobel-Book"/>
        </w:rPr>
      </w:pPr>
      <w:r>
        <w:rPr>
          <w:sz w:val="24"/>
          <w:szCs w:val="24"/>
          <w:rFonts w:ascii="Nobel-Book" w:hAnsi="Nobel-Book"/>
        </w:rPr>
        <w:t xml:space="preserve">Ces éléments externes clés sont liés entre eux par des surfaces très sensuelles et sculpturales qui ne sont pas sans évoquer les voitures de sport classiques.</w:t>
      </w:r>
      <w:r>
        <w:rPr>
          <w:sz w:val="24"/>
          <w:szCs w:val="24"/>
          <w:rFonts w:ascii="Nobel-Book" w:hAnsi="Nobel-Book"/>
        </w:rPr>
        <w:t xml:space="preserve"> </w:t>
      </w:r>
      <w:r>
        <w:rPr>
          <w:sz w:val="24"/>
          <w:szCs w:val="24"/>
          <w:rFonts w:ascii="Nobel-Book" w:hAnsi="Nobel-Book"/>
        </w:rPr>
        <w:t xml:space="preserve">Cette architecture est unique : l’horizontalité audacieuse du design obtenue par un jeu de volumes plutôt que par de simples lignes de relief où la somme de ces lignes est équivalente à l’axe horizontal de la voiture.</w:t>
      </w:r>
    </w:p>
    <w:p w:rsidR="009B504F" w:rsidRPr="009B504F" w:rsidRDefault="009B504F" w:rsidP="009B504F">
      <w:pPr>
        <w:rPr>
          <w:sz w:val="24"/>
          <w:szCs w:val="24"/>
          <w:rFonts w:ascii="Nobel-Book" w:hAnsi="Nobel-Book" w:cs="Nobel-Book"/>
        </w:rPr>
      </w:pPr>
      <w:r>
        <w:rPr>
          <w:sz w:val="24"/>
          <w:szCs w:val="24"/>
          <w:rFonts w:ascii="Nobel-Book" w:hAnsi="Nobel-Book"/>
        </w:rPr>
        <w:t xml:space="preserve">De profil, on remarque que la longueur du capot souligne encore davantage l’horizontalité prononcée du design, alors que le sommet de la cabine est délibérément placé loin en arrière afin de créer un profil dynamique caractéristique.</w:t>
      </w:r>
    </w:p>
    <w:p w:rsidR="009B504F" w:rsidRPr="009B504F" w:rsidRDefault="009B504F" w:rsidP="009B504F">
      <w:pPr>
        <w:rPr>
          <w:sz w:val="24"/>
          <w:szCs w:val="24"/>
          <w:rFonts w:ascii="Nobel-Book" w:hAnsi="Nobel-Book" w:cs="Nobel-Book"/>
        </w:rPr>
      </w:pPr>
      <w:r>
        <w:rPr>
          <w:sz w:val="24"/>
          <w:szCs w:val="24"/>
          <w:rFonts w:ascii="Nobel-Book" w:hAnsi="Nobel-Book"/>
        </w:rPr>
        <w:t xml:space="preserve">Ces éléments architecturaux externes sont liés entre eux par des surfaces très sensuelles et sculpturales qui confèrent un design audacieux, mais riche en détails.</w:t>
      </w:r>
    </w:p>
    <w:p w:rsidR="009B504F" w:rsidRPr="009B504F" w:rsidRDefault="009B504F" w:rsidP="009B504F">
      <w:pPr>
        <w:rPr>
          <w:sz w:val="24"/>
          <w:szCs w:val="24"/>
          <w:rFonts w:ascii="Nobel-Bold" w:hAnsi="Nobel-Bold" w:cs="Nobel-Bold"/>
        </w:rPr>
      </w:pPr>
      <w:r>
        <w:rPr>
          <w:sz w:val="24"/>
          <w:szCs w:val="24"/>
          <w:rFonts w:ascii="Nobel-Bold" w:hAnsi="Nobel-Bold"/>
        </w:rPr>
        <w:t xml:space="preserve">QUAND LA PEINTURE MET LES FORMES</w:t>
      </w:r>
    </w:p>
    <w:p w:rsidR="009B504F" w:rsidRPr="009B504F" w:rsidRDefault="009B504F" w:rsidP="009B504F">
      <w:pPr>
        <w:rPr>
          <w:sz w:val="24"/>
          <w:szCs w:val="24"/>
          <w:rFonts w:ascii="Nobel-Book" w:hAnsi="Nobel-Book" w:cs="Nobel-Book"/>
        </w:rPr>
      </w:pPr>
      <w:r>
        <w:rPr>
          <w:sz w:val="24"/>
          <w:szCs w:val="24"/>
          <w:rFonts w:ascii="Nobel-Book" w:hAnsi="Nobel-Book"/>
        </w:rPr>
        <w:t xml:space="preserve">Même la peinture de la carrosserie est conçue pour souligner la forme de la voiture.</w:t>
      </w:r>
      <w:r>
        <w:rPr>
          <w:sz w:val="24"/>
          <w:szCs w:val="24"/>
          <w:rFonts w:ascii="Nobel-Book" w:hAnsi="Nobel-Book"/>
        </w:rPr>
        <w:t xml:space="preserve"> </w:t>
      </w:r>
      <w:r>
        <w:rPr>
          <w:sz w:val="24"/>
          <w:szCs w:val="24"/>
          <w:rFonts w:ascii="Nobel-Book" w:hAnsi="Nobel-Book"/>
        </w:rPr>
        <w:t xml:space="preserve">En l’absence de lignes de relief, la profondeur multicouche de la nouvelle peinture immersive Amethyst contribue à souligner les changements de volumes, définissant la sculpture dans l’espace et exprimant la voiture comme un volume plutôt qu’un design soutenu par des lignes.</w:t>
      </w:r>
    </w:p>
    <w:p w:rsidR="007A4BA3" w:rsidRPr="009B504F" w:rsidRDefault="007A4BA3">
      <w:pPr>
        <w:rPr>
          <w:rFonts w:ascii="Nobel-Book" w:hAnsi="Nobel-Book" w:cs="Nobel-Book"/>
          <w:sz w:val="24"/>
          <w:szCs w:val="24"/>
        </w:rPr>
      </w:pPr>
    </w:p>
    <w:p w:rsidR="00FC645A" w:rsidRPr="009B504F" w:rsidRDefault="00E06DB6" w:rsidP="00FC645A">
      <w:pPr>
        <w:rPr>
          <w:sz w:val="24"/>
          <w:szCs w:val="24"/>
          <w:rFonts w:ascii="Nobel-Bold" w:hAnsi="Nobel-Bold" w:cs="Nobel-Bold"/>
        </w:rPr>
      </w:pPr>
      <w:r>
        <w:rPr>
          <w:sz w:val="24"/>
          <w:szCs w:val="24"/>
          <w:rFonts w:ascii="Nobel-Bold" w:hAnsi="Nobel-Bold"/>
        </w:rPr>
        <w:t xml:space="preserve">UNE SIGNATURE ESTHÉTIQUE INNOVANTE JUSQUE DANS LES DÉTAILS</w:t>
      </w:r>
    </w:p>
    <w:p w:rsidR="00FC645A" w:rsidRPr="009B504F" w:rsidRDefault="00FC645A" w:rsidP="00FC645A">
      <w:pPr>
        <w:rPr>
          <w:sz w:val="24"/>
          <w:szCs w:val="24"/>
          <w:rFonts w:ascii="Nobel-Book" w:hAnsi="Nobel-Book" w:cs="Nobel-Book"/>
        </w:rPr>
      </w:pPr>
      <w:r>
        <w:rPr>
          <w:sz w:val="24"/>
          <w:szCs w:val="24"/>
          <w:rFonts w:ascii="Nobel-Book" w:hAnsi="Nobel-Book"/>
        </w:rPr>
        <w:t xml:space="preserve">Le concept « inside-out » ne transparaît pas simplement dans l’architecture globale du design, mais également dans un florilège de détails intérieurs et extérieurs répartis sur tout le véhicule, dont certains sont une interprétation ultime de plusieurs signatures stylistiques de Lexus.</w:t>
      </w:r>
    </w:p>
    <w:p w:rsidR="00FC645A" w:rsidRPr="009B504F" w:rsidRDefault="00FC645A" w:rsidP="00FC645A">
      <w:pPr>
        <w:rPr>
          <w:sz w:val="24"/>
          <w:szCs w:val="24"/>
          <w:rFonts w:ascii="Nobel-Book" w:hAnsi="Nobel-Book" w:cs="Nobel-Book"/>
        </w:rPr>
      </w:pPr>
      <w:r>
        <w:rPr>
          <w:sz w:val="24"/>
          <w:szCs w:val="24"/>
          <w:rFonts w:ascii="Nobel-Book" w:hAnsi="Nobel-Book"/>
        </w:rPr>
        <w:t xml:space="preserve">Généralement situés en dessous des projecteurs avant, les feux de jour en forme de « ‘L » (DRL) sont désormais positionnés pour traverser les phares principaux.</w:t>
      </w:r>
      <w:r>
        <w:rPr>
          <w:sz w:val="24"/>
          <w:szCs w:val="24"/>
          <w:rFonts w:ascii="Nobel-Book" w:hAnsi="Nobel-Book"/>
        </w:rPr>
        <w:t xml:space="preserve"> </w:t>
      </w:r>
      <w:r>
        <w:rPr>
          <w:sz w:val="24"/>
          <w:szCs w:val="24"/>
          <w:rFonts w:ascii="Nobel-Book" w:hAnsi="Nobel-Book"/>
        </w:rPr>
        <w:t xml:space="preserve">Quant aux feux arrière, ils sont désormais tridimensionnels et s’intègrent au spoiler arrière.</w:t>
      </w:r>
      <w:r>
        <w:rPr>
          <w:sz w:val="24"/>
          <w:szCs w:val="24"/>
          <w:rFonts w:ascii="Nobel-Book" w:hAnsi="Nobel-Book"/>
        </w:rPr>
        <w:t xml:space="preserve"> </w:t>
      </w:r>
      <w:r>
        <w:rPr>
          <w:sz w:val="24"/>
          <w:szCs w:val="24"/>
          <w:rFonts w:ascii="Nobel-Book" w:hAnsi="Nobel-Book"/>
        </w:rPr>
        <w:t xml:space="preserve">Ensemble, les éclairages avant et arrière créent un axe horizontal puissant qui chemine sur toute la longueur de la carrosserie.</w:t>
      </w:r>
    </w:p>
    <w:p w:rsidR="00FC645A" w:rsidRPr="009B504F" w:rsidRDefault="00FC645A" w:rsidP="00FC645A">
      <w:pPr>
        <w:rPr>
          <w:sz w:val="24"/>
          <w:szCs w:val="24"/>
          <w:rFonts w:ascii="Nobel-Book" w:hAnsi="Nobel-Book" w:cs="Nobel-Book"/>
        </w:rPr>
      </w:pPr>
      <w:r>
        <w:rPr>
          <w:sz w:val="24"/>
          <w:szCs w:val="24"/>
          <w:rFonts w:ascii="Nobel-Book" w:hAnsi="Nobel-Book"/>
        </w:rPr>
        <w:t xml:space="preserve">Nouvelle évolution du principe DRL, la forme des fibres optiques qui enjambent les prises d’air aux extrémités du bouclier avant rappelle le motif de la calandre.</w:t>
      </w:r>
      <w:r>
        <w:rPr>
          <w:sz w:val="24"/>
          <w:szCs w:val="24"/>
          <w:rFonts w:ascii="Nobel-Book" w:hAnsi="Nobel-Book"/>
        </w:rPr>
        <w:t xml:space="preserve"> </w:t>
      </w:r>
      <w:r>
        <w:rPr>
          <w:sz w:val="24"/>
          <w:szCs w:val="24"/>
          <w:rFonts w:ascii="Nobel-Book" w:hAnsi="Nobel-Book"/>
        </w:rPr>
        <w:t xml:space="preserve">Le maillage de la calandre rayonne du logo vers l’extérieur et fait écho aux fibres optiques adjacentes, soulignant la largeur de la voiture en lui conférant une présence encore plus athlétique sur la route.</w:t>
      </w:r>
    </w:p>
    <w:p w:rsidR="009B504F" w:rsidRPr="009B504F" w:rsidRDefault="009B504F" w:rsidP="009B504F">
      <w:pPr>
        <w:rPr>
          <w:sz w:val="24"/>
          <w:szCs w:val="24"/>
          <w:rFonts w:ascii="Nobel-Book" w:hAnsi="Nobel-Book" w:cs="Nobel-Book"/>
        </w:rPr>
      </w:pPr>
      <w:r>
        <w:rPr>
          <w:sz w:val="24"/>
          <w:szCs w:val="24"/>
          <w:rFonts w:ascii="Nobel-Book" w:hAnsi="Nobel-Book"/>
        </w:rPr>
        <w:t xml:space="preserve">Même les pneus exclusifs brouillent les frontières classiques des matériaux.</w:t>
      </w:r>
      <w:r>
        <w:rPr>
          <w:sz w:val="24"/>
          <w:szCs w:val="24"/>
          <w:rFonts w:ascii="Nobel-Book" w:hAnsi="Nobel-Book"/>
        </w:rPr>
        <w:t xml:space="preserve"> </w:t>
      </w:r>
      <w:r>
        <w:rPr>
          <w:sz w:val="24"/>
          <w:szCs w:val="24"/>
          <w:rFonts w:ascii="Nobel-Book" w:hAnsi="Nobel-Book"/>
        </w:rPr>
        <w:t xml:space="preserve">Le design du pneu est le fruit de processus de gravure laser et exprime deux aspects uniques.</w:t>
      </w:r>
      <w:r>
        <w:rPr>
          <w:sz w:val="24"/>
          <w:szCs w:val="24"/>
          <w:rFonts w:ascii="Nobel-Book" w:hAnsi="Nobel-Book"/>
        </w:rPr>
        <w:t xml:space="preserve"> </w:t>
      </w:r>
      <w:r>
        <w:rPr>
          <w:sz w:val="24"/>
          <w:szCs w:val="24"/>
          <w:rFonts w:ascii="Nobel-Book" w:hAnsi="Nobel-Book"/>
        </w:rPr>
        <w:t xml:space="preserve">Le design de la bande de roulement évoque le sport en maximisant le contact avec la route et l’adhérence dynamique, alors que les flancs soulignent la personnalité de crossover moyennant des sections uniques et une intégration harmonieuse avec le design de la jante.</w:t>
      </w:r>
      <w:r>
        <w:rPr>
          <w:sz w:val="24"/>
          <w:szCs w:val="24"/>
          <w:rFonts w:ascii="Nobel-Book" w:hAnsi="Nobel-Book"/>
        </w:rPr>
        <w:t xml:space="preserve">  </w:t>
      </w:r>
      <w:r>
        <w:rPr>
          <w:sz w:val="24"/>
          <w:szCs w:val="24"/>
          <w:rFonts w:ascii="Nobel-Book" w:hAnsi="Nobel-Book"/>
        </w:rPr>
        <w:t xml:space="preserve">Une section de la jante se prolonge ainsi par une partie correspondante du caoutchouc, les branches de la jante devenant un trait d’union visuel entre les différentes sections du pneu. Résultat : jante et pneu ne font plus qu’un et ne semblent plus des éléments séparés.</w:t>
      </w:r>
      <w:r>
        <w:rPr>
          <w:sz w:val="24"/>
          <w:szCs w:val="24"/>
          <w:rFonts w:ascii="Nobel-Book" w:hAnsi="Nobel-Book"/>
        </w:rPr>
        <w:t xml:space="preserve"> </w:t>
      </w:r>
    </w:p>
    <w:p w:rsidR="00FC645A" w:rsidRPr="009B504F" w:rsidRDefault="00FC645A" w:rsidP="00FC645A">
      <w:pPr>
        <w:rPr>
          <w:rFonts w:ascii="Nobel-Book" w:hAnsi="Nobel-Book" w:cs="Nobel-Book"/>
          <w:sz w:val="24"/>
          <w:szCs w:val="24"/>
        </w:rPr>
      </w:pPr>
    </w:p>
    <w:p w:rsidR="00FC645A" w:rsidRPr="009B504F" w:rsidRDefault="00E06DB6" w:rsidP="00FC645A">
      <w:pPr>
        <w:rPr>
          <w:sz w:val="24"/>
          <w:szCs w:val="24"/>
          <w:rFonts w:ascii="Nobel-Bold" w:hAnsi="Nobel-Bold" w:cs="Nobel-Bold"/>
        </w:rPr>
      </w:pPr>
      <w:r>
        <w:rPr>
          <w:sz w:val="24"/>
          <w:szCs w:val="24"/>
          <w:rFonts w:ascii="Nobel-Bold" w:hAnsi="Nobel-Bold"/>
        </w:rPr>
        <w:t xml:space="preserve">MONTANT A TRANSPARENT UNIQUE</w:t>
      </w:r>
    </w:p>
    <w:p w:rsidR="00FC645A" w:rsidRPr="009B504F" w:rsidRDefault="00FC645A" w:rsidP="00FC645A">
      <w:pPr>
        <w:rPr>
          <w:sz w:val="24"/>
          <w:szCs w:val="24"/>
          <w:rFonts w:ascii="Nobel-Book" w:hAnsi="Nobel-Book" w:cs="Nobel-Book"/>
        </w:rPr>
      </w:pPr>
      <w:r>
        <w:rPr>
          <w:sz w:val="24"/>
          <w:szCs w:val="24"/>
          <w:rFonts w:ascii="Nobel-Book" w:hAnsi="Nobel-Book"/>
        </w:rPr>
        <w:t xml:space="preserve">Un montant A unique « transparent » brouille une fois de plus les frontières entre l’extérieur et l’intérieur.</w:t>
      </w:r>
      <w:r>
        <w:rPr>
          <w:sz w:val="24"/>
          <w:szCs w:val="24"/>
          <w:rFonts w:ascii="Nobel-Book" w:hAnsi="Nobel-Book"/>
        </w:rPr>
        <w:t xml:space="preserve"> </w:t>
      </w:r>
      <w:r>
        <w:rPr>
          <w:sz w:val="24"/>
          <w:szCs w:val="24"/>
          <w:rFonts w:ascii="Nobel-Book" w:hAnsi="Nobel-Book"/>
        </w:rPr>
        <w:t xml:space="preserve">Alors que la création d’un montant A en polycarbonate complètement transparent est faisable, l’UX Concept communique son message de transparence en utilisant des ailerons en polycarbonate enchâssés dans une structure en aluminium.</w:t>
      </w:r>
      <w:r>
        <w:rPr>
          <w:sz w:val="24"/>
          <w:szCs w:val="24"/>
          <w:rFonts w:ascii="Nobel-Book" w:hAnsi="Nobel-Book"/>
        </w:rPr>
        <w:t xml:space="preserve"> </w:t>
      </w:r>
    </w:p>
    <w:p w:rsidR="00FC645A" w:rsidRPr="009B504F" w:rsidRDefault="00FC645A">
      <w:pPr>
        <w:rPr>
          <w:rFonts w:ascii="Nobel-Book" w:hAnsi="Nobel-Book" w:cs="Nobel-Book"/>
          <w:sz w:val="24"/>
          <w:szCs w:val="24"/>
        </w:rPr>
      </w:pPr>
    </w:p>
    <w:p w:rsidR="007A4BA3" w:rsidRPr="009B504F" w:rsidRDefault="00E06DB6">
      <w:pPr>
        <w:rPr>
          <w:sz w:val="24"/>
          <w:szCs w:val="24"/>
          <w:rFonts w:ascii="Nobel-Bold" w:hAnsi="Nobel-Bold" w:cs="Nobel-Bold"/>
        </w:rPr>
      </w:pPr>
      <w:r>
        <w:rPr>
          <w:sz w:val="24"/>
          <w:szCs w:val="24"/>
          <w:rFonts w:ascii="Nobel-Bold" w:hAnsi="Nobel-Bold"/>
        </w:rPr>
        <w:t xml:space="preserve">DEUX PERCEPTIONS DU LUXE DANS UN SEUL HABITACLE</w:t>
      </w:r>
    </w:p>
    <w:p w:rsidR="00E06A16" w:rsidRPr="009B504F" w:rsidRDefault="00CA2F85">
      <w:pPr>
        <w:rPr>
          <w:sz w:val="24"/>
          <w:szCs w:val="24"/>
          <w:rFonts w:ascii="Nobel-Book" w:hAnsi="Nobel-Book" w:cs="Nobel-Book"/>
        </w:rPr>
      </w:pPr>
      <w:r>
        <w:rPr>
          <w:sz w:val="24"/>
          <w:szCs w:val="24"/>
          <w:rFonts w:ascii="Nobel-Book" w:hAnsi="Nobel-Book"/>
        </w:rPr>
        <w:t xml:space="preserve">L’extérieur annonçait déjà la dualité de perception du luxe dans un seul volume entre des ailes avant incisives et agressives et des ailes arrière plus douces, plus accueillantes.</w:t>
      </w:r>
      <w:r>
        <w:rPr>
          <w:sz w:val="24"/>
          <w:szCs w:val="24"/>
          <w:rFonts w:ascii="Nobel-Book" w:hAnsi="Nobel-Book"/>
        </w:rPr>
        <w:t xml:space="preserve"> </w:t>
      </w:r>
    </w:p>
    <w:p w:rsidR="00745AE3" w:rsidRPr="009B504F" w:rsidRDefault="00E06A16">
      <w:pPr>
        <w:rPr>
          <w:sz w:val="24"/>
          <w:szCs w:val="24"/>
          <w:rFonts w:ascii="Nobel-Book" w:hAnsi="Nobel-Book" w:cs="Nobel-Book"/>
        </w:rPr>
      </w:pPr>
      <w:r>
        <w:rPr>
          <w:sz w:val="24"/>
          <w:szCs w:val="24"/>
          <w:rFonts w:ascii="Nobel-Book" w:hAnsi="Nobel-Book"/>
        </w:rPr>
        <w:t xml:space="preserve">L’avant de l’habitacle est sophistiqué, vif, orienté sur le conducteur, alors que l’arrière évoque un canapé lounge accueillant qui s’enroule dans les portes antagonistes arrière. En somme, tout le confort et l’espace d’un solide SUV.</w:t>
      </w:r>
    </w:p>
    <w:p w:rsidR="00E06A16" w:rsidRPr="009B504F" w:rsidRDefault="00E06A16">
      <w:pPr>
        <w:rPr>
          <w:sz w:val="24"/>
          <w:szCs w:val="24"/>
          <w:rFonts w:ascii="Nobel-Book" w:hAnsi="Nobel-Book" w:cs="Nobel-Book"/>
        </w:rPr>
      </w:pPr>
      <w:r>
        <w:rPr>
          <w:sz w:val="24"/>
          <w:szCs w:val="24"/>
          <w:rFonts w:ascii="Nobel-Book" w:hAnsi="Nobel-Book"/>
        </w:rPr>
        <w:t xml:space="preserve">Reliées à la fois par une console centrale flottante qui s’étire sur toute la longueur de l’habitacle et par la transparence des sièges avant de conception unique, les différences des espaces avant et arrière sont encore renforcées par la combinaison de couleurs intérieures.</w:t>
      </w:r>
      <w:r>
        <w:rPr>
          <w:sz w:val="24"/>
          <w:szCs w:val="24"/>
          <w:rFonts w:ascii="Nobel-Book" w:hAnsi="Nobel-Book"/>
        </w:rPr>
        <w:t xml:space="preserve"> </w:t>
      </w:r>
      <w:r>
        <w:rPr>
          <w:sz w:val="24"/>
          <w:szCs w:val="24"/>
          <w:rFonts w:ascii="Nobel-Book" w:hAnsi="Nobel-Book"/>
        </w:rPr>
        <w:t xml:space="preserve">L’avant est sombre afin de communiquer une sensation premium et un environnement dédié au conducteur, alors que l’arrière est clair et nettement plus lumineux afin de créer un lieu attirant et accueillant.</w:t>
      </w:r>
    </w:p>
    <w:p w:rsidR="002C7638" w:rsidRPr="009B504F" w:rsidRDefault="002C7638">
      <w:pPr>
        <w:rPr>
          <w:rFonts w:ascii="Nobel-Book" w:hAnsi="Nobel-Book" w:cs="Nobel-Book"/>
          <w:sz w:val="24"/>
          <w:szCs w:val="24"/>
        </w:rPr>
      </w:pPr>
    </w:p>
    <w:p w:rsidR="002C7638" w:rsidRPr="009B504F" w:rsidRDefault="00E06DB6">
      <w:pPr>
        <w:rPr>
          <w:sz w:val="24"/>
          <w:szCs w:val="24"/>
          <w:rFonts w:ascii="Nobel-Bold" w:hAnsi="Nobel-Bold" w:cs="Nobel-Bold"/>
        </w:rPr>
      </w:pPr>
      <w:r>
        <w:rPr>
          <w:sz w:val="24"/>
          <w:szCs w:val="24"/>
          <w:rFonts w:ascii="Nobel-Bold" w:hAnsi="Nobel-Bold"/>
        </w:rPr>
        <w:t xml:space="preserve">INTÉRIEUR DÉSTRUCTURÉ</w:t>
      </w:r>
    </w:p>
    <w:p w:rsidR="00F5580B" w:rsidRPr="009B504F" w:rsidRDefault="00CA2F85">
      <w:pPr>
        <w:rPr>
          <w:sz w:val="24"/>
          <w:szCs w:val="24"/>
          <w:rFonts w:ascii="Nobel-Book" w:hAnsi="Nobel-Book" w:cs="Nobel-Book"/>
        </w:rPr>
      </w:pPr>
      <w:r>
        <w:rPr>
          <w:sz w:val="24"/>
          <w:szCs w:val="24"/>
          <w:rFonts w:ascii="Nobel-Book" w:hAnsi="Nobel-Book"/>
        </w:rPr>
        <w:t xml:space="preserve">La « 'déstructuration » est un deuxième principe phare qui a présidé à la création du nouveau Lexus UX Concept.</w:t>
      </w:r>
      <w:r>
        <w:rPr>
          <w:sz w:val="24"/>
          <w:szCs w:val="24"/>
          <w:rFonts w:ascii="Nobel-Book" w:hAnsi="Nobel-Book"/>
        </w:rPr>
        <w:t xml:space="preserve"> </w:t>
      </w:r>
      <w:r>
        <w:rPr>
          <w:sz w:val="24"/>
          <w:szCs w:val="24"/>
          <w:rFonts w:ascii="Nobel-Book" w:hAnsi="Nobel-Book"/>
        </w:rPr>
        <w:t xml:space="preserve">Elle s’exprime avec le plus d’acuité à l’avant de l’habitacle où le tableau de bord classique a cédé la place à un chevauchement et un entrelacs de formes angulaires et incisives qui créent une forte interaction d’ombres et de contrastes. Difficile d’en voir le début et la fin. De quoi renforcer le mystère de l’approche « inside-out ».</w:t>
      </w:r>
    </w:p>
    <w:p w:rsidR="0012718D" w:rsidRPr="009B504F" w:rsidRDefault="0012718D">
      <w:pPr>
        <w:rPr>
          <w:sz w:val="24"/>
          <w:szCs w:val="24"/>
          <w:rFonts w:ascii="Nobel-Book" w:hAnsi="Nobel-Book" w:cs="Nobel-Book"/>
        </w:rPr>
      </w:pPr>
      <w:r>
        <w:rPr>
          <w:sz w:val="24"/>
          <w:szCs w:val="24"/>
          <w:rFonts w:ascii="Nobel-Book" w:hAnsi="Nobel-Book"/>
        </w:rPr>
        <w:t xml:space="preserve">Cette approche très japonaise du design suggère que pour créer un point fixe, il suffit d’indiquer sa position notionnelle avec des lignes convergentes. Le cerveau se chargera de combler les vides et de créer la ligne inconsciemment.</w:t>
      </w:r>
      <w:r>
        <w:rPr>
          <w:sz w:val="24"/>
          <w:szCs w:val="24"/>
          <w:rFonts w:ascii="Nobel-Book" w:hAnsi="Nobel-Book"/>
        </w:rPr>
        <w:t xml:space="preserve"> </w:t>
      </w:r>
      <w:r>
        <w:rPr>
          <w:sz w:val="24"/>
          <w:szCs w:val="24"/>
          <w:rFonts w:ascii="Nobel-Book" w:hAnsi="Nobel-Book"/>
        </w:rPr>
        <w:t xml:space="preserve">Une telle « expression indirecte » - le postulat selon lequel vous n’avez pas besoin de pouvoir voir quelque chose afin de le comprendre – est au cœur de la philosophie du design L-finesse de Lexus.</w:t>
      </w:r>
    </w:p>
    <w:p w:rsidR="00961D7C" w:rsidRPr="009B504F" w:rsidRDefault="002C7638" w:rsidP="002C7638">
      <w:pPr>
        <w:rPr>
          <w:sz w:val="24"/>
          <w:szCs w:val="24"/>
          <w:rFonts w:ascii="Nobel-Book" w:hAnsi="Nobel-Book" w:cs="Nobel-Book"/>
        </w:rPr>
      </w:pPr>
      <w:r>
        <w:rPr>
          <w:sz w:val="24"/>
          <w:szCs w:val="24"/>
          <w:rFonts w:ascii="Nobel-Book" w:hAnsi="Nobel-Book"/>
        </w:rPr>
        <w:t xml:space="preserve">Dans cet intérieur déstructuré unique, le principe « Seat in Control » reste une signature de la marque Lexus.</w:t>
      </w:r>
      <w:r>
        <w:rPr>
          <w:sz w:val="24"/>
          <w:szCs w:val="24"/>
          <w:rFonts w:ascii="Nobel-Book" w:hAnsi="Nobel-Book"/>
        </w:rPr>
        <w:t xml:space="preserve"> </w:t>
      </w:r>
      <w:r>
        <w:rPr>
          <w:sz w:val="24"/>
          <w:szCs w:val="24"/>
          <w:rFonts w:ascii="Nobel-Book" w:hAnsi="Nobel-Book"/>
        </w:rPr>
        <w:t xml:space="preserve">L’espace des passagers avant figurait délibérément en tête de la liste des priorités afin de souligner la maîtrise de l’environnement par le conducteur.</w:t>
      </w:r>
    </w:p>
    <w:p w:rsidR="009E65FF" w:rsidRPr="009B504F" w:rsidRDefault="009E65FF" w:rsidP="002C7638">
      <w:pPr>
        <w:rPr>
          <w:rFonts w:ascii="Nobel-Book" w:hAnsi="Nobel-Book" w:cs="Nobel-Book"/>
          <w:sz w:val="24"/>
          <w:szCs w:val="24"/>
        </w:rPr>
      </w:pPr>
    </w:p>
    <w:p w:rsidR="009E65FF" w:rsidRPr="009B504F" w:rsidRDefault="009E65FF" w:rsidP="002C7638">
      <w:pPr>
        <w:rPr>
          <w:sz w:val="24"/>
          <w:szCs w:val="24"/>
          <w:rFonts w:ascii="Nobel-Bold" w:hAnsi="Nobel-Bold" w:cs="Nobel-Bold"/>
        </w:rPr>
      </w:pPr>
      <w:r>
        <w:rPr>
          <w:sz w:val="24"/>
          <w:szCs w:val="24"/>
          <w:rFonts w:ascii="Nobel-Bold" w:hAnsi="Nobel-Bold"/>
        </w:rPr>
        <w:t xml:space="preserve">TECHNOLOGIE DE SIÈGE RÉVOLUTIONNAIRE</w:t>
      </w:r>
    </w:p>
    <w:p w:rsidR="00E95B38" w:rsidRPr="009B504F" w:rsidRDefault="00E95B38" w:rsidP="00E95B38">
      <w:pPr>
        <w:rPr>
          <w:sz w:val="24"/>
          <w:szCs w:val="24"/>
          <w:rFonts w:ascii="Nobel-Book" w:hAnsi="Nobel-Book" w:cs="Nobel-Book"/>
        </w:rPr>
      </w:pPr>
      <w:r>
        <w:rPr>
          <w:sz w:val="24"/>
          <w:szCs w:val="24"/>
          <w:rFonts w:ascii="Nobel-Book" w:hAnsi="Nobel-Book"/>
        </w:rPr>
        <w:t xml:space="preserve">Les sièges du Lexus UX Concept s’inspirent de la nouvelle technologie de siège de Lexus, le concept de siège cinétique, pour améliorer le ressenti du conducteur et créer une sensation d’espace et de transparence.</w:t>
      </w:r>
    </w:p>
    <w:p w:rsidR="009E65FF" w:rsidRPr="009B504F" w:rsidRDefault="009E65FF" w:rsidP="00E95B38">
      <w:pPr>
        <w:rPr>
          <w:sz w:val="24"/>
          <w:szCs w:val="24"/>
          <w:rFonts w:ascii="Nobel-Book" w:hAnsi="Nobel-Book" w:cs="Nobel-Book"/>
        </w:rPr>
      </w:pPr>
      <w:r>
        <w:rPr>
          <w:sz w:val="24"/>
          <w:szCs w:val="24"/>
          <w:rFonts w:ascii="Nobel-Book" w:hAnsi="Nobel-Book"/>
        </w:rPr>
        <w:t xml:space="preserve">Le concept des sièges cinétiques est expliqué plus en détail dans un article séparé de ce dossier de presse.</w:t>
      </w:r>
      <w:r>
        <w:rPr>
          <w:sz w:val="24"/>
          <w:szCs w:val="24"/>
          <w:rFonts w:ascii="Nobel-Book" w:hAnsi="Nobel-Book"/>
        </w:rPr>
        <w:t xml:space="preserve"> </w:t>
      </w:r>
    </w:p>
    <w:p w:rsidR="00961D7C" w:rsidRPr="009B504F" w:rsidRDefault="00961D7C" w:rsidP="00760A75">
      <w:pPr>
        <w:rPr>
          <w:rFonts w:ascii="Nobel-Bold" w:hAnsi="Nobel-Bold" w:cs="Nobel-Bold"/>
          <w:sz w:val="28"/>
          <w:szCs w:val="28"/>
        </w:rPr>
      </w:pPr>
    </w:p>
    <w:p w:rsidR="00BC5715" w:rsidRPr="009B504F" w:rsidRDefault="00BC5715" w:rsidP="00760A75">
      <w:pPr>
        <w:rPr>
          <w:sz w:val="24"/>
          <w:szCs w:val="24"/>
          <w:rFonts w:ascii="Nobel-Book" w:hAnsi="Nobel-Book" w:cs="Nobel-Book"/>
        </w:rPr>
      </w:pPr>
      <w:r>
        <w:rPr>
          <w:sz w:val="28"/>
          <w:szCs w:val="28"/>
          <w:rFonts w:ascii="Nobel-Bold" w:hAnsi="Nobel-Bold"/>
        </w:rPr>
        <w:t xml:space="preserve">TECHNOLOGIE 3D IMAGINATIVE</w:t>
      </w:r>
      <w:r>
        <w:rPr>
          <w:sz w:val="28"/>
          <w:szCs w:val="28"/>
          <w:rFonts w:ascii="Nobel-Bold" w:hAnsi="Nobel-Bold"/>
        </w:rPr>
        <w:t xml:space="preserve">  </w:t>
      </w:r>
    </w:p>
    <w:p w:rsidR="00760A75" w:rsidRPr="009B504F" w:rsidRDefault="00760A75" w:rsidP="00760A75">
      <w:pPr>
        <w:rPr>
          <w:sz w:val="24"/>
          <w:szCs w:val="24"/>
          <w:rFonts w:ascii="Nobel-Book" w:hAnsi="Nobel-Book" w:cs="Nobel-Book"/>
        </w:rPr>
      </w:pPr>
      <w:r>
        <w:rPr>
          <w:sz w:val="24"/>
          <w:szCs w:val="24"/>
          <w:rFonts w:ascii="Nobel-Book" w:hAnsi="Nobel-Book"/>
        </w:rPr>
        <w:t xml:space="preserve">Évolution de l’approche de l’instrumentation bizone de Lexus, toute la technologie de l’interface homme-machine embarquée a été conçue pour offrir une expérience conducteur tridimensionnelle et innovante à tout consommateur dans l’air du temps qui vit et travaille dans un environnement de plus en plus connecté.</w:t>
      </w:r>
    </w:p>
    <w:p w:rsidR="004F365C" w:rsidRPr="009B504F" w:rsidRDefault="004F365C" w:rsidP="00760A75">
      <w:pPr>
        <w:rPr>
          <w:sz w:val="24"/>
          <w:szCs w:val="24"/>
          <w:rFonts w:ascii="Nobel-Book" w:hAnsi="Nobel-Book" w:cs="Nobel-Book"/>
        </w:rPr>
      </w:pPr>
      <w:r>
        <w:rPr>
          <w:sz w:val="24"/>
          <w:szCs w:val="24"/>
          <w:rFonts w:ascii="Nobel-Book" w:hAnsi="Nobel-Book"/>
        </w:rPr>
        <w:t xml:space="preserve">Le ressenti hautement 3D de l’instrumentation est un autre exemple des techniques de déstructuration radicales utilisées dans ce concept, alors qu’un jeu de proximité (climatisation) et d’éloignement (système de navigation) donne plus de relief et crée une sensation d’espace plus généreux.</w:t>
      </w:r>
    </w:p>
    <w:p w:rsidR="00760A75" w:rsidRPr="009B504F" w:rsidRDefault="00760A75" w:rsidP="00760A75">
      <w:pPr>
        <w:rPr>
          <w:sz w:val="24"/>
          <w:szCs w:val="24"/>
          <w:rFonts w:ascii="Nobel-Book" w:hAnsi="Nobel-Book" w:cs="Nobel-Book"/>
        </w:rPr>
      </w:pPr>
      <w:r>
        <w:rPr>
          <w:sz w:val="24"/>
          <w:szCs w:val="24"/>
          <w:rFonts w:ascii="Nobel-Book" w:hAnsi="Nobel-Book"/>
        </w:rPr>
        <w:t xml:space="preserve">L’écran supérieur, par exemple, semble être très éloigné, sous le capot, pour faciliter la lecture lors de la conduite.</w:t>
      </w:r>
      <w:r>
        <w:rPr>
          <w:sz w:val="24"/>
          <w:szCs w:val="24"/>
          <w:rFonts w:ascii="Nobel-Book" w:hAnsi="Nobel-Book"/>
        </w:rPr>
        <w:t xml:space="preserve"> </w:t>
      </w:r>
      <w:r>
        <w:rPr>
          <w:sz w:val="24"/>
          <w:szCs w:val="24"/>
          <w:rFonts w:ascii="Nobel-Book" w:hAnsi="Nobel-Book"/>
        </w:rPr>
        <w:t xml:space="preserve">Le combiné d’instruments du conducteur accueille un globe transparent, flottant à la manière d’un hologramme, dans lequel un mix d’informations numériques et analogiques exprime une interface utilisateur fonctionnelle, quoiqu’inattendue. </w:t>
      </w:r>
      <w:r>
        <w:rPr>
          <w:sz w:val="24"/>
          <w:szCs w:val="24"/>
          <w:rFonts w:ascii="Nobel-Book" w:hAnsi="Nobel-Book"/>
        </w:rPr>
        <w:t xml:space="preserve"> </w:t>
      </w:r>
    </w:p>
    <w:p w:rsidR="004F365C" w:rsidRPr="009B504F" w:rsidRDefault="00760A75" w:rsidP="00760A75">
      <w:pPr>
        <w:rPr>
          <w:sz w:val="24"/>
          <w:szCs w:val="24"/>
          <w:rFonts w:ascii="Nobel-Book" w:hAnsi="Nobel-Book" w:cs="Nobel-Book"/>
        </w:rPr>
      </w:pPr>
      <w:r>
        <w:rPr>
          <w:sz w:val="24"/>
          <w:szCs w:val="24"/>
          <w:rFonts w:ascii="Nobel-Book" w:hAnsi="Nobel-Book"/>
        </w:rPr>
        <w:t xml:space="preserve">La console centrale accueille une étonnante structure cristalline multifacette dans laquelle un écran de type holographique affiche des informations relatives à l’infodivertissement et à la climatisation. Il est clairement visible tant par le conducteur que par le passager avant.</w:t>
      </w:r>
      <w:r>
        <w:rPr>
          <w:sz w:val="24"/>
          <w:szCs w:val="24"/>
          <w:rFonts w:ascii="Nobel-Book" w:hAnsi="Nobel-Book"/>
        </w:rPr>
        <w:t xml:space="preserve"> </w:t>
      </w:r>
    </w:p>
    <w:p w:rsidR="004F365C" w:rsidRPr="009B504F" w:rsidRDefault="004F365C" w:rsidP="00760A75">
      <w:pPr>
        <w:rPr>
          <w:rFonts w:ascii="Nobel-Book" w:hAnsi="Nobel-Book" w:cs="Nobel-Book"/>
          <w:sz w:val="24"/>
          <w:szCs w:val="24"/>
        </w:rPr>
      </w:pPr>
    </w:p>
    <w:p w:rsidR="004F365C" w:rsidRPr="009B504F" w:rsidRDefault="00E06DB6" w:rsidP="00760A75">
      <w:pPr>
        <w:rPr>
          <w:sz w:val="24"/>
          <w:szCs w:val="24"/>
          <w:rFonts w:ascii="Nobel-Bold" w:hAnsi="Nobel-Bold" w:cs="Nobel-Bold"/>
        </w:rPr>
      </w:pPr>
      <w:r>
        <w:rPr>
          <w:sz w:val="24"/>
          <w:szCs w:val="24"/>
          <w:rFonts w:ascii="Nobel-Bold" w:hAnsi="Nobel-Bold"/>
        </w:rPr>
        <w:t xml:space="preserve">DERNIÈRES ÉVOLUTIONS EN TECHNOLOGIE ÉLECTRIQUE </w:t>
      </w:r>
    </w:p>
    <w:p w:rsidR="004F365C" w:rsidRPr="009B504F" w:rsidRDefault="004F365C" w:rsidP="004F365C">
      <w:pPr>
        <w:rPr>
          <w:sz w:val="24"/>
          <w:szCs w:val="24"/>
          <w:rFonts w:ascii="Nobel-Book" w:hAnsi="Nobel-Book" w:cs="Nobel-Book"/>
        </w:rPr>
      </w:pPr>
      <w:r>
        <w:rPr>
          <w:sz w:val="24"/>
          <w:szCs w:val="24"/>
          <w:rFonts w:ascii="Nobel-Book" w:hAnsi="Nobel-Book"/>
        </w:rPr>
        <w:t xml:space="preserve">Le nouvel UX Concept est aussi la vitrine des dernières avancées en matière de technologie électrique.</w:t>
      </w:r>
      <w:r>
        <w:rPr>
          <w:sz w:val="24"/>
          <w:szCs w:val="24"/>
          <w:rFonts w:ascii="Nobel-Book" w:hAnsi="Nobel-Book"/>
        </w:rPr>
        <w:t xml:space="preserve"> </w:t>
      </w:r>
      <w:r>
        <w:rPr>
          <w:sz w:val="24"/>
          <w:szCs w:val="24"/>
          <w:rFonts w:ascii="Nobel-Book" w:hAnsi="Nobel-Book"/>
        </w:rPr>
        <w:t xml:space="preserve">Il est équipé de vitres électrochromatiques et les rétroviseurs sont remplacés par des boîtiers avec une caméra (e-mirror) nettement plus effilés que les coques de rétroviseurs classiques.</w:t>
      </w:r>
      <w:r>
        <w:rPr>
          <w:sz w:val="24"/>
          <w:szCs w:val="24"/>
          <w:rFonts w:ascii="Nobel-Book" w:hAnsi="Nobel-Book"/>
        </w:rPr>
        <w:t xml:space="preserve"> </w:t>
      </w:r>
    </w:p>
    <w:p w:rsidR="004F365C" w:rsidRPr="009B504F" w:rsidRDefault="004F365C" w:rsidP="00760A75">
      <w:pPr>
        <w:rPr>
          <w:sz w:val="24"/>
          <w:szCs w:val="24"/>
          <w:rFonts w:ascii="Nobel-Book" w:hAnsi="Nobel-Book" w:cs="Nobel-Book"/>
        </w:rPr>
      </w:pPr>
      <w:r>
        <w:rPr>
          <w:sz w:val="24"/>
          <w:szCs w:val="24"/>
          <w:rFonts w:ascii="Nobel-Book" w:hAnsi="Nobel-Book"/>
        </w:rPr>
        <w:t xml:space="preserve">Les images des e-mirror de gauche et de droite s’affichent sur des écrans internes, dont l’intégration – allant bien au-delà du simple détail – est révélatrice de l’architecture « inside-out » déstructurée du design du tableau de bord. </w:t>
      </w:r>
    </w:p>
    <w:p w:rsidR="00760A75" w:rsidRPr="009B504F" w:rsidRDefault="00760A75" w:rsidP="00760A75">
      <w:pPr>
        <w:rPr>
          <w:sz w:val="24"/>
          <w:szCs w:val="24"/>
          <w:rFonts w:ascii="Nobel-Book" w:hAnsi="Nobel-Book" w:cs="Nobel-Book"/>
        </w:rPr>
      </w:pPr>
      <w:r>
        <w:rPr>
          <w:sz w:val="24"/>
          <w:szCs w:val="24"/>
          <w:rFonts w:ascii="Nobel-Book" w:hAnsi="Nobel-Book"/>
        </w:rPr>
        <w:t xml:space="preserve">Toutes les commandes sont électrostatiques et placées sous un couvercle transparent. </w:t>
      </w:r>
      <w:r>
        <w:rPr>
          <w:sz w:val="24"/>
          <w:szCs w:val="24"/>
          <w:rFonts w:ascii="Nobel-Book" w:hAnsi="Nobel-Book"/>
        </w:rPr>
        <w:t xml:space="preserve"> </w:t>
      </w:r>
      <w:r>
        <w:rPr>
          <w:sz w:val="24"/>
          <w:szCs w:val="24"/>
          <w:rFonts w:ascii="Nobel-Book" w:hAnsi="Nobel-Book"/>
        </w:rPr>
        <w:t xml:space="preserve">Et le passager avant, qui vit une expérience différente du tableau de bord déstructuré que celle du conducteur, dispose d’un pavé tactile dans le panneau de l’accoudoir de porte, qui commande un écran central séparé.</w:t>
      </w:r>
    </w:p>
    <w:p w:rsidR="004F365C" w:rsidRPr="009B504F" w:rsidRDefault="004F365C" w:rsidP="004F365C">
      <w:pPr>
        <w:rPr>
          <w:sz w:val="24"/>
          <w:szCs w:val="24"/>
          <w:rFonts w:ascii="Nobel-Book" w:hAnsi="Nobel-Book" w:cs="Nobel-Book"/>
        </w:rPr>
      </w:pPr>
      <w:r>
        <w:rPr>
          <w:sz w:val="24"/>
          <w:szCs w:val="24"/>
          <w:rFonts w:ascii="Nobel-Book" w:hAnsi="Nobel-Book"/>
        </w:rPr>
        <w:t xml:space="preserve">Enfin, le motif en aileron du montant A fait chorus avec une nouvelle expérience audio pour les plus jeunes clients de Lexus : une barre de son démontable intégrée dans la partie passager du tableau de bord.</w:t>
      </w:r>
    </w:p>
    <w:p w:rsidR="0094272A" w:rsidRPr="009B504F" w:rsidRDefault="0094272A" w:rsidP="0094272A">
      <w:pPr>
        <w:rPr>
          <w:rFonts w:ascii="Nobel-Bold" w:hAnsi="Nobel-Bold" w:cs="Nobel-Bold"/>
          <w:sz w:val="24"/>
          <w:szCs w:val="24"/>
        </w:rPr>
      </w:pPr>
    </w:p>
    <w:p w:rsidR="009B504F" w:rsidRPr="009B504F" w:rsidRDefault="009B504F">
      <w:pPr>
        <w:spacing w:after="0" w:line="240" w:lineRule="auto"/>
        <w:rPr>
          <w:sz w:val="24"/>
          <w:szCs w:val="24"/>
          <w:rFonts w:ascii="Nobel-Bold" w:hAnsi="Nobel-Bold" w:cs="Nobel-Bold"/>
        </w:rPr>
      </w:pPr>
      <w:r>
        <w:br w:type="page"/>
      </w:r>
    </w:p>
    <w:p w:rsidR="0094272A" w:rsidRPr="009B504F" w:rsidRDefault="0094272A" w:rsidP="0094272A">
      <w:pPr>
        <w:rPr>
          <w:sz w:val="24"/>
          <w:szCs w:val="24"/>
          <w:rFonts w:ascii="Nobel-Bold" w:hAnsi="Nobel-Bold" w:cs="Nobel-Bold"/>
        </w:rPr>
      </w:pPr>
      <w:r>
        <w:rPr>
          <w:sz w:val="24"/>
          <w:szCs w:val="24"/>
          <w:rFonts w:ascii="Nobel-Bold" w:hAnsi="Nobel-Bold"/>
        </w:rPr>
        <w:t xml:space="preserve">UNE NOUVELLE APPROCHE DE L’ERGONOMIE DE LA CONDUITE</w:t>
      </w:r>
    </w:p>
    <w:p w:rsidR="0094272A" w:rsidRPr="009B504F" w:rsidRDefault="0094272A" w:rsidP="0094272A">
      <w:pPr>
        <w:rPr>
          <w:sz w:val="24"/>
          <w:szCs w:val="24"/>
          <w:rFonts w:ascii="Nobel-Book" w:hAnsi="Nobel-Book" w:cs="Nobel-Book"/>
        </w:rPr>
      </w:pPr>
      <w:r>
        <w:rPr>
          <w:sz w:val="24"/>
          <w:szCs w:val="24"/>
          <w:rFonts w:ascii="Nobel-Book" w:hAnsi="Nobel-Book"/>
        </w:rPr>
        <w:t xml:space="preserve">Initiant une ère nouvelle pour le concept d’interface homme-machine (IHM) de Lexus, l’ergonomie du tableau de bord tourne le dos à une configuration traditionnelle du tableau de bord, puisqu’elle part du corps du conducteur, via le siège, et remonte vers le volant.</w:t>
      </w:r>
      <w:r>
        <w:rPr>
          <w:sz w:val="24"/>
          <w:szCs w:val="24"/>
          <w:rFonts w:ascii="Nobel-Book" w:hAnsi="Nobel-Book"/>
        </w:rPr>
        <w:t xml:space="preserve"> </w:t>
      </w:r>
    </w:p>
    <w:p w:rsidR="0094272A" w:rsidRPr="009B504F" w:rsidRDefault="0094272A" w:rsidP="0094272A">
      <w:pPr>
        <w:rPr>
          <w:sz w:val="24"/>
          <w:szCs w:val="24"/>
          <w:rFonts w:ascii="Nobel-Book" w:hAnsi="Nobel-Book" w:cs="Nobel-Book"/>
        </w:rPr>
      </w:pPr>
      <w:r>
        <w:rPr>
          <w:sz w:val="24"/>
          <w:szCs w:val="24"/>
          <w:rFonts w:ascii="Nobel-Book" w:hAnsi="Nobel-Book"/>
        </w:rPr>
        <w:t xml:space="preserve">En combinaison avec la technologie d’IHM 3D innovante, cette approche stylistique crée une expérience de conduite immersive unique.</w:t>
      </w:r>
    </w:p>
    <w:p w:rsidR="00723528" w:rsidRPr="009B504F" w:rsidRDefault="00723528">
      <w:pPr>
        <w:rPr>
          <w:rFonts w:ascii="Nobel-Book" w:hAnsi="Nobel-Book" w:cs="Nobel-Book"/>
          <w:sz w:val="24"/>
          <w:szCs w:val="24"/>
        </w:rPr>
      </w:pPr>
    </w:p>
    <w:p w:rsidR="009B504F" w:rsidRPr="009B504F" w:rsidRDefault="009B504F" w:rsidP="009B504F">
      <w:pPr>
        <w:rPr>
          <w:sz w:val="28"/>
          <w:szCs w:val="28"/>
          <w:rFonts w:ascii="Nobel-Bold" w:hAnsi="Nobel-Bold" w:cs="Nobel-Bold"/>
        </w:rPr>
      </w:pPr>
      <w:r>
        <w:rPr>
          <w:sz w:val="28"/>
          <w:szCs w:val="28"/>
          <w:rFonts w:ascii="Nobel-Bold" w:hAnsi="Nobel-Bold"/>
        </w:rPr>
        <w:t xml:space="preserve">SPÉCIFICATIONS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Longueur</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4 400 mm</w:t>
            </w:r>
          </w:p>
        </w:tc>
      </w:tr>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Hauteur</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1 520 mm</w:t>
            </w:r>
          </w:p>
        </w:tc>
      </w:tr>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Largeur</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1 900 mm</w:t>
            </w:r>
          </w:p>
        </w:tc>
      </w:tr>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Empattement</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2 640 mm</w:t>
            </w:r>
          </w:p>
        </w:tc>
      </w:tr>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Nombre de places</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Quatre</w:t>
            </w:r>
          </w:p>
        </w:tc>
      </w:tr>
      <w:tr w:rsidR="009B504F" w:rsidRPr="009B504F" w:rsidTr="007D1635">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Jantes et pneus</w:t>
            </w:r>
          </w:p>
        </w:tc>
        <w:tc>
          <w:tcPr>
            <w:tcW w:w="4621" w:type="dxa"/>
            <w:shd w:val="clear" w:color="auto" w:fill="auto"/>
          </w:tcPr>
          <w:p w:rsidR="009B504F" w:rsidRPr="009B504F" w:rsidRDefault="009B504F" w:rsidP="007D1635">
            <w:pPr>
              <w:spacing w:after="0" w:line="240" w:lineRule="auto"/>
              <w:rPr>
                <w:sz w:val="24"/>
                <w:szCs w:val="24"/>
                <w:rFonts w:ascii="Nobel-Book" w:hAnsi="Nobel-Book" w:cs="Nobel-Book"/>
              </w:rPr>
            </w:pPr>
            <w:r>
              <w:rPr>
                <w:sz w:val="24"/>
                <w:szCs w:val="24"/>
                <w:rFonts w:ascii="Nobel-Book" w:hAnsi="Nobel-Book"/>
              </w:rPr>
              <w:t xml:space="preserve">Pneu et jante fusion 21" uniques 255/50/R21</w:t>
            </w:r>
          </w:p>
        </w:tc>
      </w:tr>
    </w:tbl>
    <w:p w:rsidR="009B504F" w:rsidRPr="009B504F" w:rsidRDefault="009B504F" w:rsidP="009B504F">
      <w:pPr>
        <w:spacing w:after="0" w:line="240" w:lineRule="auto"/>
        <w:rPr>
          <w:rFonts w:ascii="Nobel-Book" w:hAnsi="Nobel-Book" w:cs="Nobel-Book"/>
          <w:sz w:val="24"/>
          <w:szCs w:val="24"/>
        </w:rPr>
      </w:pPr>
    </w:p>
    <w:p w:rsidR="00F3762B" w:rsidRPr="009B504F" w:rsidRDefault="00F3762B" w:rsidP="009B504F">
      <w:pPr>
        <w:rPr>
          <w:rFonts w:ascii="Nobel-Book" w:hAnsi="Nobel-Book" w:cs="Nobel-Book"/>
          <w:sz w:val="24"/>
          <w:szCs w:val="24"/>
        </w:rPr>
      </w:pPr>
    </w:p>
    <w:sectPr w:rsidR="00F3762B" w:rsidRPr="009B504F" w:rsidSect="00456EC8">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91" w:rsidRDefault="00647191" w:rsidP="006A43A8">
      <w:pPr>
        <w:spacing w:after="0" w:line="240" w:lineRule="auto"/>
      </w:pPr>
      <w:r>
        <w:separator/>
      </w:r>
    </w:p>
  </w:endnote>
  <w:endnote w:type="continuationSeparator" w:id="0">
    <w:p w:rsidR="00647191" w:rsidRDefault="00647191" w:rsidP="006A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bel-Book">
    <w:panose1 w:val="02000503040000020004"/>
    <w:charset w:val="00"/>
    <w:family w:val="auto"/>
    <w:pitch w:val="variable"/>
    <w:sig w:usb0="A0002AA7" w:usb1="00000040" w:usb2="00000000" w:usb3="00000000" w:csb0="000001FF" w:csb1="00000000"/>
  </w:font>
  <w:font w:name="Nobel-Bold">
    <w:panose1 w:val="02000503050000020004"/>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BF" w:rsidRPr="007233A7" w:rsidRDefault="00D734BF" w:rsidP="00D734BF">
    <w:pPr>
      <w:pStyle w:val="Footer"/>
      <w:jc w:val="right"/>
      <w:rPr>
        <w:sz w:val="16"/>
        <w:rFonts w:ascii="Nobel-Book" w:hAnsi="Nobel-Book" w:cs="Nobel-Book"/>
      </w:rPr>
    </w:pPr>
    <w:r w:rsidRPr="007233A7">
      <w:rPr>
        <w:sz w:val="16"/>
        <w:rFonts w:ascii="Nobel-Book" w:hAnsi="Nobel-Book" w:cs="Nobel-Book"/>
      </w:rPr>
      <w:fldChar w:fldCharType="begin"/>
    </w:r>
    <w:r w:rsidRPr="007233A7">
      <w:rPr>
        <w:sz w:val="16"/>
        <w:rFonts w:ascii="Nobel-Book" w:hAnsi="Nobel-Book" w:cs="Nobel-Book"/>
      </w:rPr>
      <w:instrText xml:space="preserve"> PAGE   \* MERGEFORMAT </w:instrText>
    </w:r>
    <w:r w:rsidRPr="007233A7">
      <w:rPr>
        <w:sz w:val="16"/>
        <w:rFonts w:ascii="Nobel-Book" w:hAnsi="Nobel-Book" w:cs="Nobel-Book"/>
      </w:rPr>
      <w:fldChar w:fldCharType="separate"/>
    </w:r>
    <w:r w:rsidR="009B504F">
      <w:rPr>
        <w:sz w:val="16"/>
        <w:rFonts w:ascii="Nobel-Book" w:hAnsi="Nobel-Book" w:cs="Nobel-Book"/>
      </w:rPr>
      <w:t>2</w:t>
    </w:r>
    <w:r w:rsidRPr="007233A7">
      <w:rPr>
        <w:sz w:val="16"/>
        <w:rFonts w:ascii="Nobel-Book" w:hAnsi="Nobel-Book" w:cs="Nobel-Boo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91" w:rsidRDefault="00647191" w:rsidP="006A43A8">
      <w:pPr>
        <w:spacing w:after="0" w:line="240" w:lineRule="auto"/>
      </w:pPr>
      <w:r>
        <w:separator/>
      </w:r>
    </w:p>
  </w:footnote>
  <w:footnote w:type="continuationSeparator" w:id="0">
    <w:p w:rsidR="00647191" w:rsidRDefault="00647191" w:rsidP="006A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A7" w:rsidRPr="00057C18" w:rsidRDefault="007233A7" w:rsidP="007233A7">
    <w:pPr>
      <w:pStyle w:val="Header"/>
      <w:spacing w:after="0" w:line="240" w:lineRule="auto"/>
      <w:rPr>
        <w:sz w:val="18"/>
        <w:rFonts w:ascii="Nobel-Book" w:hAnsi="Nobel-Book" w:cs="Nobel-Book"/>
      </w:rPr>
    </w:pPr>
    <w:r>
      <w:rPr>
        <w:sz w:val="18"/>
        <w:rFonts w:ascii="Nobel-Book" w:hAnsi="Nobel-Book"/>
      </w:rPr>
      <w:t xml:space="preserve">Mondial de l’Automobile de Paris 2016 – Dossier de presse</w:t>
    </w:r>
  </w:p>
  <w:p w:rsidR="007233A7" w:rsidRPr="00057C18" w:rsidRDefault="007233A7" w:rsidP="007233A7">
    <w:pPr>
      <w:pStyle w:val="Header"/>
      <w:spacing w:after="0" w:line="240" w:lineRule="auto"/>
      <w:rPr>
        <w:sz w:val="18"/>
        <w:rFonts w:ascii="Nobel-Book" w:hAnsi="Nobel-Book" w:cs="Nobel-Book"/>
      </w:rPr>
    </w:pPr>
    <w:r>
      <w:rPr>
        <w:sz w:val="18"/>
        <w:rFonts w:ascii="Nobel-Book" w:hAnsi="Nobel-Book"/>
      </w:rPr>
      <w:t xml:space="preserve">CH1 :</w:t>
    </w:r>
    <w:r>
      <w:rPr>
        <w:sz w:val="18"/>
        <w:rFonts w:ascii="Nobel-Book" w:hAnsi="Nobel-Book"/>
      </w:rPr>
      <w:t xml:space="preserve"> </w:t>
    </w:r>
    <w:r>
      <w:rPr>
        <w:sz w:val="18"/>
        <w:rFonts w:ascii="Nobel-Book" w:hAnsi="Nobel-Book"/>
      </w:rPr>
      <w:t xml:space="preserve">Lexus UX Concept</w:t>
    </w:r>
    <w:r>
      <w:rPr>
        <w:sz w:val="18"/>
        <w:rFonts w:ascii="Nobel-Book" w:hAnsi="Nobel-Boo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FF5"/>
    <w:multiLevelType w:val="hybridMultilevel"/>
    <w:tmpl w:val="9D56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C46312"/>
    <w:multiLevelType w:val="hybridMultilevel"/>
    <w:tmpl w:val="F01AD2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5F1167AD"/>
    <w:multiLevelType w:val="hybridMultilevel"/>
    <w:tmpl w:val="39E2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7F445C"/>
    <w:multiLevelType w:val="hybridMultilevel"/>
    <w:tmpl w:val="B4A80C52"/>
    <w:lvl w:ilvl="0" w:tplc="8D9E6F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attachedTemplate r:id="rId1"/>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54"/>
    <w:rsid w:val="00022AE4"/>
    <w:rsid w:val="00035FB1"/>
    <w:rsid w:val="00036988"/>
    <w:rsid w:val="000842C0"/>
    <w:rsid w:val="000A5327"/>
    <w:rsid w:val="000A5895"/>
    <w:rsid w:val="000C086B"/>
    <w:rsid w:val="000C705C"/>
    <w:rsid w:val="000E0230"/>
    <w:rsid w:val="000F20BA"/>
    <w:rsid w:val="001120F1"/>
    <w:rsid w:val="00114E55"/>
    <w:rsid w:val="0012718D"/>
    <w:rsid w:val="0018370B"/>
    <w:rsid w:val="00183EFA"/>
    <w:rsid w:val="0018752B"/>
    <w:rsid w:val="00190A4A"/>
    <w:rsid w:val="001B4FFD"/>
    <w:rsid w:val="001C41D4"/>
    <w:rsid w:val="001D769D"/>
    <w:rsid w:val="001F1448"/>
    <w:rsid w:val="002278C5"/>
    <w:rsid w:val="002322B9"/>
    <w:rsid w:val="00277293"/>
    <w:rsid w:val="002C7638"/>
    <w:rsid w:val="002F2043"/>
    <w:rsid w:val="002F3E14"/>
    <w:rsid w:val="0034349E"/>
    <w:rsid w:val="003739ED"/>
    <w:rsid w:val="003973FA"/>
    <w:rsid w:val="003A5044"/>
    <w:rsid w:val="003B1DBF"/>
    <w:rsid w:val="003D4014"/>
    <w:rsid w:val="003D5145"/>
    <w:rsid w:val="003E201F"/>
    <w:rsid w:val="003E6BA8"/>
    <w:rsid w:val="00406B76"/>
    <w:rsid w:val="00412F56"/>
    <w:rsid w:val="00414EE4"/>
    <w:rsid w:val="00420034"/>
    <w:rsid w:val="00432F17"/>
    <w:rsid w:val="00437D31"/>
    <w:rsid w:val="00455852"/>
    <w:rsid w:val="00456EC8"/>
    <w:rsid w:val="00473605"/>
    <w:rsid w:val="004A0D9A"/>
    <w:rsid w:val="004A2A0E"/>
    <w:rsid w:val="004D0A44"/>
    <w:rsid w:val="004D0D47"/>
    <w:rsid w:val="004D1C89"/>
    <w:rsid w:val="004F365C"/>
    <w:rsid w:val="00503600"/>
    <w:rsid w:val="00526D12"/>
    <w:rsid w:val="005700BD"/>
    <w:rsid w:val="00595CC0"/>
    <w:rsid w:val="005A183D"/>
    <w:rsid w:val="005D2C1E"/>
    <w:rsid w:val="005F4CF2"/>
    <w:rsid w:val="00634A69"/>
    <w:rsid w:val="00647191"/>
    <w:rsid w:val="006515F7"/>
    <w:rsid w:val="00663C10"/>
    <w:rsid w:val="00664D7F"/>
    <w:rsid w:val="006A43A8"/>
    <w:rsid w:val="006A4FF2"/>
    <w:rsid w:val="006B65F3"/>
    <w:rsid w:val="006C5366"/>
    <w:rsid w:val="006F6BF0"/>
    <w:rsid w:val="00707006"/>
    <w:rsid w:val="007175FF"/>
    <w:rsid w:val="007179E3"/>
    <w:rsid w:val="007233A7"/>
    <w:rsid w:val="00723528"/>
    <w:rsid w:val="00745AE3"/>
    <w:rsid w:val="00753EE7"/>
    <w:rsid w:val="00760A75"/>
    <w:rsid w:val="00770279"/>
    <w:rsid w:val="007A4BA3"/>
    <w:rsid w:val="0083153A"/>
    <w:rsid w:val="008610CF"/>
    <w:rsid w:val="00872CAE"/>
    <w:rsid w:val="00881C9C"/>
    <w:rsid w:val="00895611"/>
    <w:rsid w:val="008D78F7"/>
    <w:rsid w:val="0094272A"/>
    <w:rsid w:val="00943738"/>
    <w:rsid w:val="009465FF"/>
    <w:rsid w:val="0095686F"/>
    <w:rsid w:val="00961D7C"/>
    <w:rsid w:val="009866B8"/>
    <w:rsid w:val="009B504F"/>
    <w:rsid w:val="009B5E28"/>
    <w:rsid w:val="009D701F"/>
    <w:rsid w:val="009D77D0"/>
    <w:rsid w:val="009E65FF"/>
    <w:rsid w:val="009F4336"/>
    <w:rsid w:val="00A112D2"/>
    <w:rsid w:val="00A47F69"/>
    <w:rsid w:val="00A552EA"/>
    <w:rsid w:val="00A5797A"/>
    <w:rsid w:val="00A8551C"/>
    <w:rsid w:val="00A91EA4"/>
    <w:rsid w:val="00AB1D68"/>
    <w:rsid w:val="00AC4C21"/>
    <w:rsid w:val="00AE64F8"/>
    <w:rsid w:val="00AF4D3F"/>
    <w:rsid w:val="00B04AE3"/>
    <w:rsid w:val="00B40CFA"/>
    <w:rsid w:val="00B41718"/>
    <w:rsid w:val="00B50215"/>
    <w:rsid w:val="00B55BBD"/>
    <w:rsid w:val="00B73493"/>
    <w:rsid w:val="00B97F9F"/>
    <w:rsid w:val="00BC5715"/>
    <w:rsid w:val="00BD6373"/>
    <w:rsid w:val="00C13768"/>
    <w:rsid w:val="00C16869"/>
    <w:rsid w:val="00C2121A"/>
    <w:rsid w:val="00C56A14"/>
    <w:rsid w:val="00CA2F85"/>
    <w:rsid w:val="00CD7433"/>
    <w:rsid w:val="00CE268A"/>
    <w:rsid w:val="00CF4DA6"/>
    <w:rsid w:val="00D04854"/>
    <w:rsid w:val="00D06B17"/>
    <w:rsid w:val="00D11849"/>
    <w:rsid w:val="00D57C9D"/>
    <w:rsid w:val="00D67F23"/>
    <w:rsid w:val="00D734BF"/>
    <w:rsid w:val="00D77195"/>
    <w:rsid w:val="00D81EF5"/>
    <w:rsid w:val="00D86CEB"/>
    <w:rsid w:val="00DA3D9D"/>
    <w:rsid w:val="00DD6C28"/>
    <w:rsid w:val="00DD6E7B"/>
    <w:rsid w:val="00DE64AD"/>
    <w:rsid w:val="00DF3304"/>
    <w:rsid w:val="00E06A16"/>
    <w:rsid w:val="00E06DB6"/>
    <w:rsid w:val="00E305E5"/>
    <w:rsid w:val="00E544A9"/>
    <w:rsid w:val="00E607FE"/>
    <w:rsid w:val="00E6171B"/>
    <w:rsid w:val="00E67E37"/>
    <w:rsid w:val="00E86B9D"/>
    <w:rsid w:val="00E95B38"/>
    <w:rsid w:val="00EA0AFE"/>
    <w:rsid w:val="00EA33DF"/>
    <w:rsid w:val="00EC0C92"/>
    <w:rsid w:val="00EC5743"/>
    <w:rsid w:val="00F3762B"/>
    <w:rsid w:val="00F51C7D"/>
    <w:rsid w:val="00F5502E"/>
    <w:rsid w:val="00F5580B"/>
    <w:rsid w:val="00F61FC9"/>
    <w:rsid w:val="00F631D3"/>
    <w:rsid w:val="00FC3230"/>
    <w:rsid w:val="00FC645A"/>
    <w:rsid w:val="00FC71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C8"/>
    <w:pPr>
      <w:spacing w:after="0" w:line="240" w:lineRule="auto"/>
    </w:pPr>
    <w:rPr>
      <w:rFonts w:ascii="Tahoma" w:hAnsi="Tahoma"/>
      <w:sz w:val="16"/>
      <w:szCs w:val="16"/>
      <w:lang w:val="de-DE"/>
    </w:rPr>
  </w:style>
  <w:style w:type="character" w:customStyle="1" w:styleId="BalloonTextChar">
    <w:name w:val="Balloon Text Char"/>
    <w:link w:val="BalloonText"/>
    <w:uiPriority w:val="99"/>
    <w:semiHidden/>
    <w:rsid w:val="00456EC8"/>
    <w:rPr>
      <w:rFonts w:ascii="Tahoma" w:hAnsi="Tahoma" w:cs="Tahoma"/>
      <w:sz w:val="16"/>
      <w:szCs w:val="16"/>
      <w:lang w:eastAsia="en-US"/>
    </w:rPr>
  </w:style>
  <w:style w:type="table" w:styleId="TableGrid">
    <w:name w:val="Table Grid"/>
    <w:basedOn w:val="TableNormal"/>
    <w:uiPriority w:val="59"/>
    <w:rsid w:val="0045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3A8"/>
    <w:pPr>
      <w:tabs>
        <w:tab w:val="center" w:pos="4513"/>
        <w:tab w:val="right" w:pos="9026"/>
      </w:tabs>
    </w:pPr>
    <w:rPr>
      <w:lang w:val="de-DE"/>
    </w:rPr>
  </w:style>
  <w:style w:type="character" w:customStyle="1" w:styleId="HeaderChar">
    <w:name w:val="Header Char"/>
    <w:link w:val="Header"/>
    <w:uiPriority w:val="99"/>
    <w:rsid w:val="006A43A8"/>
    <w:rPr>
      <w:sz w:val="22"/>
      <w:szCs w:val="22"/>
      <w:lang w:eastAsia="en-US"/>
    </w:rPr>
  </w:style>
  <w:style w:type="paragraph" w:styleId="Footer">
    <w:name w:val="footer"/>
    <w:basedOn w:val="Normal"/>
    <w:link w:val="FooterChar"/>
    <w:uiPriority w:val="99"/>
    <w:unhideWhenUsed/>
    <w:rsid w:val="006A43A8"/>
    <w:pPr>
      <w:tabs>
        <w:tab w:val="center" w:pos="4513"/>
        <w:tab w:val="right" w:pos="9026"/>
      </w:tabs>
    </w:pPr>
    <w:rPr>
      <w:lang w:val="de-DE"/>
    </w:rPr>
  </w:style>
  <w:style w:type="character" w:customStyle="1" w:styleId="FooterChar">
    <w:name w:val="Footer Char"/>
    <w:link w:val="Footer"/>
    <w:uiPriority w:val="99"/>
    <w:rsid w:val="006A43A8"/>
    <w:rPr>
      <w:sz w:val="22"/>
      <w:szCs w:val="22"/>
      <w:lang w:eastAsia="en-US"/>
    </w:rPr>
  </w:style>
  <w:style w:type="paragraph" w:styleId="ListParagraph">
    <w:name w:val="List Paragraph"/>
    <w:basedOn w:val="Normal"/>
    <w:uiPriority w:val="34"/>
    <w:qFormat/>
    <w:rsid w:val="006A43A8"/>
    <w:pPr>
      <w:spacing w:after="160" w:line="252" w:lineRule="auto"/>
      <w:ind w:left="720"/>
      <w:contextualSpacing/>
    </w:pPr>
    <w:rPr>
      <w:rFonts w:eastAsia="SimSun" w:cs="Calibri"/>
    </w:rPr>
  </w:style>
  <w:style w:type="character" w:styleId="CommentReference">
    <w:name w:val="annotation reference"/>
    <w:uiPriority w:val="99"/>
    <w:semiHidden/>
    <w:unhideWhenUsed/>
    <w:rsid w:val="00414EE4"/>
    <w:rPr>
      <w:sz w:val="16"/>
      <w:szCs w:val="16"/>
    </w:rPr>
  </w:style>
  <w:style w:type="paragraph" w:styleId="CommentText">
    <w:name w:val="annotation text"/>
    <w:basedOn w:val="Normal"/>
    <w:link w:val="CommentTextChar"/>
    <w:uiPriority w:val="99"/>
    <w:semiHidden/>
    <w:unhideWhenUsed/>
    <w:rsid w:val="00414EE4"/>
    <w:rPr>
      <w:sz w:val="20"/>
      <w:szCs w:val="20"/>
      <w:lang w:val="de-DE"/>
    </w:rPr>
  </w:style>
  <w:style w:type="character" w:customStyle="1" w:styleId="CommentTextChar">
    <w:name w:val="Comment Text Char"/>
    <w:link w:val="CommentText"/>
    <w:uiPriority w:val="99"/>
    <w:semiHidden/>
    <w:rsid w:val="00414EE4"/>
    <w:rPr>
      <w:lang w:eastAsia="en-US"/>
    </w:rPr>
  </w:style>
  <w:style w:type="paragraph" w:styleId="CommentSubject">
    <w:name w:val="annotation subject"/>
    <w:basedOn w:val="CommentText"/>
    <w:next w:val="CommentText"/>
    <w:link w:val="CommentSubjectChar"/>
    <w:uiPriority w:val="99"/>
    <w:semiHidden/>
    <w:unhideWhenUsed/>
    <w:rsid w:val="00414EE4"/>
    <w:rPr>
      <w:b/>
      <w:bCs/>
    </w:rPr>
  </w:style>
  <w:style w:type="character" w:customStyle="1" w:styleId="CommentSubjectChar">
    <w:name w:val="Comment Subject Char"/>
    <w:link w:val="CommentSubject"/>
    <w:uiPriority w:val="99"/>
    <w:semiHidden/>
    <w:rsid w:val="00414EE4"/>
    <w:rPr>
      <w:b/>
      <w:bCs/>
      <w:lang w:eastAsia="en-US"/>
    </w:rPr>
  </w:style>
  <w:style w:type="paragraph" w:styleId="PlainText">
    <w:name w:val="Plain Text"/>
    <w:basedOn w:val="Normal"/>
    <w:link w:val="PlainTextChar"/>
    <w:uiPriority w:val="99"/>
    <w:unhideWhenUsed/>
    <w:rsid w:val="00526D12"/>
    <w:pPr>
      <w:spacing w:after="0" w:line="240" w:lineRule="auto"/>
    </w:pPr>
    <w:rPr>
      <w:rFonts w:ascii="Nobel-Book" w:eastAsia="Times New Roman" w:hAnsi="Nobel-Book"/>
      <w:sz w:val="24"/>
      <w:szCs w:val="21"/>
      <w:lang w:val="de-DE" w:eastAsia="x-none"/>
    </w:rPr>
  </w:style>
  <w:style w:type="character" w:customStyle="1" w:styleId="PlainTextChar">
    <w:name w:val="Plain Text Char"/>
    <w:link w:val="PlainText"/>
    <w:uiPriority w:val="99"/>
    <w:rsid w:val="00526D12"/>
    <w:rPr>
      <w:rFonts w:ascii="Nobel-Book" w:eastAsia="Times New Roman" w:hAnsi="Nobel-Book"/>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A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C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56EC8"/>
    <w:rPr>
      <w:rFonts w:ascii="Tahoma" w:hAnsi="Tahoma" w:cs="Tahoma"/>
      <w:sz w:val="16"/>
      <w:szCs w:val="16"/>
      <w:lang w:eastAsia="en-US"/>
    </w:rPr>
  </w:style>
  <w:style w:type="table" w:styleId="TableGrid">
    <w:name w:val="Table Grid"/>
    <w:basedOn w:val="TableNormal"/>
    <w:uiPriority w:val="59"/>
    <w:rsid w:val="0045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3A8"/>
    <w:pPr>
      <w:tabs>
        <w:tab w:val="center" w:pos="4513"/>
        <w:tab w:val="right" w:pos="9026"/>
      </w:tabs>
    </w:pPr>
    <w:rPr>
      <w:lang w:val="x-none"/>
    </w:rPr>
  </w:style>
  <w:style w:type="character" w:customStyle="1" w:styleId="HeaderChar">
    <w:name w:val="Header Char"/>
    <w:link w:val="Header"/>
    <w:uiPriority w:val="99"/>
    <w:rsid w:val="006A43A8"/>
    <w:rPr>
      <w:sz w:val="22"/>
      <w:szCs w:val="22"/>
      <w:lang w:eastAsia="en-US"/>
    </w:rPr>
  </w:style>
  <w:style w:type="paragraph" w:styleId="Footer">
    <w:name w:val="footer"/>
    <w:basedOn w:val="Normal"/>
    <w:link w:val="FooterChar"/>
    <w:uiPriority w:val="99"/>
    <w:unhideWhenUsed/>
    <w:rsid w:val="006A43A8"/>
    <w:pPr>
      <w:tabs>
        <w:tab w:val="center" w:pos="4513"/>
        <w:tab w:val="right" w:pos="9026"/>
      </w:tabs>
    </w:pPr>
    <w:rPr>
      <w:lang w:val="x-none"/>
    </w:rPr>
  </w:style>
  <w:style w:type="character" w:customStyle="1" w:styleId="FooterChar">
    <w:name w:val="Footer Char"/>
    <w:link w:val="Footer"/>
    <w:uiPriority w:val="99"/>
    <w:rsid w:val="006A43A8"/>
    <w:rPr>
      <w:sz w:val="22"/>
      <w:szCs w:val="22"/>
      <w:lang w:eastAsia="en-US"/>
    </w:rPr>
  </w:style>
  <w:style w:type="paragraph" w:styleId="ListParagraph">
    <w:name w:val="List Paragraph"/>
    <w:basedOn w:val="Normal"/>
    <w:uiPriority w:val="34"/>
    <w:qFormat/>
    <w:rsid w:val="006A43A8"/>
    <w:pPr>
      <w:spacing w:after="160" w:line="252" w:lineRule="auto"/>
      <w:ind w:left="720"/>
      <w:contextualSpacing/>
    </w:pPr>
    <w:rPr>
      <w:rFonts w:eastAsia="SimSun" w:cs="Calibri"/>
    </w:rPr>
  </w:style>
  <w:style w:type="character" w:styleId="CommentReference">
    <w:name w:val="annotation reference"/>
    <w:uiPriority w:val="99"/>
    <w:semiHidden/>
    <w:unhideWhenUsed/>
    <w:rsid w:val="00414EE4"/>
    <w:rPr>
      <w:sz w:val="16"/>
      <w:szCs w:val="16"/>
    </w:rPr>
  </w:style>
  <w:style w:type="paragraph" w:styleId="CommentText">
    <w:name w:val="annotation text"/>
    <w:basedOn w:val="Normal"/>
    <w:link w:val="CommentTextChar"/>
    <w:uiPriority w:val="99"/>
    <w:semiHidden/>
    <w:unhideWhenUsed/>
    <w:rsid w:val="00414EE4"/>
    <w:rPr>
      <w:sz w:val="20"/>
      <w:szCs w:val="20"/>
      <w:lang w:val="x-none"/>
    </w:rPr>
  </w:style>
  <w:style w:type="character" w:customStyle="1" w:styleId="CommentTextChar">
    <w:name w:val="Comment Text Char"/>
    <w:link w:val="CommentText"/>
    <w:uiPriority w:val="99"/>
    <w:semiHidden/>
    <w:rsid w:val="00414EE4"/>
    <w:rPr>
      <w:lang w:eastAsia="en-US"/>
    </w:rPr>
  </w:style>
  <w:style w:type="paragraph" w:styleId="CommentSubject">
    <w:name w:val="annotation subject"/>
    <w:basedOn w:val="CommentText"/>
    <w:next w:val="CommentText"/>
    <w:link w:val="CommentSubjectChar"/>
    <w:uiPriority w:val="99"/>
    <w:semiHidden/>
    <w:unhideWhenUsed/>
    <w:rsid w:val="00414EE4"/>
    <w:rPr>
      <w:b/>
      <w:bCs/>
    </w:rPr>
  </w:style>
  <w:style w:type="character" w:customStyle="1" w:styleId="CommentSubjectChar">
    <w:name w:val="Comment Subject Char"/>
    <w:link w:val="CommentSubject"/>
    <w:uiPriority w:val="99"/>
    <w:semiHidden/>
    <w:rsid w:val="00414EE4"/>
    <w:rPr>
      <w:b/>
      <w:bCs/>
      <w:lang w:eastAsia="en-US"/>
    </w:rPr>
  </w:style>
  <w:style w:type="paragraph" w:styleId="PlainText">
    <w:name w:val="Plain Text"/>
    <w:basedOn w:val="Normal"/>
    <w:link w:val="PlainTextChar"/>
    <w:uiPriority w:val="99"/>
    <w:unhideWhenUsed/>
    <w:rsid w:val="00526D12"/>
    <w:pPr>
      <w:spacing w:after="0" w:line="240" w:lineRule="auto"/>
    </w:pPr>
    <w:rPr>
      <w:rFonts w:ascii="Nobel-Book" w:eastAsia="Times New Roman" w:hAnsi="Nobel-Book"/>
      <w:sz w:val="24"/>
      <w:szCs w:val="21"/>
      <w:lang w:val="x-none" w:eastAsia="x-none"/>
    </w:rPr>
  </w:style>
  <w:style w:type="character" w:customStyle="1" w:styleId="PlainTextChar">
    <w:name w:val="Plain Text Char"/>
    <w:link w:val="PlainText"/>
    <w:uiPriority w:val="99"/>
    <w:rsid w:val="00526D12"/>
    <w:rPr>
      <w:rFonts w:ascii="Nobel-Book" w:eastAsia="Times New Roman" w:hAnsi="Nobel-Book"/>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4196">
      <w:bodyDiv w:val="1"/>
      <w:marLeft w:val="0"/>
      <w:marRight w:val="0"/>
      <w:marTop w:val="0"/>
      <w:marBottom w:val="0"/>
      <w:divBdr>
        <w:top w:val="none" w:sz="0" w:space="0" w:color="auto"/>
        <w:left w:val="none" w:sz="0" w:space="0" w:color="auto"/>
        <w:bottom w:val="none" w:sz="0" w:space="0" w:color="auto"/>
        <w:right w:val="none" w:sz="0" w:space="0" w:color="auto"/>
      </w:divBdr>
    </w:div>
    <w:div w:id="176771606">
      <w:bodyDiv w:val="1"/>
      <w:marLeft w:val="0"/>
      <w:marRight w:val="0"/>
      <w:marTop w:val="0"/>
      <w:marBottom w:val="0"/>
      <w:divBdr>
        <w:top w:val="none" w:sz="0" w:space="0" w:color="auto"/>
        <w:left w:val="none" w:sz="0" w:space="0" w:color="auto"/>
        <w:bottom w:val="none" w:sz="0" w:space="0" w:color="auto"/>
        <w:right w:val="none" w:sz="0" w:space="0" w:color="auto"/>
      </w:divBdr>
    </w:div>
    <w:div w:id="5633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676F-2B37-4C50-BB85-98D7F155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9</TotalTime>
  <Pages>6</Pages>
  <Words>2218</Words>
  <Characters>12045</Characters>
  <Application>Microsoft Office Word</Application>
  <DocSecurity>0</DocSecurity>
  <Lines>196</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Toyota Motor Europe</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Laurence Pothen</cp:lastModifiedBy>
  <cp:revision>5</cp:revision>
  <cp:lastPrinted>2016-09-01T15:39:00Z</cp:lastPrinted>
  <dcterms:created xsi:type="dcterms:W3CDTF">2016-09-01T15:56:00Z</dcterms:created>
  <dcterms:modified xsi:type="dcterms:W3CDTF">2016-09-02T11:28:00Z</dcterms:modified>
  <cp:category>Not Protected</cp:category>
</cp:coreProperties>
</file>