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C7F1F" w14:textId="77777777" w:rsidR="00633F79" w:rsidRPr="00D40EE9" w:rsidRDefault="006221A1" w:rsidP="00633F79">
      <w:pPr>
        <w:rPr>
          <w:rFonts w:ascii="Calibri" w:hAnsi="Calibri"/>
          <w:lang w:val="fr-BE"/>
        </w:rPr>
      </w:pPr>
      <w:r w:rsidRPr="00D40EE9">
        <w:rPr>
          <w:rFonts w:ascii="Calibri" w:hAnsi="Calibri"/>
          <w:lang w:val="fr-BE"/>
        </w:rPr>
        <w:t>COMMUNIQUÉ DE PRESSE</w:t>
      </w:r>
    </w:p>
    <w:p w14:paraId="5EB591EA" w14:textId="77777777" w:rsidR="00633F79" w:rsidRPr="00D40EE9" w:rsidRDefault="00633F79" w:rsidP="00633F79">
      <w:pPr>
        <w:rPr>
          <w:rFonts w:ascii="Calibri" w:hAnsi="Calibri"/>
          <w:lang w:val="fr-BE"/>
        </w:rPr>
      </w:pPr>
    </w:p>
    <w:p w14:paraId="76ABAD0C" w14:textId="77777777" w:rsidR="005B4024" w:rsidRPr="005B4024" w:rsidRDefault="005B4024" w:rsidP="00633F79">
      <w:pPr>
        <w:jc w:val="center"/>
        <w:rPr>
          <w:rFonts w:ascii="Calibri" w:hAnsi="Calibri"/>
          <w:b/>
          <w:sz w:val="28"/>
          <w:szCs w:val="28"/>
          <w:lang w:val="fr-BE"/>
        </w:rPr>
      </w:pPr>
      <w:r w:rsidRPr="005B4024">
        <w:rPr>
          <w:rFonts w:ascii="Calibri" w:hAnsi="Calibri"/>
          <w:b/>
          <w:sz w:val="28"/>
          <w:szCs w:val="28"/>
          <w:lang w:val="fr-BE"/>
        </w:rPr>
        <w:t xml:space="preserve">Mettre le thon en conserve au bout de nos fourneaux et fourchettes, </w:t>
      </w:r>
    </w:p>
    <w:p w14:paraId="331AACE8" w14:textId="77777777" w:rsidR="00B02105" w:rsidRPr="005B4024" w:rsidRDefault="005B4024" w:rsidP="00633F79">
      <w:pPr>
        <w:jc w:val="center"/>
        <w:rPr>
          <w:rFonts w:ascii="Calibri" w:hAnsi="Calibri"/>
          <w:b/>
          <w:sz w:val="28"/>
          <w:szCs w:val="28"/>
          <w:lang w:val="fr-BE"/>
        </w:rPr>
      </w:pPr>
      <w:r w:rsidRPr="005B4024">
        <w:rPr>
          <w:rFonts w:ascii="Calibri" w:hAnsi="Calibri"/>
          <w:b/>
          <w:sz w:val="28"/>
          <w:szCs w:val="28"/>
          <w:lang w:val="fr-BE"/>
        </w:rPr>
        <w:t>tel</w:t>
      </w:r>
      <w:r>
        <w:rPr>
          <w:rFonts w:ascii="Calibri" w:hAnsi="Calibri"/>
          <w:b/>
          <w:sz w:val="28"/>
          <w:szCs w:val="28"/>
          <w:lang w:val="fr-BE"/>
        </w:rPr>
        <w:t>le</w:t>
      </w:r>
      <w:r w:rsidRPr="005B4024">
        <w:rPr>
          <w:rFonts w:ascii="Calibri" w:hAnsi="Calibri"/>
          <w:b/>
          <w:sz w:val="28"/>
          <w:szCs w:val="28"/>
          <w:lang w:val="fr-BE"/>
        </w:rPr>
        <w:t xml:space="preserve"> est l’ambition commune de Rio Mare et Saupiquet</w:t>
      </w:r>
    </w:p>
    <w:p w14:paraId="21680A63" w14:textId="77777777" w:rsidR="005B4024" w:rsidRPr="005B4024" w:rsidRDefault="005B4024" w:rsidP="00633F79">
      <w:pPr>
        <w:jc w:val="center"/>
        <w:rPr>
          <w:rFonts w:ascii="Calibri" w:hAnsi="Calibri"/>
          <w:b/>
          <w:i/>
          <w:lang w:val="fr-BE"/>
        </w:rPr>
      </w:pPr>
    </w:p>
    <w:p w14:paraId="2F634418" w14:textId="77777777" w:rsidR="00AE73FF" w:rsidRPr="005B4024" w:rsidRDefault="005B4024" w:rsidP="005B4024">
      <w:pPr>
        <w:jc w:val="center"/>
        <w:rPr>
          <w:rFonts w:ascii="Calibri" w:hAnsi="Calibri"/>
          <w:b/>
          <w:sz w:val="32"/>
          <w:szCs w:val="32"/>
          <w:lang w:val="fr-BE"/>
        </w:rPr>
      </w:pPr>
      <w:r>
        <w:rPr>
          <w:rFonts w:ascii="Calibri" w:hAnsi="Calibri"/>
          <w:b/>
          <w:i/>
          <w:lang w:val="fr-BE"/>
        </w:rPr>
        <w:t xml:space="preserve">- </w:t>
      </w:r>
      <w:r w:rsidR="00680CBC" w:rsidRPr="005B4024">
        <w:rPr>
          <w:rFonts w:ascii="Calibri" w:hAnsi="Calibri"/>
          <w:b/>
          <w:i/>
          <w:lang w:val="fr-BE"/>
        </w:rPr>
        <w:t xml:space="preserve"> </w:t>
      </w:r>
      <w:r w:rsidRPr="005B4024">
        <w:rPr>
          <w:rFonts w:ascii="Calibri" w:hAnsi="Calibri"/>
          <w:b/>
          <w:i/>
          <w:lang w:val="fr-BE"/>
        </w:rPr>
        <w:t>Nutritif</w:t>
      </w:r>
      <w:r w:rsidR="00680CBC" w:rsidRPr="005B4024">
        <w:rPr>
          <w:rFonts w:ascii="Calibri" w:hAnsi="Calibri"/>
          <w:b/>
          <w:i/>
          <w:lang w:val="fr-BE"/>
        </w:rPr>
        <w:t>, savoureu</w:t>
      </w:r>
      <w:r w:rsidRPr="005B4024">
        <w:rPr>
          <w:rFonts w:ascii="Calibri" w:hAnsi="Calibri"/>
          <w:b/>
          <w:i/>
          <w:lang w:val="fr-BE"/>
        </w:rPr>
        <w:t>x</w:t>
      </w:r>
      <w:r w:rsidR="00B02105" w:rsidRPr="005B4024">
        <w:rPr>
          <w:rFonts w:ascii="Calibri" w:hAnsi="Calibri"/>
          <w:b/>
          <w:i/>
          <w:lang w:val="fr-BE"/>
        </w:rPr>
        <w:t xml:space="preserve"> et durable</w:t>
      </w:r>
      <w:r w:rsidRPr="005B4024">
        <w:rPr>
          <w:rFonts w:ascii="Calibri" w:hAnsi="Calibri"/>
          <w:b/>
          <w:i/>
          <w:lang w:val="fr-BE"/>
        </w:rPr>
        <w:t xml:space="preserve"> le thon en conserve a sa place dans nos assiettes</w:t>
      </w:r>
      <w:r w:rsidR="00805F8C">
        <w:rPr>
          <w:rFonts w:ascii="Calibri" w:hAnsi="Calibri"/>
          <w:b/>
          <w:i/>
          <w:lang w:val="fr-BE"/>
        </w:rPr>
        <w:t xml:space="preserve"> -</w:t>
      </w:r>
    </w:p>
    <w:p w14:paraId="0E38152E" w14:textId="77777777" w:rsidR="00AC6A4D" w:rsidRPr="00D40EE9" w:rsidRDefault="00AC6A4D" w:rsidP="00EC0E34">
      <w:pPr>
        <w:jc w:val="center"/>
        <w:rPr>
          <w:rFonts w:ascii="Calibri" w:hAnsi="Calibri"/>
          <w:b/>
          <w:lang w:val="fr-BE"/>
        </w:rPr>
      </w:pPr>
    </w:p>
    <w:p w14:paraId="18912BA1" w14:textId="77777777" w:rsidR="00AE73FF" w:rsidRPr="005B4024" w:rsidRDefault="00AE73FF" w:rsidP="00AE73FF">
      <w:pPr>
        <w:pStyle w:val="ListParagraph"/>
        <w:numPr>
          <w:ilvl w:val="0"/>
          <w:numId w:val="7"/>
        </w:numPr>
        <w:jc w:val="both"/>
        <w:rPr>
          <w:rFonts w:asciiTheme="majorHAnsi" w:hAnsiTheme="majorHAnsi"/>
          <w:b/>
          <w:sz w:val="22"/>
          <w:szCs w:val="22"/>
          <w:lang w:val="fr-BE"/>
        </w:rPr>
      </w:pPr>
      <w:r w:rsidRPr="005B4024">
        <w:rPr>
          <w:rFonts w:asciiTheme="majorHAnsi" w:hAnsiTheme="majorHAnsi"/>
          <w:b/>
          <w:sz w:val="22"/>
          <w:szCs w:val="22"/>
          <w:lang w:val="fr-BE"/>
        </w:rPr>
        <w:t>R</w:t>
      </w:r>
      <w:r w:rsidR="00FB11E5">
        <w:rPr>
          <w:rFonts w:asciiTheme="majorHAnsi" w:hAnsiTheme="majorHAnsi"/>
          <w:b/>
          <w:sz w:val="22"/>
          <w:szCs w:val="22"/>
          <w:lang w:val="fr-BE"/>
        </w:rPr>
        <w:t>i</w:t>
      </w:r>
      <w:r w:rsidRPr="005B4024">
        <w:rPr>
          <w:rFonts w:asciiTheme="majorHAnsi" w:hAnsiTheme="majorHAnsi"/>
          <w:b/>
          <w:sz w:val="22"/>
          <w:szCs w:val="22"/>
          <w:lang w:val="fr-BE"/>
        </w:rPr>
        <w:t xml:space="preserve">che en Oméga3 et en vitamine D, le poisson est un des piliers de notre alimentation. Il apporte de nombreux bienfaits essentiels à notre développement. </w:t>
      </w:r>
    </w:p>
    <w:p w14:paraId="14436F85" w14:textId="77777777" w:rsidR="00AE73FF" w:rsidRPr="005B4024" w:rsidRDefault="005B4024" w:rsidP="00AE73FF">
      <w:pPr>
        <w:pStyle w:val="ListParagraph"/>
        <w:numPr>
          <w:ilvl w:val="0"/>
          <w:numId w:val="7"/>
        </w:numPr>
        <w:jc w:val="both"/>
        <w:rPr>
          <w:rFonts w:asciiTheme="majorHAnsi" w:hAnsiTheme="majorHAnsi"/>
          <w:b/>
          <w:sz w:val="22"/>
          <w:szCs w:val="22"/>
          <w:lang w:val="fr-BE"/>
        </w:rPr>
      </w:pPr>
      <w:r w:rsidRPr="005B4024">
        <w:rPr>
          <w:rFonts w:asciiTheme="majorHAnsi" w:hAnsiTheme="majorHAnsi"/>
          <w:b/>
          <w:sz w:val="22"/>
          <w:szCs w:val="22"/>
          <w:lang w:val="fr-BE"/>
        </w:rPr>
        <w:t>En outre, le</w:t>
      </w:r>
      <w:r w:rsidR="00AE73FF" w:rsidRPr="005B4024">
        <w:rPr>
          <w:rFonts w:asciiTheme="majorHAnsi" w:hAnsiTheme="majorHAnsi"/>
          <w:b/>
          <w:sz w:val="22"/>
          <w:szCs w:val="22"/>
          <w:lang w:val="fr-BE"/>
        </w:rPr>
        <w:t xml:space="preserve"> thon en conserve offre des solutions simples pour convertir les enfants à manger du poisson.</w:t>
      </w:r>
    </w:p>
    <w:p w14:paraId="7A1A0559" w14:textId="77777777" w:rsidR="00AE73FF" w:rsidRPr="005B4024" w:rsidRDefault="00AE73FF" w:rsidP="00AE73FF">
      <w:pPr>
        <w:pStyle w:val="ListParagraph"/>
        <w:numPr>
          <w:ilvl w:val="0"/>
          <w:numId w:val="7"/>
        </w:numPr>
        <w:jc w:val="both"/>
        <w:rPr>
          <w:rFonts w:asciiTheme="majorHAnsi" w:hAnsiTheme="majorHAnsi"/>
          <w:b/>
          <w:sz w:val="22"/>
          <w:szCs w:val="22"/>
          <w:lang w:val="fr-BE"/>
        </w:rPr>
      </w:pPr>
      <w:r w:rsidRPr="005B4024">
        <w:rPr>
          <w:rFonts w:asciiTheme="majorHAnsi" w:hAnsiTheme="majorHAnsi"/>
          <w:b/>
          <w:sz w:val="22"/>
          <w:szCs w:val="22"/>
          <w:lang w:val="fr-BE"/>
        </w:rPr>
        <w:t>Depuis deux ans maintenant, Rio Mare et Saupiquet</w:t>
      </w:r>
      <w:r w:rsidR="005B4024" w:rsidRPr="005B4024">
        <w:rPr>
          <w:rFonts w:asciiTheme="majorHAnsi" w:hAnsiTheme="majorHAnsi"/>
          <w:b/>
          <w:sz w:val="22"/>
          <w:szCs w:val="22"/>
          <w:lang w:val="fr-BE"/>
        </w:rPr>
        <w:t>, membres de l’ISSF (International Seafood Sustainability Foundation)</w:t>
      </w:r>
      <w:r w:rsidR="005B4024" w:rsidRPr="005B4024">
        <w:rPr>
          <w:rStyle w:val="FootnoteReference"/>
          <w:rFonts w:asciiTheme="majorHAnsi" w:hAnsiTheme="majorHAnsi"/>
          <w:b/>
          <w:sz w:val="22"/>
          <w:szCs w:val="22"/>
          <w:lang w:val="fr-BE"/>
        </w:rPr>
        <w:footnoteReference w:id="1"/>
      </w:r>
      <w:r w:rsidR="005B4024" w:rsidRPr="005B4024">
        <w:rPr>
          <w:rFonts w:asciiTheme="majorHAnsi" w:hAnsiTheme="majorHAnsi"/>
          <w:b/>
          <w:sz w:val="22"/>
          <w:szCs w:val="22"/>
          <w:lang w:val="fr-BE"/>
        </w:rPr>
        <w:t xml:space="preserve">, </w:t>
      </w:r>
      <w:r w:rsidRPr="005B4024">
        <w:rPr>
          <w:rFonts w:asciiTheme="majorHAnsi" w:hAnsiTheme="majorHAnsi"/>
          <w:b/>
          <w:sz w:val="22"/>
          <w:szCs w:val="22"/>
          <w:lang w:val="fr-BE"/>
        </w:rPr>
        <w:t xml:space="preserve"> ont pris et développé </w:t>
      </w:r>
      <w:r w:rsidR="005B4024" w:rsidRPr="005B4024">
        <w:rPr>
          <w:rFonts w:asciiTheme="majorHAnsi" w:hAnsiTheme="majorHAnsi"/>
          <w:b/>
          <w:sz w:val="22"/>
          <w:szCs w:val="22"/>
          <w:lang w:val="fr-BE"/>
        </w:rPr>
        <w:t>5</w:t>
      </w:r>
      <w:r w:rsidRPr="005B4024">
        <w:rPr>
          <w:rFonts w:asciiTheme="majorHAnsi" w:hAnsiTheme="majorHAnsi"/>
          <w:b/>
          <w:sz w:val="22"/>
          <w:szCs w:val="22"/>
          <w:lang w:val="fr-BE"/>
        </w:rPr>
        <w:t xml:space="preserve"> engagements concrets en matière de Qualité Responsable. </w:t>
      </w:r>
    </w:p>
    <w:p w14:paraId="534C24D6" w14:textId="77777777" w:rsidR="00AE73FF" w:rsidRPr="005B4024" w:rsidRDefault="00AE73FF" w:rsidP="00AE73FF">
      <w:pPr>
        <w:pStyle w:val="ListParagraph"/>
        <w:jc w:val="both"/>
        <w:rPr>
          <w:rFonts w:asciiTheme="majorHAnsi" w:hAnsiTheme="majorHAnsi"/>
          <w:b/>
          <w:sz w:val="22"/>
          <w:szCs w:val="22"/>
          <w:lang w:val="fr-BE"/>
        </w:rPr>
      </w:pPr>
    </w:p>
    <w:p w14:paraId="2B2E092C" w14:textId="77777777" w:rsidR="00B02105" w:rsidRPr="005B4024" w:rsidRDefault="001A074D" w:rsidP="00633F79">
      <w:pPr>
        <w:jc w:val="both"/>
        <w:rPr>
          <w:rFonts w:asciiTheme="majorHAnsi" w:hAnsiTheme="majorHAnsi"/>
          <w:sz w:val="22"/>
          <w:szCs w:val="22"/>
          <w:lang w:val="fr-BE"/>
        </w:rPr>
      </w:pPr>
      <w:r w:rsidRPr="005B4024">
        <w:rPr>
          <w:rFonts w:asciiTheme="majorHAnsi" w:hAnsiTheme="majorHAnsi"/>
          <w:noProof/>
          <w:sz w:val="22"/>
          <w:szCs w:val="22"/>
        </w:rPr>
        <w:drawing>
          <wp:anchor distT="0" distB="0" distL="114300" distR="114300" simplePos="0" relativeHeight="251661312" behindDoc="0" locked="0" layoutInCell="1" allowOverlap="1" wp14:anchorId="0890AD09" wp14:editId="314AD975">
            <wp:simplePos x="0" y="0"/>
            <wp:positionH relativeFrom="column">
              <wp:posOffset>0</wp:posOffset>
            </wp:positionH>
            <wp:positionV relativeFrom="paragraph">
              <wp:posOffset>41910</wp:posOffset>
            </wp:positionV>
            <wp:extent cx="949960" cy="829945"/>
            <wp:effectExtent l="0" t="0" r="0" b="8255"/>
            <wp:wrapTight wrapText="bothSides">
              <wp:wrapPolygon edited="0">
                <wp:start x="0" y="0"/>
                <wp:lineTo x="0" y="21154"/>
                <wp:lineTo x="20791" y="21154"/>
                <wp:lineTo x="207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mare lores.png"/>
                    <pic:cNvPicPr/>
                  </pic:nvPicPr>
                  <pic:blipFill>
                    <a:blip r:embed="rId8">
                      <a:extLst>
                        <a:ext uri="{28A0092B-C50C-407E-A947-70E740481C1C}">
                          <a14:useLocalDpi xmlns:a14="http://schemas.microsoft.com/office/drawing/2010/main" val="0"/>
                        </a:ext>
                      </a:extLst>
                    </a:blip>
                    <a:stretch>
                      <a:fillRect/>
                    </a:stretch>
                  </pic:blipFill>
                  <pic:spPr>
                    <a:xfrm>
                      <a:off x="0" y="0"/>
                      <a:ext cx="949960" cy="829945"/>
                    </a:xfrm>
                    <a:prstGeom prst="rect">
                      <a:avLst/>
                    </a:prstGeom>
                  </pic:spPr>
                </pic:pic>
              </a:graphicData>
            </a:graphic>
          </wp:anchor>
        </w:drawing>
      </w:r>
      <w:r w:rsidR="00AE73FF" w:rsidRPr="005B4024">
        <w:rPr>
          <w:rFonts w:asciiTheme="majorHAnsi" w:hAnsiTheme="majorHAnsi"/>
          <w:sz w:val="22"/>
          <w:szCs w:val="22"/>
          <w:lang w:val="fr-BE"/>
        </w:rPr>
        <w:t>Bruxelles, le 20 mars 2012 – Le poisson est un des piliers d’une alimentation équilibrée, situé sur le 5</w:t>
      </w:r>
      <w:r w:rsidR="00AE73FF" w:rsidRPr="005B4024">
        <w:rPr>
          <w:rFonts w:asciiTheme="majorHAnsi" w:hAnsiTheme="majorHAnsi"/>
          <w:sz w:val="22"/>
          <w:szCs w:val="22"/>
          <w:vertAlign w:val="superscript"/>
          <w:lang w:val="fr-BE"/>
        </w:rPr>
        <w:t>ème</w:t>
      </w:r>
      <w:r w:rsidR="00FA10A3">
        <w:rPr>
          <w:rFonts w:asciiTheme="majorHAnsi" w:hAnsiTheme="majorHAnsi"/>
          <w:sz w:val="22"/>
          <w:szCs w:val="22"/>
          <w:lang w:val="fr-BE"/>
        </w:rPr>
        <w:t xml:space="preserve"> échelon </w:t>
      </w:r>
      <w:r w:rsidR="00AE73FF" w:rsidRPr="005B4024">
        <w:rPr>
          <w:rFonts w:asciiTheme="majorHAnsi" w:hAnsiTheme="majorHAnsi"/>
          <w:sz w:val="22"/>
          <w:szCs w:val="22"/>
          <w:lang w:val="fr-BE"/>
        </w:rPr>
        <w:t> « VVPOLA » (Viande, volaille, poisson, œufs, légumineuse et alternatives légumineuses) de la pyramide alimentaire. Le Programme national nutrition santé (PNNS) recommande de  consommer du poisson au moins deux fois par semaine en diversifiant les espèces consommées sans oublier les poisson</w:t>
      </w:r>
      <w:r w:rsidR="009F0BBF">
        <w:rPr>
          <w:rFonts w:asciiTheme="majorHAnsi" w:hAnsiTheme="majorHAnsi"/>
          <w:sz w:val="22"/>
          <w:szCs w:val="22"/>
          <w:lang w:val="fr-BE"/>
        </w:rPr>
        <w:t>s</w:t>
      </w:r>
      <w:r w:rsidR="00AE73FF" w:rsidRPr="005B4024">
        <w:rPr>
          <w:rFonts w:asciiTheme="majorHAnsi" w:hAnsiTheme="majorHAnsi"/>
          <w:sz w:val="22"/>
          <w:szCs w:val="22"/>
          <w:lang w:val="fr-BE"/>
        </w:rPr>
        <w:t xml:space="preserve"> gras.</w:t>
      </w:r>
    </w:p>
    <w:p w14:paraId="2022B840" w14:textId="77777777" w:rsidR="005B4024" w:rsidRPr="005B4024" w:rsidRDefault="005B4024" w:rsidP="005B4024">
      <w:pPr>
        <w:pStyle w:val="NormalWeb"/>
        <w:shd w:val="clear" w:color="auto" w:fill="FFFFFF"/>
        <w:spacing w:before="0" w:beforeAutospacing="0" w:after="0" w:afterAutospacing="0" w:line="341" w:lineRule="atLeast"/>
        <w:rPr>
          <w:rFonts w:asciiTheme="majorHAnsi" w:hAnsiTheme="majorHAnsi" w:cstheme="minorBidi"/>
          <w:sz w:val="22"/>
          <w:szCs w:val="22"/>
          <w:lang w:val="fr-BE"/>
        </w:rPr>
      </w:pPr>
    </w:p>
    <w:p w14:paraId="6F032BDD" w14:textId="77777777" w:rsidR="005B4024" w:rsidRPr="00252942" w:rsidRDefault="005B4024" w:rsidP="00FA10A3">
      <w:pPr>
        <w:pStyle w:val="NormalWeb"/>
        <w:shd w:val="clear" w:color="auto" w:fill="FFFFFF"/>
        <w:spacing w:before="0" w:beforeAutospacing="0" w:after="0" w:afterAutospacing="0"/>
        <w:rPr>
          <w:rFonts w:asciiTheme="majorHAnsi" w:hAnsiTheme="majorHAnsi"/>
          <w:b/>
          <w:color w:val="373430"/>
          <w:sz w:val="22"/>
          <w:szCs w:val="22"/>
          <w:lang w:val="fr-BE"/>
        </w:rPr>
      </w:pPr>
      <w:r w:rsidRPr="005B4024">
        <w:rPr>
          <w:rFonts w:asciiTheme="majorHAnsi" w:hAnsiTheme="majorHAnsi" w:cstheme="minorBidi"/>
          <w:b/>
          <w:sz w:val="22"/>
          <w:szCs w:val="22"/>
          <w:lang w:val="fr-BE"/>
        </w:rPr>
        <w:t>Un profil nutritionnel avantageux pour la santé et le développement de toute la famille</w:t>
      </w:r>
    </w:p>
    <w:p w14:paraId="67B6BB76" w14:textId="77777777" w:rsidR="005B4024" w:rsidRPr="00252942" w:rsidRDefault="00856815" w:rsidP="00FA10A3">
      <w:pPr>
        <w:pStyle w:val="NormalWeb"/>
        <w:shd w:val="clear" w:color="auto" w:fill="FFFFFF"/>
        <w:spacing w:before="0" w:beforeAutospacing="0" w:after="0" w:afterAutospacing="0"/>
        <w:rPr>
          <w:rStyle w:val="Strong"/>
          <w:rFonts w:asciiTheme="majorHAnsi" w:hAnsiTheme="majorHAnsi"/>
          <w:color w:val="373430"/>
          <w:sz w:val="22"/>
          <w:szCs w:val="22"/>
          <w:lang w:val="fr-BE"/>
        </w:rPr>
      </w:pPr>
      <w:r w:rsidRPr="00F91E18">
        <w:rPr>
          <w:rFonts w:asciiTheme="majorHAnsi" w:hAnsiTheme="majorHAnsi"/>
          <w:color w:val="373430"/>
          <w:sz w:val="22"/>
          <w:szCs w:val="22"/>
          <w:lang w:val="fr-BE"/>
        </w:rPr>
        <w:t>Le</w:t>
      </w:r>
      <w:r w:rsidR="005B4024" w:rsidRPr="00F91E18">
        <w:rPr>
          <w:rFonts w:asciiTheme="majorHAnsi" w:hAnsiTheme="majorHAnsi"/>
          <w:color w:val="373430"/>
          <w:sz w:val="22"/>
          <w:szCs w:val="22"/>
          <w:lang w:val="fr-BE"/>
        </w:rPr>
        <w:t xml:space="preserve"> poisson</w:t>
      </w:r>
      <w:r w:rsidRPr="00F91E18">
        <w:rPr>
          <w:rFonts w:asciiTheme="majorHAnsi" w:hAnsiTheme="majorHAnsi"/>
          <w:color w:val="373430"/>
          <w:sz w:val="22"/>
          <w:szCs w:val="22"/>
          <w:lang w:val="fr-BE"/>
        </w:rPr>
        <w:t xml:space="preserve"> représente</w:t>
      </w:r>
      <w:r w:rsidR="005B4024" w:rsidRPr="00F91E18">
        <w:rPr>
          <w:rFonts w:asciiTheme="majorHAnsi" w:hAnsiTheme="majorHAnsi"/>
          <w:color w:val="373430"/>
          <w:sz w:val="22"/>
          <w:szCs w:val="22"/>
          <w:lang w:val="fr-BE"/>
        </w:rPr>
        <w:t xml:space="preserve"> une excellente source de</w:t>
      </w:r>
      <w:r w:rsidR="005B4024" w:rsidRPr="00F91E18">
        <w:rPr>
          <w:rStyle w:val="apple-converted-space"/>
          <w:rFonts w:asciiTheme="majorHAnsi" w:hAnsiTheme="majorHAnsi"/>
          <w:color w:val="373430"/>
          <w:sz w:val="22"/>
          <w:szCs w:val="22"/>
          <w:lang w:val="fr-BE"/>
        </w:rPr>
        <w:t> </w:t>
      </w:r>
      <w:r w:rsidR="005B4024" w:rsidRPr="00F91E18">
        <w:rPr>
          <w:rStyle w:val="Strong"/>
          <w:rFonts w:asciiTheme="majorHAnsi" w:hAnsiTheme="majorHAnsi"/>
          <w:color w:val="373430"/>
          <w:sz w:val="22"/>
          <w:szCs w:val="22"/>
          <w:lang w:val="fr-BE"/>
        </w:rPr>
        <w:t>protéines </w:t>
      </w:r>
      <w:r w:rsidRPr="00F91E18">
        <w:rPr>
          <w:rFonts w:asciiTheme="majorHAnsi" w:hAnsiTheme="majorHAnsi"/>
          <w:color w:val="373430"/>
          <w:sz w:val="22"/>
          <w:szCs w:val="22"/>
          <w:lang w:val="fr-BE"/>
        </w:rPr>
        <w:t>: il contien</w:t>
      </w:r>
      <w:r w:rsidR="005B4024" w:rsidRPr="00F91E18">
        <w:rPr>
          <w:rFonts w:asciiTheme="majorHAnsi" w:hAnsiTheme="majorHAnsi"/>
          <w:color w:val="373430"/>
          <w:sz w:val="22"/>
          <w:szCs w:val="22"/>
          <w:lang w:val="fr-BE"/>
        </w:rPr>
        <w:t>t les neuf</w:t>
      </w:r>
      <w:r w:rsidR="005B4024" w:rsidRPr="00F91E18">
        <w:rPr>
          <w:rStyle w:val="apple-converted-space"/>
          <w:rFonts w:asciiTheme="majorHAnsi" w:hAnsiTheme="majorHAnsi"/>
          <w:color w:val="373430"/>
          <w:sz w:val="22"/>
          <w:szCs w:val="22"/>
          <w:lang w:val="fr-BE"/>
        </w:rPr>
        <w:t> </w:t>
      </w:r>
      <w:r w:rsidR="005B4024" w:rsidRPr="00F91E18">
        <w:rPr>
          <w:rStyle w:val="Strong"/>
          <w:rFonts w:asciiTheme="majorHAnsi" w:hAnsiTheme="majorHAnsi"/>
          <w:color w:val="373430"/>
          <w:sz w:val="22"/>
          <w:szCs w:val="22"/>
          <w:lang w:val="fr-BE"/>
        </w:rPr>
        <w:t>acides aminés</w:t>
      </w:r>
      <w:r w:rsidR="005B4024" w:rsidRPr="00F91E18">
        <w:rPr>
          <w:rStyle w:val="apple-converted-space"/>
          <w:rFonts w:asciiTheme="majorHAnsi" w:hAnsiTheme="majorHAnsi"/>
          <w:color w:val="373430"/>
          <w:sz w:val="22"/>
          <w:szCs w:val="22"/>
          <w:lang w:val="fr-BE"/>
        </w:rPr>
        <w:t> </w:t>
      </w:r>
      <w:r w:rsidR="005B4024" w:rsidRPr="00F91E18">
        <w:rPr>
          <w:rFonts w:asciiTheme="majorHAnsi" w:hAnsiTheme="majorHAnsi"/>
          <w:color w:val="373430"/>
          <w:sz w:val="22"/>
          <w:szCs w:val="22"/>
          <w:lang w:val="fr-BE"/>
        </w:rPr>
        <w:t xml:space="preserve">essentiels nécessaires à notre organisme. Mais le thon contient également, à l’instar d’autres poisons gras comme le saumon, les sardines ou encore le maquereau,  deux acides gras de la famille des </w:t>
      </w:r>
      <w:r w:rsidR="00FB11E5">
        <w:rPr>
          <w:rStyle w:val="Strong"/>
          <w:rFonts w:asciiTheme="majorHAnsi" w:hAnsiTheme="majorHAnsi"/>
          <w:color w:val="373430"/>
          <w:sz w:val="22"/>
          <w:szCs w:val="22"/>
          <w:lang w:val="fr-BE"/>
        </w:rPr>
        <w:t>O</w:t>
      </w:r>
      <w:r w:rsidR="005B4024" w:rsidRPr="00F91E18">
        <w:rPr>
          <w:rStyle w:val="Strong"/>
          <w:rFonts w:asciiTheme="majorHAnsi" w:hAnsiTheme="majorHAnsi"/>
          <w:color w:val="373430"/>
          <w:sz w:val="22"/>
          <w:szCs w:val="22"/>
          <w:lang w:val="fr-BE"/>
        </w:rPr>
        <w:t>méga 3,</w:t>
      </w:r>
      <w:r w:rsidR="005B4024" w:rsidRPr="00F91E18">
        <w:rPr>
          <w:rStyle w:val="apple-converted-space"/>
          <w:rFonts w:asciiTheme="majorHAnsi" w:hAnsiTheme="majorHAnsi"/>
          <w:color w:val="373430"/>
          <w:sz w:val="22"/>
          <w:szCs w:val="22"/>
          <w:lang w:val="fr-BE"/>
        </w:rPr>
        <w:t> </w:t>
      </w:r>
      <w:r w:rsidR="005B4024" w:rsidRPr="00F91E18">
        <w:rPr>
          <w:rFonts w:asciiTheme="majorHAnsi" w:hAnsiTheme="majorHAnsi"/>
          <w:color w:val="373430"/>
          <w:sz w:val="22"/>
          <w:szCs w:val="22"/>
          <w:lang w:val="fr-BE"/>
        </w:rPr>
        <w:t xml:space="preserve">dotés d’effets protecteurs sur le système </w:t>
      </w:r>
      <w:r w:rsidR="005B4024" w:rsidRPr="00F91E18">
        <w:rPr>
          <w:rStyle w:val="Strong"/>
          <w:rFonts w:asciiTheme="majorHAnsi" w:hAnsiTheme="majorHAnsi"/>
          <w:color w:val="373430"/>
          <w:sz w:val="22"/>
          <w:szCs w:val="22"/>
          <w:lang w:val="fr-BE"/>
        </w:rPr>
        <w:t xml:space="preserve">cardiovasculaire. </w:t>
      </w:r>
      <w:r w:rsidR="005B4024" w:rsidRPr="00252942">
        <w:rPr>
          <w:rStyle w:val="Strong"/>
          <w:rFonts w:asciiTheme="majorHAnsi" w:hAnsiTheme="majorHAnsi"/>
          <w:b w:val="0"/>
          <w:color w:val="373430"/>
          <w:sz w:val="22"/>
          <w:szCs w:val="22"/>
          <w:lang w:val="fr-BE"/>
        </w:rPr>
        <w:t>Enfin il est une source importante de</w:t>
      </w:r>
      <w:r w:rsidR="005B4024" w:rsidRPr="00252942">
        <w:rPr>
          <w:rStyle w:val="Strong"/>
          <w:rFonts w:asciiTheme="majorHAnsi" w:hAnsiTheme="majorHAnsi"/>
          <w:color w:val="373430"/>
          <w:sz w:val="22"/>
          <w:szCs w:val="22"/>
          <w:lang w:val="fr-BE"/>
        </w:rPr>
        <w:t xml:space="preserve"> vitamine D</w:t>
      </w:r>
      <w:r w:rsidR="00FA10A3" w:rsidRPr="00252942">
        <w:rPr>
          <w:rStyle w:val="Strong"/>
          <w:rFonts w:asciiTheme="majorHAnsi" w:hAnsiTheme="majorHAnsi"/>
          <w:color w:val="373430"/>
          <w:sz w:val="22"/>
          <w:szCs w:val="22"/>
          <w:lang w:val="fr-BE"/>
        </w:rPr>
        <w:t>.</w:t>
      </w:r>
    </w:p>
    <w:p w14:paraId="68429992" w14:textId="77777777" w:rsidR="005B4024" w:rsidRPr="00252942" w:rsidRDefault="005B4024" w:rsidP="00FA10A3">
      <w:pPr>
        <w:pStyle w:val="NormalWeb"/>
        <w:shd w:val="clear" w:color="auto" w:fill="FFFFFF"/>
        <w:spacing w:before="0" w:beforeAutospacing="0" w:after="0" w:afterAutospacing="0"/>
        <w:rPr>
          <w:rStyle w:val="Strong"/>
          <w:rFonts w:asciiTheme="majorHAnsi" w:hAnsiTheme="majorHAnsi"/>
          <w:color w:val="373430"/>
          <w:sz w:val="22"/>
          <w:szCs w:val="22"/>
          <w:lang w:val="fr-BE"/>
        </w:rPr>
      </w:pPr>
    </w:p>
    <w:p w14:paraId="5E0A71F8" w14:textId="77777777" w:rsidR="005B4024" w:rsidRDefault="005B4024" w:rsidP="00FA10A3">
      <w:pPr>
        <w:pStyle w:val="NormalWeb"/>
        <w:shd w:val="clear" w:color="auto" w:fill="FFFFFF"/>
        <w:spacing w:before="0" w:beforeAutospacing="0" w:after="0" w:afterAutospacing="0"/>
        <w:rPr>
          <w:rFonts w:asciiTheme="majorHAnsi" w:hAnsiTheme="majorHAnsi"/>
          <w:b/>
          <w:sz w:val="22"/>
          <w:szCs w:val="22"/>
          <w:lang w:val="fr-BE"/>
        </w:rPr>
      </w:pPr>
      <w:r w:rsidRPr="00252942">
        <w:rPr>
          <w:rStyle w:val="Strong"/>
          <w:rFonts w:asciiTheme="majorHAnsi" w:hAnsiTheme="majorHAnsi"/>
          <w:b w:val="0"/>
          <w:color w:val="373430"/>
          <w:sz w:val="22"/>
          <w:szCs w:val="22"/>
          <w:lang w:val="fr-BE"/>
        </w:rPr>
        <w:t>La population belge est aujourd’hui est carencé</w:t>
      </w:r>
      <w:r w:rsidR="00FB11E5">
        <w:rPr>
          <w:rStyle w:val="Strong"/>
          <w:rFonts w:asciiTheme="majorHAnsi" w:hAnsiTheme="majorHAnsi"/>
          <w:b w:val="0"/>
          <w:color w:val="373430"/>
          <w:sz w:val="22"/>
          <w:szCs w:val="22"/>
          <w:lang w:val="fr-BE"/>
        </w:rPr>
        <w:t>e en O</w:t>
      </w:r>
      <w:r w:rsidR="00FA10A3" w:rsidRPr="00252942">
        <w:rPr>
          <w:rStyle w:val="Strong"/>
          <w:rFonts w:asciiTheme="majorHAnsi" w:hAnsiTheme="majorHAnsi"/>
          <w:b w:val="0"/>
          <w:color w:val="373430"/>
          <w:sz w:val="22"/>
          <w:szCs w:val="22"/>
          <w:lang w:val="fr-BE"/>
        </w:rPr>
        <w:t>m</w:t>
      </w:r>
      <w:r w:rsidR="00FB11E5">
        <w:rPr>
          <w:rStyle w:val="Strong"/>
          <w:rFonts w:asciiTheme="majorHAnsi" w:hAnsiTheme="majorHAnsi"/>
          <w:b w:val="0"/>
          <w:color w:val="373430"/>
          <w:sz w:val="22"/>
          <w:szCs w:val="22"/>
          <w:lang w:val="fr-BE"/>
        </w:rPr>
        <w:t>é</w:t>
      </w:r>
      <w:r w:rsidR="00FA10A3" w:rsidRPr="00252942">
        <w:rPr>
          <w:rStyle w:val="Strong"/>
          <w:rFonts w:asciiTheme="majorHAnsi" w:hAnsiTheme="majorHAnsi"/>
          <w:b w:val="0"/>
          <w:color w:val="373430"/>
          <w:sz w:val="22"/>
          <w:szCs w:val="22"/>
          <w:lang w:val="fr-BE"/>
        </w:rPr>
        <w:t>ga 3 et vitamine D. L</w:t>
      </w:r>
      <w:r w:rsidRPr="00252942">
        <w:rPr>
          <w:rStyle w:val="Strong"/>
          <w:rFonts w:asciiTheme="majorHAnsi" w:hAnsiTheme="majorHAnsi"/>
          <w:b w:val="0"/>
          <w:color w:val="373430"/>
          <w:sz w:val="22"/>
          <w:szCs w:val="22"/>
          <w:lang w:val="fr-BE"/>
        </w:rPr>
        <w:t>’apport journalier recommandé de poisson est de 100 à 120 grammes; aujourd’hui les femmes n’en consomment que 15 gr par jour et les hommes</w:t>
      </w:r>
      <w:r w:rsidR="00FA10A3" w:rsidRPr="00252942">
        <w:rPr>
          <w:rStyle w:val="Strong"/>
          <w:rFonts w:asciiTheme="majorHAnsi" w:hAnsiTheme="majorHAnsi"/>
          <w:b w:val="0"/>
          <w:color w:val="373430"/>
          <w:sz w:val="22"/>
          <w:szCs w:val="22"/>
          <w:lang w:val="fr-BE"/>
        </w:rPr>
        <w:t>, 20 gr</w:t>
      </w:r>
      <w:r w:rsidRPr="00252942">
        <w:rPr>
          <w:rStyle w:val="Strong"/>
          <w:rFonts w:asciiTheme="majorHAnsi" w:hAnsiTheme="majorHAnsi"/>
          <w:b w:val="0"/>
          <w:color w:val="373430"/>
          <w:sz w:val="22"/>
          <w:szCs w:val="22"/>
          <w:lang w:val="fr-BE"/>
        </w:rPr>
        <w:t>.</w:t>
      </w:r>
      <w:r w:rsidR="00DA3642" w:rsidRPr="00FA10A3">
        <w:rPr>
          <w:rFonts w:asciiTheme="majorHAnsi" w:hAnsiTheme="majorHAnsi"/>
          <w:b/>
          <w:sz w:val="22"/>
          <w:szCs w:val="22"/>
          <w:lang w:val="fr-BE"/>
        </w:rPr>
        <w:t xml:space="preserve"> </w:t>
      </w:r>
    </w:p>
    <w:p w14:paraId="51C32191" w14:textId="77777777" w:rsidR="00FA3069" w:rsidRDefault="00FA3069" w:rsidP="00107193">
      <w:pPr>
        <w:shd w:val="clear" w:color="auto" w:fill="FFFFFF"/>
        <w:spacing w:before="30" w:after="30"/>
        <w:ind w:left="30"/>
        <w:outlineLvl w:val="1"/>
        <w:rPr>
          <w:rFonts w:asciiTheme="majorHAnsi" w:hAnsiTheme="majorHAnsi"/>
          <w:i/>
          <w:sz w:val="22"/>
          <w:szCs w:val="22"/>
          <w:lang w:val="fr-BE"/>
        </w:rPr>
      </w:pPr>
    </w:p>
    <w:p w14:paraId="45EB95C9" w14:textId="77777777" w:rsidR="00FA10A3" w:rsidRPr="00252942" w:rsidRDefault="00AF1758" w:rsidP="00107193">
      <w:pPr>
        <w:shd w:val="clear" w:color="auto" w:fill="FFFFFF"/>
        <w:spacing w:before="30" w:after="30"/>
        <w:ind w:left="30"/>
        <w:outlineLvl w:val="1"/>
        <w:rPr>
          <w:rFonts w:asciiTheme="majorHAnsi" w:eastAsia="Times New Roman" w:hAnsiTheme="majorHAnsi" w:cs="Lucida Sans Unicode"/>
          <w:bCs/>
          <w:lang w:val="fr-BE"/>
        </w:rPr>
      </w:pPr>
      <w:r w:rsidRPr="005B4024">
        <w:rPr>
          <w:rFonts w:asciiTheme="majorHAnsi" w:hAnsiTheme="majorHAnsi"/>
          <w:i/>
          <w:sz w:val="22"/>
          <w:szCs w:val="22"/>
          <w:lang w:val="fr-BE"/>
        </w:rPr>
        <w:t xml:space="preserve">« Le poisson est souvent oublié dans notre alimentation. Il </w:t>
      </w:r>
      <w:r w:rsidR="00DA3642">
        <w:rPr>
          <w:rFonts w:asciiTheme="majorHAnsi" w:hAnsiTheme="majorHAnsi"/>
          <w:i/>
          <w:sz w:val="22"/>
          <w:szCs w:val="22"/>
          <w:lang w:val="fr-BE"/>
        </w:rPr>
        <w:t>est toujours associé à des cuissons compliqué</w:t>
      </w:r>
      <w:r w:rsidR="001746CF">
        <w:rPr>
          <w:rFonts w:asciiTheme="majorHAnsi" w:hAnsiTheme="majorHAnsi"/>
          <w:i/>
          <w:sz w:val="22"/>
          <w:szCs w:val="22"/>
          <w:lang w:val="fr-BE"/>
        </w:rPr>
        <w:t xml:space="preserve">es </w:t>
      </w:r>
      <w:r w:rsidR="00DA3642">
        <w:rPr>
          <w:rFonts w:asciiTheme="majorHAnsi" w:hAnsiTheme="majorHAnsi"/>
          <w:i/>
          <w:sz w:val="22"/>
          <w:szCs w:val="22"/>
          <w:lang w:val="fr-BE"/>
        </w:rPr>
        <w:t xml:space="preserve">et </w:t>
      </w:r>
      <w:r w:rsidR="00FA10A3" w:rsidRPr="00856815">
        <w:rPr>
          <w:rFonts w:asciiTheme="majorHAnsi" w:hAnsiTheme="majorHAnsi"/>
          <w:i/>
          <w:sz w:val="22"/>
          <w:szCs w:val="22"/>
          <w:lang w:val="fr-BE"/>
        </w:rPr>
        <w:t xml:space="preserve">des préparations difficiles. Sans compter </w:t>
      </w:r>
      <w:r w:rsidR="00DA3642" w:rsidRPr="00856815">
        <w:rPr>
          <w:rFonts w:asciiTheme="majorHAnsi" w:hAnsiTheme="majorHAnsi"/>
          <w:i/>
          <w:sz w:val="22"/>
          <w:szCs w:val="22"/>
          <w:lang w:val="fr-BE"/>
        </w:rPr>
        <w:t xml:space="preserve"> </w:t>
      </w:r>
      <w:r w:rsidR="00FA10A3" w:rsidRPr="00856815">
        <w:rPr>
          <w:rFonts w:asciiTheme="majorHAnsi" w:hAnsiTheme="majorHAnsi"/>
          <w:i/>
          <w:sz w:val="22"/>
          <w:szCs w:val="22"/>
          <w:lang w:val="fr-BE"/>
        </w:rPr>
        <w:t>les</w:t>
      </w:r>
      <w:r w:rsidR="00DA3642" w:rsidRPr="00856815">
        <w:rPr>
          <w:rFonts w:asciiTheme="majorHAnsi" w:hAnsiTheme="majorHAnsi"/>
          <w:i/>
          <w:sz w:val="22"/>
          <w:szCs w:val="22"/>
          <w:lang w:val="fr-BE"/>
        </w:rPr>
        <w:t xml:space="preserve"> manque</w:t>
      </w:r>
      <w:r w:rsidR="00FA10A3" w:rsidRPr="00856815">
        <w:rPr>
          <w:rFonts w:asciiTheme="majorHAnsi" w:hAnsiTheme="majorHAnsi"/>
          <w:i/>
          <w:sz w:val="22"/>
          <w:szCs w:val="22"/>
          <w:lang w:val="fr-BE"/>
        </w:rPr>
        <w:t>s</w:t>
      </w:r>
      <w:r w:rsidR="00DA3642" w:rsidRPr="00856815">
        <w:rPr>
          <w:rFonts w:asciiTheme="majorHAnsi" w:hAnsiTheme="majorHAnsi"/>
          <w:i/>
          <w:sz w:val="22"/>
          <w:szCs w:val="22"/>
          <w:lang w:val="fr-BE"/>
        </w:rPr>
        <w:t xml:space="preserve"> d’inspiration pour </w:t>
      </w:r>
      <w:r w:rsidR="00FA10A3" w:rsidRPr="00856815">
        <w:rPr>
          <w:rFonts w:asciiTheme="majorHAnsi" w:hAnsiTheme="majorHAnsi"/>
          <w:i/>
          <w:sz w:val="22"/>
          <w:szCs w:val="22"/>
          <w:lang w:val="fr-BE"/>
        </w:rPr>
        <w:t>l’acccomoder dans notre alimentation qutodienne</w:t>
      </w:r>
      <w:r w:rsidRPr="005B4024">
        <w:rPr>
          <w:rFonts w:asciiTheme="majorHAnsi" w:hAnsiTheme="majorHAnsi"/>
          <w:i/>
          <w:sz w:val="22"/>
          <w:szCs w:val="22"/>
          <w:lang w:val="fr-BE"/>
        </w:rPr>
        <w:t xml:space="preserve">. Ce n’est donc pas un réflexe dans nos familles. </w:t>
      </w:r>
      <w:r w:rsidR="00DA3642">
        <w:rPr>
          <w:rFonts w:asciiTheme="majorHAnsi" w:hAnsiTheme="majorHAnsi"/>
          <w:i/>
          <w:sz w:val="22"/>
          <w:szCs w:val="22"/>
          <w:lang w:val="fr-BE"/>
        </w:rPr>
        <w:t>Avec à la clé des carences qui apparaissen</w:t>
      </w:r>
      <w:r w:rsidR="001746CF">
        <w:rPr>
          <w:rFonts w:asciiTheme="majorHAnsi" w:hAnsiTheme="majorHAnsi"/>
          <w:i/>
          <w:sz w:val="22"/>
          <w:szCs w:val="22"/>
          <w:lang w:val="fr-BE"/>
        </w:rPr>
        <w:t>t</w:t>
      </w:r>
      <w:r w:rsidR="00DA3642">
        <w:rPr>
          <w:rFonts w:asciiTheme="majorHAnsi" w:hAnsiTheme="majorHAnsi"/>
          <w:i/>
          <w:sz w:val="22"/>
          <w:szCs w:val="22"/>
          <w:lang w:val="fr-BE"/>
        </w:rPr>
        <w:t> : en oméga 3 tout d’abord.</w:t>
      </w:r>
      <w:r w:rsidRPr="005B4024">
        <w:rPr>
          <w:rFonts w:asciiTheme="majorHAnsi" w:hAnsiTheme="majorHAnsi"/>
          <w:i/>
          <w:sz w:val="22"/>
          <w:szCs w:val="22"/>
          <w:lang w:val="fr-BE"/>
        </w:rPr>
        <w:t xml:space="preserve"> Or il </w:t>
      </w:r>
      <w:r w:rsidR="00DA3642">
        <w:rPr>
          <w:rFonts w:asciiTheme="majorHAnsi" w:hAnsiTheme="majorHAnsi"/>
          <w:i/>
          <w:sz w:val="22"/>
          <w:szCs w:val="22"/>
          <w:lang w:val="fr-BE"/>
        </w:rPr>
        <w:t xml:space="preserve">faut rappeler </w:t>
      </w:r>
      <w:r w:rsidR="001746CF">
        <w:rPr>
          <w:rFonts w:asciiTheme="majorHAnsi" w:hAnsiTheme="majorHAnsi"/>
          <w:i/>
          <w:sz w:val="22"/>
          <w:szCs w:val="22"/>
          <w:lang w:val="fr-BE"/>
        </w:rPr>
        <w:t>ses effets bénéfiques sur le cœur et les artères</w:t>
      </w:r>
      <w:r w:rsidR="00DA3642">
        <w:rPr>
          <w:rFonts w:asciiTheme="majorHAnsi" w:hAnsiTheme="majorHAnsi"/>
          <w:i/>
          <w:sz w:val="22"/>
          <w:szCs w:val="22"/>
          <w:lang w:val="fr-BE"/>
        </w:rPr>
        <w:t xml:space="preserve">, </w:t>
      </w:r>
      <w:r w:rsidR="001746CF">
        <w:rPr>
          <w:rFonts w:asciiTheme="majorHAnsi" w:hAnsiTheme="majorHAnsi"/>
          <w:i/>
          <w:sz w:val="22"/>
          <w:szCs w:val="22"/>
          <w:lang w:val="fr-BE"/>
        </w:rPr>
        <w:t xml:space="preserve">et son rôle essentiel </w:t>
      </w:r>
      <w:r w:rsidR="00DA3642">
        <w:rPr>
          <w:rFonts w:asciiTheme="majorHAnsi" w:hAnsiTheme="majorHAnsi"/>
          <w:i/>
          <w:sz w:val="22"/>
          <w:szCs w:val="22"/>
          <w:lang w:val="fr-BE"/>
        </w:rPr>
        <w:t xml:space="preserve">dans le développement </w:t>
      </w:r>
      <w:r w:rsidR="001746CF">
        <w:rPr>
          <w:rFonts w:asciiTheme="majorHAnsi" w:hAnsiTheme="majorHAnsi"/>
          <w:i/>
          <w:sz w:val="22"/>
          <w:szCs w:val="22"/>
          <w:lang w:val="fr-BE"/>
        </w:rPr>
        <w:t xml:space="preserve">et le fonctionnement </w:t>
      </w:r>
      <w:r w:rsidR="00DA3642">
        <w:rPr>
          <w:rFonts w:asciiTheme="majorHAnsi" w:hAnsiTheme="majorHAnsi"/>
          <w:i/>
          <w:sz w:val="22"/>
          <w:szCs w:val="22"/>
          <w:lang w:val="fr-BE"/>
        </w:rPr>
        <w:t>du cerveau e</w:t>
      </w:r>
      <w:r w:rsidR="001746CF">
        <w:rPr>
          <w:rFonts w:asciiTheme="majorHAnsi" w:hAnsiTheme="majorHAnsi"/>
          <w:i/>
          <w:sz w:val="22"/>
          <w:szCs w:val="22"/>
          <w:lang w:val="fr-BE"/>
        </w:rPr>
        <w:t>t le fonctionnement de la vision</w:t>
      </w:r>
      <w:r w:rsidRPr="00CF4E78">
        <w:rPr>
          <w:rFonts w:ascii="Calibri" w:hAnsi="Calibri"/>
          <w:i/>
          <w:sz w:val="22"/>
          <w:szCs w:val="22"/>
          <w:lang w:val="fr-BE"/>
        </w:rPr>
        <w:t xml:space="preserve">, </w:t>
      </w:r>
      <w:r w:rsidR="00FA10A3" w:rsidRPr="00FA10A3">
        <w:rPr>
          <w:rFonts w:ascii="Calibri" w:hAnsi="Calibri"/>
          <w:i/>
          <w:sz w:val="22"/>
          <w:szCs w:val="22"/>
          <w:lang w:val="fr-BE"/>
        </w:rPr>
        <w:t>commente</w:t>
      </w:r>
      <w:r w:rsidRPr="00FA10A3">
        <w:rPr>
          <w:rFonts w:ascii="Calibri" w:hAnsi="Calibri"/>
          <w:i/>
          <w:sz w:val="22"/>
          <w:szCs w:val="22"/>
          <w:lang w:val="fr-BE"/>
        </w:rPr>
        <w:t xml:space="preserve"> </w:t>
      </w:r>
      <w:r w:rsidR="00FA3069">
        <w:rPr>
          <w:rFonts w:ascii="Calibri" w:hAnsi="Calibri"/>
          <w:i/>
          <w:sz w:val="22"/>
          <w:szCs w:val="22"/>
          <w:lang w:val="fr-BE"/>
        </w:rPr>
        <w:t>Madame</w:t>
      </w:r>
      <w:r w:rsidRPr="00FA10A3">
        <w:rPr>
          <w:rFonts w:ascii="Calibri" w:hAnsi="Calibri"/>
          <w:i/>
          <w:sz w:val="22"/>
          <w:szCs w:val="22"/>
          <w:lang w:val="fr-BE"/>
        </w:rPr>
        <w:t xml:space="preserve"> Nathalie Ant</w:t>
      </w:r>
      <w:r w:rsidR="00FA10A3" w:rsidRPr="00FA10A3">
        <w:rPr>
          <w:rFonts w:ascii="Calibri" w:hAnsi="Calibri"/>
          <w:i/>
          <w:sz w:val="22"/>
          <w:szCs w:val="22"/>
          <w:lang w:val="fr-BE"/>
        </w:rPr>
        <w:t>onis, diététicienne de la VBVD</w:t>
      </w:r>
      <w:r w:rsidR="00FA10A3" w:rsidRPr="00FA10A3">
        <w:rPr>
          <w:rFonts w:ascii="Calibri" w:hAnsi="Calibri"/>
          <w:b/>
          <w:i/>
          <w:sz w:val="22"/>
          <w:szCs w:val="22"/>
          <w:lang w:val="fr-BE"/>
        </w:rPr>
        <w:t xml:space="preserve"> </w:t>
      </w:r>
      <w:r w:rsidR="00FA10A3" w:rsidRPr="00FA10A3">
        <w:rPr>
          <w:rFonts w:ascii="Calibri" w:hAnsi="Calibri"/>
          <w:i/>
          <w:sz w:val="22"/>
          <w:szCs w:val="22"/>
          <w:lang w:val="fr-BE"/>
        </w:rPr>
        <w:t>(</w:t>
      </w:r>
      <w:r w:rsidR="00FA10A3" w:rsidRPr="00252942">
        <w:rPr>
          <w:rFonts w:asciiTheme="majorHAnsi" w:eastAsia="Times New Roman" w:hAnsiTheme="majorHAnsi" w:cs="Lucida Sans Unicode"/>
          <w:bCs/>
          <w:sz w:val="22"/>
          <w:szCs w:val="22"/>
          <w:lang w:val="fr-BE"/>
        </w:rPr>
        <w:t>Vlaamse Beroepsvereniging van Voedingsdeskundigen en Diëtisten)</w:t>
      </w:r>
    </w:p>
    <w:p w14:paraId="79DE1F40" w14:textId="77777777" w:rsidR="005F6DDA" w:rsidRDefault="005F6DDA" w:rsidP="005F6DDA">
      <w:pPr>
        <w:jc w:val="both"/>
        <w:rPr>
          <w:rFonts w:ascii="Calibri" w:hAnsi="Calibri"/>
          <w:sz w:val="22"/>
          <w:szCs w:val="22"/>
          <w:lang w:val="fr-BE"/>
        </w:rPr>
      </w:pPr>
    </w:p>
    <w:p w14:paraId="5961D548" w14:textId="77777777" w:rsidR="00AF1758" w:rsidRDefault="00AF1758" w:rsidP="00AF1758">
      <w:pPr>
        <w:jc w:val="both"/>
        <w:rPr>
          <w:rFonts w:ascii="Calibri" w:hAnsi="Calibri"/>
          <w:sz w:val="22"/>
          <w:szCs w:val="22"/>
          <w:lang w:val="fr-BE"/>
        </w:rPr>
      </w:pPr>
      <w:r>
        <w:rPr>
          <w:rFonts w:ascii="Calibri" w:hAnsi="Calibri"/>
          <w:sz w:val="22"/>
          <w:szCs w:val="22"/>
          <w:lang w:val="fr-BE"/>
        </w:rPr>
        <w:t>S</w:t>
      </w:r>
      <w:r w:rsidRPr="00CF4E78">
        <w:rPr>
          <w:rFonts w:ascii="Calibri" w:hAnsi="Calibri"/>
          <w:sz w:val="22"/>
          <w:szCs w:val="22"/>
          <w:lang w:val="fr-BE"/>
        </w:rPr>
        <w:t>elon une étude Calipso</w:t>
      </w:r>
      <w:r w:rsidRPr="00CF4E78">
        <w:rPr>
          <w:rStyle w:val="FootnoteReference"/>
          <w:rFonts w:ascii="Calibri" w:hAnsi="Calibri"/>
          <w:sz w:val="22"/>
          <w:szCs w:val="22"/>
          <w:lang w:val="fr-BE"/>
        </w:rPr>
        <w:footnoteReference w:id="2"/>
      </w:r>
      <w:r>
        <w:rPr>
          <w:rFonts w:ascii="Calibri" w:hAnsi="Calibri"/>
          <w:sz w:val="22"/>
          <w:szCs w:val="22"/>
          <w:lang w:val="fr-BE"/>
        </w:rPr>
        <w:t xml:space="preserve"> réalisée en 2006 qui a analysé les apports nutritionnels d’une conserve</w:t>
      </w:r>
      <w:r w:rsidRPr="00CF4E78">
        <w:rPr>
          <w:rFonts w:ascii="Calibri" w:hAnsi="Calibri"/>
          <w:sz w:val="22"/>
          <w:szCs w:val="22"/>
          <w:lang w:val="fr-BE"/>
        </w:rPr>
        <w:t xml:space="preserve"> de thon</w:t>
      </w:r>
      <w:r>
        <w:rPr>
          <w:rFonts w:ascii="Calibri" w:hAnsi="Calibri"/>
          <w:sz w:val="22"/>
          <w:szCs w:val="22"/>
          <w:lang w:val="fr-BE"/>
        </w:rPr>
        <w:t xml:space="preserve">, on observe </w:t>
      </w:r>
      <w:r w:rsidRPr="00F47875">
        <w:rPr>
          <w:rFonts w:ascii="Calibri" w:hAnsi="Calibri"/>
          <w:sz w:val="22"/>
          <w:szCs w:val="22"/>
          <w:lang w:val="fr-BE"/>
        </w:rPr>
        <w:t xml:space="preserve">que le </w:t>
      </w:r>
      <w:r>
        <w:rPr>
          <w:rFonts w:ascii="Calibri" w:hAnsi="Calibri"/>
          <w:sz w:val="22"/>
          <w:szCs w:val="22"/>
          <w:lang w:val="fr-BE"/>
        </w:rPr>
        <w:t>thon</w:t>
      </w:r>
      <w:r w:rsidRPr="00F47875">
        <w:rPr>
          <w:rFonts w:ascii="Calibri" w:hAnsi="Calibri"/>
          <w:sz w:val="22"/>
          <w:szCs w:val="22"/>
          <w:lang w:val="fr-BE"/>
        </w:rPr>
        <w:t xml:space="preserve"> en conserve possède plus </w:t>
      </w:r>
      <w:r w:rsidR="00FA10A3">
        <w:rPr>
          <w:rFonts w:ascii="Calibri" w:hAnsi="Calibri"/>
          <w:sz w:val="22"/>
          <w:szCs w:val="22"/>
          <w:lang w:val="fr-BE"/>
        </w:rPr>
        <w:t>d’Om</w:t>
      </w:r>
      <w:r w:rsidR="001654A4">
        <w:rPr>
          <w:rFonts w:ascii="Calibri" w:hAnsi="Calibri"/>
          <w:sz w:val="22"/>
          <w:szCs w:val="22"/>
          <w:lang w:val="fr-BE"/>
        </w:rPr>
        <w:t>é</w:t>
      </w:r>
      <w:r w:rsidR="00FA10A3">
        <w:rPr>
          <w:rFonts w:ascii="Calibri" w:hAnsi="Calibri"/>
          <w:sz w:val="22"/>
          <w:szCs w:val="22"/>
          <w:lang w:val="fr-BE"/>
        </w:rPr>
        <w:t xml:space="preserve">ga3 </w:t>
      </w:r>
      <w:r w:rsidR="001654A4">
        <w:rPr>
          <w:rFonts w:ascii="Calibri" w:hAnsi="Calibri"/>
          <w:sz w:val="22"/>
          <w:szCs w:val="22"/>
          <w:lang w:val="fr-BE"/>
        </w:rPr>
        <w:t xml:space="preserve">que le poisson frais : </w:t>
      </w:r>
      <w:r>
        <w:rPr>
          <w:rFonts w:ascii="Calibri" w:hAnsi="Calibri"/>
          <w:sz w:val="22"/>
          <w:szCs w:val="22"/>
          <w:lang w:val="fr-BE"/>
        </w:rPr>
        <w:t>177mg/100g d</w:t>
      </w:r>
      <w:r w:rsidR="001654A4">
        <w:rPr>
          <w:rFonts w:ascii="Calibri" w:hAnsi="Calibri"/>
          <w:sz w:val="22"/>
          <w:szCs w:val="22"/>
          <w:lang w:val="fr-BE"/>
        </w:rPr>
        <w:t xml:space="preserve">’Oméga 3 à chaine longue </w:t>
      </w:r>
      <w:r>
        <w:rPr>
          <w:rFonts w:ascii="Calibri" w:hAnsi="Calibri"/>
          <w:sz w:val="22"/>
          <w:szCs w:val="22"/>
          <w:lang w:val="fr-BE"/>
        </w:rPr>
        <w:t xml:space="preserve">EPA contre 35mg/100g pour le </w:t>
      </w:r>
      <w:r>
        <w:rPr>
          <w:rFonts w:ascii="Calibri" w:hAnsi="Calibri"/>
          <w:sz w:val="22"/>
          <w:szCs w:val="22"/>
          <w:lang w:val="fr-BE"/>
        </w:rPr>
        <w:lastRenderedPageBreak/>
        <w:t xml:space="preserve">poisson frais, ainsi que 408mg/100gr </w:t>
      </w:r>
      <w:r w:rsidR="009F0BBF">
        <w:rPr>
          <w:rFonts w:ascii="Calibri" w:hAnsi="Calibri"/>
          <w:sz w:val="22"/>
          <w:szCs w:val="22"/>
          <w:lang w:val="fr-BE"/>
        </w:rPr>
        <w:t>d’</w:t>
      </w:r>
      <w:r w:rsidR="001654A4">
        <w:rPr>
          <w:rFonts w:ascii="Calibri" w:hAnsi="Calibri"/>
          <w:sz w:val="22"/>
          <w:szCs w:val="22"/>
          <w:lang w:val="fr-BE"/>
        </w:rPr>
        <w:t>Oméga 3</w:t>
      </w:r>
      <w:r w:rsidR="009F0BBF">
        <w:rPr>
          <w:rFonts w:ascii="Calibri" w:hAnsi="Calibri"/>
          <w:sz w:val="22"/>
          <w:szCs w:val="22"/>
          <w:lang w:val="fr-BE"/>
        </w:rPr>
        <w:t xml:space="preserve"> DHA </w:t>
      </w:r>
      <w:r w:rsidR="001654A4">
        <w:rPr>
          <w:rFonts w:ascii="Calibri" w:hAnsi="Calibri"/>
          <w:sz w:val="22"/>
          <w:szCs w:val="22"/>
          <w:lang w:val="fr-BE"/>
        </w:rPr>
        <w:t>contre 131 mg/100gr</w:t>
      </w:r>
      <w:r w:rsidRPr="00F47875">
        <w:rPr>
          <w:rFonts w:ascii="Calibri" w:hAnsi="Calibri"/>
          <w:sz w:val="22"/>
          <w:szCs w:val="22"/>
          <w:lang w:val="fr-BE"/>
        </w:rPr>
        <w:t>. C’est donc une bonne couverture de</w:t>
      </w:r>
      <w:r w:rsidR="00FA10A3">
        <w:rPr>
          <w:rFonts w:ascii="Calibri" w:hAnsi="Calibri"/>
          <w:sz w:val="22"/>
          <w:szCs w:val="22"/>
          <w:lang w:val="fr-BE"/>
        </w:rPr>
        <w:t>s</w:t>
      </w:r>
      <w:r w:rsidRPr="00F47875">
        <w:rPr>
          <w:rFonts w:ascii="Calibri" w:hAnsi="Calibri"/>
          <w:sz w:val="22"/>
          <w:szCs w:val="22"/>
          <w:lang w:val="fr-BE"/>
        </w:rPr>
        <w:t xml:space="preserve"> besoins nutritionnels en O</w:t>
      </w:r>
      <w:r>
        <w:rPr>
          <w:rFonts w:ascii="Calibri" w:hAnsi="Calibri"/>
          <w:sz w:val="22"/>
          <w:szCs w:val="22"/>
          <w:lang w:val="fr-BE"/>
        </w:rPr>
        <w:t>m</w:t>
      </w:r>
      <w:r w:rsidR="009F0BBF">
        <w:rPr>
          <w:rFonts w:ascii="Calibri" w:hAnsi="Calibri"/>
          <w:sz w:val="22"/>
          <w:szCs w:val="22"/>
          <w:lang w:val="fr-BE"/>
        </w:rPr>
        <w:t>é</w:t>
      </w:r>
      <w:r>
        <w:rPr>
          <w:rFonts w:ascii="Calibri" w:hAnsi="Calibri"/>
          <w:sz w:val="22"/>
          <w:szCs w:val="22"/>
          <w:lang w:val="fr-BE"/>
        </w:rPr>
        <w:t>ga</w:t>
      </w:r>
      <w:r w:rsidRPr="00F47875">
        <w:rPr>
          <w:rFonts w:ascii="Calibri" w:hAnsi="Calibri"/>
          <w:sz w:val="22"/>
          <w:szCs w:val="22"/>
          <w:lang w:val="fr-BE"/>
        </w:rPr>
        <w:t xml:space="preserve">3 </w:t>
      </w:r>
      <w:r>
        <w:rPr>
          <w:rFonts w:ascii="Calibri" w:hAnsi="Calibri"/>
          <w:sz w:val="22"/>
          <w:szCs w:val="22"/>
          <w:lang w:val="fr-BE"/>
        </w:rPr>
        <w:t>à</w:t>
      </w:r>
      <w:r w:rsidRPr="00F47875">
        <w:rPr>
          <w:rFonts w:ascii="Calibri" w:hAnsi="Calibri"/>
          <w:sz w:val="22"/>
          <w:szCs w:val="22"/>
          <w:lang w:val="fr-BE"/>
        </w:rPr>
        <w:t xml:space="preserve"> ne négliger </w:t>
      </w:r>
      <w:r w:rsidR="009F0BBF">
        <w:rPr>
          <w:rFonts w:ascii="Calibri" w:hAnsi="Calibri"/>
          <w:sz w:val="22"/>
          <w:szCs w:val="22"/>
          <w:lang w:val="fr-BE"/>
        </w:rPr>
        <w:t>sous aucun pré</w:t>
      </w:r>
      <w:r>
        <w:rPr>
          <w:rFonts w:ascii="Calibri" w:hAnsi="Calibri"/>
          <w:sz w:val="22"/>
          <w:szCs w:val="22"/>
          <w:lang w:val="fr-BE"/>
        </w:rPr>
        <w:t>texte et surtout d</w:t>
      </w:r>
      <w:r w:rsidR="009F0BBF">
        <w:rPr>
          <w:rFonts w:ascii="Calibri" w:hAnsi="Calibri"/>
          <w:sz w:val="22"/>
          <w:szCs w:val="22"/>
          <w:lang w:val="fr-BE"/>
        </w:rPr>
        <w:t>é</w:t>
      </w:r>
      <w:r>
        <w:rPr>
          <w:rFonts w:ascii="Calibri" w:hAnsi="Calibri"/>
          <w:sz w:val="22"/>
          <w:szCs w:val="22"/>
          <w:lang w:val="fr-BE"/>
        </w:rPr>
        <w:t xml:space="preserve">s l’enfance. </w:t>
      </w:r>
    </w:p>
    <w:p w14:paraId="19400EE3" w14:textId="77777777" w:rsidR="001746CF" w:rsidRDefault="001746CF" w:rsidP="00AF1758">
      <w:pPr>
        <w:jc w:val="both"/>
        <w:rPr>
          <w:rFonts w:ascii="Calibri" w:hAnsi="Calibri"/>
          <w:sz w:val="22"/>
          <w:szCs w:val="22"/>
          <w:lang w:val="fr-BE"/>
        </w:rPr>
      </w:pPr>
    </w:p>
    <w:p w14:paraId="4987EB3D" w14:textId="77777777" w:rsidR="001746CF" w:rsidRDefault="001746CF" w:rsidP="00AF1758">
      <w:pPr>
        <w:jc w:val="both"/>
        <w:rPr>
          <w:rFonts w:ascii="Calibri" w:hAnsi="Calibri"/>
          <w:sz w:val="22"/>
          <w:szCs w:val="22"/>
          <w:lang w:val="fr-BE"/>
        </w:rPr>
      </w:pPr>
      <w:r>
        <w:rPr>
          <w:rFonts w:asciiTheme="majorHAnsi" w:hAnsiTheme="majorHAnsi"/>
          <w:i/>
          <w:sz w:val="22"/>
          <w:szCs w:val="22"/>
          <w:lang w:val="fr-BE"/>
        </w:rPr>
        <w:t>« </w:t>
      </w:r>
      <w:r w:rsidRPr="001746CF">
        <w:rPr>
          <w:rFonts w:asciiTheme="majorHAnsi" w:hAnsiTheme="majorHAnsi"/>
          <w:i/>
          <w:sz w:val="22"/>
          <w:szCs w:val="22"/>
          <w:lang w:val="fr-BE"/>
        </w:rPr>
        <w:t>L’autre carence souvent mise en évidence par la faible consommation de poisson est celle en vitamine D – la vitamine du soleil, une vitamine nécessaire durant la petite enfance pour éviter toutes maladies de la croissance (r</w:t>
      </w:r>
      <w:r w:rsidRPr="001746CF">
        <w:rPr>
          <w:rFonts w:asciiTheme="majorHAnsi" w:hAnsiTheme="majorHAnsi"/>
          <w:bCs/>
          <w:i/>
          <w:sz w:val="22"/>
          <w:szCs w:val="22"/>
          <w:lang w:val="fr-BE"/>
        </w:rPr>
        <w:t>achitisme).</w:t>
      </w:r>
      <w:r w:rsidRPr="001746CF">
        <w:rPr>
          <w:rFonts w:asciiTheme="majorHAnsi" w:hAnsiTheme="majorHAnsi"/>
          <w:i/>
          <w:sz w:val="22"/>
          <w:szCs w:val="22"/>
          <w:lang w:val="fr-BE"/>
        </w:rPr>
        <w:t xml:space="preserve"> En Europe, le manque de soleil entraîne une réelle insuffisance. Chez l’adulte, cette carence se traduit par de la fatigue, des douleurs musculaires,</w:t>
      </w:r>
      <w:r w:rsidRPr="001746CF">
        <w:rPr>
          <w:rFonts w:ascii="Calibri" w:hAnsi="Calibri"/>
          <w:i/>
          <w:sz w:val="22"/>
          <w:szCs w:val="22"/>
          <w:lang w:val="fr-BE"/>
        </w:rPr>
        <w:t xml:space="preserve"> et peut provoquer une ostéomaclacie dans les cas extrêmes»,</w:t>
      </w:r>
      <w:r>
        <w:rPr>
          <w:rFonts w:ascii="Calibri" w:hAnsi="Calibri"/>
          <w:b/>
          <w:i/>
          <w:sz w:val="22"/>
          <w:szCs w:val="22"/>
          <w:lang w:val="fr-BE"/>
        </w:rPr>
        <w:t xml:space="preserve"> </w:t>
      </w:r>
      <w:r w:rsidR="00FA3069">
        <w:rPr>
          <w:rFonts w:ascii="Calibri" w:hAnsi="Calibri"/>
          <w:sz w:val="22"/>
          <w:szCs w:val="22"/>
          <w:lang w:val="fr-BE"/>
        </w:rPr>
        <w:t xml:space="preserve">précise encore madame </w:t>
      </w:r>
      <w:r w:rsidRPr="001746CF">
        <w:rPr>
          <w:rFonts w:ascii="Calibri" w:hAnsi="Calibri"/>
          <w:sz w:val="22"/>
          <w:szCs w:val="22"/>
          <w:lang w:val="fr-BE"/>
        </w:rPr>
        <w:t>Antonis.</w:t>
      </w:r>
    </w:p>
    <w:p w14:paraId="7E5855A7" w14:textId="77777777" w:rsidR="00AF1758" w:rsidRDefault="00AF1758" w:rsidP="00AF1758">
      <w:pPr>
        <w:pStyle w:val="Heading1"/>
        <w:spacing w:before="0" w:beforeAutospacing="0" w:after="0" w:afterAutospacing="0"/>
        <w:jc w:val="both"/>
        <w:rPr>
          <w:rFonts w:ascii="Calibri" w:hAnsi="Calibri"/>
          <w:b w:val="0"/>
          <w:i/>
          <w:sz w:val="22"/>
          <w:szCs w:val="22"/>
          <w:lang w:val="fr-BE"/>
        </w:rPr>
      </w:pPr>
    </w:p>
    <w:p w14:paraId="1DDAE759" w14:textId="77777777" w:rsidR="00AF1758" w:rsidRPr="004723A3" w:rsidRDefault="00AF1758" w:rsidP="00AF1758">
      <w:pPr>
        <w:pStyle w:val="Heading1"/>
        <w:spacing w:before="0" w:beforeAutospacing="0" w:after="0" w:afterAutospacing="0"/>
        <w:jc w:val="both"/>
        <w:rPr>
          <w:rFonts w:ascii="Calibri" w:hAnsi="Calibri"/>
          <w:b w:val="0"/>
          <w:sz w:val="22"/>
          <w:szCs w:val="22"/>
          <w:lang w:val="fr-BE"/>
        </w:rPr>
      </w:pPr>
      <w:r>
        <w:rPr>
          <w:rFonts w:ascii="Calibri" w:hAnsi="Calibri"/>
          <w:b w:val="0"/>
          <w:sz w:val="22"/>
          <w:szCs w:val="22"/>
          <w:lang w:val="fr-BE"/>
        </w:rPr>
        <w:t>« </w:t>
      </w:r>
      <w:r w:rsidRPr="00722760">
        <w:rPr>
          <w:rFonts w:ascii="Calibri" w:hAnsi="Calibri"/>
          <w:b w:val="0"/>
          <w:i/>
          <w:sz w:val="22"/>
          <w:szCs w:val="22"/>
          <w:lang w:val="fr-BE"/>
        </w:rPr>
        <w:t>On</w:t>
      </w:r>
      <w:r>
        <w:rPr>
          <w:rFonts w:ascii="Calibri" w:hAnsi="Calibri"/>
          <w:b w:val="0"/>
          <w:i/>
          <w:sz w:val="22"/>
          <w:szCs w:val="22"/>
          <w:lang w:val="fr-BE"/>
        </w:rPr>
        <w:t xml:space="preserve"> </w:t>
      </w:r>
      <w:r w:rsidRPr="00722760">
        <w:rPr>
          <w:rFonts w:ascii="Calibri" w:hAnsi="Calibri"/>
          <w:b w:val="0"/>
          <w:i/>
          <w:sz w:val="22"/>
          <w:szCs w:val="22"/>
          <w:lang w:val="fr-BE"/>
        </w:rPr>
        <w:t xml:space="preserve">en fait souvent tout un </w:t>
      </w:r>
      <w:r>
        <w:rPr>
          <w:rFonts w:ascii="Calibri" w:hAnsi="Calibri"/>
          <w:b w:val="0"/>
          <w:i/>
          <w:sz w:val="22"/>
          <w:szCs w:val="22"/>
          <w:lang w:val="fr-BE"/>
        </w:rPr>
        <w:t xml:space="preserve">plat, mais cuisiner le poisson </w:t>
      </w:r>
      <w:r>
        <w:rPr>
          <w:rFonts w:ascii="Calibri" w:hAnsi="Calibri"/>
          <w:b w:val="0"/>
          <w:sz w:val="22"/>
          <w:szCs w:val="22"/>
          <w:lang w:val="fr-BE"/>
        </w:rPr>
        <w:t xml:space="preserve">c’est </w:t>
      </w:r>
      <w:r w:rsidR="001746CF">
        <w:rPr>
          <w:rFonts w:ascii="Calibri" w:hAnsi="Calibri"/>
          <w:b w:val="0"/>
          <w:sz w:val="22"/>
          <w:szCs w:val="22"/>
          <w:lang w:val="fr-BE"/>
        </w:rPr>
        <w:t>d’abord</w:t>
      </w:r>
      <w:r>
        <w:rPr>
          <w:rFonts w:ascii="Calibri" w:hAnsi="Calibri"/>
          <w:b w:val="0"/>
          <w:sz w:val="22"/>
          <w:szCs w:val="22"/>
          <w:lang w:val="fr-BE"/>
        </w:rPr>
        <w:t xml:space="preserve"> avoir de bonnes recettes. </w:t>
      </w:r>
      <w:r w:rsidRPr="00722760">
        <w:rPr>
          <w:rFonts w:ascii="Calibri" w:hAnsi="Calibri"/>
          <w:b w:val="0"/>
          <w:i/>
          <w:sz w:val="22"/>
          <w:szCs w:val="22"/>
          <w:lang w:val="fr-BE"/>
        </w:rPr>
        <w:t xml:space="preserve">Sur notre site Internet riomare.be, nous </w:t>
      </w:r>
      <w:r>
        <w:rPr>
          <w:rFonts w:ascii="Calibri" w:hAnsi="Calibri"/>
          <w:b w:val="0"/>
          <w:i/>
          <w:sz w:val="22"/>
          <w:szCs w:val="22"/>
          <w:lang w:val="fr-BE"/>
        </w:rPr>
        <w:t>avons souhaité partager</w:t>
      </w:r>
      <w:r w:rsidRPr="00722760">
        <w:rPr>
          <w:rFonts w:ascii="Calibri" w:hAnsi="Calibri"/>
          <w:b w:val="0"/>
          <w:i/>
          <w:sz w:val="22"/>
          <w:szCs w:val="22"/>
          <w:lang w:val="fr-BE"/>
        </w:rPr>
        <w:t xml:space="preserve"> des recettes tendances, faciles à réaliser</w:t>
      </w:r>
      <w:r>
        <w:rPr>
          <w:rFonts w:ascii="Calibri" w:hAnsi="Calibri"/>
          <w:b w:val="0"/>
          <w:i/>
          <w:sz w:val="22"/>
          <w:szCs w:val="22"/>
          <w:lang w:val="fr-BE"/>
        </w:rPr>
        <w:t xml:space="preserve"> comme par exemple les roulades d’aubergine au thon, des spaghettis au thon, des salade</w:t>
      </w:r>
      <w:r w:rsidR="009F0BBF">
        <w:rPr>
          <w:rFonts w:ascii="Calibri" w:hAnsi="Calibri"/>
          <w:b w:val="0"/>
          <w:i/>
          <w:sz w:val="22"/>
          <w:szCs w:val="22"/>
          <w:lang w:val="fr-BE"/>
        </w:rPr>
        <w:t>s</w:t>
      </w:r>
      <w:r w:rsidR="00FA10A3">
        <w:rPr>
          <w:rFonts w:ascii="Calibri" w:hAnsi="Calibri"/>
          <w:b w:val="0"/>
          <w:i/>
          <w:sz w:val="22"/>
          <w:szCs w:val="22"/>
          <w:lang w:val="fr-BE"/>
        </w:rPr>
        <w:t xml:space="preserve"> originale</w:t>
      </w:r>
      <w:r>
        <w:rPr>
          <w:rFonts w:ascii="Calibri" w:hAnsi="Calibri"/>
          <w:b w:val="0"/>
          <w:i/>
          <w:sz w:val="22"/>
          <w:szCs w:val="22"/>
          <w:lang w:val="fr-BE"/>
        </w:rPr>
        <w:t>s</w:t>
      </w:r>
      <w:r w:rsidR="001746CF">
        <w:rPr>
          <w:rStyle w:val="FootnoteReference"/>
          <w:rFonts w:ascii="Calibri" w:hAnsi="Calibri"/>
          <w:b w:val="0"/>
          <w:i/>
          <w:sz w:val="22"/>
          <w:szCs w:val="22"/>
          <w:lang w:val="fr-BE"/>
        </w:rPr>
        <w:footnoteReference w:id="3"/>
      </w:r>
      <w:r>
        <w:rPr>
          <w:rFonts w:ascii="Calibri" w:hAnsi="Calibri"/>
          <w:b w:val="0"/>
          <w:i/>
          <w:sz w:val="22"/>
          <w:szCs w:val="22"/>
          <w:lang w:val="fr-BE"/>
        </w:rPr>
        <w:t>… Notre objectif : mettre</w:t>
      </w:r>
      <w:r w:rsidRPr="00722760">
        <w:rPr>
          <w:rFonts w:ascii="Calibri" w:hAnsi="Calibri"/>
          <w:b w:val="0"/>
          <w:i/>
          <w:sz w:val="22"/>
          <w:szCs w:val="22"/>
          <w:lang w:val="fr-BE"/>
        </w:rPr>
        <w:t xml:space="preserve"> le thon au </w:t>
      </w:r>
      <w:r>
        <w:rPr>
          <w:rFonts w:ascii="Calibri" w:hAnsi="Calibri"/>
          <w:b w:val="0"/>
          <w:i/>
          <w:sz w:val="22"/>
          <w:szCs w:val="22"/>
          <w:lang w:val="fr-BE"/>
        </w:rPr>
        <w:t xml:space="preserve">bout des </w:t>
      </w:r>
      <w:r w:rsidR="001746CF">
        <w:rPr>
          <w:rFonts w:ascii="Calibri" w:hAnsi="Calibri"/>
          <w:b w:val="0"/>
          <w:i/>
          <w:sz w:val="22"/>
          <w:szCs w:val="22"/>
          <w:lang w:val="fr-BE"/>
        </w:rPr>
        <w:t>fourneaux et des fourchettes des</w:t>
      </w:r>
      <w:r>
        <w:rPr>
          <w:rFonts w:ascii="Calibri" w:hAnsi="Calibri"/>
          <w:b w:val="0"/>
          <w:i/>
          <w:sz w:val="22"/>
          <w:szCs w:val="22"/>
          <w:lang w:val="fr-BE"/>
        </w:rPr>
        <w:t xml:space="preserve"> Belges </w:t>
      </w:r>
      <w:r w:rsidR="001746CF">
        <w:rPr>
          <w:rFonts w:ascii="Calibri" w:hAnsi="Calibri"/>
          <w:b w:val="0"/>
          <w:i/>
          <w:sz w:val="22"/>
          <w:szCs w:val="22"/>
          <w:lang w:val="fr-BE"/>
        </w:rPr>
        <w:t>grâce à</w:t>
      </w:r>
      <w:r>
        <w:rPr>
          <w:rFonts w:ascii="Calibri" w:hAnsi="Calibri"/>
          <w:b w:val="0"/>
          <w:i/>
          <w:sz w:val="22"/>
          <w:szCs w:val="22"/>
          <w:lang w:val="fr-BE"/>
        </w:rPr>
        <w:t xml:space="preserve"> des recettes qui fleurent bon le goût de l’</w:t>
      </w:r>
      <w:r w:rsidR="001746CF">
        <w:rPr>
          <w:rFonts w:ascii="Calibri" w:hAnsi="Calibri"/>
          <w:b w:val="0"/>
          <w:i/>
          <w:sz w:val="22"/>
          <w:szCs w:val="22"/>
          <w:lang w:val="fr-BE"/>
        </w:rPr>
        <w:t>Italie,</w:t>
      </w:r>
      <w:r w:rsidRPr="00722760">
        <w:rPr>
          <w:rFonts w:ascii="Calibri" w:hAnsi="Calibri"/>
          <w:b w:val="0"/>
          <w:i/>
          <w:sz w:val="22"/>
          <w:szCs w:val="22"/>
          <w:lang w:val="fr-BE"/>
        </w:rPr>
        <w:t xml:space="preserve"> </w:t>
      </w:r>
      <w:r>
        <w:rPr>
          <w:rFonts w:ascii="Calibri" w:hAnsi="Calibri"/>
          <w:b w:val="0"/>
          <w:sz w:val="22"/>
          <w:szCs w:val="22"/>
          <w:lang w:val="fr-BE"/>
        </w:rPr>
        <w:t xml:space="preserve">explique Frederik Malesevic, </w:t>
      </w:r>
      <w:r w:rsidR="001746CF">
        <w:rPr>
          <w:rFonts w:ascii="Calibri" w:hAnsi="Calibri"/>
          <w:b w:val="0"/>
          <w:sz w:val="22"/>
          <w:szCs w:val="22"/>
          <w:lang w:val="fr-BE"/>
        </w:rPr>
        <w:t xml:space="preserve">de </w:t>
      </w:r>
      <w:r w:rsidR="009F0BBF">
        <w:rPr>
          <w:rFonts w:ascii="Calibri" w:hAnsi="Calibri"/>
          <w:b w:val="0"/>
          <w:sz w:val="22"/>
          <w:szCs w:val="22"/>
          <w:lang w:val="fr-BE"/>
        </w:rPr>
        <w:t>Bolton Alimentari, la société italienne productrice</w:t>
      </w:r>
      <w:r w:rsidR="001654A4">
        <w:rPr>
          <w:rFonts w:ascii="Calibri" w:hAnsi="Calibri"/>
          <w:b w:val="0"/>
          <w:sz w:val="22"/>
          <w:szCs w:val="22"/>
          <w:lang w:val="fr-BE"/>
        </w:rPr>
        <w:t>.</w:t>
      </w:r>
    </w:p>
    <w:p w14:paraId="71EA0896" w14:textId="77777777" w:rsidR="008E50DF" w:rsidRDefault="0000626B" w:rsidP="00633F79">
      <w:pPr>
        <w:jc w:val="both"/>
        <w:rPr>
          <w:rFonts w:ascii="Calibri" w:hAnsi="Calibri"/>
          <w:b/>
          <w:sz w:val="22"/>
          <w:szCs w:val="22"/>
          <w:lang w:val="fr-BE"/>
        </w:rPr>
      </w:pPr>
      <w:r>
        <w:rPr>
          <w:rFonts w:ascii="Calibri" w:hAnsi="Calibri"/>
          <w:b/>
          <w:noProof/>
          <w:sz w:val="22"/>
          <w:szCs w:val="22"/>
        </w:rPr>
        <w:drawing>
          <wp:anchor distT="0" distB="0" distL="114300" distR="114300" simplePos="0" relativeHeight="251666432" behindDoc="0" locked="0" layoutInCell="1" allowOverlap="1" wp14:anchorId="1F853745" wp14:editId="54A61CC5">
            <wp:simplePos x="0" y="0"/>
            <wp:positionH relativeFrom="column">
              <wp:posOffset>4204970</wp:posOffset>
            </wp:positionH>
            <wp:positionV relativeFrom="paragraph">
              <wp:posOffset>128905</wp:posOffset>
            </wp:positionV>
            <wp:extent cx="1263650" cy="1391920"/>
            <wp:effectExtent l="19050" t="0" r="0" b="0"/>
            <wp:wrapTight wrapText="bothSides">
              <wp:wrapPolygon edited="0">
                <wp:start x="-326" y="0"/>
                <wp:lineTo x="-326" y="21285"/>
                <wp:lineTo x="21491" y="21285"/>
                <wp:lineTo x="21491" y="0"/>
                <wp:lineTo x="-32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t.gif"/>
                    <pic:cNvPicPr/>
                  </pic:nvPicPr>
                  <pic:blipFill>
                    <a:blip r:embed="rId9">
                      <a:extLst>
                        <a:ext uri="{28A0092B-C50C-407E-A947-70E740481C1C}">
                          <a14:useLocalDpi xmlns:a14="http://schemas.microsoft.com/office/drawing/2010/main" val="0"/>
                        </a:ext>
                      </a:extLst>
                    </a:blip>
                    <a:stretch>
                      <a:fillRect/>
                    </a:stretch>
                  </pic:blipFill>
                  <pic:spPr>
                    <a:xfrm>
                      <a:off x="0" y="0"/>
                      <a:ext cx="1263650" cy="1391920"/>
                    </a:xfrm>
                    <a:prstGeom prst="rect">
                      <a:avLst/>
                    </a:prstGeom>
                  </pic:spPr>
                </pic:pic>
              </a:graphicData>
            </a:graphic>
          </wp:anchor>
        </w:drawing>
      </w:r>
    </w:p>
    <w:p w14:paraId="3A5858BB" w14:textId="77777777" w:rsidR="00AF1758" w:rsidRDefault="00AF1758" w:rsidP="00AF1758">
      <w:pPr>
        <w:jc w:val="both"/>
        <w:rPr>
          <w:rFonts w:ascii="Calibri" w:hAnsi="Calibri"/>
          <w:b/>
          <w:sz w:val="22"/>
          <w:szCs w:val="22"/>
          <w:lang w:val="fr-BE"/>
        </w:rPr>
      </w:pPr>
      <w:r w:rsidRPr="008E50DF">
        <w:rPr>
          <w:rFonts w:ascii="Calibri" w:hAnsi="Calibri"/>
          <w:b/>
          <w:sz w:val="22"/>
          <w:szCs w:val="22"/>
          <w:lang w:val="fr-BE"/>
        </w:rPr>
        <w:t xml:space="preserve">Comment </w:t>
      </w:r>
      <w:r>
        <w:rPr>
          <w:rFonts w:ascii="Calibri" w:hAnsi="Calibri"/>
          <w:b/>
          <w:sz w:val="22"/>
          <w:szCs w:val="22"/>
          <w:lang w:val="fr-BE"/>
        </w:rPr>
        <w:t>habituer le palais de nos enfants aux</w:t>
      </w:r>
      <w:r w:rsidRPr="008E50DF">
        <w:rPr>
          <w:rFonts w:ascii="Calibri" w:hAnsi="Calibri"/>
          <w:b/>
          <w:sz w:val="22"/>
          <w:szCs w:val="22"/>
          <w:lang w:val="fr-BE"/>
        </w:rPr>
        <w:t xml:space="preserve"> poisson</w:t>
      </w:r>
      <w:r>
        <w:rPr>
          <w:rFonts w:ascii="Calibri" w:hAnsi="Calibri"/>
          <w:b/>
          <w:sz w:val="22"/>
          <w:szCs w:val="22"/>
          <w:lang w:val="fr-BE"/>
        </w:rPr>
        <w:t>s</w:t>
      </w:r>
      <w:r w:rsidRPr="008E50DF">
        <w:rPr>
          <w:rFonts w:ascii="Calibri" w:hAnsi="Calibri"/>
          <w:b/>
          <w:sz w:val="22"/>
          <w:szCs w:val="22"/>
          <w:lang w:val="fr-BE"/>
        </w:rPr>
        <w:t xml:space="preserve"> ? </w:t>
      </w:r>
    </w:p>
    <w:p w14:paraId="6A50C9AF" w14:textId="77777777" w:rsidR="00AF1758" w:rsidRDefault="00AF1758" w:rsidP="003459BE">
      <w:pPr>
        <w:jc w:val="both"/>
        <w:rPr>
          <w:rFonts w:ascii="Calibri" w:hAnsi="Calibri"/>
          <w:sz w:val="22"/>
          <w:szCs w:val="22"/>
          <w:lang w:val="fr-BE"/>
        </w:rPr>
      </w:pPr>
      <w:r w:rsidRPr="00CF4E78">
        <w:rPr>
          <w:rFonts w:ascii="Calibri" w:hAnsi="Calibri"/>
          <w:sz w:val="22"/>
          <w:szCs w:val="22"/>
          <w:lang w:val="fr-BE"/>
        </w:rPr>
        <w:t xml:space="preserve">Souvent, les parents se coupent les cheveux en 4 pour faire apprécier le poisson à leurs enfants. </w:t>
      </w:r>
      <w:r w:rsidR="001746CF">
        <w:rPr>
          <w:rFonts w:ascii="Calibri" w:hAnsi="Calibri"/>
          <w:sz w:val="22"/>
          <w:szCs w:val="22"/>
          <w:lang w:val="fr-BE"/>
        </w:rPr>
        <w:t>Ils ont bien raison, car le goût se forme d</w:t>
      </w:r>
      <w:r w:rsidR="009F0BBF">
        <w:rPr>
          <w:rFonts w:ascii="Calibri" w:hAnsi="Calibri"/>
          <w:sz w:val="22"/>
          <w:szCs w:val="22"/>
          <w:lang w:val="fr-BE"/>
        </w:rPr>
        <w:t>é</w:t>
      </w:r>
      <w:r w:rsidR="001746CF">
        <w:rPr>
          <w:rFonts w:ascii="Calibri" w:hAnsi="Calibri"/>
          <w:sz w:val="22"/>
          <w:szCs w:val="22"/>
          <w:lang w:val="fr-BE"/>
        </w:rPr>
        <w:t xml:space="preserve">s le plus jeune âge. </w:t>
      </w:r>
      <w:r w:rsidR="003459BE">
        <w:rPr>
          <w:rFonts w:ascii="Calibri" w:hAnsi="Calibri"/>
          <w:sz w:val="22"/>
          <w:szCs w:val="22"/>
          <w:lang w:val="fr-BE"/>
        </w:rPr>
        <w:t>Il faut rappeler que</w:t>
      </w:r>
      <w:r w:rsidR="00FA10A3">
        <w:rPr>
          <w:rFonts w:ascii="Calibri" w:hAnsi="Calibri"/>
          <w:sz w:val="22"/>
          <w:szCs w:val="22"/>
          <w:lang w:val="fr-BE"/>
        </w:rPr>
        <w:t xml:space="preserve"> </w:t>
      </w:r>
      <w:r w:rsidR="003459BE">
        <w:rPr>
          <w:rFonts w:ascii="Calibri" w:hAnsi="Calibri"/>
          <w:sz w:val="22"/>
          <w:szCs w:val="22"/>
          <w:lang w:val="fr-BE"/>
        </w:rPr>
        <w:t>le goût</w:t>
      </w:r>
      <w:r>
        <w:rPr>
          <w:rFonts w:ascii="Calibri" w:hAnsi="Calibri"/>
          <w:i/>
          <w:sz w:val="22"/>
          <w:szCs w:val="22"/>
          <w:lang w:val="fr-BE"/>
        </w:rPr>
        <w:t xml:space="preserve"> chez l’enfant</w:t>
      </w:r>
      <w:r w:rsidRPr="00722760">
        <w:rPr>
          <w:rFonts w:ascii="Calibri" w:hAnsi="Calibri"/>
          <w:i/>
          <w:sz w:val="22"/>
          <w:szCs w:val="22"/>
          <w:lang w:val="fr-BE"/>
        </w:rPr>
        <w:t xml:space="preserve"> n’est pas inné, on ne nait pas avec</w:t>
      </w:r>
      <w:r w:rsidR="003459BE">
        <w:rPr>
          <w:rFonts w:ascii="Calibri" w:hAnsi="Calibri"/>
          <w:i/>
          <w:sz w:val="22"/>
          <w:szCs w:val="22"/>
          <w:lang w:val="fr-BE"/>
        </w:rPr>
        <w:t> !</w:t>
      </w:r>
      <w:r w:rsidRPr="00722760">
        <w:rPr>
          <w:rFonts w:ascii="Calibri" w:hAnsi="Calibri"/>
          <w:i/>
          <w:sz w:val="22"/>
          <w:szCs w:val="22"/>
          <w:lang w:val="fr-BE"/>
        </w:rPr>
        <w:t xml:space="preserve"> Il </w:t>
      </w:r>
      <w:r>
        <w:rPr>
          <w:rFonts w:ascii="Calibri" w:hAnsi="Calibri"/>
          <w:i/>
          <w:sz w:val="22"/>
          <w:szCs w:val="22"/>
          <w:lang w:val="fr-BE"/>
        </w:rPr>
        <w:t>est donc primordial de faire goû</w:t>
      </w:r>
      <w:r w:rsidRPr="00722760">
        <w:rPr>
          <w:rFonts w:ascii="Calibri" w:hAnsi="Calibri"/>
          <w:i/>
          <w:sz w:val="22"/>
          <w:szCs w:val="22"/>
          <w:lang w:val="fr-BE"/>
        </w:rPr>
        <w:t xml:space="preserve">ter </w:t>
      </w:r>
      <w:r>
        <w:rPr>
          <w:rFonts w:ascii="Calibri" w:hAnsi="Calibri"/>
          <w:i/>
          <w:sz w:val="22"/>
          <w:szCs w:val="22"/>
          <w:lang w:val="fr-BE"/>
        </w:rPr>
        <w:t xml:space="preserve">du </w:t>
      </w:r>
      <w:r w:rsidRPr="00722760">
        <w:rPr>
          <w:rFonts w:ascii="Calibri" w:hAnsi="Calibri"/>
          <w:i/>
          <w:sz w:val="22"/>
          <w:szCs w:val="22"/>
          <w:lang w:val="fr-BE"/>
        </w:rPr>
        <w:t>poisson aux enf</w:t>
      </w:r>
      <w:r w:rsidR="009F0BBF">
        <w:rPr>
          <w:rFonts w:ascii="Calibri" w:hAnsi="Calibri"/>
          <w:i/>
          <w:sz w:val="22"/>
          <w:szCs w:val="22"/>
          <w:lang w:val="fr-BE"/>
        </w:rPr>
        <w:t>a</w:t>
      </w:r>
      <w:r w:rsidRPr="00722760">
        <w:rPr>
          <w:rFonts w:ascii="Calibri" w:hAnsi="Calibri"/>
          <w:i/>
          <w:sz w:val="22"/>
          <w:szCs w:val="22"/>
          <w:lang w:val="fr-BE"/>
        </w:rPr>
        <w:t>nts</w:t>
      </w:r>
      <w:r w:rsidR="009F0BBF">
        <w:rPr>
          <w:rFonts w:ascii="Calibri" w:hAnsi="Calibri"/>
          <w:i/>
          <w:sz w:val="22"/>
          <w:szCs w:val="22"/>
          <w:lang w:val="fr-BE"/>
        </w:rPr>
        <w:t xml:space="preserve"> dé</w:t>
      </w:r>
      <w:r>
        <w:rPr>
          <w:rFonts w:ascii="Calibri" w:hAnsi="Calibri"/>
          <w:i/>
          <w:sz w:val="22"/>
          <w:szCs w:val="22"/>
          <w:lang w:val="fr-BE"/>
        </w:rPr>
        <w:t>s le plus jeune âge</w:t>
      </w:r>
      <w:r w:rsidRPr="00722760">
        <w:rPr>
          <w:rFonts w:ascii="Calibri" w:hAnsi="Calibri"/>
          <w:i/>
          <w:sz w:val="22"/>
          <w:szCs w:val="22"/>
          <w:lang w:val="fr-BE"/>
        </w:rPr>
        <w:t xml:space="preserve">. </w:t>
      </w:r>
      <w:r w:rsidRPr="00F47875">
        <w:rPr>
          <w:rFonts w:ascii="Calibri" w:hAnsi="Calibri"/>
          <w:i/>
          <w:sz w:val="22"/>
          <w:szCs w:val="22"/>
          <w:lang w:val="fr-BE"/>
        </w:rPr>
        <w:t>Pour nos enfants, la source d’Om</w:t>
      </w:r>
      <w:r w:rsidR="009F0BBF">
        <w:rPr>
          <w:rFonts w:ascii="Calibri" w:hAnsi="Calibri"/>
          <w:i/>
          <w:sz w:val="22"/>
          <w:szCs w:val="22"/>
          <w:lang w:val="fr-BE"/>
        </w:rPr>
        <w:t>é</w:t>
      </w:r>
      <w:r w:rsidRPr="00F47875">
        <w:rPr>
          <w:rFonts w:ascii="Calibri" w:hAnsi="Calibri"/>
          <w:i/>
          <w:sz w:val="22"/>
          <w:szCs w:val="22"/>
          <w:lang w:val="fr-BE"/>
        </w:rPr>
        <w:t>ga 3 la plus s</w:t>
      </w:r>
      <w:r>
        <w:rPr>
          <w:rFonts w:ascii="Calibri" w:hAnsi="Calibri"/>
          <w:i/>
          <w:sz w:val="22"/>
          <w:szCs w:val="22"/>
          <w:lang w:val="fr-BE"/>
        </w:rPr>
        <w:t>û</w:t>
      </w:r>
      <w:r w:rsidRPr="00F47875">
        <w:rPr>
          <w:rFonts w:ascii="Calibri" w:hAnsi="Calibri"/>
          <w:i/>
          <w:sz w:val="22"/>
          <w:szCs w:val="22"/>
          <w:lang w:val="fr-BE"/>
        </w:rPr>
        <w:t>r</w:t>
      </w:r>
      <w:r>
        <w:rPr>
          <w:rFonts w:ascii="Calibri" w:hAnsi="Calibri"/>
          <w:i/>
          <w:sz w:val="22"/>
          <w:szCs w:val="22"/>
          <w:lang w:val="fr-BE"/>
        </w:rPr>
        <w:t>e</w:t>
      </w:r>
      <w:r w:rsidRPr="00F47875">
        <w:rPr>
          <w:rFonts w:ascii="Calibri" w:hAnsi="Calibri"/>
          <w:i/>
          <w:sz w:val="22"/>
          <w:szCs w:val="22"/>
          <w:lang w:val="fr-BE"/>
        </w:rPr>
        <w:t xml:space="preserve"> et la plus facile à ma</w:t>
      </w:r>
      <w:r>
        <w:rPr>
          <w:rFonts w:ascii="Calibri" w:hAnsi="Calibri"/>
          <w:i/>
          <w:sz w:val="22"/>
          <w:szCs w:val="22"/>
          <w:lang w:val="fr-BE"/>
        </w:rPr>
        <w:t xml:space="preserve">nger, c’est le thon en conserve » </w:t>
      </w:r>
      <w:r>
        <w:rPr>
          <w:rFonts w:ascii="Calibri" w:hAnsi="Calibri"/>
          <w:sz w:val="22"/>
          <w:szCs w:val="22"/>
          <w:lang w:val="fr-BE"/>
        </w:rPr>
        <w:t xml:space="preserve">explique </w:t>
      </w:r>
      <w:r w:rsidR="00FA3069">
        <w:rPr>
          <w:rFonts w:ascii="Calibri" w:hAnsi="Calibri"/>
          <w:sz w:val="22"/>
          <w:szCs w:val="22"/>
          <w:lang w:val="fr-BE"/>
        </w:rPr>
        <w:t xml:space="preserve">madame </w:t>
      </w:r>
      <w:r>
        <w:rPr>
          <w:rFonts w:ascii="Calibri" w:hAnsi="Calibri"/>
          <w:sz w:val="22"/>
          <w:szCs w:val="22"/>
          <w:lang w:val="fr-BE"/>
        </w:rPr>
        <w:t>Isabelle</w:t>
      </w:r>
      <w:r w:rsidRPr="00CF4E78">
        <w:rPr>
          <w:rFonts w:ascii="Calibri" w:hAnsi="Calibri"/>
          <w:sz w:val="22"/>
          <w:szCs w:val="22"/>
          <w:lang w:val="fr-BE"/>
        </w:rPr>
        <w:t xml:space="preserve"> Thiébaut, diététi</w:t>
      </w:r>
      <w:r>
        <w:rPr>
          <w:rFonts w:ascii="Calibri" w:hAnsi="Calibri"/>
          <w:sz w:val="22"/>
          <w:szCs w:val="22"/>
          <w:lang w:val="fr-BE"/>
        </w:rPr>
        <w:t xml:space="preserve">cienne </w:t>
      </w:r>
      <w:r w:rsidRPr="00CF4E78">
        <w:rPr>
          <w:rFonts w:ascii="Calibri" w:hAnsi="Calibri"/>
          <w:sz w:val="22"/>
          <w:szCs w:val="22"/>
          <w:lang w:val="fr-BE"/>
        </w:rPr>
        <w:t xml:space="preserve">en pédiatrie. </w:t>
      </w:r>
    </w:p>
    <w:p w14:paraId="385630EA" w14:textId="77777777" w:rsidR="00AF1758" w:rsidRDefault="00AF1758" w:rsidP="00AF1758">
      <w:pPr>
        <w:jc w:val="both"/>
        <w:rPr>
          <w:rFonts w:ascii="Calibri" w:hAnsi="Calibri"/>
          <w:sz w:val="22"/>
          <w:szCs w:val="22"/>
          <w:lang w:val="fr-BE"/>
        </w:rPr>
      </w:pPr>
    </w:p>
    <w:p w14:paraId="5D9F61E3" w14:textId="77777777" w:rsidR="003459BE" w:rsidRDefault="00AF1758" w:rsidP="00AF1758">
      <w:pPr>
        <w:jc w:val="both"/>
        <w:rPr>
          <w:rFonts w:ascii="Calibri" w:hAnsi="Calibri"/>
          <w:sz w:val="22"/>
          <w:szCs w:val="22"/>
          <w:lang w:val="fr-BE"/>
        </w:rPr>
      </w:pPr>
      <w:r>
        <w:rPr>
          <w:rFonts w:ascii="Calibri" w:hAnsi="Calibri"/>
          <w:sz w:val="22"/>
          <w:szCs w:val="22"/>
          <w:lang w:val="fr-BE"/>
        </w:rPr>
        <w:t>« </w:t>
      </w:r>
      <w:r w:rsidRPr="005F6DDA">
        <w:rPr>
          <w:rFonts w:ascii="Calibri" w:hAnsi="Calibri"/>
          <w:i/>
          <w:sz w:val="22"/>
          <w:szCs w:val="22"/>
          <w:lang w:val="fr-BE"/>
        </w:rPr>
        <w:t>Rio mare a ainsi cherché à accomoder le thon dans des recettes</w:t>
      </w:r>
      <w:r w:rsidR="003459BE">
        <w:rPr>
          <w:rFonts w:ascii="Calibri" w:hAnsi="Calibri"/>
          <w:i/>
          <w:sz w:val="22"/>
          <w:szCs w:val="22"/>
          <w:lang w:val="fr-BE"/>
        </w:rPr>
        <w:t xml:space="preserve"> inédites </w:t>
      </w:r>
      <w:r w:rsidR="00B21F79">
        <w:rPr>
          <w:rFonts w:ascii="Calibri" w:hAnsi="Calibri"/>
          <w:i/>
          <w:sz w:val="22"/>
          <w:szCs w:val="22"/>
          <w:lang w:val="fr-BE"/>
        </w:rPr>
        <w:t>capables de</w:t>
      </w:r>
      <w:r w:rsidR="003459BE">
        <w:rPr>
          <w:rFonts w:ascii="Calibri" w:hAnsi="Calibri"/>
          <w:i/>
          <w:sz w:val="22"/>
          <w:szCs w:val="22"/>
          <w:lang w:val="fr-BE"/>
        </w:rPr>
        <w:t xml:space="preserve"> séduire</w:t>
      </w:r>
      <w:r w:rsidRPr="005F6DDA">
        <w:rPr>
          <w:rFonts w:ascii="Calibri" w:hAnsi="Calibri"/>
          <w:i/>
          <w:sz w:val="22"/>
          <w:szCs w:val="22"/>
          <w:lang w:val="fr-BE"/>
        </w:rPr>
        <w:t xml:space="preserve"> les enfants : la lasagne de thon, ou encore les boulettes de thon </w:t>
      </w:r>
      <w:r w:rsidR="003459BE">
        <w:rPr>
          <w:rFonts w:ascii="Calibri" w:hAnsi="Calibri"/>
          <w:i/>
          <w:sz w:val="22"/>
          <w:szCs w:val="22"/>
          <w:lang w:val="fr-BE"/>
        </w:rPr>
        <w:t>ont de quoi faire saliver</w:t>
      </w:r>
      <w:r w:rsidRPr="005F6DDA">
        <w:rPr>
          <w:rFonts w:ascii="Calibri" w:hAnsi="Calibri"/>
          <w:i/>
          <w:sz w:val="22"/>
          <w:szCs w:val="22"/>
          <w:lang w:val="fr-BE"/>
        </w:rPr>
        <w:t xml:space="preserve"> les plus jeunes</w:t>
      </w:r>
      <w:r w:rsidR="003459BE">
        <w:rPr>
          <w:rFonts w:ascii="Calibri" w:hAnsi="Calibri"/>
          <w:i/>
          <w:sz w:val="22"/>
          <w:szCs w:val="22"/>
          <w:lang w:val="fr-BE"/>
        </w:rPr>
        <w:t xml:space="preserve"> papilles</w:t>
      </w:r>
      <w:r w:rsidRPr="005F6DDA">
        <w:rPr>
          <w:rFonts w:ascii="Calibri" w:hAnsi="Calibri"/>
          <w:i/>
          <w:sz w:val="22"/>
          <w:szCs w:val="22"/>
          <w:lang w:val="fr-BE"/>
        </w:rPr>
        <w:t> </w:t>
      </w:r>
      <w:r>
        <w:rPr>
          <w:rFonts w:ascii="Calibri" w:hAnsi="Calibri"/>
          <w:sz w:val="22"/>
          <w:szCs w:val="22"/>
          <w:lang w:val="fr-BE"/>
        </w:rPr>
        <w:t>», précise Frederik Male</w:t>
      </w:r>
      <w:r w:rsidR="003459BE">
        <w:rPr>
          <w:rFonts w:ascii="Calibri" w:hAnsi="Calibri"/>
          <w:sz w:val="22"/>
          <w:szCs w:val="22"/>
          <w:lang w:val="fr-BE"/>
        </w:rPr>
        <w:t>sevic de</w:t>
      </w:r>
      <w:r w:rsidRPr="001D6525">
        <w:rPr>
          <w:rFonts w:ascii="Calibri" w:hAnsi="Calibri"/>
          <w:sz w:val="22"/>
          <w:szCs w:val="22"/>
          <w:lang w:val="fr-BE"/>
        </w:rPr>
        <w:t xml:space="preserve"> </w:t>
      </w:r>
      <w:r>
        <w:rPr>
          <w:rFonts w:ascii="Calibri" w:hAnsi="Calibri"/>
          <w:sz w:val="22"/>
          <w:szCs w:val="22"/>
          <w:lang w:val="fr-BE"/>
        </w:rPr>
        <w:t>Bolton Alimentari</w:t>
      </w:r>
      <w:r w:rsidRPr="001D6525">
        <w:rPr>
          <w:rFonts w:ascii="Calibri" w:hAnsi="Calibri"/>
          <w:sz w:val="22"/>
          <w:szCs w:val="22"/>
          <w:lang w:val="fr-BE"/>
        </w:rPr>
        <w:t>.</w:t>
      </w:r>
      <w:r>
        <w:rPr>
          <w:rFonts w:ascii="Calibri" w:hAnsi="Calibri"/>
          <w:sz w:val="22"/>
          <w:szCs w:val="22"/>
          <w:lang w:val="fr-BE"/>
        </w:rPr>
        <w:t xml:space="preserve"> </w:t>
      </w:r>
    </w:p>
    <w:p w14:paraId="467B3C59" w14:textId="77777777" w:rsidR="003459BE" w:rsidRDefault="003459BE" w:rsidP="00AF1758">
      <w:pPr>
        <w:jc w:val="both"/>
        <w:rPr>
          <w:rFonts w:ascii="Calibri" w:hAnsi="Calibri"/>
          <w:sz w:val="22"/>
          <w:szCs w:val="22"/>
          <w:lang w:val="fr-BE"/>
        </w:rPr>
      </w:pPr>
    </w:p>
    <w:p w14:paraId="00C6F7FB" w14:textId="77777777" w:rsidR="00AF1758" w:rsidRDefault="001654A4" w:rsidP="00AF1758">
      <w:pPr>
        <w:jc w:val="both"/>
        <w:rPr>
          <w:rFonts w:ascii="Calibri" w:hAnsi="Calibri"/>
          <w:sz w:val="22"/>
          <w:szCs w:val="22"/>
          <w:lang w:val="fr-BE"/>
        </w:rPr>
      </w:pPr>
      <w:r>
        <w:rPr>
          <w:rFonts w:ascii="Calibri" w:hAnsi="Calibri"/>
          <w:sz w:val="22"/>
          <w:szCs w:val="22"/>
          <w:lang w:val="fr-BE"/>
        </w:rPr>
        <w:t xml:space="preserve">Quant à la </w:t>
      </w:r>
      <w:r w:rsidR="00AF1758">
        <w:rPr>
          <w:rFonts w:ascii="Calibri" w:hAnsi="Calibri"/>
          <w:sz w:val="22"/>
          <w:szCs w:val="22"/>
          <w:lang w:val="fr-BE"/>
        </w:rPr>
        <w:t xml:space="preserve">marque Saupiquet </w:t>
      </w:r>
      <w:r>
        <w:rPr>
          <w:rFonts w:ascii="Calibri" w:hAnsi="Calibri"/>
          <w:sz w:val="22"/>
          <w:szCs w:val="22"/>
          <w:lang w:val="fr-BE"/>
        </w:rPr>
        <w:t xml:space="preserve">elle </w:t>
      </w:r>
      <w:r w:rsidR="003459BE">
        <w:rPr>
          <w:rFonts w:ascii="Calibri" w:hAnsi="Calibri"/>
          <w:sz w:val="22"/>
          <w:szCs w:val="22"/>
          <w:lang w:val="fr-BE"/>
        </w:rPr>
        <w:t xml:space="preserve">arborera les couleurs de Pat le Pirate </w:t>
      </w:r>
      <w:r>
        <w:rPr>
          <w:rFonts w:ascii="Calibri" w:hAnsi="Calibri"/>
          <w:sz w:val="22"/>
          <w:szCs w:val="22"/>
          <w:lang w:val="fr-BE"/>
        </w:rPr>
        <w:t xml:space="preserve">dés le moi de Mai </w:t>
      </w:r>
      <w:r w:rsidR="003459BE">
        <w:rPr>
          <w:rFonts w:ascii="Calibri" w:hAnsi="Calibri"/>
          <w:sz w:val="22"/>
          <w:szCs w:val="22"/>
          <w:lang w:val="fr-BE"/>
        </w:rPr>
        <w:t xml:space="preserve">et </w:t>
      </w:r>
      <w:r w:rsidR="00AF1758">
        <w:rPr>
          <w:rFonts w:ascii="Calibri" w:hAnsi="Calibri"/>
          <w:sz w:val="22"/>
          <w:szCs w:val="22"/>
          <w:lang w:val="fr-BE"/>
        </w:rPr>
        <w:t xml:space="preserve">proposera </w:t>
      </w:r>
      <w:r w:rsidR="003459BE">
        <w:rPr>
          <w:rFonts w:ascii="Calibri" w:hAnsi="Calibri"/>
          <w:sz w:val="22"/>
          <w:szCs w:val="22"/>
          <w:lang w:val="fr-BE"/>
        </w:rPr>
        <w:t xml:space="preserve"> aux enfants des stickers et des quizz amusants.</w:t>
      </w:r>
    </w:p>
    <w:p w14:paraId="6C23FCE5" w14:textId="77777777" w:rsidR="003459BE" w:rsidRDefault="003459BE" w:rsidP="00AF1758">
      <w:pPr>
        <w:jc w:val="both"/>
        <w:rPr>
          <w:rFonts w:ascii="Calibri" w:hAnsi="Calibri"/>
          <w:sz w:val="22"/>
          <w:szCs w:val="22"/>
          <w:lang w:val="fr-BE"/>
        </w:rPr>
      </w:pPr>
    </w:p>
    <w:p w14:paraId="3BA9DD8C" w14:textId="77777777" w:rsidR="00B21F79" w:rsidRDefault="003459BE" w:rsidP="00AF1758">
      <w:pPr>
        <w:jc w:val="both"/>
        <w:rPr>
          <w:rFonts w:ascii="Calibri" w:hAnsi="Calibri"/>
          <w:sz w:val="22"/>
          <w:szCs w:val="22"/>
          <w:lang w:val="fr-BE"/>
        </w:rPr>
      </w:pPr>
      <w:r>
        <w:rPr>
          <w:rFonts w:ascii="Calibri" w:hAnsi="Calibri"/>
          <w:sz w:val="22"/>
          <w:szCs w:val="22"/>
          <w:lang w:val="fr-BE"/>
        </w:rPr>
        <w:t>« </w:t>
      </w:r>
      <w:r w:rsidRPr="00FA10A3">
        <w:rPr>
          <w:rFonts w:ascii="Calibri" w:hAnsi="Calibri"/>
          <w:i/>
          <w:sz w:val="22"/>
          <w:szCs w:val="22"/>
          <w:lang w:val="fr-BE"/>
        </w:rPr>
        <w:t>Rappelons que pour les enfants, 10 à 100  gr de poisson selon l’âge et 2 fois par semaine sont recommandés. Les bénéfices pour les enfants sont doubles : le déve</w:t>
      </w:r>
      <w:r w:rsidR="00B21F79" w:rsidRPr="00FA10A3">
        <w:rPr>
          <w:rFonts w:ascii="Calibri" w:hAnsi="Calibri"/>
          <w:i/>
          <w:sz w:val="22"/>
          <w:szCs w:val="22"/>
          <w:lang w:val="fr-BE"/>
        </w:rPr>
        <w:t>loppement des goûts</w:t>
      </w:r>
      <w:r w:rsidR="00DC500F">
        <w:rPr>
          <w:rFonts w:ascii="Calibri" w:hAnsi="Calibri"/>
          <w:i/>
          <w:sz w:val="22"/>
          <w:szCs w:val="22"/>
          <w:lang w:val="fr-BE"/>
        </w:rPr>
        <w:t>,</w:t>
      </w:r>
      <w:r w:rsidR="00B21F79" w:rsidRPr="00FA10A3">
        <w:rPr>
          <w:rFonts w:ascii="Calibri" w:hAnsi="Calibri"/>
          <w:i/>
          <w:sz w:val="22"/>
          <w:szCs w:val="22"/>
          <w:lang w:val="fr-BE"/>
        </w:rPr>
        <w:t xml:space="preserve"> </w:t>
      </w:r>
      <w:r w:rsidR="00FA10A3">
        <w:rPr>
          <w:rFonts w:ascii="Calibri" w:hAnsi="Calibri"/>
          <w:i/>
          <w:sz w:val="22"/>
          <w:szCs w:val="22"/>
          <w:lang w:val="fr-BE"/>
        </w:rPr>
        <w:t>déterminant à l’âge adulte pour adopter de bonne</w:t>
      </w:r>
      <w:r w:rsidR="0000626B">
        <w:rPr>
          <w:rFonts w:ascii="Calibri" w:hAnsi="Calibri"/>
          <w:i/>
          <w:sz w:val="22"/>
          <w:szCs w:val="22"/>
          <w:lang w:val="fr-BE"/>
        </w:rPr>
        <w:t>s</w:t>
      </w:r>
      <w:r w:rsidR="00FA10A3">
        <w:rPr>
          <w:rFonts w:ascii="Calibri" w:hAnsi="Calibri"/>
          <w:i/>
          <w:sz w:val="22"/>
          <w:szCs w:val="22"/>
          <w:lang w:val="fr-BE"/>
        </w:rPr>
        <w:t xml:space="preserve"> hab</w:t>
      </w:r>
      <w:r w:rsidR="0000626B">
        <w:rPr>
          <w:rFonts w:ascii="Calibri" w:hAnsi="Calibri"/>
          <w:i/>
          <w:sz w:val="22"/>
          <w:szCs w:val="22"/>
          <w:lang w:val="fr-BE"/>
        </w:rPr>
        <w:t>i</w:t>
      </w:r>
      <w:r w:rsidR="00FA10A3">
        <w:rPr>
          <w:rFonts w:ascii="Calibri" w:hAnsi="Calibri"/>
          <w:i/>
          <w:sz w:val="22"/>
          <w:szCs w:val="22"/>
          <w:lang w:val="fr-BE"/>
        </w:rPr>
        <w:t>tudes alimentaires</w:t>
      </w:r>
      <w:r w:rsidR="00DC500F">
        <w:rPr>
          <w:rFonts w:ascii="Calibri" w:hAnsi="Calibri"/>
          <w:i/>
          <w:sz w:val="22"/>
          <w:szCs w:val="22"/>
          <w:lang w:val="fr-BE"/>
        </w:rPr>
        <w:t>,</w:t>
      </w:r>
      <w:r w:rsidR="00B21F79" w:rsidRPr="00FA10A3">
        <w:rPr>
          <w:rFonts w:ascii="Calibri" w:hAnsi="Calibri"/>
          <w:i/>
          <w:sz w:val="22"/>
          <w:szCs w:val="22"/>
          <w:lang w:val="fr-BE"/>
        </w:rPr>
        <w:t xml:space="preserve"> et la couverture du besoin en oméga 3 </w:t>
      </w:r>
      <w:r w:rsidR="00B21F79">
        <w:rPr>
          <w:rFonts w:ascii="Calibri" w:hAnsi="Calibri"/>
          <w:sz w:val="22"/>
          <w:szCs w:val="22"/>
          <w:lang w:val="fr-BE"/>
        </w:rPr>
        <w:t xml:space="preserve">», </w:t>
      </w:r>
      <w:r w:rsidR="00107193">
        <w:rPr>
          <w:rFonts w:ascii="Calibri" w:hAnsi="Calibri"/>
          <w:sz w:val="22"/>
          <w:szCs w:val="22"/>
          <w:lang w:val="fr-BE"/>
        </w:rPr>
        <w:t xml:space="preserve"> ajoute</w:t>
      </w:r>
      <w:r w:rsidR="00B21F79">
        <w:rPr>
          <w:rFonts w:ascii="Calibri" w:hAnsi="Calibri"/>
          <w:sz w:val="22"/>
          <w:szCs w:val="22"/>
          <w:lang w:val="fr-BE"/>
        </w:rPr>
        <w:t xml:space="preserve"> </w:t>
      </w:r>
      <w:r w:rsidR="00FA3069">
        <w:rPr>
          <w:rFonts w:ascii="Calibri" w:hAnsi="Calibri"/>
          <w:sz w:val="22"/>
          <w:szCs w:val="22"/>
          <w:lang w:val="fr-BE"/>
        </w:rPr>
        <w:t xml:space="preserve">madame </w:t>
      </w:r>
      <w:r w:rsidR="00B21F79">
        <w:rPr>
          <w:rFonts w:ascii="Calibri" w:hAnsi="Calibri"/>
          <w:sz w:val="22"/>
          <w:szCs w:val="22"/>
          <w:lang w:val="fr-BE"/>
        </w:rPr>
        <w:t>Thiébaut.</w:t>
      </w:r>
    </w:p>
    <w:p w14:paraId="7EA508B7" w14:textId="77777777" w:rsidR="00FA10A3" w:rsidRPr="001A074D" w:rsidRDefault="00FA10A3" w:rsidP="00C355CF">
      <w:pPr>
        <w:jc w:val="both"/>
        <w:rPr>
          <w:rFonts w:ascii="Calibri" w:hAnsi="Calibri"/>
          <w:sz w:val="22"/>
          <w:szCs w:val="22"/>
          <w:lang w:val="fr-BE"/>
        </w:rPr>
      </w:pPr>
    </w:p>
    <w:p w14:paraId="1C4C51EA" w14:textId="77777777" w:rsidR="00C355CF" w:rsidRPr="00F47875" w:rsidRDefault="00C355CF" w:rsidP="00633F79">
      <w:pPr>
        <w:jc w:val="both"/>
        <w:rPr>
          <w:rFonts w:ascii="Calibri" w:hAnsi="Calibri"/>
          <w:b/>
          <w:sz w:val="22"/>
          <w:szCs w:val="22"/>
          <w:lang w:val="fr-BE"/>
        </w:rPr>
      </w:pPr>
      <w:r w:rsidRPr="00F47875">
        <w:rPr>
          <w:rFonts w:ascii="Calibri" w:hAnsi="Calibri"/>
          <w:b/>
          <w:sz w:val="22"/>
          <w:szCs w:val="22"/>
          <w:lang w:val="fr-BE"/>
        </w:rPr>
        <w:t xml:space="preserve">Rio Mare </w:t>
      </w:r>
      <w:r w:rsidR="005F6DDA">
        <w:rPr>
          <w:rFonts w:ascii="Calibri" w:hAnsi="Calibri"/>
          <w:b/>
          <w:sz w:val="22"/>
          <w:szCs w:val="22"/>
          <w:lang w:val="fr-BE"/>
        </w:rPr>
        <w:t xml:space="preserve">et Saupiquet </w:t>
      </w:r>
      <w:r w:rsidR="00EA7004" w:rsidRPr="00F47875">
        <w:rPr>
          <w:rFonts w:ascii="Calibri" w:hAnsi="Calibri"/>
          <w:b/>
          <w:sz w:val="22"/>
          <w:szCs w:val="22"/>
          <w:lang w:val="fr-BE"/>
        </w:rPr>
        <w:t>s</w:t>
      </w:r>
      <w:r w:rsidR="003F7CB1" w:rsidRPr="00F47875">
        <w:rPr>
          <w:rFonts w:ascii="Calibri" w:hAnsi="Calibri"/>
          <w:b/>
          <w:sz w:val="22"/>
          <w:szCs w:val="22"/>
          <w:lang w:val="fr-BE"/>
        </w:rPr>
        <w:t>’engage</w:t>
      </w:r>
      <w:r w:rsidR="005F6DDA">
        <w:rPr>
          <w:rFonts w:ascii="Calibri" w:hAnsi="Calibri"/>
          <w:b/>
          <w:sz w:val="22"/>
          <w:szCs w:val="22"/>
          <w:lang w:val="fr-BE"/>
        </w:rPr>
        <w:t>nt</w:t>
      </w:r>
    </w:p>
    <w:p w14:paraId="36EF342F" w14:textId="77777777" w:rsidR="0028117B" w:rsidRDefault="002F7A19" w:rsidP="00293876">
      <w:pPr>
        <w:jc w:val="both"/>
        <w:rPr>
          <w:rFonts w:ascii="Calibri" w:hAnsi="Calibri"/>
          <w:sz w:val="22"/>
          <w:szCs w:val="22"/>
          <w:lang w:val="fr-BE"/>
        </w:rPr>
      </w:pPr>
      <w:r w:rsidRPr="001A074D">
        <w:rPr>
          <w:rFonts w:ascii="Calibri" w:hAnsi="Calibri"/>
          <w:sz w:val="22"/>
          <w:szCs w:val="22"/>
          <w:lang w:val="fr-BE"/>
        </w:rPr>
        <w:t xml:space="preserve">Le thon est une espèce </w:t>
      </w:r>
      <w:r w:rsidR="00E1731D">
        <w:rPr>
          <w:rFonts w:ascii="Calibri" w:hAnsi="Calibri"/>
          <w:sz w:val="22"/>
          <w:szCs w:val="22"/>
          <w:lang w:val="fr-BE"/>
        </w:rPr>
        <w:t>en difficulté</w:t>
      </w:r>
      <w:r w:rsidR="00867F58" w:rsidRPr="001A074D">
        <w:rPr>
          <w:rFonts w:ascii="Calibri" w:hAnsi="Calibri"/>
          <w:sz w:val="22"/>
          <w:szCs w:val="22"/>
          <w:lang w:val="fr-BE"/>
        </w:rPr>
        <w:t xml:space="preserve"> en raison notamment de</w:t>
      </w:r>
      <w:r w:rsidRPr="001A074D">
        <w:rPr>
          <w:rFonts w:ascii="Calibri" w:hAnsi="Calibri"/>
          <w:sz w:val="22"/>
          <w:szCs w:val="22"/>
          <w:lang w:val="fr-BE"/>
        </w:rPr>
        <w:t xml:space="preserve"> la pêche illégale. Il est malaisé d’intervenir efficacement </w:t>
      </w:r>
      <w:r w:rsidR="00B21F79">
        <w:rPr>
          <w:rFonts w:ascii="Calibri" w:hAnsi="Calibri"/>
          <w:sz w:val="22"/>
          <w:szCs w:val="22"/>
          <w:lang w:val="fr-BE"/>
        </w:rPr>
        <w:t>car le</w:t>
      </w:r>
      <w:r w:rsidRPr="001A074D">
        <w:rPr>
          <w:rFonts w:ascii="Calibri" w:hAnsi="Calibri"/>
          <w:sz w:val="22"/>
          <w:szCs w:val="22"/>
          <w:lang w:val="fr-BE"/>
        </w:rPr>
        <w:t xml:space="preserve"> thon est un poisson migrateur capable de parcourir plusieurs milliers de kilomètres. </w:t>
      </w:r>
      <w:r w:rsidR="0053289D" w:rsidRPr="001A074D">
        <w:rPr>
          <w:rFonts w:ascii="Calibri" w:hAnsi="Calibri"/>
          <w:sz w:val="22"/>
          <w:szCs w:val="22"/>
          <w:lang w:val="fr-BE"/>
        </w:rPr>
        <w:t>La traçabilité intégrale constitue dès lors l’un des principaux moyens de lutte contre la pêche illégale.</w:t>
      </w:r>
      <w:r w:rsidR="00F47875">
        <w:rPr>
          <w:rFonts w:ascii="Calibri" w:hAnsi="Calibri"/>
          <w:sz w:val="22"/>
          <w:szCs w:val="22"/>
          <w:lang w:val="fr-BE"/>
        </w:rPr>
        <w:t xml:space="preserve"> </w:t>
      </w:r>
    </w:p>
    <w:p w14:paraId="11B1AF11" w14:textId="77777777" w:rsidR="005F6DDA" w:rsidRPr="001A074D" w:rsidRDefault="005F6DDA" w:rsidP="00293876">
      <w:pPr>
        <w:jc w:val="both"/>
        <w:rPr>
          <w:rFonts w:ascii="Calibri" w:hAnsi="Calibri"/>
          <w:sz w:val="22"/>
          <w:szCs w:val="22"/>
          <w:lang w:val="fr-BE"/>
        </w:rPr>
      </w:pPr>
    </w:p>
    <w:p w14:paraId="6895D74C" w14:textId="77777777" w:rsidR="00FA3069" w:rsidRDefault="0053289D" w:rsidP="00293876">
      <w:pPr>
        <w:jc w:val="both"/>
        <w:rPr>
          <w:rFonts w:ascii="Calibri" w:hAnsi="Calibri"/>
          <w:b/>
          <w:sz w:val="22"/>
          <w:szCs w:val="22"/>
          <w:lang w:val="fr-BE"/>
        </w:rPr>
      </w:pPr>
      <w:r w:rsidRPr="001A074D">
        <w:rPr>
          <w:rFonts w:ascii="Calibri" w:hAnsi="Calibri"/>
          <w:sz w:val="22"/>
          <w:szCs w:val="22"/>
          <w:lang w:val="fr-BE"/>
        </w:rPr>
        <w:t xml:space="preserve">Pour Rio Mare, le développement durable n’est pas un vain mot, mais un réel engagement. C’est la raison pour laquelle </w:t>
      </w:r>
      <w:r w:rsidR="00F13617" w:rsidRPr="001A074D">
        <w:rPr>
          <w:rFonts w:ascii="Calibri" w:hAnsi="Calibri"/>
          <w:sz w:val="22"/>
          <w:szCs w:val="22"/>
          <w:lang w:val="fr-BE"/>
        </w:rPr>
        <w:t xml:space="preserve">Rio Mare </w:t>
      </w:r>
      <w:r w:rsidRPr="001A074D">
        <w:rPr>
          <w:rFonts w:ascii="Calibri" w:hAnsi="Calibri"/>
          <w:sz w:val="22"/>
          <w:szCs w:val="22"/>
          <w:lang w:val="fr-BE"/>
        </w:rPr>
        <w:t xml:space="preserve">prône une série d’engagements en matière de </w:t>
      </w:r>
      <w:r w:rsidR="00867F58" w:rsidRPr="001A074D">
        <w:rPr>
          <w:rFonts w:ascii="Calibri" w:hAnsi="Calibri"/>
          <w:b/>
          <w:sz w:val="22"/>
          <w:szCs w:val="22"/>
          <w:lang w:val="fr-BE"/>
        </w:rPr>
        <w:t>Q</w:t>
      </w:r>
      <w:r w:rsidRPr="001A074D">
        <w:rPr>
          <w:rFonts w:ascii="Calibri" w:hAnsi="Calibri"/>
          <w:b/>
          <w:sz w:val="22"/>
          <w:szCs w:val="22"/>
          <w:lang w:val="fr-BE"/>
        </w:rPr>
        <w:t xml:space="preserve">ualité </w:t>
      </w:r>
    </w:p>
    <w:p w14:paraId="57715A52" w14:textId="77777777" w:rsidR="00FA3069" w:rsidRDefault="00FA3069" w:rsidP="00293876">
      <w:pPr>
        <w:jc w:val="both"/>
        <w:rPr>
          <w:rFonts w:ascii="Calibri" w:hAnsi="Calibri"/>
          <w:b/>
          <w:sz w:val="22"/>
          <w:szCs w:val="22"/>
          <w:lang w:val="fr-BE"/>
        </w:rPr>
      </w:pPr>
    </w:p>
    <w:p w14:paraId="32A2E238" w14:textId="77777777" w:rsidR="0053289D" w:rsidRPr="001A074D" w:rsidRDefault="00867F58" w:rsidP="00293876">
      <w:pPr>
        <w:jc w:val="both"/>
        <w:rPr>
          <w:rFonts w:ascii="Calibri" w:hAnsi="Calibri"/>
          <w:sz w:val="22"/>
          <w:szCs w:val="22"/>
          <w:lang w:val="fr-BE"/>
        </w:rPr>
      </w:pPr>
      <w:bookmarkStart w:id="0" w:name="_GoBack"/>
      <w:bookmarkEnd w:id="0"/>
      <w:r w:rsidRPr="001A074D">
        <w:rPr>
          <w:rFonts w:ascii="Calibri" w:hAnsi="Calibri"/>
          <w:b/>
          <w:sz w:val="22"/>
          <w:szCs w:val="22"/>
          <w:lang w:val="fr-BE"/>
        </w:rPr>
        <w:lastRenderedPageBreak/>
        <w:t>R</w:t>
      </w:r>
      <w:r w:rsidR="0053289D" w:rsidRPr="001A074D">
        <w:rPr>
          <w:rFonts w:ascii="Calibri" w:hAnsi="Calibri"/>
          <w:b/>
          <w:sz w:val="22"/>
          <w:szCs w:val="22"/>
          <w:lang w:val="fr-BE"/>
        </w:rPr>
        <w:t>esponsable</w:t>
      </w:r>
      <w:r w:rsidR="0053289D" w:rsidRPr="001A074D">
        <w:rPr>
          <w:rFonts w:ascii="Calibri" w:hAnsi="Calibri"/>
          <w:sz w:val="22"/>
          <w:szCs w:val="22"/>
          <w:lang w:val="fr-BE"/>
        </w:rPr>
        <w:t>,</w:t>
      </w:r>
      <w:r w:rsidR="003A0D6A" w:rsidRPr="001A074D">
        <w:rPr>
          <w:rFonts w:ascii="Calibri" w:hAnsi="Calibri"/>
          <w:sz w:val="22"/>
          <w:szCs w:val="22"/>
          <w:lang w:val="fr-BE"/>
        </w:rPr>
        <w:t xml:space="preserve"> </w:t>
      </w:r>
      <w:r w:rsidR="0053289D" w:rsidRPr="001A074D">
        <w:rPr>
          <w:rFonts w:ascii="Calibri" w:hAnsi="Calibri"/>
          <w:sz w:val="22"/>
          <w:szCs w:val="22"/>
          <w:lang w:val="fr-BE"/>
        </w:rPr>
        <w:t>couvrant la qualité de l’ensemble de la chaîne de la pêche jusqu’à la table où le poisson sera dégusté.</w:t>
      </w:r>
    </w:p>
    <w:p w14:paraId="2DCD3D6F" w14:textId="77777777" w:rsidR="006951FA" w:rsidRPr="001A074D" w:rsidRDefault="006951FA" w:rsidP="00293876">
      <w:pPr>
        <w:jc w:val="both"/>
        <w:rPr>
          <w:rFonts w:ascii="Calibri" w:eastAsia="Times New Roman" w:hAnsi="Calibri" w:cs="Times New Roman"/>
          <w:sz w:val="22"/>
          <w:szCs w:val="22"/>
          <w:lang w:val="fr-BE"/>
        </w:rPr>
      </w:pPr>
    </w:p>
    <w:p w14:paraId="35BAA2EB" w14:textId="77777777" w:rsidR="00A5598C" w:rsidRPr="001A074D" w:rsidRDefault="0053289D" w:rsidP="00293876">
      <w:pPr>
        <w:jc w:val="both"/>
        <w:rPr>
          <w:rFonts w:ascii="Calibri" w:hAnsi="Calibri"/>
          <w:sz w:val="22"/>
          <w:szCs w:val="22"/>
          <w:lang w:val="fr-BE"/>
        </w:rPr>
      </w:pPr>
      <w:r w:rsidRPr="001A074D">
        <w:rPr>
          <w:rFonts w:ascii="Calibri" w:hAnsi="Calibri"/>
          <w:i/>
          <w:sz w:val="22"/>
          <w:szCs w:val="22"/>
          <w:lang w:val="fr-BE"/>
        </w:rPr>
        <w:t xml:space="preserve">La </w:t>
      </w:r>
      <w:r w:rsidR="00867F58" w:rsidRPr="001A074D">
        <w:rPr>
          <w:rFonts w:ascii="Calibri" w:hAnsi="Calibri"/>
          <w:i/>
          <w:sz w:val="22"/>
          <w:szCs w:val="22"/>
          <w:lang w:val="fr-BE"/>
        </w:rPr>
        <w:t>Q</w:t>
      </w:r>
      <w:r w:rsidRPr="001A074D">
        <w:rPr>
          <w:rFonts w:ascii="Calibri" w:hAnsi="Calibri"/>
          <w:i/>
          <w:sz w:val="22"/>
          <w:szCs w:val="22"/>
          <w:lang w:val="fr-BE"/>
        </w:rPr>
        <w:t xml:space="preserve">ualité </w:t>
      </w:r>
      <w:r w:rsidR="00867F58" w:rsidRPr="001A074D">
        <w:rPr>
          <w:rFonts w:ascii="Calibri" w:hAnsi="Calibri"/>
          <w:i/>
          <w:sz w:val="22"/>
          <w:szCs w:val="22"/>
          <w:lang w:val="fr-BE"/>
        </w:rPr>
        <w:t>R</w:t>
      </w:r>
      <w:r w:rsidRPr="001A074D">
        <w:rPr>
          <w:rFonts w:ascii="Calibri" w:hAnsi="Calibri"/>
          <w:i/>
          <w:sz w:val="22"/>
          <w:szCs w:val="22"/>
          <w:lang w:val="fr-BE"/>
        </w:rPr>
        <w:t xml:space="preserve">esponsable selon </w:t>
      </w:r>
      <w:r w:rsidR="0000626B">
        <w:rPr>
          <w:rFonts w:ascii="Calibri" w:hAnsi="Calibri"/>
          <w:i/>
          <w:sz w:val="22"/>
          <w:szCs w:val="22"/>
          <w:lang w:val="fr-BE"/>
        </w:rPr>
        <w:t>Bolton Alimentari</w:t>
      </w:r>
      <w:r w:rsidR="003B5231" w:rsidRPr="001A074D">
        <w:rPr>
          <w:rFonts w:ascii="Calibri" w:hAnsi="Calibri"/>
          <w:i/>
          <w:sz w:val="22"/>
          <w:szCs w:val="22"/>
          <w:lang w:val="fr-BE"/>
        </w:rPr>
        <w:t xml:space="preserve"> </w:t>
      </w:r>
    </w:p>
    <w:p w14:paraId="5408D1CF" w14:textId="77777777" w:rsidR="005F6DDA" w:rsidRPr="00E1731D" w:rsidRDefault="00AF36E7" w:rsidP="00E1731D">
      <w:pPr>
        <w:pStyle w:val="ListParagraph"/>
        <w:widowControl w:val="0"/>
        <w:numPr>
          <w:ilvl w:val="0"/>
          <w:numId w:val="2"/>
        </w:numPr>
        <w:autoSpaceDE w:val="0"/>
        <w:autoSpaceDN w:val="0"/>
        <w:adjustRightInd w:val="0"/>
        <w:spacing w:after="240"/>
        <w:rPr>
          <w:rFonts w:ascii="Calibri" w:hAnsi="Calibri"/>
          <w:sz w:val="22"/>
          <w:szCs w:val="22"/>
          <w:lang w:val="fr-BE"/>
        </w:rPr>
      </w:pPr>
      <w:r w:rsidRPr="00451585">
        <w:rPr>
          <w:rFonts w:ascii="Calibri" w:hAnsi="Calibri"/>
          <w:sz w:val="22"/>
          <w:szCs w:val="22"/>
          <w:lang w:val="fr-BE"/>
        </w:rPr>
        <w:t>Primo</w:t>
      </w:r>
      <w:r w:rsidR="00DC500F" w:rsidRPr="00451585">
        <w:rPr>
          <w:rFonts w:ascii="Calibri" w:hAnsi="Calibri"/>
          <w:sz w:val="22"/>
          <w:szCs w:val="22"/>
          <w:lang w:val="fr-BE"/>
        </w:rPr>
        <w:t>,</w:t>
      </w:r>
      <w:r w:rsidR="00E1731D" w:rsidRPr="00451585">
        <w:rPr>
          <w:rFonts w:ascii="Calibri" w:hAnsi="Calibri"/>
          <w:sz w:val="22"/>
          <w:szCs w:val="22"/>
          <w:lang w:val="fr-BE"/>
        </w:rPr>
        <w:t xml:space="preserve"> l’engagement « </w:t>
      </w:r>
      <w:r w:rsidR="00DC500F" w:rsidRPr="000443FA">
        <w:rPr>
          <w:rFonts w:ascii="Calibri" w:hAnsi="Calibri"/>
          <w:b/>
          <w:sz w:val="22"/>
          <w:szCs w:val="22"/>
          <w:lang w:val="fr-BE"/>
        </w:rPr>
        <w:t>Améliorer la tr</w:t>
      </w:r>
      <w:r w:rsidR="00451585" w:rsidRPr="000443FA">
        <w:rPr>
          <w:rFonts w:ascii="Calibri" w:hAnsi="Calibri"/>
          <w:b/>
          <w:sz w:val="22"/>
          <w:szCs w:val="22"/>
          <w:lang w:val="fr-BE"/>
        </w:rPr>
        <w:t>a</w:t>
      </w:r>
      <w:r w:rsidR="00DC500F" w:rsidRPr="000443FA">
        <w:rPr>
          <w:rFonts w:ascii="Calibri" w:hAnsi="Calibri"/>
          <w:b/>
          <w:sz w:val="22"/>
          <w:szCs w:val="22"/>
          <w:lang w:val="fr-BE"/>
        </w:rPr>
        <w:t>çabilité et stopper la pêche illégale</w:t>
      </w:r>
      <w:r w:rsidR="00E1731D" w:rsidRPr="00451585">
        <w:rPr>
          <w:rFonts w:ascii="Calibri" w:hAnsi="Calibri"/>
          <w:sz w:val="22"/>
          <w:szCs w:val="22"/>
          <w:lang w:val="fr-BE"/>
        </w:rPr>
        <w:t>»</w:t>
      </w:r>
      <w:r w:rsidR="00DC500F" w:rsidRPr="00451585">
        <w:rPr>
          <w:rFonts w:ascii="Calibri" w:hAnsi="Calibri"/>
          <w:sz w:val="22"/>
          <w:szCs w:val="22"/>
          <w:lang w:val="fr-BE"/>
        </w:rPr>
        <w:t>.</w:t>
      </w:r>
      <w:r w:rsidRPr="00451585">
        <w:rPr>
          <w:rFonts w:ascii="Calibri" w:hAnsi="Calibri"/>
          <w:sz w:val="22"/>
          <w:szCs w:val="22"/>
          <w:lang w:val="fr-BE"/>
        </w:rPr>
        <w:t xml:space="preserve"> </w:t>
      </w:r>
      <w:r w:rsidR="002126BF">
        <w:rPr>
          <w:rFonts w:ascii="Calibri" w:hAnsi="Calibri"/>
          <w:sz w:val="22"/>
          <w:szCs w:val="22"/>
          <w:lang w:val="fr-BE"/>
        </w:rPr>
        <w:t>Rio Mare et Saupiquet</w:t>
      </w:r>
      <w:r w:rsidR="0053289D" w:rsidRPr="00E1731D">
        <w:rPr>
          <w:rFonts w:ascii="Calibri" w:hAnsi="Calibri"/>
          <w:sz w:val="22"/>
          <w:szCs w:val="22"/>
          <w:lang w:val="fr-BE"/>
        </w:rPr>
        <w:t xml:space="preserve"> entend</w:t>
      </w:r>
      <w:r w:rsidR="002126BF">
        <w:rPr>
          <w:rFonts w:ascii="Calibri" w:hAnsi="Calibri"/>
          <w:sz w:val="22"/>
          <w:szCs w:val="22"/>
          <w:lang w:val="fr-BE"/>
        </w:rPr>
        <w:t xml:space="preserve">ent </w:t>
      </w:r>
      <w:r w:rsidR="0053289D" w:rsidRPr="00E1731D">
        <w:rPr>
          <w:rFonts w:ascii="Calibri" w:hAnsi="Calibri"/>
          <w:sz w:val="22"/>
          <w:szCs w:val="22"/>
          <w:lang w:val="fr-BE"/>
        </w:rPr>
        <w:t xml:space="preserve"> offrir au</w:t>
      </w:r>
      <w:r w:rsidR="00E1731D">
        <w:rPr>
          <w:rFonts w:ascii="Calibri" w:hAnsi="Calibri"/>
          <w:sz w:val="22"/>
          <w:szCs w:val="22"/>
          <w:lang w:val="fr-BE"/>
        </w:rPr>
        <w:t xml:space="preserve">x consommateurs </w:t>
      </w:r>
      <w:r w:rsidR="0053289D" w:rsidRPr="00E1731D">
        <w:rPr>
          <w:rFonts w:ascii="Calibri" w:hAnsi="Calibri"/>
          <w:sz w:val="22"/>
          <w:szCs w:val="22"/>
          <w:lang w:val="fr-BE"/>
        </w:rPr>
        <w:t xml:space="preserve">des </w:t>
      </w:r>
      <w:r w:rsidR="0053289D" w:rsidRPr="000443FA">
        <w:rPr>
          <w:rFonts w:ascii="Calibri" w:hAnsi="Calibri"/>
          <w:sz w:val="22"/>
          <w:szCs w:val="22"/>
          <w:lang w:val="fr-BE"/>
        </w:rPr>
        <w:t>informations plus détaillées et transparentes</w:t>
      </w:r>
      <w:r w:rsidR="0053289D" w:rsidRPr="00E1731D">
        <w:rPr>
          <w:rFonts w:ascii="Calibri" w:hAnsi="Calibri"/>
          <w:sz w:val="22"/>
          <w:szCs w:val="22"/>
          <w:lang w:val="fr-BE"/>
        </w:rPr>
        <w:t xml:space="preserve"> sur les produits et leur origine. </w:t>
      </w:r>
      <w:r w:rsidR="009B2411">
        <w:rPr>
          <w:rFonts w:ascii="Calibri" w:hAnsi="Calibri"/>
          <w:sz w:val="22"/>
          <w:szCs w:val="22"/>
          <w:lang w:val="fr-BE"/>
        </w:rPr>
        <w:t>Depuis un an sur riomare.be, l</w:t>
      </w:r>
      <w:r w:rsidR="0053289D" w:rsidRPr="00E1731D">
        <w:rPr>
          <w:rFonts w:ascii="Calibri" w:hAnsi="Calibri"/>
          <w:sz w:val="22"/>
          <w:szCs w:val="22"/>
          <w:lang w:val="fr-BE"/>
        </w:rPr>
        <w:t xml:space="preserve">a traçabilité intégrale est un premier pas important dans la </w:t>
      </w:r>
      <w:r w:rsidR="00E1731D">
        <w:rPr>
          <w:rFonts w:ascii="Calibri" w:hAnsi="Calibri"/>
          <w:sz w:val="22"/>
          <w:szCs w:val="22"/>
          <w:lang w:val="fr-BE"/>
        </w:rPr>
        <w:t xml:space="preserve">bonne direction. </w:t>
      </w:r>
      <w:r w:rsidR="009B2411">
        <w:rPr>
          <w:rFonts w:ascii="Calibri" w:hAnsi="Calibri"/>
          <w:sz w:val="22"/>
          <w:szCs w:val="22"/>
          <w:lang w:val="fr-BE"/>
        </w:rPr>
        <w:t xml:space="preserve">En seulement </w:t>
      </w:r>
      <w:r w:rsidR="005F6DDA" w:rsidRPr="00E1731D">
        <w:rPr>
          <w:rFonts w:ascii="Calibri" w:hAnsi="Calibri"/>
          <w:sz w:val="22"/>
          <w:szCs w:val="22"/>
          <w:lang w:val="fr-BE"/>
        </w:rPr>
        <w:t xml:space="preserve">24h/48h, </w:t>
      </w:r>
      <w:r w:rsidR="009B2411">
        <w:rPr>
          <w:rFonts w:ascii="Calibri" w:hAnsi="Calibri"/>
          <w:sz w:val="22"/>
          <w:szCs w:val="22"/>
          <w:lang w:val="fr-BE"/>
        </w:rPr>
        <w:t xml:space="preserve">le consommateur peut recevoir une fiche de traçabilité reprenant </w:t>
      </w:r>
      <w:r w:rsidR="005F6DDA" w:rsidRPr="00E1731D">
        <w:rPr>
          <w:rFonts w:ascii="Calibri" w:hAnsi="Calibri"/>
          <w:sz w:val="22"/>
          <w:szCs w:val="22"/>
          <w:lang w:val="fr-BE"/>
        </w:rPr>
        <w:t>6 paramètres</w:t>
      </w:r>
      <w:r w:rsidR="00DC500F">
        <w:rPr>
          <w:rFonts w:ascii="Calibri" w:hAnsi="Calibri"/>
          <w:sz w:val="22"/>
          <w:szCs w:val="22"/>
          <w:lang w:val="fr-BE"/>
        </w:rPr>
        <w:t> : q</w:t>
      </w:r>
      <w:r w:rsidR="005F6DDA" w:rsidRPr="00E1731D">
        <w:rPr>
          <w:rFonts w:ascii="Calibri" w:hAnsi="Calibri"/>
          <w:sz w:val="22"/>
          <w:szCs w:val="22"/>
          <w:lang w:val="fr-BE"/>
        </w:rPr>
        <w:t>uand le thon a été pêché, dans quelle zone de pêche, l’origine du bateau, l</w:t>
      </w:r>
      <w:r w:rsidR="00DC500F">
        <w:rPr>
          <w:rFonts w:ascii="Calibri" w:hAnsi="Calibri"/>
          <w:sz w:val="22"/>
          <w:szCs w:val="22"/>
          <w:lang w:val="fr-BE"/>
        </w:rPr>
        <w:t>’espèce de</w:t>
      </w:r>
      <w:r w:rsidR="005F6DDA" w:rsidRPr="00E1731D">
        <w:rPr>
          <w:rFonts w:ascii="Calibri" w:hAnsi="Calibri"/>
          <w:sz w:val="22"/>
          <w:szCs w:val="22"/>
          <w:lang w:val="fr-BE"/>
        </w:rPr>
        <w:t xml:space="preserve"> thon</w:t>
      </w:r>
      <w:r w:rsidR="00DC500F">
        <w:rPr>
          <w:rFonts w:ascii="Calibri" w:hAnsi="Calibri"/>
          <w:sz w:val="22"/>
          <w:szCs w:val="22"/>
          <w:lang w:val="fr-BE"/>
        </w:rPr>
        <w:t xml:space="preserve"> pêché</w:t>
      </w:r>
      <w:r w:rsidR="005F6DDA" w:rsidRPr="00E1731D">
        <w:rPr>
          <w:rFonts w:ascii="Calibri" w:hAnsi="Calibri"/>
          <w:sz w:val="22"/>
          <w:szCs w:val="22"/>
          <w:lang w:val="fr-BE"/>
        </w:rPr>
        <w:t>, le nom du bateau de pêche</w:t>
      </w:r>
      <w:r w:rsidR="00DC500F">
        <w:rPr>
          <w:rFonts w:ascii="Calibri" w:hAnsi="Calibri"/>
          <w:sz w:val="22"/>
          <w:szCs w:val="22"/>
          <w:lang w:val="fr-BE"/>
        </w:rPr>
        <w:t xml:space="preserve"> et</w:t>
      </w:r>
      <w:r w:rsidR="005F6DDA" w:rsidRPr="00E1731D">
        <w:rPr>
          <w:rFonts w:ascii="Calibri" w:hAnsi="Calibri"/>
          <w:sz w:val="22"/>
          <w:szCs w:val="22"/>
          <w:lang w:val="fr-BE"/>
        </w:rPr>
        <w:t xml:space="preserve"> la méthode de pêche utilisée. Et tout cela rien qu’en rentrant le code unique de la </w:t>
      </w:r>
      <w:r w:rsidR="00AE73FF" w:rsidRPr="00E1731D">
        <w:rPr>
          <w:rFonts w:ascii="Calibri" w:hAnsi="Calibri"/>
          <w:sz w:val="22"/>
          <w:szCs w:val="22"/>
          <w:lang w:val="fr-BE"/>
        </w:rPr>
        <w:t>conserve</w:t>
      </w:r>
      <w:r w:rsidR="005F6DDA" w:rsidRPr="00E1731D">
        <w:rPr>
          <w:rFonts w:ascii="Calibri" w:hAnsi="Calibri"/>
          <w:sz w:val="22"/>
          <w:szCs w:val="22"/>
          <w:lang w:val="fr-BE"/>
        </w:rPr>
        <w:t xml:space="preserve"> sur le site riomare.be</w:t>
      </w:r>
    </w:p>
    <w:p w14:paraId="7165D421" w14:textId="77777777" w:rsidR="009B2411" w:rsidRDefault="00AF36E7" w:rsidP="009B2411">
      <w:pPr>
        <w:pStyle w:val="ListParagraph"/>
        <w:numPr>
          <w:ilvl w:val="0"/>
          <w:numId w:val="2"/>
        </w:numPr>
        <w:jc w:val="both"/>
        <w:rPr>
          <w:rFonts w:ascii="Calibri" w:hAnsi="Calibri"/>
          <w:sz w:val="22"/>
          <w:szCs w:val="22"/>
          <w:lang w:val="fr-BE"/>
        </w:rPr>
      </w:pPr>
      <w:r w:rsidRPr="00451585">
        <w:rPr>
          <w:rFonts w:ascii="Calibri" w:hAnsi="Calibri"/>
          <w:sz w:val="22"/>
          <w:szCs w:val="22"/>
          <w:lang w:val="fr-BE"/>
        </w:rPr>
        <w:t>Secundo</w:t>
      </w:r>
      <w:r w:rsidR="00DC500F" w:rsidRPr="00451585">
        <w:rPr>
          <w:rFonts w:ascii="Calibri" w:hAnsi="Calibri"/>
          <w:sz w:val="22"/>
          <w:szCs w:val="22"/>
          <w:lang w:val="fr-BE"/>
        </w:rPr>
        <w:t xml:space="preserve">, </w:t>
      </w:r>
      <w:r w:rsidR="00E1731D" w:rsidRPr="00451585">
        <w:rPr>
          <w:rFonts w:ascii="Calibri" w:hAnsi="Calibri"/>
          <w:sz w:val="22"/>
          <w:szCs w:val="22"/>
          <w:lang w:val="fr-BE"/>
        </w:rPr>
        <w:t>l’engagement « </w:t>
      </w:r>
      <w:r w:rsidR="00E1731D" w:rsidRPr="000443FA">
        <w:rPr>
          <w:rFonts w:ascii="Calibri" w:hAnsi="Calibri"/>
          <w:b/>
          <w:sz w:val="22"/>
          <w:szCs w:val="22"/>
          <w:lang w:val="fr-BE"/>
        </w:rPr>
        <w:t>Suppor</w:t>
      </w:r>
      <w:r w:rsidR="00451585" w:rsidRPr="000443FA">
        <w:rPr>
          <w:rFonts w:ascii="Calibri" w:hAnsi="Calibri"/>
          <w:b/>
          <w:sz w:val="22"/>
          <w:szCs w:val="22"/>
          <w:lang w:val="fr-BE"/>
        </w:rPr>
        <w:t>ter les ré</w:t>
      </w:r>
      <w:r w:rsidR="00E1731D" w:rsidRPr="000443FA">
        <w:rPr>
          <w:rFonts w:ascii="Calibri" w:hAnsi="Calibri"/>
          <w:b/>
          <w:sz w:val="22"/>
          <w:szCs w:val="22"/>
          <w:lang w:val="fr-BE"/>
        </w:rPr>
        <w:t>serves</w:t>
      </w:r>
      <w:r w:rsidR="00451585" w:rsidRPr="000443FA">
        <w:rPr>
          <w:rFonts w:ascii="Calibri" w:hAnsi="Calibri"/>
          <w:b/>
          <w:sz w:val="22"/>
          <w:szCs w:val="22"/>
          <w:lang w:val="fr-BE"/>
        </w:rPr>
        <w:t xml:space="preserve"> marines</w:t>
      </w:r>
      <w:r w:rsidR="00E1731D" w:rsidRPr="00451585">
        <w:rPr>
          <w:rFonts w:ascii="Calibri" w:hAnsi="Calibri"/>
          <w:sz w:val="22"/>
          <w:szCs w:val="22"/>
          <w:lang w:val="fr-BE"/>
        </w:rPr>
        <w:t xml:space="preserve"> ». </w:t>
      </w:r>
      <w:r w:rsidR="002126BF">
        <w:rPr>
          <w:rFonts w:ascii="Calibri" w:hAnsi="Calibri"/>
          <w:sz w:val="22"/>
          <w:szCs w:val="22"/>
          <w:lang w:val="fr-BE"/>
        </w:rPr>
        <w:t>Rio Mare et Saupiquet</w:t>
      </w:r>
      <w:r w:rsidR="009B2411" w:rsidRPr="009B2411">
        <w:rPr>
          <w:rFonts w:ascii="Calibri" w:hAnsi="Calibri"/>
          <w:sz w:val="22"/>
          <w:szCs w:val="22"/>
          <w:lang w:val="fr-BE"/>
        </w:rPr>
        <w:t xml:space="preserve"> </w:t>
      </w:r>
      <w:r w:rsidR="002126BF">
        <w:rPr>
          <w:rFonts w:ascii="Calibri" w:hAnsi="Calibri"/>
          <w:sz w:val="22"/>
          <w:szCs w:val="22"/>
          <w:lang w:val="fr-BE"/>
        </w:rPr>
        <w:t>ne commercialisent</w:t>
      </w:r>
      <w:r w:rsidR="009B2411" w:rsidRPr="009B2411">
        <w:rPr>
          <w:rFonts w:ascii="Calibri" w:hAnsi="Calibri"/>
          <w:sz w:val="22"/>
          <w:szCs w:val="22"/>
          <w:lang w:val="fr-BE"/>
        </w:rPr>
        <w:t xml:space="preserve"> pas de thon </w:t>
      </w:r>
      <w:r w:rsidR="009B2411">
        <w:rPr>
          <w:rFonts w:ascii="Calibri" w:hAnsi="Calibri"/>
          <w:sz w:val="22"/>
          <w:szCs w:val="22"/>
          <w:lang w:val="fr-BE"/>
        </w:rPr>
        <w:t>provenant</w:t>
      </w:r>
      <w:r w:rsidR="009B2411" w:rsidRPr="009B2411">
        <w:rPr>
          <w:rFonts w:ascii="Calibri" w:hAnsi="Calibri"/>
          <w:sz w:val="22"/>
          <w:szCs w:val="22"/>
          <w:lang w:val="fr-BE"/>
        </w:rPr>
        <w:t xml:space="preserve"> de</w:t>
      </w:r>
      <w:r w:rsidR="009B2411">
        <w:rPr>
          <w:rFonts w:ascii="Calibri" w:hAnsi="Calibri"/>
          <w:sz w:val="22"/>
          <w:szCs w:val="22"/>
          <w:lang w:val="fr-BE"/>
        </w:rPr>
        <w:t>s</w:t>
      </w:r>
      <w:r w:rsidR="009B2411" w:rsidRPr="009B2411">
        <w:rPr>
          <w:rFonts w:ascii="Calibri" w:hAnsi="Calibri"/>
          <w:sz w:val="22"/>
          <w:szCs w:val="22"/>
          <w:lang w:val="fr-BE"/>
        </w:rPr>
        <w:t xml:space="preserve"> réserves marines ou des aires protégées identifiées par les Etats côtiers et les ORGP (</w:t>
      </w:r>
      <w:r w:rsidR="00DC500F">
        <w:rPr>
          <w:rFonts w:ascii="Calibri" w:hAnsi="Calibri"/>
          <w:sz w:val="22"/>
          <w:szCs w:val="22"/>
          <w:lang w:val="fr-BE"/>
        </w:rPr>
        <w:t>Organisations Régionales de G</w:t>
      </w:r>
      <w:r w:rsidR="009B2411" w:rsidRPr="009B2411">
        <w:rPr>
          <w:rFonts w:ascii="Calibri" w:hAnsi="Calibri"/>
          <w:sz w:val="22"/>
          <w:szCs w:val="22"/>
          <w:lang w:val="fr-BE"/>
        </w:rPr>
        <w:t>estion</w:t>
      </w:r>
      <w:r w:rsidR="00DC500F">
        <w:rPr>
          <w:rFonts w:ascii="Calibri" w:hAnsi="Calibri"/>
          <w:sz w:val="22"/>
          <w:szCs w:val="22"/>
          <w:lang w:val="fr-BE"/>
        </w:rPr>
        <w:t xml:space="preserve"> de la P</w:t>
      </w:r>
      <w:r w:rsidR="009B2411" w:rsidRPr="009B2411">
        <w:rPr>
          <w:rFonts w:ascii="Calibri" w:hAnsi="Calibri"/>
          <w:sz w:val="22"/>
          <w:szCs w:val="22"/>
          <w:lang w:val="fr-BE"/>
        </w:rPr>
        <w:t>êche</w:t>
      </w:r>
      <w:r w:rsidR="009B2411">
        <w:rPr>
          <w:rFonts w:ascii="Calibri" w:hAnsi="Calibri"/>
          <w:sz w:val="22"/>
          <w:szCs w:val="22"/>
          <w:lang w:val="fr-BE"/>
        </w:rPr>
        <w:t xml:space="preserve">). </w:t>
      </w:r>
      <w:r w:rsidR="009B2411" w:rsidRPr="009B2411">
        <w:rPr>
          <w:rFonts w:ascii="Calibri" w:hAnsi="Calibri"/>
          <w:sz w:val="22"/>
          <w:szCs w:val="22"/>
          <w:lang w:val="fr-BE"/>
        </w:rPr>
        <w:t xml:space="preserve">Aucun thon commercialisé ne </w:t>
      </w:r>
      <w:r w:rsidR="009B2411">
        <w:rPr>
          <w:rFonts w:ascii="Calibri" w:hAnsi="Calibri"/>
          <w:sz w:val="22"/>
          <w:szCs w:val="22"/>
          <w:lang w:val="fr-BE"/>
        </w:rPr>
        <w:t>vient</w:t>
      </w:r>
      <w:r w:rsidR="009B2411" w:rsidRPr="009B2411">
        <w:rPr>
          <w:rFonts w:ascii="Calibri" w:hAnsi="Calibri"/>
          <w:sz w:val="22"/>
          <w:szCs w:val="22"/>
          <w:lang w:val="fr-BE"/>
        </w:rPr>
        <w:t xml:space="preserve"> des quatre réserves marines se trouvant dans le </w:t>
      </w:r>
      <w:r w:rsidR="009B2411">
        <w:rPr>
          <w:rFonts w:ascii="Calibri" w:hAnsi="Calibri"/>
          <w:sz w:val="22"/>
          <w:szCs w:val="22"/>
          <w:lang w:val="fr-BE"/>
        </w:rPr>
        <w:t>Pacifique Occidental et C</w:t>
      </w:r>
      <w:r w:rsidR="009B2411" w:rsidRPr="009B2411">
        <w:rPr>
          <w:rFonts w:ascii="Calibri" w:hAnsi="Calibri"/>
          <w:sz w:val="22"/>
          <w:szCs w:val="22"/>
          <w:lang w:val="fr-BE"/>
        </w:rPr>
        <w:t>entral, comme l’é</w:t>
      </w:r>
      <w:r w:rsidR="009B2411">
        <w:rPr>
          <w:rFonts w:ascii="Calibri" w:hAnsi="Calibri"/>
          <w:sz w:val="22"/>
          <w:szCs w:val="22"/>
          <w:lang w:val="fr-BE"/>
        </w:rPr>
        <w:t>tablit</w:t>
      </w:r>
      <w:r w:rsidR="009B2411" w:rsidRPr="009B2411">
        <w:rPr>
          <w:rFonts w:ascii="Calibri" w:hAnsi="Calibri"/>
          <w:sz w:val="22"/>
          <w:szCs w:val="22"/>
          <w:lang w:val="fr-BE"/>
        </w:rPr>
        <w:t xml:space="preserve"> l'accord de Nauru Agreement (PNA) en 2010.</w:t>
      </w:r>
      <w:r w:rsidR="009B2411">
        <w:rPr>
          <w:rFonts w:ascii="Calibri" w:hAnsi="Calibri"/>
          <w:sz w:val="22"/>
          <w:szCs w:val="22"/>
          <w:lang w:val="fr-BE"/>
        </w:rPr>
        <w:t xml:space="preserve"> </w:t>
      </w:r>
    </w:p>
    <w:p w14:paraId="6A87DF56" w14:textId="77777777" w:rsidR="002126BF" w:rsidRPr="002126BF" w:rsidRDefault="009B2411" w:rsidP="002126BF">
      <w:pPr>
        <w:pStyle w:val="ListParagraph"/>
        <w:numPr>
          <w:ilvl w:val="0"/>
          <w:numId w:val="2"/>
        </w:numPr>
        <w:jc w:val="both"/>
        <w:rPr>
          <w:rFonts w:ascii="Calibri" w:hAnsi="Calibri"/>
          <w:sz w:val="22"/>
          <w:szCs w:val="22"/>
          <w:lang w:val="fr-BE"/>
        </w:rPr>
      </w:pPr>
      <w:r w:rsidRPr="002126BF">
        <w:rPr>
          <w:rFonts w:ascii="Calibri" w:hAnsi="Calibri"/>
          <w:sz w:val="22"/>
          <w:szCs w:val="22"/>
          <w:lang w:val="fr-BE"/>
        </w:rPr>
        <w:t>Tertio</w:t>
      </w:r>
      <w:r w:rsidR="00DC500F">
        <w:rPr>
          <w:rFonts w:ascii="Calibri" w:hAnsi="Calibri"/>
          <w:sz w:val="22"/>
          <w:szCs w:val="22"/>
          <w:lang w:val="fr-BE"/>
        </w:rPr>
        <w:t>,</w:t>
      </w:r>
      <w:r w:rsidRPr="002126BF">
        <w:rPr>
          <w:rFonts w:ascii="Calibri" w:hAnsi="Calibri"/>
          <w:sz w:val="22"/>
          <w:szCs w:val="22"/>
          <w:lang w:val="fr-BE"/>
        </w:rPr>
        <w:t xml:space="preserve"> l’engagement « </w:t>
      </w:r>
      <w:r w:rsidRPr="000443FA">
        <w:rPr>
          <w:rFonts w:ascii="Calibri" w:hAnsi="Calibri"/>
          <w:b/>
          <w:sz w:val="22"/>
          <w:szCs w:val="22"/>
          <w:lang w:val="fr-BE"/>
        </w:rPr>
        <w:t>R</w:t>
      </w:r>
      <w:r w:rsidR="00451585" w:rsidRPr="000443FA">
        <w:rPr>
          <w:rFonts w:ascii="Calibri" w:hAnsi="Calibri"/>
          <w:b/>
          <w:sz w:val="22"/>
          <w:szCs w:val="22"/>
          <w:lang w:val="fr-BE"/>
        </w:rPr>
        <w:t>éduire les prises accessoires</w:t>
      </w:r>
      <w:r w:rsidRPr="002126BF">
        <w:rPr>
          <w:rFonts w:ascii="Calibri" w:hAnsi="Calibri"/>
          <w:sz w:val="22"/>
          <w:szCs w:val="22"/>
          <w:lang w:val="fr-BE"/>
        </w:rPr>
        <w:t> »</w:t>
      </w:r>
      <w:r w:rsidR="00451585">
        <w:rPr>
          <w:rFonts w:ascii="Calibri" w:hAnsi="Calibri"/>
          <w:sz w:val="22"/>
          <w:szCs w:val="22"/>
          <w:lang w:val="fr-BE"/>
        </w:rPr>
        <w:t>.</w:t>
      </w:r>
      <w:r w:rsidRPr="002126BF">
        <w:rPr>
          <w:rFonts w:ascii="Calibri" w:hAnsi="Calibri"/>
          <w:sz w:val="22"/>
          <w:szCs w:val="22"/>
          <w:lang w:val="fr-BE"/>
        </w:rPr>
        <w:t xml:space="preserve"> </w:t>
      </w:r>
      <w:r w:rsidR="002126BF">
        <w:rPr>
          <w:rFonts w:ascii="Calibri" w:hAnsi="Calibri"/>
          <w:sz w:val="22"/>
          <w:szCs w:val="22"/>
          <w:lang w:val="fr-BE"/>
        </w:rPr>
        <w:t>Bolton A</w:t>
      </w:r>
      <w:r w:rsidR="002126BF" w:rsidRPr="002126BF">
        <w:rPr>
          <w:rFonts w:ascii="Calibri" w:hAnsi="Calibri"/>
          <w:sz w:val="22"/>
          <w:szCs w:val="22"/>
          <w:lang w:val="fr-BE"/>
        </w:rPr>
        <w:t>limenta</w:t>
      </w:r>
      <w:r w:rsidR="002126BF">
        <w:rPr>
          <w:rFonts w:ascii="Calibri" w:hAnsi="Calibri"/>
          <w:sz w:val="22"/>
          <w:szCs w:val="22"/>
          <w:lang w:val="fr-BE"/>
        </w:rPr>
        <w:t xml:space="preserve">ri </w:t>
      </w:r>
      <w:r w:rsidR="002126BF" w:rsidRPr="002126BF">
        <w:rPr>
          <w:rFonts w:ascii="Calibri" w:hAnsi="Calibri"/>
          <w:sz w:val="22"/>
          <w:szCs w:val="22"/>
          <w:lang w:val="fr-BE"/>
        </w:rPr>
        <w:t>soutien</w:t>
      </w:r>
      <w:r w:rsidR="002126BF">
        <w:rPr>
          <w:rFonts w:ascii="Calibri" w:hAnsi="Calibri"/>
          <w:sz w:val="22"/>
          <w:szCs w:val="22"/>
          <w:lang w:val="fr-BE"/>
        </w:rPr>
        <w:t>t</w:t>
      </w:r>
      <w:r w:rsidR="002126BF" w:rsidRPr="002126BF">
        <w:rPr>
          <w:rFonts w:ascii="Calibri" w:hAnsi="Calibri"/>
          <w:sz w:val="22"/>
          <w:szCs w:val="22"/>
          <w:lang w:val="fr-BE"/>
        </w:rPr>
        <w:t xml:space="preserve"> la recherche scientifique visant à limiter les prises accessoires et la capture de thons juvéniles. </w:t>
      </w:r>
      <w:r w:rsidR="00451585">
        <w:rPr>
          <w:rFonts w:ascii="Calibri" w:hAnsi="Calibri"/>
          <w:sz w:val="22"/>
          <w:szCs w:val="22"/>
          <w:lang w:val="fr-BE"/>
        </w:rPr>
        <w:t xml:space="preserve">Ceci se traduit par exemple par des </w:t>
      </w:r>
      <w:r w:rsidR="002126BF" w:rsidRPr="002126BF">
        <w:rPr>
          <w:rFonts w:ascii="Calibri" w:hAnsi="Calibri"/>
          <w:sz w:val="22"/>
          <w:szCs w:val="22"/>
          <w:lang w:val="fr-BE"/>
        </w:rPr>
        <w:t xml:space="preserve">mesures </w:t>
      </w:r>
      <w:r w:rsidR="000443FA">
        <w:rPr>
          <w:rFonts w:ascii="Calibri" w:hAnsi="Calibri"/>
          <w:sz w:val="22"/>
          <w:szCs w:val="22"/>
          <w:lang w:val="fr-BE"/>
        </w:rPr>
        <w:t xml:space="preserve">d’optimisation des techniques et des matériels de pêche ainsi que la lutte contre </w:t>
      </w:r>
      <w:r w:rsidR="002126BF" w:rsidRPr="002126BF">
        <w:rPr>
          <w:rFonts w:ascii="Calibri" w:hAnsi="Calibri"/>
          <w:sz w:val="22"/>
          <w:szCs w:val="22"/>
          <w:lang w:val="fr-BE"/>
        </w:rPr>
        <w:t xml:space="preserve">l'abandon des engins de pêche en mer. </w:t>
      </w:r>
    </w:p>
    <w:p w14:paraId="798FCF10" w14:textId="77777777" w:rsidR="00AF36E7" w:rsidRPr="009B2411" w:rsidRDefault="002126BF" w:rsidP="009B2411">
      <w:pPr>
        <w:pStyle w:val="ListParagraph"/>
        <w:numPr>
          <w:ilvl w:val="0"/>
          <w:numId w:val="2"/>
        </w:numPr>
        <w:jc w:val="both"/>
        <w:rPr>
          <w:rFonts w:ascii="Calibri" w:hAnsi="Calibri"/>
          <w:sz w:val="22"/>
          <w:szCs w:val="22"/>
          <w:lang w:val="fr-BE"/>
        </w:rPr>
      </w:pPr>
      <w:r>
        <w:rPr>
          <w:noProof/>
        </w:rPr>
        <w:drawing>
          <wp:anchor distT="0" distB="0" distL="114300" distR="114300" simplePos="0" relativeHeight="251664384" behindDoc="1" locked="0" layoutInCell="1" allowOverlap="1" wp14:anchorId="03AA8F15" wp14:editId="413FC01E">
            <wp:simplePos x="0" y="0"/>
            <wp:positionH relativeFrom="column">
              <wp:posOffset>4343400</wp:posOffset>
            </wp:positionH>
            <wp:positionV relativeFrom="paragraph">
              <wp:posOffset>53975</wp:posOffset>
            </wp:positionV>
            <wp:extent cx="904875" cy="744855"/>
            <wp:effectExtent l="0" t="0" r="9525" b="0"/>
            <wp:wrapTight wrapText="bothSides">
              <wp:wrapPolygon edited="0">
                <wp:start x="0" y="0"/>
                <wp:lineTo x="0" y="20624"/>
                <wp:lineTo x="21221" y="20624"/>
                <wp:lineTo x="21221" y="0"/>
                <wp:lineTo x="0" y="0"/>
              </wp:wrapPolygon>
            </wp:wrapTight>
            <wp:docPr id="5" name="Picture 5" descr="User HD:Users:heloise.richard:Downloads:logo 2:ISSF Formal Logo Large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 HD:Users:heloise.richard:Downloads:logo 2:ISSF Formal Logo Large Orig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744855"/>
                    </a:xfrm>
                    <a:prstGeom prst="rect">
                      <a:avLst/>
                    </a:prstGeom>
                    <a:noFill/>
                    <a:ln>
                      <a:noFill/>
                    </a:ln>
                  </pic:spPr>
                </pic:pic>
              </a:graphicData>
            </a:graphic>
          </wp:anchor>
        </w:drawing>
      </w:r>
      <w:r>
        <w:rPr>
          <w:rFonts w:ascii="Calibri" w:hAnsi="Calibri"/>
          <w:sz w:val="22"/>
          <w:szCs w:val="22"/>
          <w:lang w:val="fr-BE"/>
        </w:rPr>
        <w:t xml:space="preserve">Quatro, les deux acteurs du thon souhaitent renforcer </w:t>
      </w:r>
      <w:r w:rsidR="009B2411">
        <w:rPr>
          <w:rFonts w:ascii="Calibri" w:hAnsi="Calibri"/>
          <w:sz w:val="22"/>
          <w:szCs w:val="22"/>
          <w:lang w:val="fr-BE"/>
        </w:rPr>
        <w:t>l</w:t>
      </w:r>
      <w:r w:rsidR="00AF36E7" w:rsidRPr="009B2411">
        <w:rPr>
          <w:rFonts w:ascii="Calibri" w:hAnsi="Calibri"/>
          <w:sz w:val="22"/>
          <w:szCs w:val="22"/>
          <w:lang w:val="fr-BE"/>
        </w:rPr>
        <w:t>a</w:t>
      </w:r>
      <w:r w:rsidR="00AF36E7" w:rsidRPr="009B2411">
        <w:rPr>
          <w:rFonts w:ascii="Calibri" w:hAnsi="Calibri"/>
          <w:b/>
          <w:sz w:val="22"/>
          <w:szCs w:val="22"/>
          <w:lang w:val="fr-BE"/>
        </w:rPr>
        <w:t xml:space="preserve"> collaboration avec l’</w:t>
      </w:r>
      <w:r w:rsidR="00293876" w:rsidRPr="009B2411">
        <w:rPr>
          <w:rFonts w:ascii="Calibri" w:hAnsi="Calibri"/>
          <w:b/>
          <w:sz w:val="22"/>
          <w:szCs w:val="22"/>
          <w:lang w:val="fr-BE"/>
        </w:rPr>
        <w:t>ISSF</w:t>
      </w:r>
      <w:r w:rsidR="00AF36E7" w:rsidRPr="009B2411">
        <w:rPr>
          <w:rFonts w:ascii="Calibri" w:hAnsi="Calibri"/>
          <w:sz w:val="22"/>
          <w:szCs w:val="22"/>
          <w:lang w:val="fr-BE"/>
        </w:rPr>
        <w:t xml:space="preserve"> </w:t>
      </w:r>
      <w:r w:rsidR="00293876" w:rsidRPr="009B2411">
        <w:rPr>
          <w:rFonts w:ascii="Calibri" w:hAnsi="Calibri"/>
          <w:sz w:val="22"/>
          <w:szCs w:val="22"/>
          <w:lang w:val="fr-BE"/>
        </w:rPr>
        <w:t>(International Se</w:t>
      </w:r>
      <w:r>
        <w:rPr>
          <w:rFonts w:ascii="Calibri" w:hAnsi="Calibri"/>
          <w:sz w:val="22"/>
          <w:szCs w:val="22"/>
          <w:lang w:val="fr-BE"/>
        </w:rPr>
        <w:t>afood Sustainability Foundation)</w:t>
      </w:r>
      <w:r w:rsidR="008E3C07" w:rsidRPr="009B2411">
        <w:rPr>
          <w:rFonts w:ascii="Calibri" w:hAnsi="Calibri"/>
          <w:sz w:val="22"/>
          <w:szCs w:val="22"/>
          <w:lang w:val="fr-BE"/>
        </w:rPr>
        <w:t>,</w:t>
      </w:r>
      <w:r w:rsidR="00293876" w:rsidRPr="009B2411">
        <w:rPr>
          <w:rFonts w:ascii="Calibri" w:hAnsi="Calibri"/>
          <w:sz w:val="22"/>
          <w:szCs w:val="22"/>
          <w:lang w:val="fr-BE"/>
        </w:rPr>
        <w:t xml:space="preserve"> </w:t>
      </w:r>
      <w:r w:rsidR="00AF36E7" w:rsidRPr="009B2411">
        <w:rPr>
          <w:rFonts w:ascii="Calibri" w:hAnsi="Calibri"/>
          <w:sz w:val="22"/>
          <w:szCs w:val="22"/>
          <w:lang w:val="fr-BE"/>
        </w:rPr>
        <w:t>dont elle</w:t>
      </w:r>
      <w:r>
        <w:rPr>
          <w:rFonts w:ascii="Calibri" w:hAnsi="Calibri"/>
          <w:sz w:val="22"/>
          <w:szCs w:val="22"/>
          <w:lang w:val="fr-BE"/>
        </w:rPr>
        <w:t>s</w:t>
      </w:r>
      <w:r w:rsidR="00AF36E7" w:rsidRPr="009B2411">
        <w:rPr>
          <w:rFonts w:ascii="Calibri" w:hAnsi="Calibri"/>
          <w:sz w:val="22"/>
          <w:szCs w:val="22"/>
          <w:lang w:val="fr-BE"/>
        </w:rPr>
        <w:t xml:space="preserve"> </w:t>
      </w:r>
      <w:r>
        <w:rPr>
          <w:rFonts w:ascii="Calibri" w:hAnsi="Calibri"/>
          <w:sz w:val="22"/>
          <w:szCs w:val="22"/>
          <w:lang w:val="fr-BE"/>
        </w:rPr>
        <w:t>sont</w:t>
      </w:r>
      <w:r w:rsidR="00AF36E7" w:rsidRPr="009B2411">
        <w:rPr>
          <w:rFonts w:ascii="Calibri" w:hAnsi="Calibri"/>
          <w:sz w:val="22"/>
          <w:szCs w:val="22"/>
          <w:lang w:val="fr-BE"/>
        </w:rPr>
        <w:t xml:space="preserve"> membre</w:t>
      </w:r>
      <w:r>
        <w:rPr>
          <w:rFonts w:ascii="Calibri" w:hAnsi="Calibri"/>
          <w:sz w:val="22"/>
          <w:szCs w:val="22"/>
          <w:lang w:val="fr-BE"/>
        </w:rPr>
        <w:t>s</w:t>
      </w:r>
      <w:r w:rsidR="00AF36E7" w:rsidRPr="009B2411">
        <w:rPr>
          <w:rFonts w:ascii="Calibri" w:hAnsi="Calibri"/>
          <w:sz w:val="22"/>
          <w:szCs w:val="22"/>
          <w:lang w:val="fr-BE"/>
        </w:rPr>
        <w:t xml:space="preserve"> fondateur</w:t>
      </w:r>
      <w:r>
        <w:rPr>
          <w:rFonts w:ascii="Calibri" w:hAnsi="Calibri"/>
          <w:sz w:val="22"/>
          <w:szCs w:val="22"/>
          <w:lang w:val="fr-BE"/>
        </w:rPr>
        <w:t>s</w:t>
      </w:r>
      <w:r w:rsidR="00AF36E7" w:rsidRPr="009B2411">
        <w:rPr>
          <w:rFonts w:ascii="Calibri" w:hAnsi="Calibri"/>
          <w:sz w:val="22"/>
          <w:szCs w:val="22"/>
          <w:lang w:val="fr-BE"/>
        </w:rPr>
        <w:t xml:space="preserve"> actif</w:t>
      </w:r>
      <w:r>
        <w:rPr>
          <w:rFonts w:ascii="Calibri" w:hAnsi="Calibri"/>
          <w:sz w:val="22"/>
          <w:szCs w:val="22"/>
          <w:lang w:val="fr-BE"/>
        </w:rPr>
        <w:t>s</w:t>
      </w:r>
      <w:r w:rsidR="00AF36E7" w:rsidRPr="009B2411">
        <w:rPr>
          <w:rFonts w:ascii="Calibri" w:hAnsi="Calibri"/>
          <w:sz w:val="22"/>
          <w:szCs w:val="22"/>
          <w:lang w:val="fr-BE"/>
        </w:rPr>
        <w:t xml:space="preserve">. </w:t>
      </w:r>
      <w:r w:rsidR="007273A4" w:rsidRPr="009B2411">
        <w:rPr>
          <w:rFonts w:ascii="Calibri" w:hAnsi="Calibri"/>
          <w:sz w:val="22"/>
          <w:szCs w:val="22"/>
          <w:lang w:val="fr-BE"/>
        </w:rPr>
        <w:t>L</w:t>
      </w:r>
      <w:r w:rsidR="0011121D" w:rsidRPr="009B2411">
        <w:rPr>
          <w:rFonts w:ascii="Calibri" w:hAnsi="Calibri"/>
          <w:sz w:val="22"/>
          <w:szCs w:val="22"/>
          <w:lang w:val="fr-BE"/>
        </w:rPr>
        <w:t>a fondation</w:t>
      </w:r>
      <w:r w:rsidR="007273A4" w:rsidRPr="009B2411">
        <w:rPr>
          <w:rFonts w:ascii="Calibri" w:hAnsi="Calibri"/>
          <w:sz w:val="22"/>
          <w:szCs w:val="22"/>
          <w:lang w:val="fr-BE"/>
        </w:rPr>
        <w:t xml:space="preserve"> </w:t>
      </w:r>
      <w:r w:rsidR="00AF36E7" w:rsidRPr="009B2411">
        <w:rPr>
          <w:rFonts w:ascii="Calibri" w:hAnsi="Calibri"/>
          <w:sz w:val="22"/>
          <w:szCs w:val="22"/>
          <w:lang w:val="fr-BE"/>
        </w:rPr>
        <w:t xml:space="preserve">vise principalement à </w:t>
      </w:r>
      <w:r w:rsidR="00AF36E7" w:rsidRPr="000443FA">
        <w:rPr>
          <w:rFonts w:ascii="Calibri" w:hAnsi="Calibri"/>
          <w:b/>
          <w:sz w:val="22"/>
          <w:szCs w:val="22"/>
          <w:lang w:val="fr-BE"/>
        </w:rPr>
        <w:t>préserver les réserves de thon</w:t>
      </w:r>
      <w:r w:rsidR="00AF36E7" w:rsidRPr="009B2411">
        <w:rPr>
          <w:rFonts w:ascii="Calibri" w:hAnsi="Calibri"/>
          <w:sz w:val="22"/>
          <w:szCs w:val="22"/>
          <w:lang w:val="fr-BE"/>
        </w:rPr>
        <w:t xml:space="preserve"> à long terme, </w:t>
      </w:r>
      <w:r w:rsidR="007273A4" w:rsidRPr="009B2411">
        <w:rPr>
          <w:rFonts w:ascii="Calibri" w:hAnsi="Calibri"/>
          <w:sz w:val="22"/>
          <w:szCs w:val="22"/>
          <w:lang w:val="fr-BE"/>
        </w:rPr>
        <w:t xml:space="preserve">instaurer une </w:t>
      </w:r>
      <w:r w:rsidR="007273A4" w:rsidRPr="000443FA">
        <w:rPr>
          <w:rFonts w:ascii="Calibri" w:hAnsi="Calibri"/>
          <w:b/>
          <w:sz w:val="22"/>
          <w:szCs w:val="22"/>
          <w:lang w:val="fr-BE"/>
        </w:rPr>
        <w:t>gestio</w:t>
      </w:r>
      <w:r w:rsidR="00AF36E7" w:rsidRPr="000443FA">
        <w:rPr>
          <w:rFonts w:ascii="Calibri" w:hAnsi="Calibri"/>
          <w:b/>
          <w:sz w:val="22"/>
          <w:szCs w:val="22"/>
          <w:lang w:val="fr-BE"/>
        </w:rPr>
        <w:t>n durable</w:t>
      </w:r>
      <w:r w:rsidR="00AF36E7" w:rsidRPr="009B2411">
        <w:rPr>
          <w:rFonts w:ascii="Calibri" w:hAnsi="Calibri"/>
          <w:sz w:val="22"/>
          <w:szCs w:val="22"/>
          <w:lang w:val="fr-BE"/>
        </w:rPr>
        <w:t xml:space="preserve"> des populations existantes, réduire les prises accessoires et promouvoir la protection et le bien-être de l’écosystème marin.</w:t>
      </w:r>
    </w:p>
    <w:p w14:paraId="1D079D70" w14:textId="77777777" w:rsidR="00F92207" w:rsidRPr="001A074D" w:rsidRDefault="00AF36E7" w:rsidP="006951FA">
      <w:pPr>
        <w:pStyle w:val="ListParagraph"/>
        <w:numPr>
          <w:ilvl w:val="0"/>
          <w:numId w:val="2"/>
        </w:numPr>
        <w:jc w:val="both"/>
        <w:rPr>
          <w:rFonts w:ascii="Calibri" w:hAnsi="Calibri"/>
          <w:sz w:val="22"/>
          <w:szCs w:val="22"/>
          <w:lang w:val="fr-BE"/>
        </w:rPr>
      </w:pPr>
      <w:r w:rsidRPr="001A074D">
        <w:rPr>
          <w:rFonts w:ascii="Calibri" w:hAnsi="Calibri"/>
          <w:sz w:val="22"/>
          <w:szCs w:val="22"/>
          <w:lang w:val="fr-BE"/>
        </w:rPr>
        <w:t xml:space="preserve">Enfin, </w:t>
      </w:r>
      <w:r w:rsidR="002126BF">
        <w:rPr>
          <w:rFonts w:ascii="Calibri" w:hAnsi="Calibri"/>
          <w:sz w:val="22"/>
          <w:szCs w:val="22"/>
          <w:lang w:val="fr-BE"/>
        </w:rPr>
        <w:t xml:space="preserve">Rio Mare et Saupiquet </w:t>
      </w:r>
      <w:r w:rsidR="0096421D" w:rsidRPr="001A074D">
        <w:rPr>
          <w:rFonts w:ascii="Calibri" w:hAnsi="Calibri"/>
          <w:sz w:val="22"/>
          <w:szCs w:val="22"/>
          <w:lang w:val="fr-BE"/>
        </w:rPr>
        <w:t>entend</w:t>
      </w:r>
      <w:r w:rsidR="002126BF">
        <w:rPr>
          <w:rFonts w:ascii="Calibri" w:hAnsi="Calibri"/>
          <w:sz w:val="22"/>
          <w:szCs w:val="22"/>
          <w:lang w:val="fr-BE"/>
        </w:rPr>
        <w:t>ent</w:t>
      </w:r>
      <w:r w:rsidR="0096421D" w:rsidRPr="001A074D">
        <w:rPr>
          <w:rFonts w:ascii="Calibri" w:hAnsi="Calibri"/>
          <w:sz w:val="22"/>
          <w:szCs w:val="22"/>
          <w:lang w:val="fr-BE"/>
        </w:rPr>
        <w:t xml:space="preserve"> </w:t>
      </w:r>
      <w:r w:rsidR="00F92207" w:rsidRPr="001A074D">
        <w:rPr>
          <w:rFonts w:ascii="Calibri" w:hAnsi="Calibri"/>
          <w:sz w:val="22"/>
          <w:szCs w:val="22"/>
          <w:lang w:val="fr-BE"/>
        </w:rPr>
        <w:t>œuvrer à la promotion d’une alimentation équilibrée et du bien-être des jeunes.</w:t>
      </w:r>
    </w:p>
    <w:p w14:paraId="482F98A5" w14:textId="77777777" w:rsidR="006951FA" w:rsidRDefault="006951FA" w:rsidP="00633F79">
      <w:pPr>
        <w:jc w:val="center"/>
        <w:rPr>
          <w:rFonts w:ascii="Calibri" w:hAnsi="Calibri"/>
          <w:sz w:val="22"/>
          <w:szCs w:val="22"/>
          <w:lang w:val="fr-BE"/>
        </w:rPr>
      </w:pPr>
    </w:p>
    <w:p w14:paraId="64FFCC4E" w14:textId="77777777" w:rsidR="0036082A" w:rsidRPr="001A074D" w:rsidRDefault="0036082A" w:rsidP="0036082A">
      <w:pPr>
        <w:rPr>
          <w:rFonts w:ascii="Calibri" w:hAnsi="Calibri"/>
          <w:sz w:val="22"/>
          <w:szCs w:val="22"/>
          <w:lang w:val="fr-BE"/>
        </w:rPr>
      </w:pPr>
      <w:r>
        <w:rPr>
          <w:rFonts w:ascii="Calibri" w:hAnsi="Calibri"/>
          <w:sz w:val="22"/>
          <w:szCs w:val="22"/>
          <w:lang w:val="fr-BE"/>
        </w:rPr>
        <w:t xml:space="preserve">Pour plus d’information, rendez-vous sur le site </w:t>
      </w:r>
      <w:r w:rsidRPr="000443FA">
        <w:rPr>
          <w:rFonts w:ascii="Calibri" w:hAnsi="Calibri"/>
          <w:b/>
          <w:sz w:val="22"/>
          <w:szCs w:val="22"/>
          <w:lang w:val="fr-BE"/>
        </w:rPr>
        <w:t>riomare.be</w:t>
      </w:r>
      <w:r>
        <w:rPr>
          <w:rFonts w:ascii="Calibri" w:hAnsi="Calibri"/>
          <w:sz w:val="22"/>
          <w:szCs w:val="22"/>
          <w:lang w:val="fr-BE"/>
        </w:rPr>
        <w:t xml:space="preserve"> et </w:t>
      </w:r>
      <w:r w:rsidR="002126BF">
        <w:rPr>
          <w:rFonts w:ascii="Calibri" w:hAnsi="Calibri"/>
          <w:sz w:val="22"/>
          <w:szCs w:val="22"/>
          <w:lang w:val="fr-BE"/>
        </w:rPr>
        <w:t xml:space="preserve">sur le site </w:t>
      </w:r>
      <w:r w:rsidRPr="000443FA">
        <w:rPr>
          <w:rFonts w:ascii="Calibri" w:hAnsi="Calibri"/>
          <w:b/>
          <w:sz w:val="22"/>
          <w:szCs w:val="22"/>
          <w:lang w:val="fr-BE"/>
        </w:rPr>
        <w:t>iss-foundation.org</w:t>
      </w:r>
    </w:p>
    <w:p w14:paraId="444DA86C" w14:textId="77777777" w:rsidR="00E04D02" w:rsidRPr="00FA10A3" w:rsidRDefault="006951FA" w:rsidP="00FA10A3">
      <w:pPr>
        <w:jc w:val="center"/>
        <w:rPr>
          <w:rFonts w:ascii="Calibri" w:hAnsi="Calibri"/>
          <w:b/>
          <w:sz w:val="22"/>
          <w:szCs w:val="22"/>
          <w:lang w:val="fr-BE"/>
        </w:rPr>
      </w:pPr>
      <w:r w:rsidRPr="00FA10A3">
        <w:rPr>
          <w:rFonts w:ascii="Calibri" w:hAnsi="Calibri"/>
          <w:b/>
          <w:sz w:val="22"/>
          <w:szCs w:val="22"/>
          <w:lang w:val="fr-BE"/>
        </w:rPr>
        <w:t>***</w:t>
      </w:r>
    </w:p>
    <w:p w14:paraId="72431A23" w14:textId="77777777" w:rsidR="00107193" w:rsidRDefault="00107193" w:rsidP="00633F79">
      <w:pPr>
        <w:rPr>
          <w:rFonts w:asciiTheme="majorHAnsi" w:hAnsiTheme="majorHAnsi"/>
          <w:b/>
          <w:u w:val="single"/>
          <w:lang w:val="fr-BE"/>
        </w:rPr>
      </w:pPr>
    </w:p>
    <w:p w14:paraId="134EA7EE" w14:textId="77777777" w:rsidR="00107193" w:rsidRDefault="00107193" w:rsidP="00633F79">
      <w:pPr>
        <w:rPr>
          <w:rFonts w:asciiTheme="majorHAnsi" w:hAnsiTheme="majorHAnsi"/>
          <w:b/>
          <w:u w:val="single"/>
          <w:lang w:val="fr-BE"/>
        </w:rPr>
      </w:pPr>
    </w:p>
    <w:p w14:paraId="4B8D08A3" w14:textId="77777777" w:rsidR="00107193" w:rsidRDefault="00107193" w:rsidP="00633F79">
      <w:pPr>
        <w:rPr>
          <w:rFonts w:asciiTheme="majorHAnsi" w:hAnsiTheme="majorHAnsi"/>
          <w:b/>
          <w:u w:val="single"/>
          <w:lang w:val="fr-BE"/>
        </w:rPr>
      </w:pPr>
    </w:p>
    <w:p w14:paraId="7C913160" w14:textId="77777777" w:rsidR="00633F79" w:rsidRPr="000443FA" w:rsidRDefault="0036082A" w:rsidP="00633F79">
      <w:pPr>
        <w:rPr>
          <w:rFonts w:asciiTheme="majorHAnsi" w:hAnsiTheme="majorHAnsi"/>
          <w:b/>
          <w:sz w:val="20"/>
          <w:u w:val="single"/>
          <w:lang w:val="fr-BE"/>
        </w:rPr>
      </w:pPr>
      <w:r w:rsidRPr="000443FA">
        <w:rPr>
          <w:rFonts w:asciiTheme="majorHAnsi" w:hAnsiTheme="majorHAnsi"/>
          <w:b/>
          <w:sz w:val="20"/>
          <w:u w:val="single"/>
          <w:lang w:val="fr-BE"/>
        </w:rPr>
        <w:t xml:space="preserve">Pour plus d’informations : </w:t>
      </w:r>
    </w:p>
    <w:p w14:paraId="692019BF" w14:textId="77777777" w:rsidR="00735457" w:rsidRPr="00227695" w:rsidRDefault="00735457" w:rsidP="00735457">
      <w:pPr>
        <w:rPr>
          <w:rFonts w:asciiTheme="majorHAnsi" w:hAnsiTheme="majorHAnsi"/>
          <w:b/>
          <w:sz w:val="20"/>
          <w:lang w:val="fr-BE"/>
        </w:rPr>
      </w:pPr>
      <w:r w:rsidRPr="00227695">
        <w:rPr>
          <w:rFonts w:asciiTheme="majorHAnsi" w:hAnsiTheme="majorHAnsi"/>
          <w:b/>
          <w:sz w:val="20"/>
          <w:lang w:val="fr-BE"/>
        </w:rPr>
        <w:t xml:space="preserve">Pride - Heloïse Richard - </w:t>
      </w:r>
      <w:r w:rsidR="00FA3069">
        <w:fldChar w:fldCharType="begin"/>
      </w:r>
      <w:r w:rsidR="00FA3069">
        <w:instrText xml:space="preserve"> HYPERLINK "mailto:heloise.richard@pr-ide.be" </w:instrText>
      </w:r>
      <w:r w:rsidR="00FA3069">
        <w:fldChar w:fldCharType="separate"/>
      </w:r>
      <w:r w:rsidRPr="00227695">
        <w:rPr>
          <w:rFonts w:asciiTheme="majorHAnsi" w:hAnsiTheme="majorHAnsi"/>
          <w:b/>
          <w:sz w:val="20"/>
          <w:lang w:val="fr-BE"/>
        </w:rPr>
        <w:t>heloise.richard@pr-ide.be</w:t>
      </w:r>
      <w:r w:rsidR="00FA3069">
        <w:rPr>
          <w:rFonts w:asciiTheme="majorHAnsi" w:hAnsiTheme="majorHAnsi"/>
          <w:b/>
          <w:sz w:val="20"/>
          <w:lang w:val="fr-BE"/>
        </w:rPr>
        <w:fldChar w:fldCharType="end"/>
      </w:r>
      <w:r w:rsidRPr="00227695">
        <w:rPr>
          <w:rFonts w:asciiTheme="majorHAnsi" w:hAnsiTheme="majorHAnsi"/>
          <w:b/>
          <w:sz w:val="20"/>
          <w:lang w:val="fr-BE"/>
        </w:rPr>
        <w:t xml:space="preserve"> - 0</w:t>
      </w:r>
      <w:r w:rsidR="004E0602">
        <w:fldChar w:fldCharType="begin"/>
      </w:r>
      <w:r w:rsidR="004E0602" w:rsidRPr="00227695">
        <w:rPr>
          <w:lang w:val="fr-BE"/>
        </w:rPr>
        <w:instrText>HYPERLINK "tel:%2B32%20474%2067%2077%2056" \t "_blank"</w:instrText>
      </w:r>
      <w:r w:rsidR="004E0602">
        <w:fldChar w:fldCharType="separate"/>
      </w:r>
      <w:r w:rsidRPr="00227695">
        <w:rPr>
          <w:rFonts w:asciiTheme="majorHAnsi" w:hAnsiTheme="majorHAnsi"/>
          <w:b/>
          <w:sz w:val="20"/>
          <w:lang w:val="fr-BE"/>
        </w:rPr>
        <w:t>474 67 77 56</w:t>
      </w:r>
      <w:r w:rsidR="004E0602">
        <w:fldChar w:fldCharType="end"/>
      </w:r>
    </w:p>
    <w:p w14:paraId="0F88A78E" w14:textId="77777777" w:rsidR="007273A4" w:rsidRPr="000443FA" w:rsidRDefault="000443FA" w:rsidP="00633F79">
      <w:pPr>
        <w:rPr>
          <w:rFonts w:asciiTheme="majorHAnsi" w:hAnsiTheme="majorHAnsi"/>
          <w:b/>
          <w:sz w:val="20"/>
        </w:rPr>
      </w:pPr>
      <w:r w:rsidRPr="000443FA">
        <w:rPr>
          <w:rFonts w:asciiTheme="majorHAnsi" w:hAnsiTheme="majorHAnsi"/>
          <w:b/>
          <w:sz w:val="20"/>
        </w:rPr>
        <w:t>Bolton Belgium</w:t>
      </w:r>
      <w:r w:rsidR="00BF5925" w:rsidRPr="000443FA">
        <w:rPr>
          <w:rFonts w:asciiTheme="majorHAnsi" w:hAnsiTheme="majorHAnsi"/>
          <w:b/>
          <w:sz w:val="20"/>
        </w:rPr>
        <w:t xml:space="preserve"> –</w:t>
      </w:r>
      <w:proofErr w:type="spellStart"/>
      <w:r w:rsidR="00F47875" w:rsidRPr="000443FA">
        <w:rPr>
          <w:rFonts w:asciiTheme="majorHAnsi" w:hAnsiTheme="majorHAnsi"/>
          <w:b/>
          <w:sz w:val="20"/>
        </w:rPr>
        <w:t>Frederik</w:t>
      </w:r>
      <w:proofErr w:type="spellEnd"/>
      <w:r w:rsidR="00F47875" w:rsidRPr="000443FA">
        <w:rPr>
          <w:rFonts w:asciiTheme="majorHAnsi" w:hAnsiTheme="majorHAnsi"/>
          <w:b/>
          <w:sz w:val="20"/>
        </w:rPr>
        <w:t xml:space="preserve"> </w:t>
      </w:r>
      <w:proofErr w:type="spellStart"/>
      <w:r w:rsidR="00F47875" w:rsidRPr="000443FA">
        <w:rPr>
          <w:rFonts w:asciiTheme="majorHAnsi" w:hAnsiTheme="majorHAnsi"/>
          <w:b/>
          <w:sz w:val="20"/>
        </w:rPr>
        <w:t>Malesevic</w:t>
      </w:r>
      <w:proofErr w:type="spellEnd"/>
      <w:r w:rsidR="00BF5925" w:rsidRPr="000443FA">
        <w:rPr>
          <w:rFonts w:asciiTheme="majorHAnsi" w:hAnsiTheme="majorHAnsi"/>
          <w:b/>
          <w:sz w:val="20"/>
        </w:rPr>
        <w:t xml:space="preserve">- </w:t>
      </w:r>
      <w:r w:rsidR="00F47875" w:rsidRPr="000443FA">
        <w:rPr>
          <w:rFonts w:asciiTheme="majorHAnsi" w:hAnsiTheme="majorHAnsi"/>
          <w:b/>
          <w:sz w:val="20"/>
        </w:rPr>
        <w:t>fmalesevic@boltonbelgium.boltongroup.be</w:t>
      </w:r>
      <w:r w:rsidR="00BF5925" w:rsidRPr="000443FA">
        <w:rPr>
          <w:rFonts w:asciiTheme="majorHAnsi" w:hAnsiTheme="majorHAnsi"/>
          <w:b/>
          <w:sz w:val="20"/>
        </w:rPr>
        <w:t xml:space="preserve"> -</w:t>
      </w:r>
      <w:r w:rsidR="007F2EAC" w:rsidRPr="000443FA">
        <w:rPr>
          <w:rFonts w:asciiTheme="majorHAnsi" w:hAnsiTheme="majorHAnsi"/>
          <w:b/>
          <w:sz w:val="20"/>
        </w:rPr>
        <w:t xml:space="preserve"> 02 725 98 80</w:t>
      </w:r>
    </w:p>
    <w:sectPr w:rsidR="007273A4" w:rsidRPr="000443FA" w:rsidSect="0028117B">
      <w:headerReference w:type="default" r:id="rId11"/>
      <w:pgSz w:w="11900" w:h="16840"/>
      <w:pgMar w:top="1701"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FECF8" w14:textId="77777777" w:rsidR="00805F8C" w:rsidRDefault="00805F8C">
      <w:r>
        <w:separator/>
      </w:r>
    </w:p>
  </w:endnote>
  <w:endnote w:type="continuationSeparator" w:id="0">
    <w:p w14:paraId="5ADC2CFF" w14:textId="77777777" w:rsidR="00805F8C" w:rsidRDefault="00805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3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BA0E2C" w14:textId="77777777" w:rsidR="00805F8C" w:rsidRDefault="00805F8C">
      <w:r>
        <w:separator/>
      </w:r>
    </w:p>
  </w:footnote>
  <w:footnote w:type="continuationSeparator" w:id="0">
    <w:p w14:paraId="62702FAF" w14:textId="77777777" w:rsidR="00805F8C" w:rsidRDefault="00805F8C">
      <w:r>
        <w:continuationSeparator/>
      </w:r>
    </w:p>
  </w:footnote>
  <w:footnote w:id="1">
    <w:p w14:paraId="24101BE7" w14:textId="77777777" w:rsidR="00805F8C" w:rsidRPr="00252942" w:rsidRDefault="00805F8C" w:rsidP="005B4024">
      <w:pPr>
        <w:pStyle w:val="FootnoteText"/>
        <w:rPr>
          <w:rFonts w:asciiTheme="majorHAnsi" w:hAnsiTheme="majorHAnsi"/>
          <w:sz w:val="16"/>
          <w:szCs w:val="16"/>
          <w:lang w:val="fr-BE"/>
        </w:rPr>
      </w:pPr>
      <w:r w:rsidRPr="00E62DFD">
        <w:rPr>
          <w:rStyle w:val="FootnoteReference"/>
          <w:rFonts w:asciiTheme="majorHAnsi" w:hAnsiTheme="majorHAnsi"/>
          <w:sz w:val="16"/>
          <w:szCs w:val="16"/>
        </w:rPr>
        <w:footnoteRef/>
      </w:r>
      <w:r w:rsidRPr="00252942">
        <w:rPr>
          <w:rFonts w:asciiTheme="majorHAnsi" w:hAnsiTheme="majorHAnsi"/>
          <w:sz w:val="16"/>
          <w:szCs w:val="16"/>
          <w:lang w:val="fr-BE"/>
        </w:rPr>
        <w:t xml:space="preserve"> </w:t>
      </w:r>
      <w:r>
        <w:rPr>
          <w:rFonts w:asciiTheme="majorHAnsi" w:hAnsiTheme="majorHAnsi"/>
          <w:sz w:val="16"/>
          <w:szCs w:val="16"/>
          <w:lang w:val="fr-BE"/>
        </w:rPr>
        <w:t>F</w:t>
      </w:r>
      <w:r w:rsidRPr="00E62DFD">
        <w:rPr>
          <w:rFonts w:asciiTheme="majorHAnsi" w:hAnsiTheme="majorHAnsi"/>
          <w:sz w:val="16"/>
          <w:szCs w:val="16"/>
          <w:lang w:val="fr-BE"/>
        </w:rPr>
        <w:t>ondation qui représente 70% des producteurs actifs dans l’industrie du thon et active en faveur de l’exploitation durable des stocks de thon</w:t>
      </w:r>
    </w:p>
  </w:footnote>
  <w:footnote w:id="2">
    <w:p w14:paraId="190B2531" w14:textId="77777777" w:rsidR="00805F8C" w:rsidRPr="005F6DDA" w:rsidRDefault="00805F8C" w:rsidP="00AF1758">
      <w:pPr>
        <w:pStyle w:val="FootnoteText"/>
        <w:rPr>
          <w:rFonts w:asciiTheme="majorHAnsi" w:hAnsiTheme="majorHAnsi"/>
          <w:sz w:val="16"/>
          <w:szCs w:val="16"/>
          <w:lang w:val="fr-BE"/>
        </w:rPr>
      </w:pPr>
      <w:r>
        <w:rPr>
          <w:rStyle w:val="FootnoteReference"/>
        </w:rPr>
        <w:footnoteRef/>
      </w:r>
      <w:r w:rsidRPr="00252942">
        <w:rPr>
          <w:lang w:val="fr-BE"/>
        </w:rPr>
        <w:t xml:space="preserve"> </w:t>
      </w:r>
      <w:r w:rsidRPr="005F6DDA">
        <w:rPr>
          <w:rFonts w:asciiTheme="majorHAnsi" w:hAnsiTheme="majorHAnsi"/>
          <w:sz w:val="16"/>
          <w:szCs w:val="16"/>
          <w:lang w:val="fr-BE"/>
        </w:rPr>
        <w:t>Etude des Consommations ALimentaires de poisson et produits de la mer et Imprégnation aux éléments traces, PolluantS et O</w:t>
      </w:r>
      <w:r>
        <w:rPr>
          <w:rFonts w:asciiTheme="majorHAnsi" w:hAnsiTheme="majorHAnsi"/>
          <w:sz w:val="16"/>
          <w:szCs w:val="16"/>
          <w:lang w:val="fr-BE"/>
        </w:rPr>
        <w:t xml:space="preserve">méga 3 réalisée par l’agence française de sécurité sanitaire des aliments en 2006. </w:t>
      </w:r>
    </w:p>
  </w:footnote>
  <w:footnote w:id="3">
    <w:p w14:paraId="5B9E8C16" w14:textId="77777777" w:rsidR="00805F8C" w:rsidRPr="00252942" w:rsidRDefault="00805F8C" w:rsidP="001746CF">
      <w:pPr>
        <w:pStyle w:val="FootnoteText"/>
        <w:rPr>
          <w:sz w:val="22"/>
          <w:szCs w:val="22"/>
          <w:lang w:val="fr-BE"/>
        </w:rPr>
      </w:pPr>
      <w:r w:rsidRPr="00E62DFD">
        <w:rPr>
          <w:rStyle w:val="FootnoteReference"/>
          <w:rFonts w:asciiTheme="majorHAnsi" w:hAnsiTheme="majorHAnsi"/>
          <w:sz w:val="16"/>
          <w:szCs w:val="16"/>
        </w:rPr>
        <w:footnoteRef/>
      </w:r>
      <w:r w:rsidRPr="00252942">
        <w:rPr>
          <w:rFonts w:asciiTheme="majorHAnsi" w:hAnsiTheme="majorHAnsi"/>
          <w:sz w:val="16"/>
          <w:szCs w:val="16"/>
          <w:lang w:val="fr-BE"/>
        </w:rPr>
        <w:t xml:space="preserve"> </w:t>
      </w:r>
      <w:r w:rsidRPr="00252942">
        <w:rPr>
          <w:rFonts w:asciiTheme="majorHAnsi" w:hAnsiTheme="majorHAnsi"/>
          <w:sz w:val="16"/>
          <w:szCs w:val="16"/>
          <w:lang w:val="fr-BE"/>
        </w:rPr>
        <w:t>Ci-joint au communiqué de presse: le livret de recettes Rio Mare.</w:t>
      </w:r>
      <w:r w:rsidRPr="00252942">
        <w:rPr>
          <w:sz w:val="22"/>
          <w:szCs w:val="22"/>
          <w:lang w:val="fr-BE"/>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4BAB0" w14:textId="77777777" w:rsidR="00805F8C" w:rsidRDefault="00805F8C">
    <w:pPr>
      <w:pStyle w:val="Header"/>
    </w:pPr>
    <w:r>
      <w:rPr>
        <w:noProof/>
      </w:rPr>
      <w:drawing>
        <wp:anchor distT="0" distB="0" distL="114300" distR="114300" simplePos="0" relativeHeight="251661312" behindDoc="1" locked="0" layoutInCell="1" allowOverlap="1" wp14:anchorId="59F60516" wp14:editId="4E2E0AD6">
          <wp:simplePos x="0" y="0"/>
          <wp:positionH relativeFrom="column">
            <wp:posOffset>3886200</wp:posOffset>
          </wp:positionH>
          <wp:positionV relativeFrom="paragraph">
            <wp:posOffset>-283845</wp:posOffset>
          </wp:positionV>
          <wp:extent cx="1337945" cy="689610"/>
          <wp:effectExtent l="0" t="0" r="8255" b="0"/>
          <wp:wrapNone/>
          <wp:docPr id="6" name="Picture 6" descr="User HD:Users:heloise.richard:Downloads:logo 2:Logo S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 HD:Users:heloise.richard:Downloads:logo 2:Logo Sa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7945" cy="68961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57629885" wp14:editId="7C820BEA">
          <wp:simplePos x="0" y="0"/>
          <wp:positionH relativeFrom="column">
            <wp:posOffset>228600</wp:posOffset>
          </wp:positionH>
          <wp:positionV relativeFrom="paragraph">
            <wp:posOffset>-118745</wp:posOffset>
          </wp:positionV>
          <wp:extent cx="1137920" cy="520700"/>
          <wp:effectExtent l="0" t="0" r="508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 Mare logo.gif"/>
                  <pic:cNvPicPr/>
                </pic:nvPicPr>
                <pic:blipFill>
                  <a:blip r:embed="rId2">
                    <a:extLst>
                      <a:ext uri="{28A0092B-C50C-407E-A947-70E740481C1C}">
                        <a14:useLocalDpi xmlns:a14="http://schemas.microsoft.com/office/drawing/2010/main" val="0"/>
                      </a:ext>
                    </a:extLst>
                  </a:blip>
                  <a:stretch>
                    <a:fillRect/>
                  </a:stretch>
                </pic:blipFill>
                <pic:spPr>
                  <a:xfrm>
                    <a:off x="0" y="0"/>
                    <a:ext cx="1137920" cy="520700"/>
                  </a:xfrm>
                  <a:prstGeom prst="rect">
                    <a:avLst/>
                  </a:prstGeom>
                </pic:spPr>
              </pic:pic>
            </a:graphicData>
          </a:graphic>
        </wp:anchor>
      </w:drawing>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1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4FB43D9"/>
    <w:multiLevelType w:val="hybridMultilevel"/>
    <w:tmpl w:val="551EE4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A6A75"/>
    <w:multiLevelType w:val="hybridMultilevel"/>
    <w:tmpl w:val="AB2E8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D445758"/>
    <w:multiLevelType w:val="hybridMultilevel"/>
    <w:tmpl w:val="3B12ADEC"/>
    <w:lvl w:ilvl="0" w:tplc="6018116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A07E4C"/>
    <w:multiLevelType w:val="hybridMultilevel"/>
    <w:tmpl w:val="9E7C9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C03944"/>
    <w:multiLevelType w:val="hybridMultilevel"/>
    <w:tmpl w:val="5B425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3A7EDB"/>
    <w:multiLevelType w:val="hybridMultilevel"/>
    <w:tmpl w:val="BDCCDEE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AA16F0"/>
    <w:multiLevelType w:val="hybridMultilevel"/>
    <w:tmpl w:val="E3C0E3A2"/>
    <w:lvl w:ilvl="0" w:tplc="BFB87786">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2E5A13"/>
    <w:multiLevelType w:val="hybridMultilevel"/>
    <w:tmpl w:val="0884FE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8"/>
  </w:num>
  <w:num w:numId="3">
    <w:abstractNumId w:val="7"/>
  </w:num>
  <w:num w:numId="4">
    <w:abstractNumId w:val="1"/>
  </w:num>
  <w:num w:numId="5">
    <w:abstractNumId w:val="5"/>
  </w:num>
  <w:num w:numId="6">
    <w:abstractNumId w:val="0"/>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F79"/>
    <w:rsid w:val="0000626B"/>
    <w:rsid w:val="00034EA0"/>
    <w:rsid w:val="000408CC"/>
    <w:rsid w:val="000443FA"/>
    <w:rsid w:val="000A6DEE"/>
    <w:rsid w:val="000B0DC2"/>
    <w:rsid w:val="000D360A"/>
    <w:rsid w:val="000D7738"/>
    <w:rsid w:val="000E316C"/>
    <w:rsid w:val="000E3E3D"/>
    <w:rsid w:val="000F11E5"/>
    <w:rsid w:val="00107193"/>
    <w:rsid w:val="0011121D"/>
    <w:rsid w:val="001654A4"/>
    <w:rsid w:val="001746CF"/>
    <w:rsid w:val="00180E98"/>
    <w:rsid w:val="001A074D"/>
    <w:rsid w:val="001B354C"/>
    <w:rsid w:val="001C66E1"/>
    <w:rsid w:val="001D6525"/>
    <w:rsid w:val="001E36B5"/>
    <w:rsid w:val="001E3A9C"/>
    <w:rsid w:val="001E5EEF"/>
    <w:rsid w:val="002126BF"/>
    <w:rsid w:val="00223842"/>
    <w:rsid w:val="00225FA4"/>
    <w:rsid w:val="00227695"/>
    <w:rsid w:val="00232071"/>
    <w:rsid w:val="00252942"/>
    <w:rsid w:val="0028117B"/>
    <w:rsid w:val="00293876"/>
    <w:rsid w:val="002E356C"/>
    <w:rsid w:val="002E5571"/>
    <w:rsid w:val="002F7A19"/>
    <w:rsid w:val="003028C3"/>
    <w:rsid w:val="003255DA"/>
    <w:rsid w:val="003459BE"/>
    <w:rsid w:val="0036082A"/>
    <w:rsid w:val="003A0D6A"/>
    <w:rsid w:val="003A2D46"/>
    <w:rsid w:val="003B5231"/>
    <w:rsid w:val="003C104D"/>
    <w:rsid w:val="003C4D6F"/>
    <w:rsid w:val="003E621C"/>
    <w:rsid w:val="003F2F69"/>
    <w:rsid w:val="003F7CB1"/>
    <w:rsid w:val="00443158"/>
    <w:rsid w:val="00451585"/>
    <w:rsid w:val="00471BAB"/>
    <w:rsid w:val="004723A3"/>
    <w:rsid w:val="004E0602"/>
    <w:rsid w:val="00526B69"/>
    <w:rsid w:val="0053289D"/>
    <w:rsid w:val="00537BE8"/>
    <w:rsid w:val="0055569D"/>
    <w:rsid w:val="005B4024"/>
    <w:rsid w:val="005D2DC3"/>
    <w:rsid w:val="005F6DDA"/>
    <w:rsid w:val="00612F85"/>
    <w:rsid w:val="006221A1"/>
    <w:rsid w:val="00633F79"/>
    <w:rsid w:val="0064192B"/>
    <w:rsid w:val="00656C64"/>
    <w:rsid w:val="006647F0"/>
    <w:rsid w:val="00680CBC"/>
    <w:rsid w:val="006951FA"/>
    <w:rsid w:val="006A584A"/>
    <w:rsid w:val="006D5212"/>
    <w:rsid w:val="00722760"/>
    <w:rsid w:val="007273A4"/>
    <w:rsid w:val="00735457"/>
    <w:rsid w:val="007577EF"/>
    <w:rsid w:val="007A3DC7"/>
    <w:rsid w:val="007A5970"/>
    <w:rsid w:val="007C3AE3"/>
    <w:rsid w:val="007F2EAC"/>
    <w:rsid w:val="00805F8C"/>
    <w:rsid w:val="008118A5"/>
    <w:rsid w:val="00820723"/>
    <w:rsid w:val="00826A81"/>
    <w:rsid w:val="00833DF9"/>
    <w:rsid w:val="00856815"/>
    <w:rsid w:val="00867913"/>
    <w:rsid w:val="00867F58"/>
    <w:rsid w:val="008C0D83"/>
    <w:rsid w:val="008E3C07"/>
    <w:rsid w:val="008E50DF"/>
    <w:rsid w:val="008F7CBC"/>
    <w:rsid w:val="0096421D"/>
    <w:rsid w:val="0096422F"/>
    <w:rsid w:val="00971241"/>
    <w:rsid w:val="00975402"/>
    <w:rsid w:val="0099507A"/>
    <w:rsid w:val="009B2411"/>
    <w:rsid w:val="009B2A84"/>
    <w:rsid w:val="009D3A06"/>
    <w:rsid w:val="009F0BBF"/>
    <w:rsid w:val="00A158F2"/>
    <w:rsid w:val="00A470BA"/>
    <w:rsid w:val="00A5598C"/>
    <w:rsid w:val="00AC6A4D"/>
    <w:rsid w:val="00AE29D3"/>
    <w:rsid w:val="00AE66DC"/>
    <w:rsid w:val="00AE73FF"/>
    <w:rsid w:val="00AF1758"/>
    <w:rsid w:val="00AF36E7"/>
    <w:rsid w:val="00B02105"/>
    <w:rsid w:val="00B21F79"/>
    <w:rsid w:val="00B82D66"/>
    <w:rsid w:val="00BA0632"/>
    <w:rsid w:val="00BC09FC"/>
    <w:rsid w:val="00BF114C"/>
    <w:rsid w:val="00BF5925"/>
    <w:rsid w:val="00C0156F"/>
    <w:rsid w:val="00C05534"/>
    <w:rsid w:val="00C355CF"/>
    <w:rsid w:val="00CA3CEE"/>
    <w:rsid w:val="00CC2DB9"/>
    <w:rsid w:val="00CD08EA"/>
    <w:rsid w:val="00CF0667"/>
    <w:rsid w:val="00CF4E78"/>
    <w:rsid w:val="00D0218B"/>
    <w:rsid w:val="00D33CF6"/>
    <w:rsid w:val="00D34CFF"/>
    <w:rsid w:val="00D40EE9"/>
    <w:rsid w:val="00D540EF"/>
    <w:rsid w:val="00D54299"/>
    <w:rsid w:val="00D656D4"/>
    <w:rsid w:val="00D9010A"/>
    <w:rsid w:val="00DA3642"/>
    <w:rsid w:val="00DB3F6F"/>
    <w:rsid w:val="00DC500F"/>
    <w:rsid w:val="00DD2DA3"/>
    <w:rsid w:val="00DF4FA9"/>
    <w:rsid w:val="00DF6C66"/>
    <w:rsid w:val="00E04D02"/>
    <w:rsid w:val="00E159FF"/>
    <w:rsid w:val="00E1731D"/>
    <w:rsid w:val="00E56B3F"/>
    <w:rsid w:val="00E62DFD"/>
    <w:rsid w:val="00EA7004"/>
    <w:rsid w:val="00EC0E34"/>
    <w:rsid w:val="00EF4D56"/>
    <w:rsid w:val="00F13617"/>
    <w:rsid w:val="00F31C3C"/>
    <w:rsid w:val="00F47875"/>
    <w:rsid w:val="00F91E18"/>
    <w:rsid w:val="00F92207"/>
    <w:rsid w:val="00FA10A3"/>
    <w:rsid w:val="00FA3069"/>
    <w:rsid w:val="00FB11E5"/>
    <w:rsid w:val="00FC0968"/>
    <w:rsid w:val="00FD37EA"/>
  </w:rsids>
  <m:mathPr>
    <m:mathFont m:val="Cambria Math"/>
    <m:brkBin m:val="before"/>
    <m:brkBinSub m:val="--"/>
    <m:smallFrac/>
    <m:dispDef/>
    <m:lMargin m:val="0"/>
    <m:rMargin m:val="0"/>
    <m:defJc m:val="centerGroup"/>
    <m:wrapRight/>
    <m:intLim m:val="subSup"/>
    <m:naryLim m:val="subSup"/>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BC83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F79"/>
  </w:style>
  <w:style w:type="paragraph" w:styleId="Heading1">
    <w:name w:val="heading 1"/>
    <w:basedOn w:val="Normal"/>
    <w:link w:val="Heading1Char"/>
    <w:uiPriority w:val="9"/>
    <w:qFormat/>
    <w:rsid w:val="00CF4E78"/>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3F79"/>
    <w:pPr>
      <w:tabs>
        <w:tab w:val="center" w:pos="4320"/>
        <w:tab w:val="right" w:pos="8640"/>
      </w:tabs>
    </w:pPr>
  </w:style>
  <w:style w:type="character" w:customStyle="1" w:styleId="HeaderChar">
    <w:name w:val="Header Char"/>
    <w:basedOn w:val="DefaultParagraphFont"/>
    <w:link w:val="Header"/>
    <w:uiPriority w:val="99"/>
    <w:rsid w:val="00633F79"/>
  </w:style>
  <w:style w:type="paragraph" w:styleId="BalloonText">
    <w:name w:val="Balloon Text"/>
    <w:basedOn w:val="Normal"/>
    <w:link w:val="BalloonTextChar"/>
    <w:uiPriority w:val="99"/>
    <w:semiHidden/>
    <w:unhideWhenUsed/>
    <w:rsid w:val="00C355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55CF"/>
    <w:rPr>
      <w:rFonts w:ascii="Lucida Grande" w:hAnsi="Lucida Grande" w:cs="Lucida Grande"/>
      <w:sz w:val="18"/>
      <w:szCs w:val="18"/>
    </w:rPr>
  </w:style>
  <w:style w:type="paragraph" w:styleId="ListParagraph">
    <w:name w:val="List Paragraph"/>
    <w:basedOn w:val="Normal"/>
    <w:uiPriority w:val="34"/>
    <w:qFormat/>
    <w:rsid w:val="003B5231"/>
    <w:pPr>
      <w:ind w:left="720"/>
      <w:contextualSpacing/>
    </w:pPr>
  </w:style>
  <w:style w:type="character" w:styleId="Hyperlink">
    <w:name w:val="Hyperlink"/>
    <w:basedOn w:val="DefaultParagraphFont"/>
    <w:uiPriority w:val="99"/>
    <w:unhideWhenUsed/>
    <w:rsid w:val="00820723"/>
    <w:rPr>
      <w:color w:val="0000FF" w:themeColor="hyperlink"/>
      <w:u w:val="single"/>
    </w:rPr>
  </w:style>
  <w:style w:type="paragraph" w:styleId="Revision">
    <w:name w:val="Revision"/>
    <w:hidden/>
    <w:uiPriority w:val="99"/>
    <w:semiHidden/>
    <w:rsid w:val="000D360A"/>
  </w:style>
  <w:style w:type="paragraph" w:styleId="Footer">
    <w:name w:val="footer"/>
    <w:basedOn w:val="Normal"/>
    <w:link w:val="FooterChar"/>
    <w:uiPriority w:val="99"/>
    <w:unhideWhenUsed/>
    <w:rsid w:val="006D5212"/>
    <w:pPr>
      <w:tabs>
        <w:tab w:val="center" w:pos="4320"/>
        <w:tab w:val="right" w:pos="8640"/>
      </w:tabs>
    </w:pPr>
  </w:style>
  <w:style w:type="character" w:customStyle="1" w:styleId="FooterChar">
    <w:name w:val="Footer Char"/>
    <w:basedOn w:val="DefaultParagraphFont"/>
    <w:link w:val="Footer"/>
    <w:uiPriority w:val="99"/>
    <w:rsid w:val="006D5212"/>
  </w:style>
  <w:style w:type="character" w:customStyle="1" w:styleId="nowrap">
    <w:name w:val="nowrap"/>
    <w:basedOn w:val="DefaultParagraphFont"/>
    <w:rsid w:val="008E50DF"/>
  </w:style>
  <w:style w:type="paragraph" w:styleId="FootnoteText">
    <w:name w:val="footnote text"/>
    <w:basedOn w:val="Normal"/>
    <w:link w:val="FootnoteTextChar"/>
    <w:uiPriority w:val="99"/>
    <w:unhideWhenUsed/>
    <w:rsid w:val="003C104D"/>
  </w:style>
  <w:style w:type="character" w:customStyle="1" w:styleId="FootnoteTextChar">
    <w:name w:val="Footnote Text Char"/>
    <w:basedOn w:val="DefaultParagraphFont"/>
    <w:link w:val="FootnoteText"/>
    <w:uiPriority w:val="99"/>
    <w:rsid w:val="003C104D"/>
  </w:style>
  <w:style w:type="character" w:styleId="FootnoteReference">
    <w:name w:val="footnote reference"/>
    <w:basedOn w:val="DefaultParagraphFont"/>
    <w:uiPriority w:val="99"/>
    <w:unhideWhenUsed/>
    <w:rsid w:val="003C104D"/>
    <w:rPr>
      <w:vertAlign w:val="superscript"/>
    </w:rPr>
  </w:style>
  <w:style w:type="character" w:customStyle="1" w:styleId="Heading1Char">
    <w:name w:val="Heading 1 Char"/>
    <w:basedOn w:val="DefaultParagraphFont"/>
    <w:link w:val="Heading1"/>
    <w:uiPriority w:val="9"/>
    <w:rsid w:val="00CF4E78"/>
    <w:rPr>
      <w:rFonts w:ascii="Times" w:hAnsi="Times"/>
      <w:b/>
      <w:bCs/>
      <w:kern w:val="36"/>
      <w:sz w:val="48"/>
      <w:szCs w:val="48"/>
    </w:rPr>
  </w:style>
  <w:style w:type="character" w:customStyle="1" w:styleId="hps">
    <w:name w:val="hps"/>
    <w:basedOn w:val="DefaultParagraphFont"/>
    <w:rsid w:val="0036082A"/>
  </w:style>
  <w:style w:type="character" w:customStyle="1" w:styleId="atn">
    <w:name w:val="atn"/>
    <w:basedOn w:val="DefaultParagraphFont"/>
    <w:rsid w:val="0036082A"/>
  </w:style>
  <w:style w:type="paragraph" w:styleId="NormalWeb">
    <w:name w:val="Normal (Web)"/>
    <w:basedOn w:val="Normal"/>
    <w:uiPriority w:val="99"/>
    <w:unhideWhenUsed/>
    <w:rsid w:val="005B4024"/>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5B4024"/>
  </w:style>
  <w:style w:type="character" w:styleId="Strong">
    <w:name w:val="Strong"/>
    <w:basedOn w:val="DefaultParagraphFont"/>
    <w:uiPriority w:val="22"/>
    <w:qFormat/>
    <w:rsid w:val="005B402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F79"/>
  </w:style>
  <w:style w:type="paragraph" w:styleId="Heading1">
    <w:name w:val="heading 1"/>
    <w:basedOn w:val="Normal"/>
    <w:link w:val="Heading1Char"/>
    <w:uiPriority w:val="9"/>
    <w:qFormat/>
    <w:rsid w:val="00CF4E78"/>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3F79"/>
    <w:pPr>
      <w:tabs>
        <w:tab w:val="center" w:pos="4320"/>
        <w:tab w:val="right" w:pos="8640"/>
      </w:tabs>
    </w:pPr>
  </w:style>
  <w:style w:type="character" w:customStyle="1" w:styleId="HeaderChar">
    <w:name w:val="Header Char"/>
    <w:basedOn w:val="DefaultParagraphFont"/>
    <w:link w:val="Header"/>
    <w:uiPriority w:val="99"/>
    <w:rsid w:val="00633F79"/>
  </w:style>
  <w:style w:type="paragraph" w:styleId="BalloonText">
    <w:name w:val="Balloon Text"/>
    <w:basedOn w:val="Normal"/>
    <w:link w:val="BalloonTextChar"/>
    <w:uiPriority w:val="99"/>
    <w:semiHidden/>
    <w:unhideWhenUsed/>
    <w:rsid w:val="00C355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55CF"/>
    <w:rPr>
      <w:rFonts w:ascii="Lucida Grande" w:hAnsi="Lucida Grande" w:cs="Lucida Grande"/>
      <w:sz w:val="18"/>
      <w:szCs w:val="18"/>
    </w:rPr>
  </w:style>
  <w:style w:type="paragraph" w:styleId="ListParagraph">
    <w:name w:val="List Paragraph"/>
    <w:basedOn w:val="Normal"/>
    <w:uiPriority w:val="34"/>
    <w:qFormat/>
    <w:rsid w:val="003B5231"/>
    <w:pPr>
      <w:ind w:left="720"/>
      <w:contextualSpacing/>
    </w:pPr>
  </w:style>
  <w:style w:type="character" w:styleId="Hyperlink">
    <w:name w:val="Hyperlink"/>
    <w:basedOn w:val="DefaultParagraphFont"/>
    <w:uiPriority w:val="99"/>
    <w:unhideWhenUsed/>
    <w:rsid w:val="00820723"/>
    <w:rPr>
      <w:color w:val="0000FF" w:themeColor="hyperlink"/>
      <w:u w:val="single"/>
    </w:rPr>
  </w:style>
  <w:style w:type="paragraph" w:styleId="Revision">
    <w:name w:val="Revision"/>
    <w:hidden/>
    <w:uiPriority w:val="99"/>
    <w:semiHidden/>
    <w:rsid w:val="000D360A"/>
  </w:style>
  <w:style w:type="paragraph" w:styleId="Footer">
    <w:name w:val="footer"/>
    <w:basedOn w:val="Normal"/>
    <w:link w:val="FooterChar"/>
    <w:uiPriority w:val="99"/>
    <w:unhideWhenUsed/>
    <w:rsid w:val="006D5212"/>
    <w:pPr>
      <w:tabs>
        <w:tab w:val="center" w:pos="4320"/>
        <w:tab w:val="right" w:pos="8640"/>
      </w:tabs>
    </w:pPr>
  </w:style>
  <w:style w:type="character" w:customStyle="1" w:styleId="FooterChar">
    <w:name w:val="Footer Char"/>
    <w:basedOn w:val="DefaultParagraphFont"/>
    <w:link w:val="Footer"/>
    <w:uiPriority w:val="99"/>
    <w:rsid w:val="006D5212"/>
  </w:style>
  <w:style w:type="character" w:customStyle="1" w:styleId="nowrap">
    <w:name w:val="nowrap"/>
    <w:basedOn w:val="DefaultParagraphFont"/>
    <w:rsid w:val="008E50DF"/>
  </w:style>
  <w:style w:type="paragraph" w:styleId="FootnoteText">
    <w:name w:val="footnote text"/>
    <w:basedOn w:val="Normal"/>
    <w:link w:val="FootnoteTextChar"/>
    <w:uiPriority w:val="99"/>
    <w:unhideWhenUsed/>
    <w:rsid w:val="003C104D"/>
  </w:style>
  <w:style w:type="character" w:customStyle="1" w:styleId="FootnoteTextChar">
    <w:name w:val="Footnote Text Char"/>
    <w:basedOn w:val="DefaultParagraphFont"/>
    <w:link w:val="FootnoteText"/>
    <w:uiPriority w:val="99"/>
    <w:rsid w:val="003C104D"/>
  </w:style>
  <w:style w:type="character" w:styleId="FootnoteReference">
    <w:name w:val="footnote reference"/>
    <w:basedOn w:val="DefaultParagraphFont"/>
    <w:uiPriority w:val="99"/>
    <w:unhideWhenUsed/>
    <w:rsid w:val="003C104D"/>
    <w:rPr>
      <w:vertAlign w:val="superscript"/>
    </w:rPr>
  </w:style>
  <w:style w:type="character" w:customStyle="1" w:styleId="Heading1Char">
    <w:name w:val="Heading 1 Char"/>
    <w:basedOn w:val="DefaultParagraphFont"/>
    <w:link w:val="Heading1"/>
    <w:uiPriority w:val="9"/>
    <w:rsid w:val="00CF4E78"/>
    <w:rPr>
      <w:rFonts w:ascii="Times" w:hAnsi="Times"/>
      <w:b/>
      <w:bCs/>
      <w:kern w:val="36"/>
      <w:sz w:val="48"/>
      <w:szCs w:val="48"/>
    </w:rPr>
  </w:style>
  <w:style w:type="character" w:customStyle="1" w:styleId="hps">
    <w:name w:val="hps"/>
    <w:basedOn w:val="DefaultParagraphFont"/>
    <w:rsid w:val="0036082A"/>
  </w:style>
  <w:style w:type="character" w:customStyle="1" w:styleId="atn">
    <w:name w:val="atn"/>
    <w:basedOn w:val="DefaultParagraphFont"/>
    <w:rsid w:val="0036082A"/>
  </w:style>
  <w:style w:type="paragraph" w:styleId="NormalWeb">
    <w:name w:val="Normal (Web)"/>
    <w:basedOn w:val="Normal"/>
    <w:uiPriority w:val="99"/>
    <w:unhideWhenUsed/>
    <w:rsid w:val="005B4024"/>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5B4024"/>
  </w:style>
  <w:style w:type="character" w:styleId="Strong">
    <w:name w:val="Strong"/>
    <w:basedOn w:val="DefaultParagraphFont"/>
    <w:uiPriority w:val="22"/>
    <w:qFormat/>
    <w:rsid w:val="005B40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19062">
      <w:bodyDiv w:val="1"/>
      <w:marLeft w:val="0"/>
      <w:marRight w:val="0"/>
      <w:marTop w:val="0"/>
      <w:marBottom w:val="0"/>
      <w:divBdr>
        <w:top w:val="none" w:sz="0" w:space="0" w:color="auto"/>
        <w:left w:val="none" w:sz="0" w:space="0" w:color="auto"/>
        <w:bottom w:val="none" w:sz="0" w:space="0" w:color="auto"/>
        <w:right w:val="none" w:sz="0" w:space="0" w:color="auto"/>
      </w:divBdr>
    </w:div>
    <w:div w:id="1189023005">
      <w:bodyDiv w:val="1"/>
      <w:marLeft w:val="0"/>
      <w:marRight w:val="0"/>
      <w:marTop w:val="0"/>
      <w:marBottom w:val="0"/>
      <w:divBdr>
        <w:top w:val="none" w:sz="0" w:space="0" w:color="auto"/>
        <w:left w:val="none" w:sz="0" w:space="0" w:color="auto"/>
        <w:bottom w:val="none" w:sz="0" w:space="0" w:color="auto"/>
        <w:right w:val="none" w:sz="0" w:space="0" w:color="auto"/>
      </w:divBdr>
    </w:div>
    <w:div w:id="1238126573">
      <w:bodyDiv w:val="1"/>
      <w:marLeft w:val="0"/>
      <w:marRight w:val="0"/>
      <w:marTop w:val="0"/>
      <w:marBottom w:val="0"/>
      <w:divBdr>
        <w:top w:val="none" w:sz="0" w:space="0" w:color="auto"/>
        <w:left w:val="none" w:sz="0" w:space="0" w:color="auto"/>
        <w:bottom w:val="none" w:sz="0" w:space="0" w:color="auto"/>
        <w:right w:val="none" w:sz="0" w:space="0" w:color="auto"/>
      </w:divBdr>
    </w:div>
    <w:div w:id="1388452620">
      <w:bodyDiv w:val="1"/>
      <w:marLeft w:val="0"/>
      <w:marRight w:val="0"/>
      <w:marTop w:val="0"/>
      <w:marBottom w:val="0"/>
      <w:divBdr>
        <w:top w:val="none" w:sz="0" w:space="0" w:color="auto"/>
        <w:left w:val="none" w:sz="0" w:space="0" w:color="auto"/>
        <w:bottom w:val="none" w:sz="0" w:space="0" w:color="auto"/>
        <w:right w:val="none" w:sz="0" w:space="0" w:color="auto"/>
      </w:divBdr>
    </w:div>
    <w:div w:id="20069806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gif"/><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1248</Words>
  <Characters>7114</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TBWA Group</Company>
  <LinksUpToDate>false</LinksUpToDate>
  <CharactersWithSpaces>8346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Verbeiren</dc:creator>
  <cp:lastModifiedBy>Heloise Richard</cp:lastModifiedBy>
  <cp:revision>3</cp:revision>
  <cp:lastPrinted>2013-03-19T14:10:00Z</cp:lastPrinted>
  <dcterms:created xsi:type="dcterms:W3CDTF">2013-03-19T10:31:00Z</dcterms:created>
  <dcterms:modified xsi:type="dcterms:W3CDTF">2013-03-19T14:11:00Z</dcterms:modified>
</cp:coreProperties>
</file>