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0A32C6C" w14:textId="52D9562E" w:rsidR="00605C1E" w:rsidRPr="00A60A30" w:rsidRDefault="00446615" w:rsidP="00A60A30">
      <w:pPr>
        <w:pStyle w:val="Body"/>
        <w:spacing w:after="0" w:line="360" w:lineRule="auto"/>
        <w:rPr>
          <w:color w:val="auto"/>
          <w:sz w:val="20"/>
          <w:szCs w:val="20"/>
          <w:lang w:val="nl-BE"/>
        </w:rPr>
      </w:pPr>
      <w:r w:rsidRPr="00A60A30">
        <w:rPr>
          <w:noProof/>
          <w:sz w:val="20"/>
          <w:szCs w:val="20"/>
          <w:lang w:val="nl-NL" w:eastAsia="nl-NL"/>
        </w:rPr>
        <w:drawing>
          <wp:anchor distT="0" distB="0" distL="114300" distR="114300" simplePos="0" relativeHeight="251659264" behindDoc="1" locked="0" layoutInCell="1" allowOverlap="1" wp14:anchorId="43838DBC" wp14:editId="598AF551">
            <wp:simplePos x="0" y="0"/>
            <wp:positionH relativeFrom="column">
              <wp:posOffset>25400</wp:posOffset>
            </wp:positionH>
            <wp:positionV relativeFrom="paragraph">
              <wp:posOffset>0</wp:posOffset>
            </wp:positionV>
            <wp:extent cx="2400300" cy="676275"/>
            <wp:effectExtent l="0" t="0" r="0" b="0"/>
            <wp:wrapTight wrapText="bothSides">
              <wp:wrapPolygon edited="0">
                <wp:start x="0" y="0"/>
                <wp:lineTo x="0" y="21093"/>
                <wp:lineTo x="21486" y="21093"/>
                <wp:lineTo x="21486" y="0"/>
                <wp:lineTo x="0" y="0"/>
              </wp:wrapPolygon>
            </wp:wrapTight>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7A10D7" w14:textId="1B2418D5" w:rsidR="00605C1E" w:rsidRPr="00A60A30" w:rsidRDefault="00605C1E" w:rsidP="00A60A30">
      <w:pPr>
        <w:pStyle w:val="Body"/>
        <w:spacing w:after="0" w:line="360" w:lineRule="auto"/>
        <w:rPr>
          <w:color w:val="auto"/>
          <w:sz w:val="20"/>
          <w:szCs w:val="20"/>
          <w:lang w:val="nl-BE"/>
        </w:rPr>
      </w:pPr>
    </w:p>
    <w:p w14:paraId="79272DCC" w14:textId="71F93E78" w:rsidR="00605C1E" w:rsidRPr="00A60A30" w:rsidRDefault="00605C1E" w:rsidP="00A60A30">
      <w:pPr>
        <w:pStyle w:val="Body"/>
        <w:spacing w:after="0" w:line="360" w:lineRule="auto"/>
        <w:rPr>
          <w:color w:val="auto"/>
          <w:sz w:val="20"/>
          <w:szCs w:val="20"/>
          <w:lang w:val="nl-BE"/>
        </w:rPr>
      </w:pPr>
    </w:p>
    <w:p w14:paraId="6ECBC580" w14:textId="77777777" w:rsidR="00605C1E" w:rsidRPr="00A60A30" w:rsidRDefault="00605C1E" w:rsidP="00A60A30">
      <w:pPr>
        <w:pStyle w:val="Body"/>
        <w:spacing w:after="0" w:line="360" w:lineRule="auto"/>
        <w:rPr>
          <w:color w:val="auto"/>
          <w:sz w:val="20"/>
          <w:szCs w:val="20"/>
          <w:lang w:val="nl-BE"/>
        </w:rPr>
      </w:pPr>
    </w:p>
    <w:p w14:paraId="223E5AA1" w14:textId="77777777" w:rsidR="00605C1E" w:rsidRPr="00A60A30" w:rsidRDefault="00605C1E" w:rsidP="00A60A30">
      <w:pPr>
        <w:pStyle w:val="Body"/>
        <w:spacing w:after="0" w:line="360" w:lineRule="auto"/>
        <w:rPr>
          <w:color w:val="auto"/>
          <w:sz w:val="20"/>
          <w:szCs w:val="20"/>
          <w:lang w:val="nl-BE"/>
        </w:rPr>
      </w:pPr>
    </w:p>
    <w:p w14:paraId="74530569" w14:textId="0BAAFECB" w:rsidR="00DB4BA0" w:rsidRPr="00C6115D" w:rsidRDefault="00DB4BA0" w:rsidP="00A60A3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Times New Roman" w:hAnsi="Calibri" w:cs="Calibri"/>
          <w:b/>
          <w:bCs/>
          <w:sz w:val="32"/>
          <w:szCs w:val="32"/>
          <w:bdr w:val="none" w:sz="0" w:space="0" w:color="auto"/>
          <w:lang w:eastAsia="nl-NL"/>
        </w:rPr>
      </w:pPr>
      <w:r w:rsidRPr="00C6115D">
        <w:rPr>
          <w:rFonts w:ascii="Calibri" w:eastAsia="Times New Roman" w:hAnsi="Calibri" w:cs="Calibri"/>
          <w:b/>
          <w:bCs/>
          <w:sz w:val="32"/>
          <w:szCs w:val="32"/>
          <w:bdr w:val="none" w:sz="0" w:space="0" w:color="auto"/>
          <w:lang w:eastAsia="nl-NL"/>
        </w:rPr>
        <w:t>Etude mondiale : La transparence commerciale stimule le succès d’entreprise</w:t>
      </w:r>
    </w:p>
    <w:p w14:paraId="09E1C813" w14:textId="14C38BBB" w:rsidR="003360C4" w:rsidRPr="00080618" w:rsidRDefault="003360C4" w:rsidP="00A60A30">
      <w:pPr>
        <w:pStyle w:val="Lijstaline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Times New Roman" w:hAnsi="Calibri" w:cs="Calibri"/>
          <w:i/>
          <w:iCs/>
          <w:bdr w:val="none" w:sz="0" w:space="0" w:color="auto"/>
          <w:lang w:eastAsia="nl-NL"/>
        </w:rPr>
      </w:pPr>
      <w:r w:rsidRPr="00080618">
        <w:rPr>
          <w:rFonts w:ascii="Calibri" w:eastAsia="Times New Roman" w:hAnsi="Calibri" w:cs="Calibri"/>
          <w:i/>
          <w:iCs/>
          <w:bdr w:val="none" w:sz="0" w:space="0" w:color="auto"/>
          <w:lang w:eastAsia="nl-NL"/>
        </w:rPr>
        <w:t>Les considérations éthiques et économiques sont les facteurs prépondérants pour l’évaluation des fournisseurs</w:t>
      </w:r>
    </w:p>
    <w:p w14:paraId="51AA7E7E" w14:textId="6D0D7EAC" w:rsidR="003360C4" w:rsidRPr="00080618" w:rsidRDefault="003360C4" w:rsidP="00A60A30">
      <w:pPr>
        <w:pStyle w:val="Lijstaline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Times New Roman" w:hAnsi="Calibri" w:cs="Calibri"/>
          <w:i/>
          <w:iCs/>
          <w:bdr w:val="none" w:sz="0" w:space="0" w:color="auto"/>
          <w:lang w:eastAsia="nl-NL"/>
        </w:rPr>
      </w:pPr>
      <w:r w:rsidRPr="00080618">
        <w:rPr>
          <w:rFonts w:ascii="Calibri" w:eastAsia="Times New Roman" w:hAnsi="Calibri" w:cs="Calibri"/>
          <w:i/>
          <w:iCs/>
          <w:bdr w:val="none" w:sz="0" w:space="0" w:color="auto"/>
          <w:lang w:eastAsia="nl-NL"/>
        </w:rPr>
        <w:t xml:space="preserve">Le commerce visuel est difficile à atteindre </w:t>
      </w:r>
      <w:r w:rsidR="009B4DAF" w:rsidRPr="00080618">
        <w:rPr>
          <w:rFonts w:ascii="Calibri" w:eastAsia="Times New Roman" w:hAnsi="Calibri" w:cs="Calibri"/>
          <w:i/>
          <w:iCs/>
          <w:bdr w:val="none" w:sz="0" w:space="0" w:color="auto"/>
          <w:lang w:eastAsia="nl-NL"/>
        </w:rPr>
        <w:t>lorsque 25% des entreprises n’ont aucune idée de comment fonctionnent les fournisseurs ; 60% estiment qu’un manque de transparence à l’achat présente un risque considérable</w:t>
      </w:r>
    </w:p>
    <w:p w14:paraId="4612CA43" w14:textId="77777777" w:rsidR="00735934" w:rsidRPr="00133F28" w:rsidRDefault="00735934" w:rsidP="00A60A30">
      <w:pPr>
        <w:pStyle w:val="Body"/>
        <w:spacing w:after="0" w:line="360" w:lineRule="auto"/>
        <w:rPr>
          <w:i/>
          <w:iCs/>
          <w:color w:val="auto"/>
          <w:sz w:val="20"/>
          <w:szCs w:val="20"/>
        </w:rPr>
      </w:pPr>
    </w:p>
    <w:p w14:paraId="25102DED" w14:textId="28CF6AFB" w:rsidR="009B4DAF" w:rsidRPr="00080618" w:rsidRDefault="00133F28" w:rsidP="00A60A30">
      <w:pPr>
        <w:spacing w:line="360" w:lineRule="auto"/>
        <w:rPr>
          <w:rFonts w:ascii="Calibri" w:hAnsi="Calibri" w:cs="Calibri"/>
          <w:sz w:val="20"/>
          <w:szCs w:val="20"/>
        </w:rPr>
      </w:pPr>
      <w:proofErr w:type="spellStart"/>
      <w:r>
        <w:rPr>
          <w:rFonts w:ascii="Calibri" w:hAnsi="Calibri" w:cs="Calibri"/>
          <w:sz w:val="20"/>
          <w:szCs w:val="20"/>
        </w:rPr>
        <w:t>Erembodegem</w:t>
      </w:r>
      <w:proofErr w:type="spellEnd"/>
      <w:r w:rsidR="00436A92" w:rsidRPr="00080618">
        <w:rPr>
          <w:rFonts w:ascii="Calibri" w:hAnsi="Calibri" w:cs="Calibri"/>
          <w:sz w:val="20"/>
          <w:szCs w:val="20"/>
        </w:rPr>
        <w:t xml:space="preserve"> </w:t>
      </w:r>
      <w:r w:rsidR="006912C4" w:rsidRPr="00080618">
        <w:rPr>
          <w:rFonts w:ascii="Calibri" w:hAnsi="Calibri" w:cs="Calibri"/>
          <w:sz w:val="20"/>
          <w:szCs w:val="20"/>
        </w:rPr>
        <w:t xml:space="preserve">- </w:t>
      </w:r>
      <w:r>
        <w:rPr>
          <w:rFonts w:ascii="Calibri" w:hAnsi="Calibri" w:cs="Calibri"/>
          <w:sz w:val="20"/>
          <w:szCs w:val="20"/>
        </w:rPr>
        <w:t>l</w:t>
      </w:r>
      <w:bookmarkStart w:id="0" w:name="_GoBack"/>
      <w:bookmarkEnd w:id="0"/>
      <w:r w:rsidR="009B4DAF" w:rsidRPr="00080618">
        <w:rPr>
          <w:rFonts w:ascii="Calibri" w:hAnsi="Calibri" w:cs="Calibri"/>
          <w:sz w:val="20"/>
          <w:szCs w:val="20"/>
        </w:rPr>
        <w:t xml:space="preserve">e </w:t>
      </w:r>
      <w:r w:rsidR="00603744" w:rsidRPr="00080618">
        <w:rPr>
          <w:rFonts w:ascii="Calibri" w:hAnsi="Calibri" w:cs="Calibri"/>
          <w:sz w:val="20"/>
          <w:szCs w:val="20"/>
        </w:rPr>
        <w:t>20</w:t>
      </w:r>
      <w:r w:rsidR="00EF7E17" w:rsidRPr="00080618">
        <w:rPr>
          <w:rFonts w:ascii="Calibri" w:hAnsi="Calibri" w:cs="Calibri"/>
          <w:sz w:val="20"/>
          <w:szCs w:val="20"/>
        </w:rPr>
        <w:t xml:space="preserve"> </w:t>
      </w:r>
      <w:r w:rsidR="009B4DAF" w:rsidRPr="00080618">
        <w:rPr>
          <w:rFonts w:ascii="Calibri" w:hAnsi="Calibri" w:cs="Calibri"/>
          <w:sz w:val="20"/>
          <w:szCs w:val="20"/>
        </w:rPr>
        <w:t>février</w:t>
      </w:r>
      <w:r w:rsidR="003304CB" w:rsidRPr="00080618">
        <w:rPr>
          <w:rFonts w:ascii="Calibri" w:hAnsi="Calibri" w:cs="Calibri"/>
          <w:sz w:val="20"/>
          <w:szCs w:val="20"/>
        </w:rPr>
        <w:t xml:space="preserve"> 20</w:t>
      </w:r>
      <w:r w:rsidR="004F4179" w:rsidRPr="00080618">
        <w:rPr>
          <w:rFonts w:ascii="Calibri" w:hAnsi="Calibri" w:cs="Calibri"/>
          <w:sz w:val="20"/>
          <w:szCs w:val="20"/>
        </w:rPr>
        <w:t>20</w:t>
      </w:r>
      <w:r w:rsidR="003304CB" w:rsidRPr="00080618">
        <w:rPr>
          <w:rFonts w:ascii="Calibri" w:hAnsi="Calibri" w:cs="Calibri"/>
          <w:sz w:val="20"/>
          <w:szCs w:val="20"/>
        </w:rPr>
        <w:t xml:space="preserve"> – </w:t>
      </w:r>
      <w:r w:rsidR="009B4DAF" w:rsidRPr="00080618">
        <w:rPr>
          <w:rFonts w:ascii="Calibri" w:hAnsi="Calibri" w:cs="Calibri"/>
          <w:b/>
          <w:sz w:val="20"/>
          <w:szCs w:val="20"/>
        </w:rPr>
        <w:t>Une étude effectuée par</w:t>
      </w:r>
      <w:r w:rsidR="009B4DAF" w:rsidRPr="00080618">
        <w:rPr>
          <w:rFonts w:ascii="Calibri" w:hAnsi="Calibri" w:cs="Calibri"/>
          <w:sz w:val="20"/>
          <w:szCs w:val="20"/>
        </w:rPr>
        <w:t xml:space="preserve"> </w:t>
      </w:r>
      <w:r w:rsidR="00AC7D78" w:rsidRPr="00080618">
        <w:rPr>
          <w:rFonts w:ascii="Calibri" w:eastAsia="Times New Roman" w:hAnsi="Calibri" w:cs="Calibri"/>
          <w:b/>
          <w:bCs/>
          <w:sz w:val="20"/>
          <w:szCs w:val="20"/>
          <w:bdr w:val="none" w:sz="0" w:space="0" w:color="auto"/>
          <w:lang w:eastAsia="nl-NL"/>
        </w:rPr>
        <w:t xml:space="preserve">Harvard Business </w:t>
      </w:r>
      <w:proofErr w:type="spellStart"/>
      <w:r w:rsidR="00AC7D78" w:rsidRPr="00080618">
        <w:rPr>
          <w:rFonts w:ascii="Calibri" w:eastAsia="Times New Roman" w:hAnsi="Calibri" w:cs="Calibri"/>
          <w:b/>
          <w:bCs/>
          <w:sz w:val="20"/>
          <w:szCs w:val="20"/>
          <w:bdr w:val="none" w:sz="0" w:space="0" w:color="auto"/>
          <w:lang w:eastAsia="nl-NL"/>
        </w:rPr>
        <w:t>Review</w:t>
      </w:r>
      <w:proofErr w:type="spellEnd"/>
      <w:r w:rsidR="00AC7D78" w:rsidRPr="00080618">
        <w:rPr>
          <w:rFonts w:ascii="Calibri" w:eastAsia="Times New Roman" w:hAnsi="Calibri" w:cs="Calibri"/>
          <w:b/>
          <w:bCs/>
          <w:sz w:val="20"/>
          <w:szCs w:val="20"/>
          <w:bdr w:val="none" w:sz="0" w:space="0" w:color="auto"/>
          <w:lang w:eastAsia="nl-NL"/>
        </w:rPr>
        <w:t xml:space="preserve"> </w:t>
      </w:r>
      <w:proofErr w:type="spellStart"/>
      <w:r w:rsidR="00AC7D78" w:rsidRPr="00080618">
        <w:rPr>
          <w:rFonts w:ascii="Calibri" w:eastAsia="Times New Roman" w:hAnsi="Calibri" w:cs="Calibri"/>
          <w:b/>
          <w:bCs/>
          <w:sz w:val="20"/>
          <w:szCs w:val="20"/>
          <w:bdr w:val="none" w:sz="0" w:space="0" w:color="auto"/>
          <w:lang w:eastAsia="nl-NL"/>
        </w:rPr>
        <w:t>Analytic</w:t>
      </w:r>
      <w:proofErr w:type="spellEnd"/>
      <w:r w:rsidR="00AC7D78" w:rsidRPr="00080618">
        <w:rPr>
          <w:rFonts w:ascii="Calibri" w:eastAsia="Times New Roman" w:hAnsi="Calibri" w:cs="Calibri"/>
          <w:b/>
          <w:bCs/>
          <w:sz w:val="20"/>
          <w:szCs w:val="20"/>
          <w:bdr w:val="none" w:sz="0" w:space="0" w:color="auto"/>
          <w:lang w:eastAsia="nl-NL"/>
        </w:rPr>
        <w:t xml:space="preserve"> Services (HBRAS) à la demande de </w:t>
      </w:r>
      <w:proofErr w:type="spellStart"/>
      <w:r w:rsidR="00AC7D78" w:rsidRPr="00080618">
        <w:rPr>
          <w:rFonts w:ascii="Calibri" w:eastAsia="Times New Roman" w:hAnsi="Calibri" w:cs="Calibri"/>
          <w:b/>
          <w:bCs/>
          <w:sz w:val="20"/>
          <w:szCs w:val="20"/>
          <w:bdr w:val="none" w:sz="0" w:space="0" w:color="auto"/>
          <w:lang w:eastAsia="nl-NL"/>
        </w:rPr>
        <w:t>Basware</w:t>
      </w:r>
      <w:proofErr w:type="spellEnd"/>
      <w:r w:rsidR="00AC7D78" w:rsidRPr="00080618">
        <w:rPr>
          <w:rFonts w:ascii="Calibri" w:eastAsia="Times New Roman" w:hAnsi="Calibri" w:cs="Calibri"/>
          <w:b/>
          <w:bCs/>
          <w:sz w:val="20"/>
          <w:szCs w:val="20"/>
          <w:bdr w:val="none" w:sz="0" w:space="0" w:color="auto"/>
          <w:lang w:eastAsia="nl-NL"/>
        </w:rPr>
        <w:t xml:space="preserve">, identifie un lien clair entre le succès commercial et la visibilité du fonctionnement des fournisseurs. </w:t>
      </w:r>
      <w:r w:rsidR="003E48A3" w:rsidRPr="00080618">
        <w:rPr>
          <w:rFonts w:ascii="Calibri" w:eastAsia="Times New Roman" w:hAnsi="Calibri" w:cs="Calibri"/>
          <w:b/>
          <w:bCs/>
          <w:sz w:val="20"/>
          <w:szCs w:val="20"/>
          <w:bdr w:val="none" w:sz="0" w:space="0" w:color="auto"/>
          <w:lang w:eastAsia="nl-NL"/>
        </w:rPr>
        <w:t>Outre l’importance de</w:t>
      </w:r>
      <w:r w:rsidR="00080618" w:rsidRPr="00080618">
        <w:rPr>
          <w:rFonts w:ascii="Calibri" w:eastAsia="Times New Roman" w:hAnsi="Calibri" w:cs="Calibri"/>
          <w:b/>
          <w:bCs/>
          <w:sz w:val="20"/>
          <w:szCs w:val="20"/>
          <w:bdr w:val="none" w:sz="0" w:space="0" w:color="auto"/>
          <w:lang w:eastAsia="nl-NL"/>
        </w:rPr>
        <w:t>s</w:t>
      </w:r>
      <w:r w:rsidR="003E48A3" w:rsidRPr="00080618">
        <w:rPr>
          <w:rFonts w:ascii="Calibri" w:eastAsia="Times New Roman" w:hAnsi="Calibri" w:cs="Calibri"/>
          <w:b/>
          <w:bCs/>
          <w:sz w:val="20"/>
          <w:szCs w:val="20"/>
          <w:bdr w:val="none" w:sz="0" w:space="0" w:color="auto"/>
          <w:lang w:eastAsia="nl-NL"/>
        </w:rPr>
        <w:t xml:space="preserve"> considérations éthiques</w:t>
      </w:r>
      <w:r w:rsidR="00080618" w:rsidRPr="00080618">
        <w:rPr>
          <w:rFonts w:ascii="Calibri" w:eastAsia="Times New Roman" w:hAnsi="Calibri" w:cs="Calibri"/>
          <w:b/>
          <w:bCs/>
          <w:sz w:val="20"/>
          <w:szCs w:val="20"/>
          <w:bdr w:val="none" w:sz="0" w:space="0" w:color="auto"/>
          <w:lang w:eastAsia="nl-NL"/>
        </w:rPr>
        <w:t>,</w:t>
      </w:r>
      <w:r w:rsidR="003E48A3" w:rsidRPr="00080618">
        <w:rPr>
          <w:rFonts w:ascii="Calibri" w:eastAsia="Times New Roman" w:hAnsi="Calibri" w:cs="Calibri"/>
          <w:b/>
          <w:bCs/>
          <w:sz w:val="20"/>
          <w:szCs w:val="20"/>
          <w:bdr w:val="none" w:sz="0" w:space="0" w:color="auto"/>
          <w:lang w:eastAsia="nl-NL"/>
        </w:rPr>
        <w:t xml:space="preserve"> </w:t>
      </w:r>
      <w:r w:rsidR="006C1F3A" w:rsidRPr="00080618">
        <w:rPr>
          <w:rFonts w:ascii="Calibri" w:eastAsia="Times New Roman" w:hAnsi="Calibri" w:cs="Calibri"/>
          <w:b/>
          <w:bCs/>
          <w:sz w:val="20"/>
          <w:szCs w:val="20"/>
          <w:bdr w:val="none" w:sz="0" w:space="0" w:color="auto"/>
          <w:lang w:eastAsia="nl-NL"/>
        </w:rPr>
        <w:t>les facteurs les plus fréquents pour l’évaluation des fournisseurs restent économiques. 60% des répondants nomment ‘</w:t>
      </w:r>
      <w:r w:rsidR="0065375E" w:rsidRPr="00080618">
        <w:rPr>
          <w:rFonts w:ascii="Calibri" w:eastAsia="Times New Roman" w:hAnsi="Calibri" w:cs="Calibri"/>
          <w:b/>
          <w:bCs/>
          <w:sz w:val="20"/>
          <w:szCs w:val="20"/>
          <w:bdr w:val="none" w:sz="0" w:space="0" w:color="auto"/>
          <w:lang w:eastAsia="nl-NL"/>
        </w:rPr>
        <w:t xml:space="preserve">le rapport prix-qualité’ et 54% indiquent ‘les économies’ comme leurs critères primordiaux. Les entreprises couronnées de succès ont deux fois plus de chances d’être efficaces en évaluant leurs fournisseurs. </w:t>
      </w:r>
    </w:p>
    <w:p w14:paraId="7E44C643" w14:textId="2F76ED4E" w:rsidR="00603744" w:rsidRPr="00133F28" w:rsidRDefault="00603744" w:rsidP="00A60A30">
      <w:pPr>
        <w:spacing w:line="360" w:lineRule="auto"/>
        <w:rPr>
          <w:rFonts w:ascii="Calibri" w:eastAsia="Times New Roman" w:hAnsi="Calibri" w:cs="Calibri"/>
          <w:sz w:val="20"/>
          <w:szCs w:val="20"/>
          <w:bdr w:val="none" w:sz="0" w:space="0" w:color="auto"/>
          <w:lang w:val="en-US" w:eastAsia="nl-NL"/>
        </w:rPr>
      </w:pPr>
    </w:p>
    <w:p w14:paraId="3D43B5C5" w14:textId="7C8312E1" w:rsidR="00D33D60" w:rsidRPr="009C4960" w:rsidRDefault="00603744" w:rsidP="00A60A3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Times New Roman" w:hAnsi="Calibri" w:cs="Calibri"/>
          <w:sz w:val="20"/>
          <w:szCs w:val="20"/>
          <w:bdr w:val="none" w:sz="0" w:space="0" w:color="auto"/>
          <w:lang w:eastAsia="nl-NL"/>
        </w:rPr>
      </w:pPr>
      <w:r w:rsidRPr="00ED2673">
        <w:rPr>
          <w:rFonts w:ascii="Calibri" w:eastAsia="Times New Roman" w:hAnsi="Calibri" w:cs="Calibri"/>
          <w:sz w:val="20"/>
          <w:szCs w:val="20"/>
          <w:bdr w:val="none" w:sz="0" w:space="0" w:color="auto"/>
          <w:lang w:eastAsia="nl-NL"/>
        </w:rPr>
        <w:t>N</w:t>
      </w:r>
      <w:r w:rsidR="00D33D60" w:rsidRPr="00ED2673">
        <w:rPr>
          <w:rFonts w:ascii="Calibri" w:eastAsia="Times New Roman" w:hAnsi="Calibri" w:cs="Calibri"/>
          <w:sz w:val="20"/>
          <w:szCs w:val="20"/>
          <w:bdr w:val="none" w:sz="0" w:space="0" w:color="auto"/>
          <w:lang w:eastAsia="nl-NL"/>
        </w:rPr>
        <w:t xml:space="preserve">euf hommes et femmes d’affaires sur dix des 779 interviewés pour le rapport croient qu’une culture de </w:t>
      </w:r>
      <w:proofErr w:type="gramStart"/>
      <w:r w:rsidR="00D33D60" w:rsidRPr="00ED2673">
        <w:rPr>
          <w:rFonts w:ascii="Calibri" w:eastAsia="Times New Roman" w:hAnsi="Calibri" w:cs="Calibri"/>
          <w:sz w:val="20"/>
          <w:szCs w:val="20"/>
          <w:bdr w:val="none" w:sz="0" w:space="0" w:color="auto"/>
          <w:lang w:eastAsia="nl-NL"/>
        </w:rPr>
        <w:t>tran</w:t>
      </w:r>
      <w:r w:rsidR="00080618" w:rsidRPr="00ED2673">
        <w:rPr>
          <w:rFonts w:ascii="Calibri" w:eastAsia="Times New Roman" w:hAnsi="Calibri" w:cs="Calibri"/>
          <w:sz w:val="20"/>
          <w:szCs w:val="20"/>
          <w:bdr w:val="none" w:sz="0" w:space="0" w:color="auto"/>
          <w:lang w:eastAsia="nl-NL"/>
        </w:rPr>
        <w:t>s</w:t>
      </w:r>
      <w:r w:rsidR="00D33D60" w:rsidRPr="00ED2673">
        <w:rPr>
          <w:rFonts w:ascii="Calibri" w:eastAsia="Times New Roman" w:hAnsi="Calibri" w:cs="Calibri"/>
          <w:sz w:val="20"/>
          <w:szCs w:val="20"/>
          <w:bdr w:val="none" w:sz="0" w:space="0" w:color="auto"/>
          <w:lang w:eastAsia="nl-NL"/>
        </w:rPr>
        <w:t>parence</w:t>
      </w:r>
      <w:proofErr w:type="gramEnd"/>
      <w:r w:rsidR="00D33D60" w:rsidRPr="00ED2673">
        <w:rPr>
          <w:rFonts w:ascii="Calibri" w:eastAsia="Times New Roman" w:hAnsi="Calibri" w:cs="Calibri"/>
          <w:sz w:val="20"/>
          <w:szCs w:val="20"/>
          <w:bdr w:val="none" w:sz="0" w:space="0" w:color="auto"/>
          <w:lang w:eastAsia="nl-NL"/>
        </w:rPr>
        <w:t xml:space="preserve"> est essentielle pour augmenter l’implication des collaborateurs et pour simplifier les processus. La majorité (59%) attend que leurs branches fi</w:t>
      </w:r>
      <w:r w:rsidR="009C4960" w:rsidRPr="00ED2673">
        <w:rPr>
          <w:rFonts w:ascii="Calibri" w:eastAsia="Times New Roman" w:hAnsi="Calibri" w:cs="Calibri"/>
          <w:sz w:val="20"/>
          <w:szCs w:val="20"/>
          <w:bdr w:val="none" w:sz="0" w:space="0" w:color="auto"/>
          <w:lang w:eastAsia="nl-NL"/>
        </w:rPr>
        <w:t>nancières et comptables dirige</w:t>
      </w:r>
      <w:r w:rsidR="00D33D60" w:rsidRPr="00ED2673">
        <w:rPr>
          <w:rFonts w:ascii="Calibri" w:eastAsia="Times New Roman" w:hAnsi="Calibri" w:cs="Calibri"/>
          <w:sz w:val="20"/>
          <w:szCs w:val="20"/>
          <w:bdr w:val="none" w:sz="0" w:space="0" w:color="auto"/>
          <w:lang w:eastAsia="nl-NL"/>
        </w:rPr>
        <w:t xml:space="preserve">nt cette culture de transparence, alors qu’un tiers (36%) accorde des économies opérationnelles de </w:t>
      </w:r>
      <w:r w:rsidR="009C4960" w:rsidRPr="00ED2673">
        <w:rPr>
          <w:rFonts w:ascii="Calibri" w:eastAsia="Times New Roman" w:hAnsi="Calibri" w:cs="Calibri"/>
          <w:sz w:val="20"/>
          <w:szCs w:val="20"/>
          <w:bdr w:val="none" w:sz="0" w:space="0" w:color="auto"/>
          <w:lang w:eastAsia="nl-NL"/>
        </w:rPr>
        <w:t xml:space="preserve">plus de </w:t>
      </w:r>
      <w:r w:rsidR="00D33D60" w:rsidRPr="00ED2673">
        <w:rPr>
          <w:rFonts w:ascii="Calibri" w:eastAsia="Times New Roman" w:hAnsi="Calibri" w:cs="Calibri"/>
          <w:sz w:val="20"/>
          <w:szCs w:val="20"/>
          <w:bdr w:val="none" w:sz="0" w:space="0" w:color="auto"/>
          <w:lang w:eastAsia="nl-NL"/>
        </w:rPr>
        <w:t>10% au commerce visible.</w:t>
      </w:r>
      <w:r w:rsidR="00F8346B" w:rsidRPr="00ED2673">
        <w:rPr>
          <w:rFonts w:ascii="Calibri" w:eastAsia="Times New Roman" w:hAnsi="Calibri" w:cs="Calibri"/>
          <w:sz w:val="20"/>
          <w:szCs w:val="20"/>
          <w:bdr w:val="none" w:sz="0" w:space="0" w:color="auto"/>
          <w:lang w:eastAsia="nl-NL"/>
        </w:rPr>
        <w:t xml:space="preserve"> 40% des entreprises </w:t>
      </w:r>
      <w:r w:rsidR="00DF0A84" w:rsidRPr="00ED2673">
        <w:rPr>
          <w:rFonts w:ascii="Calibri" w:eastAsia="Times New Roman" w:hAnsi="Calibri" w:cs="Calibri"/>
          <w:sz w:val="20"/>
          <w:szCs w:val="20"/>
          <w:bdr w:val="none" w:sz="0" w:space="0" w:color="auto"/>
          <w:lang w:eastAsia="nl-NL"/>
        </w:rPr>
        <w:t>aimeraient faire plus pour garantir les meilleures pratiques éthiques des fournisseurs.</w:t>
      </w:r>
      <w:r w:rsidR="00DF0A84" w:rsidRPr="009C4960">
        <w:rPr>
          <w:rFonts w:ascii="Calibri" w:eastAsia="Times New Roman" w:hAnsi="Calibri" w:cs="Calibri"/>
          <w:sz w:val="20"/>
          <w:szCs w:val="20"/>
          <w:bdr w:val="none" w:sz="0" w:space="0" w:color="auto"/>
          <w:lang w:eastAsia="nl-NL"/>
        </w:rPr>
        <w:t xml:space="preserve"> </w:t>
      </w:r>
      <w:r w:rsidR="00D33D60" w:rsidRPr="009C4960">
        <w:rPr>
          <w:rFonts w:ascii="Calibri" w:eastAsia="Times New Roman" w:hAnsi="Calibri" w:cs="Calibri"/>
          <w:sz w:val="20"/>
          <w:szCs w:val="20"/>
          <w:bdr w:val="none" w:sz="0" w:space="0" w:color="auto"/>
          <w:lang w:eastAsia="nl-NL"/>
        </w:rPr>
        <w:t xml:space="preserve"> </w:t>
      </w:r>
    </w:p>
    <w:p w14:paraId="007A91A5" w14:textId="77777777" w:rsidR="00603744" w:rsidRPr="00133F28" w:rsidRDefault="00603744" w:rsidP="00A60A30">
      <w:pPr>
        <w:spacing w:line="360" w:lineRule="auto"/>
        <w:rPr>
          <w:rFonts w:ascii="Calibri" w:eastAsia="Times New Roman" w:hAnsi="Calibri" w:cs="Calibri"/>
          <w:sz w:val="20"/>
          <w:szCs w:val="20"/>
          <w:bdr w:val="none" w:sz="0" w:space="0" w:color="auto"/>
          <w:lang w:val="en-US" w:eastAsia="nl-NL"/>
        </w:rPr>
      </w:pPr>
    </w:p>
    <w:p w14:paraId="3B65F2A6" w14:textId="43D0EEFD" w:rsidR="00DF0A84" w:rsidRPr="00A10DF8" w:rsidRDefault="00603744" w:rsidP="00A60A3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Times New Roman" w:hAnsi="Calibri" w:cs="Calibri"/>
          <w:i/>
          <w:iCs/>
          <w:sz w:val="20"/>
          <w:szCs w:val="20"/>
          <w:bdr w:val="none" w:sz="0" w:space="0" w:color="auto"/>
          <w:lang w:eastAsia="nl-NL"/>
        </w:rPr>
      </w:pPr>
      <w:r w:rsidRPr="009C4960">
        <w:rPr>
          <w:rFonts w:ascii="Calibri" w:eastAsia="Times New Roman" w:hAnsi="Calibri" w:cs="Calibri"/>
          <w:sz w:val="20"/>
          <w:szCs w:val="20"/>
          <w:bdr w:val="none" w:sz="0" w:space="0" w:color="auto"/>
          <w:lang w:eastAsia="nl-NL"/>
        </w:rPr>
        <w:t xml:space="preserve">Dany De </w:t>
      </w:r>
      <w:proofErr w:type="spellStart"/>
      <w:r w:rsidRPr="009C4960">
        <w:rPr>
          <w:rFonts w:ascii="Calibri" w:eastAsia="Times New Roman" w:hAnsi="Calibri" w:cs="Calibri"/>
          <w:sz w:val="20"/>
          <w:szCs w:val="20"/>
          <w:bdr w:val="none" w:sz="0" w:space="0" w:color="auto"/>
          <w:lang w:eastAsia="nl-NL"/>
        </w:rPr>
        <w:t>Budt</w:t>
      </w:r>
      <w:proofErr w:type="spellEnd"/>
      <w:r w:rsidRPr="009C4960">
        <w:rPr>
          <w:rFonts w:ascii="Calibri" w:eastAsia="Times New Roman" w:hAnsi="Calibri" w:cs="Calibri"/>
          <w:sz w:val="20"/>
          <w:szCs w:val="20"/>
          <w:bdr w:val="none" w:sz="0" w:space="0" w:color="auto"/>
          <w:lang w:eastAsia="nl-NL"/>
        </w:rPr>
        <w:t xml:space="preserve">, </w:t>
      </w:r>
      <w:r w:rsidR="00DF0A84" w:rsidRPr="009C4960">
        <w:rPr>
          <w:rFonts w:ascii="Calibri" w:eastAsia="Times New Roman" w:hAnsi="Calibri" w:cs="Calibri"/>
          <w:sz w:val="20"/>
          <w:szCs w:val="20"/>
          <w:bdr w:val="none" w:sz="0" w:space="0" w:color="auto"/>
          <w:lang w:eastAsia="nl-NL"/>
        </w:rPr>
        <w:t>directeur pays de</w:t>
      </w:r>
      <w:r w:rsidRPr="009C4960">
        <w:rPr>
          <w:rFonts w:ascii="Calibri" w:eastAsia="Times New Roman" w:hAnsi="Calibri" w:cs="Calibri"/>
          <w:sz w:val="20"/>
          <w:szCs w:val="20"/>
          <w:bdr w:val="none" w:sz="0" w:space="0" w:color="auto"/>
          <w:lang w:eastAsia="nl-NL"/>
        </w:rPr>
        <w:t xml:space="preserve"> </w:t>
      </w:r>
      <w:proofErr w:type="spellStart"/>
      <w:proofErr w:type="gramStart"/>
      <w:r w:rsidRPr="009C4960">
        <w:rPr>
          <w:rFonts w:ascii="Calibri" w:eastAsia="Times New Roman" w:hAnsi="Calibri" w:cs="Calibri"/>
          <w:sz w:val="20"/>
          <w:szCs w:val="20"/>
          <w:bdr w:val="none" w:sz="0" w:space="0" w:color="auto"/>
          <w:lang w:eastAsia="nl-NL"/>
        </w:rPr>
        <w:t>Basware</w:t>
      </w:r>
      <w:proofErr w:type="spellEnd"/>
      <w:r w:rsidRPr="009C4960">
        <w:rPr>
          <w:rFonts w:ascii="Calibri" w:eastAsia="Times New Roman" w:hAnsi="Calibri" w:cs="Calibri"/>
          <w:sz w:val="20"/>
          <w:szCs w:val="20"/>
          <w:bdr w:val="none" w:sz="0" w:space="0" w:color="auto"/>
          <w:lang w:eastAsia="nl-NL"/>
        </w:rPr>
        <w:t>:</w:t>
      </w:r>
      <w:proofErr w:type="gramEnd"/>
      <w:r w:rsidRPr="009C4960">
        <w:rPr>
          <w:rFonts w:ascii="Calibri" w:eastAsia="Times New Roman" w:hAnsi="Calibri" w:cs="Calibri"/>
          <w:sz w:val="20"/>
          <w:szCs w:val="20"/>
          <w:bdr w:val="none" w:sz="0" w:space="0" w:color="auto"/>
          <w:lang w:eastAsia="nl-NL"/>
        </w:rPr>
        <w:t xml:space="preserve"> </w:t>
      </w:r>
      <w:r w:rsidRPr="009C4960">
        <w:rPr>
          <w:rFonts w:ascii="Calibri" w:eastAsia="Times New Roman" w:hAnsi="Calibri" w:cs="Calibri"/>
          <w:i/>
          <w:iCs/>
          <w:sz w:val="20"/>
          <w:szCs w:val="20"/>
          <w:bdr w:val="none" w:sz="0" w:space="0" w:color="auto"/>
          <w:lang w:eastAsia="nl-NL"/>
        </w:rPr>
        <w:t>“</w:t>
      </w:r>
      <w:r w:rsidR="00DF0A84" w:rsidRPr="009C4960">
        <w:rPr>
          <w:rFonts w:ascii="Calibri" w:eastAsia="Times New Roman" w:hAnsi="Calibri" w:cs="Calibri"/>
          <w:i/>
          <w:iCs/>
          <w:sz w:val="20"/>
          <w:szCs w:val="20"/>
          <w:bdr w:val="none" w:sz="0" w:space="0" w:color="auto"/>
          <w:lang w:eastAsia="nl-NL"/>
        </w:rPr>
        <w:t>Il est préoc</w:t>
      </w:r>
      <w:r w:rsidR="00A10DF8" w:rsidRPr="009C4960">
        <w:rPr>
          <w:rFonts w:ascii="Calibri" w:eastAsia="Times New Roman" w:hAnsi="Calibri" w:cs="Calibri"/>
          <w:i/>
          <w:iCs/>
          <w:sz w:val="20"/>
          <w:szCs w:val="20"/>
          <w:bdr w:val="none" w:sz="0" w:space="0" w:color="auto"/>
          <w:lang w:eastAsia="nl-NL"/>
        </w:rPr>
        <w:t>cup</w:t>
      </w:r>
      <w:r w:rsidR="00DF0A84" w:rsidRPr="009C4960">
        <w:rPr>
          <w:rFonts w:ascii="Calibri" w:eastAsia="Times New Roman" w:hAnsi="Calibri" w:cs="Calibri"/>
          <w:i/>
          <w:iCs/>
          <w:sz w:val="20"/>
          <w:szCs w:val="20"/>
          <w:bdr w:val="none" w:sz="0" w:space="0" w:color="auto"/>
          <w:lang w:eastAsia="nl-NL"/>
        </w:rPr>
        <w:t xml:space="preserve">ant que tant d’organisations n’aient pas la faculté de contrôler efficacement avec qui ils font des affaires. Les Chiefs </w:t>
      </w:r>
      <w:proofErr w:type="spellStart"/>
      <w:r w:rsidR="00DF0A84" w:rsidRPr="009C4960">
        <w:rPr>
          <w:rFonts w:ascii="Calibri" w:eastAsia="Times New Roman" w:hAnsi="Calibri" w:cs="Calibri"/>
          <w:i/>
          <w:iCs/>
          <w:sz w:val="20"/>
          <w:szCs w:val="20"/>
          <w:bdr w:val="none" w:sz="0" w:space="0" w:color="auto"/>
          <w:lang w:eastAsia="nl-NL"/>
        </w:rPr>
        <w:t>Executives</w:t>
      </w:r>
      <w:proofErr w:type="spellEnd"/>
      <w:r w:rsidR="00DF0A84" w:rsidRPr="009C4960">
        <w:rPr>
          <w:rFonts w:ascii="Calibri" w:eastAsia="Times New Roman" w:hAnsi="Calibri" w:cs="Calibri"/>
          <w:i/>
          <w:iCs/>
          <w:sz w:val="20"/>
          <w:szCs w:val="20"/>
          <w:bdr w:val="none" w:sz="0" w:space="0" w:color="auto"/>
          <w:lang w:eastAsia="nl-NL"/>
        </w:rPr>
        <w:t xml:space="preserve"> ont raison de se faire des souci</w:t>
      </w:r>
      <w:r w:rsidR="009C4960" w:rsidRPr="009C4960">
        <w:rPr>
          <w:rFonts w:ascii="Calibri" w:eastAsia="Times New Roman" w:hAnsi="Calibri" w:cs="Calibri"/>
          <w:i/>
          <w:iCs/>
          <w:sz w:val="20"/>
          <w:szCs w:val="20"/>
          <w:bdr w:val="none" w:sz="0" w:space="0" w:color="auto"/>
          <w:lang w:eastAsia="nl-NL"/>
        </w:rPr>
        <w:t>s à propos de la réputation et d</w:t>
      </w:r>
      <w:r w:rsidR="00DF0A84" w:rsidRPr="009C4960">
        <w:rPr>
          <w:rFonts w:ascii="Calibri" w:eastAsia="Times New Roman" w:hAnsi="Calibri" w:cs="Calibri"/>
          <w:i/>
          <w:iCs/>
          <w:sz w:val="20"/>
          <w:szCs w:val="20"/>
          <w:bdr w:val="none" w:sz="0" w:space="0" w:color="auto"/>
          <w:lang w:eastAsia="nl-NL"/>
        </w:rPr>
        <w:t>es implications commerciales des angles morts de la chaine d’approv</w:t>
      </w:r>
      <w:r w:rsidR="00A10DF8" w:rsidRPr="009C4960">
        <w:rPr>
          <w:rFonts w:ascii="Calibri" w:eastAsia="Times New Roman" w:hAnsi="Calibri" w:cs="Calibri"/>
          <w:i/>
          <w:iCs/>
          <w:sz w:val="20"/>
          <w:szCs w:val="20"/>
          <w:bdr w:val="none" w:sz="0" w:space="0" w:color="auto"/>
          <w:lang w:eastAsia="nl-NL"/>
        </w:rPr>
        <w:t>i</w:t>
      </w:r>
      <w:r w:rsidR="00DF0A84" w:rsidRPr="009C4960">
        <w:rPr>
          <w:rFonts w:ascii="Calibri" w:eastAsia="Times New Roman" w:hAnsi="Calibri" w:cs="Calibri"/>
          <w:i/>
          <w:iCs/>
          <w:sz w:val="20"/>
          <w:szCs w:val="20"/>
          <w:bdr w:val="none" w:sz="0" w:space="0" w:color="auto"/>
          <w:lang w:eastAsia="nl-NL"/>
        </w:rPr>
        <w:t>sionnement. Ce rapport constate que la visibilité des flux d’argent, de</w:t>
      </w:r>
      <w:r w:rsidR="009C4960" w:rsidRPr="009C4960">
        <w:rPr>
          <w:rFonts w:ascii="Calibri" w:eastAsia="Times New Roman" w:hAnsi="Calibri" w:cs="Calibri"/>
          <w:i/>
          <w:iCs/>
          <w:sz w:val="20"/>
          <w:szCs w:val="20"/>
          <w:bdr w:val="none" w:sz="0" w:space="0" w:color="auto"/>
          <w:lang w:eastAsia="nl-NL"/>
        </w:rPr>
        <w:t>s</w:t>
      </w:r>
      <w:r w:rsidR="00DF0A84" w:rsidRPr="009C4960">
        <w:rPr>
          <w:rFonts w:ascii="Calibri" w:eastAsia="Times New Roman" w:hAnsi="Calibri" w:cs="Calibri"/>
          <w:i/>
          <w:iCs/>
          <w:sz w:val="20"/>
          <w:szCs w:val="20"/>
          <w:bdr w:val="none" w:sz="0" w:space="0" w:color="auto"/>
          <w:lang w:eastAsia="nl-NL"/>
        </w:rPr>
        <w:t xml:space="preserve"> biens et de</w:t>
      </w:r>
      <w:r w:rsidR="009C4960" w:rsidRPr="009C4960">
        <w:rPr>
          <w:rFonts w:ascii="Calibri" w:eastAsia="Times New Roman" w:hAnsi="Calibri" w:cs="Calibri"/>
          <w:i/>
          <w:iCs/>
          <w:sz w:val="20"/>
          <w:szCs w:val="20"/>
          <w:bdr w:val="none" w:sz="0" w:space="0" w:color="auto"/>
          <w:lang w:eastAsia="nl-NL"/>
        </w:rPr>
        <w:t>s</w:t>
      </w:r>
      <w:r w:rsidR="00DF0A84" w:rsidRPr="009C4960">
        <w:rPr>
          <w:rFonts w:ascii="Calibri" w:eastAsia="Times New Roman" w:hAnsi="Calibri" w:cs="Calibri"/>
          <w:i/>
          <w:iCs/>
          <w:sz w:val="20"/>
          <w:szCs w:val="20"/>
          <w:bdr w:val="none" w:sz="0" w:space="0" w:color="auto"/>
          <w:lang w:eastAsia="nl-NL"/>
        </w:rPr>
        <w:t xml:space="preserve"> services est</w:t>
      </w:r>
      <w:r w:rsidR="00A10DF8" w:rsidRPr="009C4960">
        <w:rPr>
          <w:rFonts w:ascii="Calibri" w:eastAsia="Times New Roman" w:hAnsi="Calibri" w:cs="Calibri"/>
          <w:i/>
          <w:iCs/>
          <w:sz w:val="20"/>
          <w:szCs w:val="20"/>
          <w:bdr w:val="none" w:sz="0" w:space="0" w:color="auto"/>
          <w:lang w:eastAsia="nl-NL"/>
        </w:rPr>
        <w:t xml:space="preserve"> une caractéristique déterminant</w:t>
      </w:r>
      <w:r w:rsidR="00DF0A84" w:rsidRPr="009C4960">
        <w:rPr>
          <w:rFonts w:ascii="Calibri" w:eastAsia="Times New Roman" w:hAnsi="Calibri" w:cs="Calibri"/>
          <w:i/>
          <w:iCs/>
          <w:sz w:val="20"/>
          <w:szCs w:val="20"/>
          <w:bdr w:val="none" w:sz="0" w:space="0" w:color="auto"/>
          <w:lang w:eastAsia="nl-NL"/>
        </w:rPr>
        <w:t xml:space="preserve">e pour les entreprises performantes. </w:t>
      </w:r>
      <w:r w:rsidR="00EA3E86" w:rsidRPr="009C4960">
        <w:rPr>
          <w:rFonts w:ascii="Calibri" w:eastAsia="Times New Roman" w:hAnsi="Calibri" w:cs="Calibri"/>
          <w:i/>
          <w:iCs/>
          <w:sz w:val="20"/>
          <w:szCs w:val="20"/>
          <w:bdr w:val="none" w:sz="0" w:space="0" w:color="auto"/>
          <w:lang w:eastAsia="nl-NL"/>
        </w:rPr>
        <w:t xml:space="preserve">Cela implique une prise de responsabilité pour non seulement la qualité des biens et des services, </w:t>
      </w:r>
      <w:r w:rsidR="009C4960" w:rsidRPr="009C4960">
        <w:rPr>
          <w:rFonts w:ascii="Calibri" w:eastAsia="Times New Roman" w:hAnsi="Calibri" w:cs="Calibri"/>
          <w:i/>
          <w:iCs/>
          <w:sz w:val="20"/>
          <w:szCs w:val="20"/>
          <w:bdr w:val="none" w:sz="0" w:space="0" w:color="auto"/>
          <w:lang w:eastAsia="nl-NL"/>
        </w:rPr>
        <w:t>mais</w:t>
      </w:r>
      <w:r w:rsidR="00EA3E86" w:rsidRPr="009C4960">
        <w:rPr>
          <w:rFonts w:ascii="Calibri" w:eastAsia="Times New Roman" w:hAnsi="Calibri" w:cs="Calibri"/>
          <w:i/>
          <w:iCs/>
          <w:sz w:val="20"/>
          <w:szCs w:val="20"/>
          <w:bdr w:val="none" w:sz="0" w:space="0" w:color="auto"/>
          <w:lang w:eastAsia="nl-NL"/>
        </w:rPr>
        <w:t xml:space="preserve"> aussi pour la façon dont ils sont </w:t>
      </w:r>
      <w:r w:rsidR="00A10DF8" w:rsidRPr="009C4960">
        <w:rPr>
          <w:rFonts w:ascii="Calibri" w:eastAsia="Times New Roman" w:hAnsi="Calibri" w:cs="Calibri"/>
          <w:i/>
          <w:iCs/>
          <w:sz w:val="20"/>
          <w:szCs w:val="20"/>
          <w:bdr w:val="none" w:sz="0" w:space="0" w:color="auto"/>
          <w:lang w:eastAsia="nl-NL"/>
        </w:rPr>
        <w:t xml:space="preserve">produits. Pour nous cela s’appelle le commerce visible – avec une </w:t>
      </w:r>
      <w:r w:rsidR="00A10DF8" w:rsidRPr="009C4960">
        <w:rPr>
          <w:rFonts w:ascii="Calibri" w:eastAsia="Times New Roman" w:hAnsi="Calibri" w:cs="Calibri"/>
          <w:i/>
          <w:iCs/>
          <w:sz w:val="20"/>
          <w:szCs w:val="20"/>
          <w:bdr w:val="none" w:sz="0" w:space="0" w:color="auto"/>
          <w:lang w:eastAsia="nl-NL"/>
        </w:rPr>
        <w:lastRenderedPageBreak/>
        <w:t xml:space="preserve">complète transparence grâce à laquelle </w:t>
      </w:r>
      <w:r w:rsidR="009C4960" w:rsidRPr="009C4960">
        <w:rPr>
          <w:rFonts w:ascii="Calibri" w:eastAsia="Times New Roman" w:hAnsi="Calibri" w:cs="Calibri"/>
          <w:i/>
          <w:iCs/>
          <w:sz w:val="20"/>
          <w:szCs w:val="20"/>
          <w:bdr w:val="none" w:sz="0" w:space="0" w:color="auto"/>
          <w:lang w:eastAsia="nl-NL"/>
        </w:rPr>
        <w:t xml:space="preserve">vous </w:t>
      </w:r>
      <w:r w:rsidR="00A10DF8" w:rsidRPr="009C4960">
        <w:rPr>
          <w:rFonts w:ascii="Calibri" w:eastAsia="Times New Roman" w:hAnsi="Calibri" w:cs="Calibri"/>
          <w:i/>
          <w:iCs/>
          <w:sz w:val="20"/>
          <w:szCs w:val="20"/>
          <w:bdr w:val="none" w:sz="0" w:space="0" w:color="auto"/>
          <w:lang w:eastAsia="nl-NL"/>
        </w:rPr>
        <w:t>pourrez prendre de meilleures décisions, qui sont en même temps plus responsables.”</w:t>
      </w:r>
    </w:p>
    <w:p w14:paraId="5500DB62" w14:textId="1CED1CB7" w:rsidR="00603744" w:rsidRPr="00133F28" w:rsidRDefault="00603744" w:rsidP="00A60A3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Times New Roman" w:hAnsi="Calibri" w:cs="Calibri"/>
          <w:sz w:val="20"/>
          <w:szCs w:val="20"/>
          <w:bdr w:val="none" w:sz="0" w:space="0" w:color="auto"/>
          <w:lang w:val="en-US" w:eastAsia="nl-NL"/>
        </w:rPr>
      </w:pPr>
    </w:p>
    <w:p w14:paraId="7EE8C487" w14:textId="22B9B999" w:rsidR="00970445" w:rsidRPr="00ED2673" w:rsidRDefault="00970445" w:rsidP="00A60A3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Times New Roman" w:hAnsi="Calibri" w:cs="Calibri"/>
          <w:sz w:val="20"/>
          <w:szCs w:val="20"/>
          <w:bdr w:val="none" w:sz="0" w:space="0" w:color="auto"/>
          <w:lang w:eastAsia="nl-NL"/>
        </w:rPr>
      </w:pPr>
      <w:r w:rsidRPr="00ED2673">
        <w:rPr>
          <w:rFonts w:ascii="Calibri" w:eastAsia="Times New Roman" w:hAnsi="Calibri" w:cs="Calibri"/>
          <w:sz w:val="20"/>
          <w:szCs w:val="20"/>
          <w:bdr w:val="none" w:sz="0" w:space="0" w:color="auto"/>
          <w:lang w:eastAsia="nl-NL"/>
        </w:rPr>
        <w:t xml:space="preserve">Maintes organisations ne disposent pas de transparence dans leurs chaines d’approvisionnement. La majorité des répondants (60%) prévient qu’une mauvaise visibilité de leurs partenaires en affaires présente un risque important. </w:t>
      </w:r>
      <w:r w:rsidR="00FF4BA5" w:rsidRPr="00ED2673">
        <w:rPr>
          <w:rFonts w:ascii="Calibri" w:eastAsia="Times New Roman" w:hAnsi="Calibri" w:cs="Calibri"/>
          <w:sz w:val="20"/>
          <w:szCs w:val="20"/>
          <w:bdr w:val="none" w:sz="0" w:space="0" w:color="auto"/>
          <w:lang w:eastAsia="nl-NL"/>
        </w:rPr>
        <w:t>Presqu’un quart</w:t>
      </w:r>
      <w:r w:rsidR="00C77B9A" w:rsidRPr="00ED2673">
        <w:rPr>
          <w:rFonts w:ascii="Calibri" w:eastAsia="Times New Roman" w:hAnsi="Calibri" w:cs="Calibri"/>
          <w:sz w:val="20"/>
          <w:szCs w:val="20"/>
          <w:bdr w:val="none" w:sz="0" w:space="0" w:color="auto"/>
          <w:lang w:eastAsia="nl-NL"/>
        </w:rPr>
        <w:t xml:space="preserve"> admet qu’elles n’</w:t>
      </w:r>
      <w:r w:rsidR="006F73BD" w:rsidRPr="00ED2673">
        <w:rPr>
          <w:rFonts w:ascii="Calibri" w:eastAsia="Times New Roman" w:hAnsi="Calibri" w:cs="Calibri"/>
          <w:sz w:val="20"/>
          <w:szCs w:val="20"/>
          <w:bdr w:val="none" w:sz="0" w:space="0" w:color="auto"/>
          <w:lang w:eastAsia="nl-NL"/>
        </w:rPr>
        <w:t xml:space="preserve">évaluent pas le fonctionnement </w:t>
      </w:r>
      <w:r w:rsidR="00C77B9A" w:rsidRPr="00ED2673">
        <w:rPr>
          <w:rFonts w:ascii="Calibri" w:eastAsia="Times New Roman" w:hAnsi="Calibri" w:cs="Calibri"/>
          <w:sz w:val="20"/>
          <w:szCs w:val="20"/>
          <w:bdr w:val="none" w:sz="0" w:space="0" w:color="auto"/>
          <w:lang w:eastAsia="nl-NL"/>
        </w:rPr>
        <w:t>des</w:t>
      </w:r>
      <w:r w:rsidR="006F73BD" w:rsidRPr="00ED2673">
        <w:rPr>
          <w:rFonts w:ascii="Calibri" w:eastAsia="Times New Roman" w:hAnsi="Calibri" w:cs="Calibri"/>
          <w:sz w:val="20"/>
          <w:szCs w:val="20"/>
          <w:bdr w:val="none" w:sz="0" w:space="0" w:color="auto"/>
          <w:lang w:eastAsia="nl-NL"/>
        </w:rPr>
        <w:t xml:space="preserve"> </w:t>
      </w:r>
      <w:r w:rsidR="00533752" w:rsidRPr="00ED2673">
        <w:rPr>
          <w:rFonts w:ascii="Calibri" w:eastAsia="Times New Roman" w:hAnsi="Calibri" w:cs="Calibri"/>
          <w:sz w:val="20"/>
          <w:szCs w:val="20"/>
          <w:bdr w:val="none" w:sz="0" w:space="0" w:color="auto"/>
          <w:lang w:eastAsia="nl-NL"/>
        </w:rPr>
        <w:t xml:space="preserve">fournisseurs, et 45% indiquent que les processus manuels </w:t>
      </w:r>
      <w:r w:rsidR="00ED2673" w:rsidRPr="00ED2673">
        <w:rPr>
          <w:rFonts w:ascii="Calibri" w:eastAsia="Times New Roman" w:hAnsi="Calibri" w:cs="Calibri"/>
          <w:sz w:val="20"/>
          <w:szCs w:val="20"/>
          <w:bdr w:val="none" w:sz="0" w:space="0" w:color="auto"/>
          <w:lang w:eastAsia="nl-NL"/>
        </w:rPr>
        <w:t xml:space="preserve">sont </w:t>
      </w:r>
      <w:r w:rsidR="00533752" w:rsidRPr="00ED2673">
        <w:rPr>
          <w:rFonts w:ascii="Calibri" w:eastAsia="Times New Roman" w:hAnsi="Calibri" w:cs="Calibri"/>
          <w:sz w:val="20"/>
          <w:szCs w:val="20"/>
          <w:bdr w:val="none" w:sz="0" w:space="0" w:color="auto"/>
          <w:lang w:eastAsia="nl-NL"/>
        </w:rPr>
        <w:t xml:space="preserve">une cause importante d’introductions de données incomplètes. </w:t>
      </w:r>
      <w:r w:rsidR="00C77B9A" w:rsidRPr="00ED2673">
        <w:rPr>
          <w:rFonts w:ascii="Calibri" w:eastAsia="Times New Roman" w:hAnsi="Calibri" w:cs="Calibri"/>
          <w:sz w:val="20"/>
          <w:szCs w:val="20"/>
          <w:bdr w:val="none" w:sz="0" w:space="0" w:color="auto"/>
          <w:lang w:eastAsia="nl-NL"/>
        </w:rPr>
        <w:t xml:space="preserve"> </w:t>
      </w:r>
    </w:p>
    <w:p w14:paraId="4F73515A" w14:textId="77777777" w:rsidR="00603744" w:rsidRPr="00133F28" w:rsidRDefault="00603744" w:rsidP="00A60A3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Times New Roman" w:hAnsi="Calibri" w:cs="Calibri"/>
          <w:sz w:val="20"/>
          <w:szCs w:val="20"/>
          <w:bdr w:val="none" w:sz="0" w:space="0" w:color="auto"/>
          <w:lang w:val="en-US" w:eastAsia="nl-NL"/>
        </w:rPr>
      </w:pPr>
    </w:p>
    <w:p w14:paraId="2A529319" w14:textId="530173EC" w:rsidR="00533752" w:rsidRPr="00ED2673" w:rsidRDefault="00603744" w:rsidP="00A60A3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Times New Roman" w:hAnsi="Calibri" w:cs="Calibri"/>
          <w:i/>
          <w:sz w:val="20"/>
          <w:szCs w:val="20"/>
          <w:bdr w:val="none" w:sz="0" w:space="0" w:color="auto"/>
          <w:lang w:eastAsia="nl-NL"/>
        </w:rPr>
      </w:pPr>
      <w:r w:rsidRPr="00ED2673">
        <w:rPr>
          <w:rFonts w:ascii="Calibri" w:eastAsia="Times New Roman" w:hAnsi="Calibri" w:cs="Calibri"/>
          <w:sz w:val="20"/>
          <w:szCs w:val="20"/>
          <w:bdr w:val="none" w:sz="0" w:space="0" w:color="auto"/>
          <w:lang w:eastAsia="nl-NL"/>
        </w:rPr>
        <w:t xml:space="preserve">Guillaume </w:t>
      </w:r>
      <w:proofErr w:type="spellStart"/>
      <w:r w:rsidRPr="00ED2673">
        <w:rPr>
          <w:rFonts w:ascii="Calibri" w:eastAsia="Times New Roman" w:hAnsi="Calibri" w:cs="Calibri"/>
          <w:sz w:val="20"/>
          <w:szCs w:val="20"/>
          <w:bdr w:val="none" w:sz="0" w:space="0" w:color="auto"/>
          <w:lang w:eastAsia="nl-NL"/>
        </w:rPr>
        <w:t>Roels</w:t>
      </w:r>
      <w:proofErr w:type="spellEnd"/>
      <w:r w:rsidRPr="00ED2673">
        <w:rPr>
          <w:rFonts w:ascii="Calibri" w:eastAsia="Times New Roman" w:hAnsi="Calibri" w:cs="Calibri"/>
          <w:sz w:val="20"/>
          <w:szCs w:val="20"/>
          <w:bdr w:val="none" w:sz="0" w:space="0" w:color="auto"/>
          <w:lang w:eastAsia="nl-NL"/>
        </w:rPr>
        <w:t xml:space="preserve">, </w:t>
      </w:r>
      <w:r w:rsidR="00533752" w:rsidRPr="00ED2673">
        <w:rPr>
          <w:rFonts w:ascii="Calibri" w:eastAsia="Times New Roman" w:hAnsi="Calibri" w:cs="Calibri"/>
          <w:sz w:val="20"/>
          <w:szCs w:val="20"/>
          <w:bdr w:val="none" w:sz="0" w:space="0" w:color="auto"/>
          <w:lang w:eastAsia="nl-NL"/>
        </w:rPr>
        <w:t>président</w:t>
      </w:r>
      <w:r w:rsidRPr="00ED2673">
        <w:rPr>
          <w:rFonts w:ascii="Calibri" w:eastAsia="Times New Roman" w:hAnsi="Calibri" w:cs="Calibri"/>
          <w:sz w:val="20"/>
          <w:szCs w:val="20"/>
          <w:bdr w:val="none" w:sz="0" w:space="0" w:color="auto"/>
          <w:lang w:eastAsia="nl-NL"/>
        </w:rPr>
        <w:t xml:space="preserve"> </w:t>
      </w:r>
      <w:r w:rsidR="00533752" w:rsidRPr="00ED2673">
        <w:rPr>
          <w:rFonts w:ascii="Calibri" w:eastAsia="Times New Roman" w:hAnsi="Calibri" w:cs="Calibri"/>
          <w:sz w:val="20"/>
          <w:szCs w:val="20"/>
          <w:bdr w:val="none" w:sz="0" w:space="0" w:color="auto"/>
          <w:lang w:eastAsia="nl-NL"/>
        </w:rPr>
        <w:t>de</w:t>
      </w:r>
      <w:r w:rsidRPr="00ED2673">
        <w:rPr>
          <w:rFonts w:ascii="Calibri" w:eastAsia="Times New Roman" w:hAnsi="Calibri" w:cs="Calibri"/>
          <w:sz w:val="20"/>
          <w:szCs w:val="20"/>
          <w:bdr w:val="none" w:sz="0" w:space="0" w:color="auto"/>
          <w:lang w:eastAsia="nl-NL"/>
        </w:rPr>
        <w:t xml:space="preserve"> Global </w:t>
      </w:r>
      <w:proofErr w:type="spellStart"/>
      <w:r w:rsidRPr="00ED2673">
        <w:rPr>
          <w:rFonts w:ascii="Calibri" w:eastAsia="Times New Roman" w:hAnsi="Calibri" w:cs="Calibri"/>
          <w:sz w:val="20"/>
          <w:szCs w:val="20"/>
          <w:bdr w:val="none" w:sz="0" w:space="0" w:color="auto"/>
          <w:lang w:eastAsia="nl-NL"/>
        </w:rPr>
        <w:t>Technology</w:t>
      </w:r>
      <w:proofErr w:type="spellEnd"/>
      <w:r w:rsidRPr="00ED2673">
        <w:rPr>
          <w:rFonts w:ascii="Calibri" w:eastAsia="Times New Roman" w:hAnsi="Calibri" w:cs="Calibri"/>
          <w:sz w:val="20"/>
          <w:szCs w:val="20"/>
          <w:bdr w:val="none" w:sz="0" w:space="0" w:color="auto"/>
          <w:lang w:eastAsia="nl-NL"/>
        </w:rPr>
        <w:t xml:space="preserve"> and Innovation </w:t>
      </w:r>
      <w:r w:rsidR="00533752" w:rsidRPr="00ED2673">
        <w:rPr>
          <w:rFonts w:ascii="Calibri" w:eastAsia="Times New Roman" w:hAnsi="Calibri" w:cs="Calibri"/>
          <w:sz w:val="20"/>
          <w:szCs w:val="20"/>
          <w:bdr w:val="none" w:sz="0" w:space="0" w:color="auto"/>
          <w:lang w:eastAsia="nl-NL"/>
        </w:rPr>
        <w:t>chez</w:t>
      </w:r>
      <w:r w:rsidRPr="00ED2673">
        <w:rPr>
          <w:rFonts w:ascii="Calibri" w:eastAsia="Times New Roman" w:hAnsi="Calibri" w:cs="Calibri"/>
          <w:sz w:val="20"/>
          <w:szCs w:val="20"/>
          <w:bdr w:val="none" w:sz="0" w:space="0" w:color="auto"/>
          <w:lang w:eastAsia="nl-NL"/>
        </w:rPr>
        <w:t xml:space="preserve"> INSEAD, </w:t>
      </w:r>
      <w:r w:rsidR="00533752" w:rsidRPr="00ED2673">
        <w:rPr>
          <w:rFonts w:ascii="Calibri" w:eastAsia="Times New Roman" w:hAnsi="Calibri" w:cs="Calibri"/>
          <w:sz w:val="20"/>
          <w:szCs w:val="20"/>
          <w:bdr w:val="none" w:sz="0" w:space="0" w:color="auto"/>
          <w:lang w:eastAsia="nl-NL"/>
        </w:rPr>
        <w:t>qui a été interviewé pour le rapport signale : “</w:t>
      </w:r>
      <w:r w:rsidR="00533752" w:rsidRPr="00ED2673">
        <w:rPr>
          <w:rFonts w:ascii="Calibri" w:eastAsia="Times New Roman" w:hAnsi="Calibri" w:cs="Calibri"/>
          <w:i/>
          <w:sz w:val="20"/>
          <w:szCs w:val="20"/>
          <w:bdr w:val="none" w:sz="0" w:space="0" w:color="auto"/>
          <w:lang w:eastAsia="nl-NL"/>
        </w:rPr>
        <w:t>Nous devons alle</w:t>
      </w:r>
      <w:r w:rsidR="00ED2673" w:rsidRPr="00ED2673">
        <w:rPr>
          <w:rFonts w:ascii="Calibri" w:eastAsia="Times New Roman" w:hAnsi="Calibri" w:cs="Calibri"/>
          <w:i/>
          <w:sz w:val="20"/>
          <w:szCs w:val="20"/>
          <w:bdr w:val="none" w:sz="0" w:space="0" w:color="auto"/>
          <w:lang w:eastAsia="nl-NL"/>
        </w:rPr>
        <w:t>r plus loin que la mentalité de</w:t>
      </w:r>
      <w:r w:rsidR="00533752" w:rsidRPr="00ED2673">
        <w:rPr>
          <w:rFonts w:ascii="Calibri" w:eastAsia="Times New Roman" w:hAnsi="Calibri" w:cs="Calibri"/>
          <w:i/>
          <w:sz w:val="20"/>
          <w:szCs w:val="20"/>
          <w:bdr w:val="none" w:sz="0" w:space="0" w:color="auto"/>
          <w:lang w:eastAsia="nl-NL"/>
        </w:rPr>
        <w:t xml:space="preserve"> silos. Beaucoup d’organisations essaient d’optimiser uniquement leur entreprise, mais ne voient pas l’entière chaine de valeur. </w:t>
      </w:r>
      <w:r w:rsidR="00BD3D88" w:rsidRPr="00ED2673">
        <w:rPr>
          <w:rFonts w:ascii="Calibri" w:eastAsia="Times New Roman" w:hAnsi="Calibri" w:cs="Calibri"/>
          <w:i/>
          <w:sz w:val="20"/>
          <w:szCs w:val="20"/>
          <w:bdr w:val="none" w:sz="0" w:space="0" w:color="auto"/>
          <w:lang w:eastAsia="nl-NL"/>
        </w:rPr>
        <w:t xml:space="preserve">Les entreprises sont concurrentielles au niveau de la chaine d’approvisionnement. Elles doivent trouver des moyens pour réaliser des économies et pour partager les avantages avec leurs partenaires de la chaine d’approvisionnement. Or la transparence n’est pas gratuite, </w:t>
      </w:r>
      <w:r w:rsidR="00FF21B2" w:rsidRPr="00ED2673">
        <w:rPr>
          <w:rFonts w:ascii="Calibri" w:eastAsia="Times New Roman" w:hAnsi="Calibri" w:cs="Calibri"/>
          <w:i/>
          <w:sz w:val="20"/>
          <w:szCs w:val="20"/>
          <w:bdr w:val="none" w:sz="0" w:space="0" w:color="auto"/>
          <w:lang w:eastAsia="nl-NL"/>
        </w:rPr>
        <w:t>il faut travailler dur pour l’atteindre.</w:t>
      </w:r>
      <w:r w:rsidR="00ED2673" w:rsidRPr="00ED2673">
        <w:rPr>
          <w:rFonts w:ascii="Calibri" w:eastAsia="Times New Roman" w:hAnsi="Calibri" w:cs="Calibri"/>
          <w:i/>
          <w:sz w:val="20"/>
          <w:szCs w:val="20"/>
          <w:bdr w:val="none" w:sz="0" w:space="0" w:color="auto"/>
          <w:lang w:eastAsia="nl-NL"/>
        </w:rPr>
        <w:t>”</w:t>
      </w:r>
      <w:r w:rsidR="00FF21B2" w:rsidRPr="00ED2673">
        <w:rPr>
          <w:rFonts w:ascii="Calibri" w:eastAsia="Times New Roman" w:hAnsi="Calibri" w:cs="Calibri"/>
          <w:i/>
          <w:sz w:val="20"/>
          <w:szCs w:val="20"/>
          <w:bdr w:val="none" w:sz="0" w:space="0" w:color="auto"/>
          <w:lang w:eastAsia="nl-NL"/>
        </w:rPr>
        <w:t xml:space="preserve"> </w:t>
      </w:r>
    </w:p>
    <w:p w14:paraId="7F3D68DC" w14:textId="71ECAA2B" w:rsidR="00A60A30" w:rsidRPr="00133F28" w:rsidRDefault="00A60A30" w:rsidP="00A60A3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Times New Roman" w:hAnsi="Calibri" w:cs="Calibri"/>
          <w:sz w:val="20"/>
          <w:szCs w:val="20"/>
          <w:bdr w:val="none" w:sz="0" w:space="0" w:color="auto"/>
          <w:lang w:val="en-US" w:eastAsia="nl-NL"/>
        </w:rPr>
      </w:pPr>
    </w:p>
    <w:p w14:paraId="59CEE188" w14:textId="7A2D8B79" w:rsidR="00FF21B2" w:rsidRPr="00ED2673" w:rsidRDefault="00A60A30" w:rsidP="00A60A3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Times New Roman" w:hAnsi="Calibri" w:cs="Calibri"/>
          <w:sz w:val="20"/>
          <w:szCs w:val="20"/>
          <w:bdr w:val="none" w:sz="0" w:space="0" w:color="auto"/>
          <w:lang w:eastAsia="nl-NL"/>
        </w:rPr>
      </w:pPr>
      <w:r w:rsidRPr="00ED2673">
        <w:rPr>
          <w:rFonts w:ascii="Calibri" w:eastAsia="Times New Roman" w:hAnsi="Calibri" w:cs="Calibri"/>
          <w:sz w:val="20"/>
          <w:szCs w:val="20"/>
          <w:bdr w:val="none" w:sz="0" w:space="0" w:color="auto"/>
          <w:lang w:eastAsia="nl-NL"/>
        </w:rPr>
        <w:t>T</w:t>
      </w:r>
      <w:r w:rsidR="00FF21B2" w:rsidRPr="00ED2673">
        <w:rPr>
          <w:rFonts w:ascii="Calibri" w:eastAsia="Times New Roman" w:hAnsi="Calibri" w:cs="Calibri"/>
          <w:sz w:val="20"/>
          <w:szCs w:val="20"/>
          <w:bdr w:val="none" w:sz="0" w:space="0" w:color="auto"/>
          <w:lang w:eastAsia="nl-NL"/>
        </w:rPr>
        <w:t xml:space="preserve">andis que les dirigeants estiment que les branches financières et comptables sont la clé de la transparence, ils indiquent en même temps que les freins techniques, organisationnels et culturels les empêchent de réaliser entièrement les avantages de cette transparence. 44% </w:t>
      </w:r>
      <w:r w:rsidR="00ED2673" w:rsidRPr="00ED2673">
        <w:rPr>
          <w:rFonts w:ascii="Calibri" w:eastAsia="Times New Roman" w:hAnsi="Calibri" w:cs="Calibri"/>
          <w:sz w:val="20"/>
          <w:szCs w:val="20"/>
          <w:bdr w:val="none" w:sz="0" w:space="0" w:color="auto"/>
          <w:lang w:eastAsia="nl-NL"/>
        </w:rPr>
        <w:t>dis</w:t>
      </w:r>
      <w:r w:rsidR="00FF21B2" w:rsidRPr="00ED2673">
        <w:rPr>
          <w:rFonts w:ascii="Calibri" w:eastAsia="Times New Roman" w:hAnsi="Calibri" w:cs="Calibri"/>
          <w:sz w:val="20"/>
          <w:szCs w:val="20"/>
          <w:bdr w:val="none" w:sz="0" w:space="0" w:color="auto"/>
          <w:lang w:eastAsia="nl-NL"/>
        </w:rPr>
        <w:t>ent que la technologie et les outils leur manquent pour évaluer et contrôler leurs fournisseurs. Il est carrém</w:t>
      </w:r>
      <w:r w:rsidR="00ED2673" w:rsidRPr="00ED2673">
        <w:rPr>
          <w:rFonts w:ascii="Calibri" w:eastAsia="Times New Roman" w:hAnsi="Calibri" w:cs="Calibri"/>
          <w:sz w:val="20"/>
          <w:szCs w:val="20"/>
          <w:bdr w:val="none" w:sz="0" w:space="0" w:color="auto"/>
          <w:lang w:eastAsia="nl-NL"/>
        </w:rPr>
        <w:t>ent alarma</w:t>
      </w:r>
      <w:r w:rsidR="00FF21B2" w:rsidRPr="00ED2673">
        <w:rPr>
          <w:rFonts w:ascii="Calibri" w:eastAsia="Times New Roman" w:hAnsi="Calibri" w:cs="Calibri"/>
          <w:sz w:val="20"/>
          <w:szCs w:val="20"/>
          <w:bdr w:val="none" w:sz="0" w:space="0" w:color="auto"/>
          <w:lang w:eastAsia="nl-NL"/>
        </w:rPr>
        <w:t xml:space="preserve">nt que presqu’un quart (23%) des </w:t>
      </w:r>
      <w:proofErr w:type="gramStart"/>
      <w:r w:rsidR="00FF21B2" w:rsidRPr="00ED2673">
        <w:rPr>
          <w:rFonts w:ascii="Calibri" w:eastAsia="Times New Roman" w:hAnsi="Calibri" w:cs="Calibri"/>
          <w:sz w:val="20"/>
          <w:szCs w:val="20"/>
          <w:bdr w:val="none" w:sz="0" w:space="0" w:color="auto"/>
          <w:lang w:eastAsia="nl-NL"/>
        </w:rPr>
        <w:t>répondants signale qu’aucun</w:t>
      </w:r>
      <w:proofErr w:type="gramEnd"/>
      <w:r w:rsidR="00FF21B2" w:rsidRPr="00ED2673">
        <w:rPr>
          <w:rFonts w:ascii="Calibri" w:eastAsia="Times New Roman" w:hAnsi="Calibri" w:cs="Calibri"/>
          <w:sz w:val="20"/>
          <w:szCs w:val="20"/>
          <w:bdr w:val="none" w:sz="0" w:space="0" w:color="auto"/>
          <w:lang w:eastAsia="nl-NL"/>
        </w:rPr>
        <w:t xml:space="preserve"> de leurs fournisseurs est lié électroniquement au système </w:t>
      </w:r>
      <w:proofErr w:type="spellStart"/>
      <w:r w:rsidR="00FF21B2" w:rsidRPr="00ED2673">
        <w:rPr>
          <w:rFonts w:ascii="Calibri" w:eastAsia="Times New Roman" w:hAnsi="Calibri" w:cs="Calibri"/>
          <w:sz w:val="20"/>
          <w:szCs w:val="20"/>
          <w:bdr w:val="none" w:sz="0" w:space="0" w:color="auto"/>
          <w:lang w:eastAsia="nl-NL"/>
        </w:rPr>
        <w:t>purchase</w:t>
      </w:r>
      <w:proofErr w:type="spellEnd"/>
      <w:r w:rsidR="00FF21B2" w:rsidRPr="00ED2673">
        <w:rPr>
          <w:rFonts w:ascii="Calibri" w:eastAsia="Times New Roman" w:hAnsi="Calibri" w:cs="Calibri"/>
          <w:sz w:val="20"/>
          <w:szCs w:val="20"/>
          <w:bdr w:val="none" w:sz="0" w:space="0" w:color="auto"/>
          <w:lang w:eastAsia="nl-NL"/>
        </w:rPr>
        <w:t>-to-</w:t>
      </w:r>
      <w:proofErr w:type="spellStart"/>
      <w:r w:rsidR="00FF21B2" w:rsidRPr="00ED2673">
        <w:rPr>
          <w:rFonts w:ascii="Calibri" w:eastAsia="Times New Roman" w:hAnsi="Calibri" w:cs="Calibri"/>
          <w:sz w:val="20"/>
          <w:szCs w:val="20"/>
          <w:bdr w:val="none" w:sz="0" w:space="0" w:color="auto"/>
          <w:lang w:eastAsia="nl-NL"/>
        </w:rPr>
        <w:t>pay</w:t>
      </w:r>
      <w:proofErr w:type="spellEnd"/>
      <w:r w:rsidR="00FF21B2" w:rsidRPr="00ED2673">
        <w:rPr>
          <w:rFonts w:ascii="Calibri" w:eastAsia="Times New Roman" w:hAnsi="Calibri" w:cs="Calibri"/>
          <w:sz w:val="20"/>
          <w:szCs w:val="20"/>
          <w:bdr w:val="none" w:sz="0" w:space="0" w:color="auto"/>
          <w:lang w:eastAsia="nl-NL"/>
        </w:rPr>
        <w:t xml:space="preserve">. </w:t>
      </w:r>
    </w:p>
    <w:p w14:paraId="6776DC27" w14:textId="77777777" w:rsidR="00FF21B2" w:rsidRPr="00FF21B2" w:rsidRDefault="00FF21B2" w:rsidP="00A60A3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Times New Roman" w:hAnsi="Calibri" w:cs="Calibri"/>
          <w:sz w:val="20"/>
          <w:szCs w:val="20"/>
          <w:highlight w:val="yellow"/>
          <w:bdr w:val="none" w:sz="0" w:space="0" w:color="auto"/>
          <w:lang w:val="en-US" w:eastAsia="nl-NL"/>
        </w:rPr>
      </w:pPr>
    </w:p>
    <w:p w14:paraId="55E8A486" w14:textId="358CC377" w:rsidR="00FF21B2" w:rsidRPr="00ED2673" w:rsidRDefault="00FF21B2" w:rsidP="00A60A3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Times New Roman" w:hAnsi="Calibri" w:cs="Calibri"/>
          <w:sz w:val="20"/>
          <w:szCs w:val="20"/>
          <w:bdr w:val="none" w:sz="0" w:space="0" w:color="auto"/>
          <w:lang w:eastAsia="nl-NL"/>
        </w:rPr>
      </w:pPr>
      <w:r w:rsidRPr="00ED2673">
        <w:rPr>
          <w:rFonts w:ascii="Calibri" w:eastAsia="Times New Roman" w:hAnsi="Calibri" w:cs="Calibri"/>
          <w:sz w:val="20"/>
          <w:szCs w:val="20"/>
          <w:bdr w:val="none" w:sz="0" w:space="0" w:color="auto"/>
          <w:lang w:eastAsia="nl-NL"/>
        </w:rPr>
        <w:t xml:space="preserve">Le lien vers le rapport entier est publié ici. </w:t>
      </w:r>
    </w:p>
    <w:p w14:paraId="7433776B" w14:textId="77777777" w:rsidR="00FF21B2" w:rsidRPr="00FF21B2" w:rsidRDefault="00FF21B2" w:rsidP="00A60A3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Times New Roman" w:hAnsi="Calibri" w:cs="Calibri"/>
          <w:sz w:val="20"/>
          <w:szCs w:val="20"/>
          <w:bdr w:val="none" w:sz="0" w:space="0" w:color="auto"/>
          <w:lang w:val="nl-NL" w:eastAsia="nl-NL"/>
        </w:rPr>
      </w:pPr>
    </w:p>
    <w:p w14:paraId="545D9DA9" w14:textId="7F913B50" w:rsidR="00E201F7" w:rsidRPr="00A60A30" w:rsidRDefault="00E201F7" w:rsidP="00A60A30">
      <w:pPr>
        <w:pStyle w:val="Body"/>
        <w:spacing w:after="0" w:line="360" w:lineRule="auto"/>
        <w:rPr>
          <w:color w:val="auto"/>
          <w:sz w:val="20"/>
          <w:szCs w:val="20"/>
          <w:lang w:val="nl-BE"/>
        </w:rPr>
      </w:pPr>
    </w:p>
    <w:p w14:paraId="019D7A95" w14:textId="77777777" w:rsidR="00605C1E" w:rsidRPr="00A60A30" w:rsidRDefault="00605C1E" w:rsidP="00A60A30">
      <w:pPr>
        <w:pStyle w:val="Body"/>
        <w:spacing w:after="0" w:line="360" w:lineRule="auto"/>
        <w:rPr>
          <w:sz w:val="20"/>
          <w:szCs w:val="20"/>
          <w:lang w:val="nl-BE"/>
        </w:rPr>
      </w:pPr>
    </w:p>
    <w:p w14:paraId="73992871" w14:textId="21BD4028" w:rsidR="00E10901" w:rsidRPr="00A60A30" w:rsidRDefault="00E10901" w:rsidP="00A60A30">
      <w:pPr>
        <w:suppressAutoHyphens/>
        <w:spacing w:line="360" w:lineRule="auto"/>
        <w:rPr>
          <w:rFonts w:ascii="Calibri" w:hAnsi="Calibri" w:cs="Calibri"/>
          <w:b/>
          <w:sz w:val="20"/>
          <w:szCs w:val="20"/>
          <w:lang w:val="nl-BE"/>
        </w:rPr>
      </w:pPr>
    </w:p>
    <w:sectPr w:rsidR="00E10901" w:rsidRPr="00A60A3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152EE" w14:textId="77777777" w:rsidR="00A01100" w:rsidRDefault="00A01100">
      <w:r>
        <w:separator/>
      </w:r>
    </w:p>
  </w:endnote>
  <w:endnote w:type="continuationSeparator" w:id="0">
    <w:p w14:paraId="714B8E69" w14:textId="77777777" w:rsidR="00A01100" w:rsidRDefault="00A0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egoe UI">
    <w:altName w:val="Calibr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FD0E1" w14:textId="77777777" w:rsidR="00795EBC" w:rsidRDefault="00795EB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36E56" w14:textId="77777777" w:rsidR="00270C29" w:rsidRDefault="00270C29">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4630C" w14:textId="77777777" w:rsidR="00795EBC" w:rsidRDefault="00795E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FD698" w14:textId="77777777" w:rsidR="00A01100" w:rsidRDefault="00A01100">
      <w:r>
        <w:separator/>
      </w:r>
    </w:p>
  </w:footnote>
  <w:footnote w:type="continuationSeparator" w:id="0">
    <w:p w14:paraId="4A49FBC0" w14:textId="77777777" w:rsidR="00A01100" w:rsidRDefault="00A01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CC181" w14:textId="77777777" w:rsidR="00795EBC" w:rsidRDefault="00795EB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6D467" w14:textId="77777777" w:rsidR="00270C29" w:rsidRDefault="00270C29">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21121" w14:textId="77777777" w:rsidR="00795EBC" w:rsidRDefault="00795EB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31718"/>
    <w:multiLevelType w:val="hybridMultilevel"/>
    <w:tmpl w:val="2F0C2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885098"/>
    <w:multiLevelType w:val="multilevel"/>
    <w:tmpl w:val="24B8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D4072C"/>
    <w:multiLevelType w:val="hybridMultilevel"/>
    <w:tmpl w:val="BC267DF0"/>
    <w:lvl w:ilvl="0" w:tplc="843C6C50">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930E55"/>
    <w:multiLevelType w:val="hybridMultilevel"/>
    <w:tmpl w:val="F05480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A7A4335"/>
    <w:multiLevelType w:val="hybridMultilevel"/>
    <w:tmpl w:val="8FF665DE"/>
    <w:lvl w:ilvl="0" w:tplc="96386114">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46C56F0"/>
    <w:multiLevelType w:val="hybridMultilevel"/>
    <w:tmpl w:val="1178A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BD06B7"/>
    <w:multiLevelType w:val="multilevel"/>
    <w:tmpl w:val="7AD82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5"/>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O3MDExNzQ1M7Q0MTFV0lEKTi0uzszPAykwrAUAyr++ISwAAAA="/>
  </w:docVars>
  <w:rsids>
    <w:rsidRoot w:val="00270C29"/>
    <w:rsid w:val="00001AA3"/>
    <w:rsid w:val="000021E6"/>
    <w:rsid w:val="000054F7"/>
    <w:rsid w:val="0001009E"/>
    <w:rsid w:val="00012020"/>
    <w:rsid w:val="00012AE9"/>
    <w:rsid w:val="00013E34"/>
    <w:rsid w:val="000145DF"/>
    <w:rsid w:val="00015FD1"/>
    <w:rsid w:val="00020011"/>
    <w:rsid w:val="00021BBC"/>
    <w:rsid w:val="000221DC"/>
    <w:rsid w:val="000223AA"/>
    <w:rsid w:val="0002286D"/>
    <w:rsid w:val="00037392"/>
    <w:rsid w:val="00045883"/>
    <w:rsid w:val="00046DF2"/>
    <w:rsid w:val="00047CC6"/>
    <w:rsid w:val="0005220A"/>
    <w:rsid w:val="00052B01"/>
    <w:rsid w:val="0005308F"/>
    <w:rsid w:val="0005387A"/>
    <w:rsid w:val="000569C0"/>
    <w:rsid w:val="000619D5"/>
    <w:rsid w:val="00062A43"/>
    <w:rsid w:val="000643C8"/>
    <w:rsid w:val="0006442F"/>
    <w:rsid w:val="00066395"/>
    <w:rsid w:val="00071B10"/>
    <w:rsid w:val="00074506"/>
    <w:rsid w:val="0007669B"/>
    <w:rsid w:val="00076825"/>
    <w:rsid w:val="00076B45"/>
    <w:rsid w:val="0007773B"/>
    <w:rsid w:val="00080618"/>
    <w:rsid w:val="00080E02"/>
    <w:rsid w:val="00086092"/>
    <w:rsid w:val="00086F7D"/>
    <w:rsid w:val="000920B7"/>
    <w:rsid w:val="000921EA"/>
    <w:rsid w:val="00092B9C"/>
    <w:rsid w:val="00095191"/>
    <w:rsid w:val="00096F9C"/>
    <w:rsid w:val="00097589"/>
    <w:rsid w:val="000A08DC"/>
    <w:rsid w:val="000A0CDC"/>
    <w:rsid w:val="000A1281"/>
    <w:rsid w:val="000A1473"/>
    <w:rsid w:val="000A1FDC"/>
    <w:rsid w:val="000A66DC"/>
    <w:rsid w:val="000A71DC"/>
    <w:rsid w:val="000B47AC"/>
    <w:rsid w:val="000B6826"/>
    <w:rsid w:val="000B7092"/>
    <w:rsid w:val="000C28FE"/>
    <w:rsid w:val="000C5BAF"/>
    <w:rsid w:val="000C70B7"/>
    <w:rsid w:val="000D45D7"/>
    <w:rsid w:val="000E0032"/>
    <w:rsid w:val="000E074E"/>
    <w:rsid w:val="000E1768"/>
    <w:rsid w:val="000E402E"/>
    <w:rsid w:val="000E44A1"/>
    <w:rsid w:val="000E6B81"/>
    <w:rsid w:val="000E7662"/>
    <w:rsid w:val="000F0566"/>
    <w:rsid w:val="000F49DD"/>
    <w:rsid w:val="000F6190"/>
    <w:rsid w:val="000F61A0"/>
    <w:rsid w:val="000F6340"/>
    <w:rsid w:val="001008A7"/>
    <w:rsid w:val="00100D1E"/>
    <w:rsid w:val="0010108C"/>
    <w:rsid w:val="00101350"/>
    <w:rsid w:val="001016B1"/>
    <w:rsid w:val="00106A6F"/>
    <w:rsid w:val="00110311"/>
    <w:rsid w:val="0011034A"/>
    <w:rsid w:val="00111CB6"/>
    <w:rsid w:val="0011200D"/>
    <w:rsid w:val="001134D4"/>
    <w:rsid w:val="00120C57"/>
    <w:rsid w:val="00121275"/>
    <w:rsid w:val="00132E89"/>
    <w:rsid w:val="00133B96"/>
    <w:rsid w:val="00133F28"/>
    <w:rsid w:val="00134D76"/>
    <w:rsid w:val="00137154"/>
    <w:rsid w:val="00137AF5"/>
    <w:rsid w:val="0014150C"/>
    <w:rsid w:val="00141AE9"/>
    <w:rsid w:val="00143632"/>
    <w:rsid w:val="001444D5"/>
    <w:rsid w:val="00144904"/>
    <w:rsid w:val="0014624B"/>
    <w:rsid w:val="00147DD3"/>
    <w:rsid w:val="00152354"/>
    <w:rsid w:val="001559F7"/>
    <w:rsid w:val="00155C7F"/>
    <w:rsid w:val="001560AA"/>
    <w:rsid w:val="00170F48"/>
    <w:rsid w:val="00171453"/>
    <w:rsid w:val="00171D22"/>
    <w:rsid w:val="001726D3"/>
    <w:rsid w:val="0017490E"/>
    <w:rsid w:val="00175803"/>
    <w:rsid w:val="00176790"/>
    <w:rsid w:val="00176913"/>
    <w:rsid w:val="00176D7A"/>
    <w:rsid w:val="001774B4"/>
    <w:rsid w:val="001815FF"/>
    <w:rsid w:val="00191803"/>
    <w:rsid w:val="00191FEC"/>
    <w:rsid w:val="001939DC"/>
    <w:rsid w:val="00196BF1"/>
    <w:rsid w:val="001A1E31"/>
    <w:rsid w:val="001A2A76"/>
    <w:rsid w:val="001A3EEC"/>
    <w:rsid w:val="001B0C63"/>
    <w:rsid w:val="001C23C0"/>
    <w:rsid w:val="001C31F8"/>
    <w:rsid w:val="001C446C"/>
    <w:rsid w:val="001C59D1"/>
    <w:rsid w:val="001C6EE3"/>
    <w:rsid w:val="001D1E6C"/>
    <w:rsid w:val="001D7634"/>
    <w:rsid w:val="001D7EE6"/>
    <w:rsid w:val="001E0ED6"/>
    <w:rsid w:val="001E5FC4"/>
    <w:rsid w:val="001F40DB"/>
    <w:rsid w:val="001F6F94"/>
    <w:rsid w:val="002001BF"/>
    <w:rsid w:val="00202F57"/>
    <w:rsid w:val="00204331"/>
    <w:rsid w:val="00204E2A"/>
    <w:rsid w:val="0020737B"/>
    <w:rsid w:val="00207794"/>
    <w:rsid w:val="0021165F"/>
    <w:rsid w:val="0021267A"/>
    <w:rsid w:val="0021276A"/>
    <w:rsid w:val="0021307D"/>
    <w:rsid w:val="00213C3E"/>
    <w:rsid w:val="00215175"/>
    <w:rsid w:val="0021682D"/>
    <w:rsid w:val="002170A0"/>
    <w:rsid w:val="00221A70"/>
    <w:rsid w:val="00222020"/>
    <w:rsid w:val="0022778F"/>
    <w:rsid w:val="00233DB7"/>
    <w:rsid w:val="00235E94"/>
    <w:rsid w:val="00236117"/>
    <w:rsid w:val="002370DD"/>
    <w:rsid w:val="002371E5"/>
    <w:rsid w:val="00251918"/>
    <w:rsid w:val="00252F6F"/>
    <w:rsid w:val="00254107"/>
    <w:rsid w:val="002545B3"/>
    <w:rsid w:val="00260E17"/>
    <w:rsid w:val="0026595B"/>
    <w:rsid w:val="002707C7"/>
    <w:rsid w:val="00270B61"/>
    <w:rsid w:val="00270C29"/>
    <w:rsid w:val="0027124F"/>
    <w:rsid w:val="0027649A"/>
    <w:rsid w:val="00277F14"/>
    <w:rsid w:val="0028002F"/>
    <w:rsid w:val="00280973"/>
    <w:rsid w:val="002809C0"/>
    <w:rsid w:val="00282819"/>
    <w:rsid w:val="00283E67"/>
    <w:rsid w:val="00292677"/>
    <w:rsid w:val="002934CF"/>
    <w:rsid w:val="0029408A"/>
    <w:rsid w:val="00295BBB"/>
    <w:rsid w:val="002A10D2"/>
    <w:rsid w:val="002A4CF6"/>
    <w:rsid w:val="002A54DE"/>
    <w:rsid w:val="002A584C"/>
    <w:rsid w:val="002A7826"/>
    <w:rsid w:val="002B098B"/>
    <w:rsid w:val="002B0A8F"/>
    <w:rsid w:val="002B268B"/>
    <w:rsid w:val="002B7D0D"/>
    <w:rsid w:val="002C0575"/>
    <w:rsid w:val="002C0976"/>
    <w:rsid w:val="002C0B4C"/>
    <w:rsid w:val="002C6F67"/>
    <w:rsid w:val="002D0193"/>
    <w:rsid w:val="002D2EA2"/>
    <w:rsid w:val="002D5724"/>
    <w:rsid w:val="002E09B7"/>
    <w:rsid w:val="002E2B6A"/>
    <w:rsid w:val="002E391E"/>
    <w:rsid w:val="002E4313"/>
    <w:rsid w:val="002E5862"/>
    <w:rsid w:val="002E6312"/>
    <w:rsid w:val="002E6358"/>
    <w:rsid w:val="002E682F"/>
    <w:rsid w:val="002E700F"/>
    <w:rsid w:val="002F04F4"/>
    <w:rsid w:val="002F4493"/>
    <w:rsid w:val="002F5194"/>
    <w:rsid w:val="002F70D1"/>
    <w:rsid w:val="003012E6"/>
    <w:rsid w:val="00302E38"/>
    <w:rsid w:val="0030382C"/>
    <w:rsid w:val="0030516F"/>
    <w:rsid w:val="00305790"/>
    <w:rsid w:val="003069B8"/>
    <w:rsid w:val="003074EB"/>
    <w:rsid w:val="003101A9"/>
    <w:rsid w:val="003115BC"/>
    <w:rsid w:val="00312614"/>
    <w:rsid w:val="003149AB"/>
    <w:rsid w:val="003217B8"/>
    <w:rsid w:val="00323340"/>
    <w:rsid w:val="00327EF0"/>
    <w:rsid w:val="003304CB"/>
    <w:rsid w:val="00330AB8"/>
    <w:rsid w:val="00330D38"/>
    <w:rsid w:val="00330DEC"/>
    <w:rsid w:val="00333968"/>
    <w:rsid w:val="00334E5D"/>
    <w:rsid w:val="003351E4"/>
    <w:rsid w:val="003360C4"/>
    <w:rsid w:val="0033723C"/>
    <w:rsid w:val="00340362"/>
    <w:rsid w:val="00347990"/>
    <w:rsid w:val="00350FAD"/>
    <w:rsid w:val="00354811"/>
    <w:rsid w:val="00355DCD"/>
    <w:rsid w:val="00356E0B"/>
    <w:rsid w:val="003622C3"/>
    <w:rsid w:val="003650F9"/>
    <w:rsid w:val="00366724"/>
    <w:rsid w:val="003728B3"/>
    <w:rsid w:val="00372A35"/>
    <w:rsid w:val="003730C1"/>
    <w:rsid w:val="00374846"/>
    <w:rsid w:val="00376931"/>
    <w:rsid w:val="00377B44"/>
    <w:rsid w:val="00383A1E"/>
    <w:rsid w:val="003940C4"/>
    <w:rsid w:val="00396B76"/>
    <w:rsid w:val="00397982"/>
    <w:rsid w:val="003A06CB"/>
    <w:rsid w:val="003A085C"/>
    <w:rsid w:val="003A0895"/>
    <w:rsid w:val="003A1B3A"/>
    <w:rsid w:val="003A20F4"/>
    <w:rsid w:val="003A23A0"/>
    <w:rsid w:val="003A466D"/>
    <w:rsid w:val="003A4E76"/>
    <w:rsid w:val="003A5C4E"/>
    <w:rsid w:val="003B00A4"/>
    <w:rsid w:val="003B2B43"/>
    <w:rsid w:val="003B3D7A"/>
    <w:rsid w:val="003B4D72"/>
    <w:rsid w:val="003B5057"/>
    <w:rsid w:val="003C46DE"/>
    <w:rsid w:val="003C4730"/>
    <w:rsid w:val="003C6A21"/>
    <w:rsid w:val="003C71C2"/>
    <w:rsid w:val="003D15BC"/>
    <w:rsid w:val="003D5BE8"/>
    <w:rsid w:val="003E1803"/>
    <w:rsid w:val="003E2178"/>
    <w:rsid w:val="003E22F2"/>
    <w:rsid w:val="003E48A3"/>
    <w:rsid w:val="003E7F0E"/>
    <w:rsid w:val="00400C1E"/>
    <w:rsid w:val="00404BF5"/>
    <w:rsid w:val="00404D35"/>
    <w:rsid w:val="004108B9"/>
    <w:rsid w:val="00416C02"/>
    <w:rsid w:val="00417B21"/>
    <w:rsid w:val="00417CE6"/>
    <w:rsid w:val="004227C9"/>
    <w:rsid w:val="00427E4D"/>
    <w:rsid w:val="00430BD7"/>
    <w:rsid w:val="004331DE"/>
    <w:rsid w:val="00433D92"/>
    <w:rsid w:val="00436A92"/>
    <w:rsid w:val="00436BA0"/>
    <w:rsid w:val="00437EF8"/>
    <w:rsid w:val="00437F35"/>
    <w:rsid w:val="004429C5"/>
    <w:rsid w:val="00442CE6"/>
    <w:rsid w:val="0044309B"/>
    <w:rsid w:val="00446615"/>
    <w:rsid w:val="00450307"/>
    <w:rsid w:val="00452022"/>
    <w:rsid w:val="00455D75"/>
    <w:rsid w:val="00457506"/>
    <w:rsid w:val="00462C92"/>
    <w:rsid w:val="00465C77"/>
    <w:rsid w:val="00471AEC"/>
    <w:rsid w:val="00473861"/>
    <w:rsid w:val="00473DD9"/>
    <w:rsid w:val="004809C5"/>
    <w:rsid w:val="004817DA"/>
    <w:rsid w:val="00483750"/>
    <w:rsid w:val="00484743"/>
    <w:rsid w:val="00484ABE"/>
    <w:rsid w:val="00490CFB"/>
    <w:rsid w:val="00494481"/>
    <w:rsid w:val="00495304"/>
    <w:rsid w:val="00495ADB"/>
    <w:rsid w:val="004A0B46"/>
    <w:rsid w:val="004A1045"/>
    <w:rsid w:val="004A4B06"/>
    <w:rsid w:val="004A5C39"/>
    <w:rsid w:val="004A6B03"/>
    <w:rsid w:val="004A733D"/>
    <w:rsid w:val="004A7C4E"/>
    <w:rsid w:val="004A7DA2"/>
    <w:rsid w:val="004B1771"/>
    <w:rsid w:val="004B3F06"/>
    <w:rsid w:val="004B49EA"/>
    <w:rsid w:val="004B71A3"/>
    <w:rsid w:val="004C03A8"/>
    <w:rsid w:val="004C07BE"/>
    <w:rsid w:val="004C0D39"/>
    <w:rsid w:val="004C2064"/>
    <w:rsid w:val="004C6BAB"/>
    <w:rsid w:val="004C709F"/>
    <w:rsid w:val="004D0BC8"/>
    <w:rsid w:val="004D22D4"/>
    <w:rsid w:val="004D241D"/>
    <w:rsid w:val="004D68DE"/>
    <w:rsid w:val="004E40A2"/>
    <w:rsid w:val="004E577D"/>
    <w:rsid w:val="004F1580"/>
    <w:rsid w:val="004F2D8A"/>
    <w:rsid w:val="004F2EB4"/>
    <w:rsid w:val="004F4179"/>
    <w:rsid w:val="00500C40"/>
    <w:rsid w:val="005013B9"/>
    <w:rsid w:val="00502533"/>
    <w:rsid w:val="005037DD"/>
    <w:rsid w:val="00505179"/>
    <w:rsid w:val="005076F5"/>
    <w:rsid w:val="00512111"/>
    <w:rsid w:val="00512EE4"/>
    <w:rsid w:val="005143B1"/>
    <w:rsid w:val="00520707"/>
    <w:rsid w:val="0052175E"/>
    <w:rsid w:val="005219D6"/>
    <w:rsid w:val="00522008"/>
    <w:rsid w:val="00522A30"/>
    <w:rsid w:val="00527150"/>
    <w:rsid w:val="005272DE"/>
    <w:rsid w:val="00527AA0"/>
    <w:rsid w:val="00527B88"/>
    <w:rsid w:val="00530471"/>
    <w:rsid w:val="0053121B"/>
    <w:rsid w:val="0053257C"/>
    <w:rsid w:val="00533752"/>
    <w:rsid w:val="00533B13"/>
    <w:rsid w:val="00534EB4"/>
    <w:rsid w:val="0053624C"/>
    <w:rsid w:val="0054294A"/>
    <w:rsid w:val="00544615"/>
    <w:rsid w:val="005516B0"/>
    <w:rsid w:val="00552BE5"/>
    <w:rsid w:val="00556740"/>
    <w:rsid w:val="00566E2F"/>
    <w:rsid w:val="00567F4E"/>
    <w:rsid w:val="00570E54"/>
    <w:rsid w:val="005720C4"/>
    <w:rsid w:val="0057214F"/>
    <w:rsid w:val="00582A08"/>
    <w:rsid w:val="0058748F"/>
    <w:rsid w:val="005875E0"/>
    <w:rsid w:val="0059001E"/>
    <w:rsid w:val="00591CD8"/>
    <w:rsid w:val="005925A2"/>
    <w:rsid w:val="0059784A"/>
    <w:rsid w:val="005A2095"/>
    <w:rsid w:val="005A3A06"/>
    <w:rsid w:val="005A7B20"/>
    <w:rsid w:val="005B2229"/>
    <w:rsid w:val="005B30C3"/>
    <w:rsid w:val="005B6247"/>
    <w:rsid w:val="005B66D1"/>
    <w:rsid w:val="005C096D"/>
    <w:rsid w:val="005C1AB4"/>
    <w:rsid w:val="005C2C33"/>
    <w:rsid w:val="005D115C"/>
    <w:rsid w:val="005D2D87"/>
    <w:rsid w:val="005D466F"/>
    <w:rsid w:val="005D4CAD"/>
    <w:rsid w:val="005D6866"/>
    <w:rsid w:val="005D75D0"/>
    <w:rsid w:val="005E0D7B"/>
    <w:rsid w:val="005E1913"/>
    <w:rsid w:val="005E37F0"/>
    <w:rsid w:val="005E4B45"/>
    <w:rsid w:val="005E4E36"/>
    <w:rsid w:val="005E7A65"/>
    <w:rsid w:val="005F08C3"/>
    <w:rsid w:val="005F24B3"/>
    <w:rsid w:val="005F425A"/>
    <w:rsid w:val="005F5BA3"/>
    <w:rsid w:val="005F66E1"/>
    <w:rsid w:val="005F784D"/>
    <w:rsid w:val="006019A6"/>
    <w:rsid w:val="00603744"/>
    <w:rsid w:val="00604FA8"/>
    <w:rsid w:val="0060558B"/>
    <w:rsid w:val="00605C1E"/>
    <w:rsid w:val="00606B99"/>
    <w:rsid w:val="00611248"/>
    <w:rsid w:val="00612D49"/>
    <w:rsid w:val="00613ABF"/>
    <w:rsid w:val="00615D24"/>
    <w:rsid w:val="00616BDB"/>
    <w:rsid w:val="0062048C"/>
    <w:rsid w:val="00622913"/>
    <w:rsid w:val="006256E5"/>
    <w:rsid w:val="006336EA"/>
    <w:rsid w:val="0063462F"/>
    <w:rsid w:val="00635AB9"/>
    <w:rsid w:val="00636186"/>
    <w:rsid w:val="00636DAB"/>
    <w:rsid w:val="00641B43"/>
    <w:rsid w:val="00642B3D"/>
    <w:rsid w:val="006431A6"/>
    <w:rsid w:val="0064413A"/>
    <w:rsid w:val="0064517D"/>
    <w:rsid w:val="00646CF6"/>
    <w:rsid w:val="0064746D"/>
    <w:rsid w:val="006516E0"/>
    <w:rsid w:val="0065230A"/>
    <w:rsid w:val="0065375E"/>
    <w:rsid w:val="00655614"/>
    <w:rsid w:val="0065585E"/>
    <w:rsid w:val="00655C31"/>
    <w:rsid w:val="00656219"/>
    <w:rsid w:val="00660F22"/>
    <w:rsid w:val="006626A4"/>
    <w:rsid w:val="00662880"/>
    <w:rsid w:val="006660C5"/>
    <w:rsid w:val="006704C1"/>
    <w:rsid w:val="00673273"/>
    <w:rsid w:val="00674448"/>
    <w:rsid w:val="00675A20"/>
    <w:rsid w:val="00675F28"/>
    <w:rsid w:val="006802C8"/>
    <w:rsid w:val="00683984"/>
    <w:rsid w:val="0068607F"/>
    <w:rsid w:val="006870AD"/>
    <w:rsid w:val="006879BB"/>
    <w:rsid w:val="00687F3C"/>
    <w:rsid w:val="006912C4"/>
    <w:rsid w:val="00691F9C"/>
    <w:rsid w:val="00693469"/>
    <w:rsid w:val="00695355"/>
    <w:rsid w:val="00696734"/>
    <w:rsid w:val="00696DE5"/>
    <w:rsid w:val="006A46DC"/>
    <w:rsid w:val="006A4754"/>
    <w:rsid w:val="006A6830"/>
    <w:rsid w:val="006A753D"/>
    <w:rsid w:val="006B1904"/>
    <w:rsid w:val="006B39A3"/>
    <w:rsid w:val="006B3C64"/>
    <w:rsid w:val="006B60EB"/>
    <w:rsid w:val="006C09FD"/>
    <w:rsid w:val="006C1163"/>
    <w:rsid w:val="006C1F3A"/>
    <w:rsid w:val="006C55BF"/>
    <w:rsid w:val="006C74E6"/>
    <w:rsid w:val="006C7A4E"/>
    <w:rsid w:val="006D0910"/>
    <w:rsid w:val="006D354F"/>
    <w:rsid w:val="006E2C67"/>
    <w:rsid w:val="006E7A7B"/>
    <w:rsid w:val="006E7CF6"/>
    <w:rsid w:val="006F43DD"/>
    <w:rsid w:val="006F73BD"/>
    <w:rsid w:val="006F7962"/>
    <w:rsid w:val="00703DE7"/>
    <w:rsid w:val="00707374"/>
    <w:rsid w:val="00707BF5"/>
    <w:rsid w:val="0071019E"/>
    <w:rsid w:val="00712C50"/>
    <w:rsid w:val="007147F1"/>
    <w:rsid w:val="0071527B"/>
    <w:rsid w:val="00722B44"/>
    <w:rsid w:val="00723972"/>
    <w:rsid w:val="00723F13"/>
    <w:rsid w:val="007254BC"/>
    <w:rsid w:val="00725B25"/>
    <w:rsid w:val="00730E69"/>
    <w:rsid w:val="00732159"/>
    <w:rsid w:val="00732C3F"/>
    <w:rsid w:val="00733DFB"/>
    <w:rsid w:val="00734589"/>
    <w:rsid w:val="00734FE7"/>
    <w:rsid w:val="00735601"/>
    <w:rsid w:val="00735934"/>
    <w:rsid w:val="00735D3F"/>
    <w:rsid w:val="00740706"/>
    <w:rsid w:val="00741498"/>
    <w:rsid w:val="0074500A"/>
    <w:rsid w:val="00747EC8"/>
    <w:rsid w:val="00753BA5"/>
    <w:rsid w:val="00753C7A"/>
    <w:rsid w:val="00757D07"/>
    <w:rsid w:val="00757E53"/>
    <w:rsid w:val="0076105B"/>
    <w:rsid w:val="007647A5"/>
    <w:rsid w:val="00764B5B"/>
    <w:rsid w:val="00771268"/>
    <w:rsid w:val="007723BA"/>
    <w:rsid w:val="00774002"/>
    <w:rsid w:val="00775B03"/>
    <w:rsid w:val="00780F85"/>
    <w:rsid w:val="0078204C"/>
    <w:rsid w:val="0078326A"/>
    <w:rsid w:val="007866FB"/>
    <w:rsid w:val="00790A4E"/>
    <w:rsid w:val="0079142E"/>
    <w:rsid w:val="007922A6"/>
    <w:rsid w:val="00792860"/>
    <w:rsid w:val="007929DF"/>
    <w:rsid w:val="00795EBC"/>
    <w:rsid w:val="007A052A"/>
    <w:rsid w:val="007A31DB"/>
    <w:rsid w:val="007C0F95"/>
    <w:rsid w:val="007C1224"/>
    <w:rsid w:val="007C138D"/>
    <w:rsid w:val="007C27FC"/>
    <w:rsid w:val="007C3D5B"/>
    <w:rsid w:val="007C488B"/>
    <w:rsid w:val="007C5A6B"/>
    <w:rsid w:val="007D1872"/>
    <w:rsid w:val="007D1C68"/>
    <w:rsid w:val="007D3581"/>
    <w:rsid w:val="007D70DE"/>
    <w:rsid w:val="007E3D68"/>
    <w:rsid w:val="007E7898"/>
    <w:rsid w:val="007F1033"/>
    <w:rsid w:val="007F5D65"/>
    <w:rsid w:val="0080009E"/>
    <w:rsid w:val="00810390"/>
    <w:rsid w:val="00812FC1"/>
    <w:rsid w:val="0081557B"/>
    <w:rsid w:val="00817C55"/>
    <w:rsid w:val="008249E7"/>
    <w:rsid w:val="00824C95"/>
    <w:rsid w:val="0082714A"/>
    <w:rsid w:val="008279B0"/>
    <w:rsid w:val="008332BB"/>
    <w:rsid w:val="0083532D"/>
    <w:rsid w:val="00835710"/>
    <w:rsid w:val="0083671B"/>
    <w:rsid w:val="00841BA9"/>
    <w:rsid w:val="0084463B"/>
    <w:rsid w:val="008459F5"/>
    <w:rsid w:val="008476C3"/>
    <w:rsid w:val="0085336D"/>
    <w:rsid w:val="00853CED"/>
    <w:rsid w:val="008543C3"/>
    <w:rsid w:val="00855BB6"/>
    <w:rsid w:val="0086037E"/>
    <w:rsid w:val="00860881"/>
    <w:rsid w:val="008615C5"/>
    <w:rsid w:val="00861657"/>
    <w:rsid w:val="00861A56"/>
    <w:rsid w:val="0086369B"/>
    <w:rsid w:val="008643E4"/>
    <w:rsid w:val="008645B7"/>
    <w:rsid w:val="008652E7"/>
    <w:rsid w:val="00871E55"/>
    <w:rsid w:val="008722F0"/>
    <w:rsid w:val="0087319F"/>
    <w:rsid w:val="00873996"/>
    <w:rsid w:val="00874961"/>
    <w:rsid w:val="0087616F"/>
    <w:rsid w:val="00881A9A"/>
    <w:rsid w:val="00887AE6"/>
    <w:rsid w:val="00891594"/>
    <w:rsid w:val="00892B64"/>
    <w:rsid w:val="00893BE8"/>
    <w:rsid w:val="00896234"/>
    <w:rsid w:val="0089655C"/>
    <w:rsid w:val="008A21C2"/>
    <w:rsid w:val="008A3DFE"/>
    <w:rsid w:val="008B3127"/>
    <w:rsid w:val="008B66C3"/>
    <w:rsid w:val="008C1270"/>
    <w:rsid w:val="008C1DBD"/>
    <w:rsid w:val="008D030B"/>
    <w:rsid w:val="008D09C4"/>
    <w:rsid w:val="008D197E"/>
    <w:rsid w:val="008D2B02"/>
    <w:rsid w:val="008D4264"/>
    <w:rsid w:val="008D47D1"/>
    <w:rsid w:val="008D526D"/>
    <w:rsid w:val="008D69D8"/>
    <w:rsid w:val="008D779A"/>
    <w:rsid w:val="008E2280"/>
    <w:rsid w:val="008E7B6F"/>
    <w:rsid w:val="008F0082"/>
    <w:rsid w:val="008F26EA"/>
    <w:rsid w:val="008F67F2"/>
    <w:rsid w:val="008F687B"/>
    <w:rsid w:val="00906012"/>
    <w:rsid w:val="00906137"/>
    <w:rsid w:val="00906C8F"/>
    <w:rsid w:val="00914467"/>
    <w:rsid w:val="0091496D"/>
    <w:rsid w:val="0091511B"/>
    <w:rsid w:val="00915FC2"/>
    <w:rsid w:val="009176D8"/>
    <w:rsid w:val="00922BEB"/>
    <w:rsid w:val="009249FA"/>
    <w:rsid w:val="00926F94"/>
    <w:rsid w:val="00927ECE"/>
    <w:rsid w:val="00931816"/>
    <w:rsid w:val="0093276A"/>
    <w:rsid w:val="00932D60"/>
    <w:rsid w:val="00934EED"/>
    <w:rsid w:val="009409E8"/>
    <w:rsid w:val="00940A27"/>
    <w:rsid w:val="0094168B"/>
    <w:rsid w:val="00941A61"/>
    <w:rsid w:val="00944ACE"/>
    <w:rsid w:val="009456D5"/>
    <w:rsid w:val="00946266"/>
    <w:rsid w:val="00947613"/>
    <w:rsid w:val="00947F4C"/>
    <w:rsid w:val="00951245"/>
    <w:rsid w:val="00953879"/>
    <w:rsid w:val="0095482F"/>
    <w:rsid w:val="00956C37"/>
    <w:rsid w:val="00957F4A"/>
    <w:rsid w:val="0096053C"/>
    <w:rsid w:val="00962363"/>
    <w:rsid w:val="00962EC3"/>
    <w:rsid w:val="00965182"/>
    <w:rsid w:val="00965B43"/>
    <w:rsid w:val="00966120"/>
    <w:rsid w:val="00966E52"/>
    <w:rsid w:val="00970445"/>
    <w:rsid w:val="00974A83"/>
    <w:rsid w:val="00981BA5"/>
    <w:rsid w:val="00981FFF"/>
    <w:rsid w:val="00985DE1"/>
    <w:rsid w:val="00987837"/>
    <w:rsid w:val="00995F85"/>
    <w:rsid w:val="009A3D6C"/>
    <w:rsid w:val="009A461E"/>
    <w:rsid w:val="009A5593"/>
    <w:rsid w:val="009A560D"/>
    <w:rsid w:val="009B1906"/>
    <w:rsid w:val="009B29B0"/>
    <w:rsid w:val="009B33C6"/>
    <w:rsid w:val="009B3937"/>
    <w:rsid w:val="009B4DAF"/>
    <w:rsid w:val="009B4DFD"/>
    <w:rsid w:val="009B7995"/>
    <w:rsid w:val="009C3952"/>
    <w:rsid w:val="009C4960"/>
    <w:rsid w:val="009C5642"/>
    <w:rsid w:val="009C7363"/>
    <w:rsid w:val="009D02EF"/>
    <w:rsid w:val="009D2977"/>
    <w:rsid w:val="009D45A2"/>
    <w:rsid w:val="009D48DA"/>
    <w:rsid w:val="009D70CD"/>
    <w:rsid w:val="009D7303"/>
    <w:rsid w:val="009E2F01"/>
    <w:rsid w:val="009E333E"/>
    <w:rsid w:val="009E455A"/>
    <w:rsid w:val="009E57AA"/>
    <w:rsid w:val="009E6911"/>
    <w:rsid w:val="009F0375"/>
    <w:rsid w:val="009F0B9C"/>
    <w:rsid w:val="009F0F4F"/>
    <w:rsid w:val="009F1904"/>
    <w:rsid w:val="009F27D0"/>
    <w:rsid w:val="009F40F3"/>
    <w:rsid w:val="009F681B"/>
    <w:rsid w:val="00A0071C"/>
    <w:rsid w:val="00A01100"/>
    <w:rsid w:val="00A02D8F"/>
    <w:rsid w:val="00A03634"/>
    <w:rsid w:val="00A07248"/>
    <w:rsid w:val="00A07D6F"/>
    <w:rsid w:val="00A101DC"/>
    <w:rsid w:val="00A10DF8"/>
    <w:rsid w:val="00A14E59"/>
    <w:rsid w:val="00A20F00"/>
    <w:rsid w:val="00A20F90"/>
    <w:rsid w:val="00A21240"/>
    <w:rsid w:val="00A216C4"/>
    <w:rsid w:val="00A2257F"/>
    <w:rsid w:val="00A22D6C"/>
    <w:rsid w:val="00A243B9"/>
    <w:rsid w:val="00A2619C"/>
    <w:rsid w:val="00A26E32"/>
    <w:rsid w:val="00A32721"/>
    <w:rsid w:val="00A33CA0"/>
    <w:rsid w:val="00A36076"/>
    <w:rsid w:val="00A400D1"/>
    <w:rsid w:val="00A410CD"/>
    <w:rsid w:val="00A41368"/>
    <w:rsid w:val="00A4160F"/>
    <w:rsid w:val="00A44F52"/>
    <w:rsid w:val="00A4653B"/>
    <w:rsid w:val="00A46BFD"/>
    <w:rsid w:val="00A47528"/>
    <w:rsid w:val="00A51A4C"/>
    <w:rsid w:val="00A54274"/>
    <w:rsid w:val="00A56DD1"/>
    <w:rsid w:val="00A5761E"/>
    <w:rsid w:val="00A60A30"/>
    <w:rsid w:val="00A6417C"/>
    <w:rsid w:val="00A6517D"/>
    <w:rsid w:val="00A720E0"/>
    <w:rsid w:val="00A721B0"/>
    <w:rsid w:val="00A72972"/>
    <w:rsid w:val="00A76D17"/>
    <w:rsid w:val="00A77BD7"/>
    <w:rsid w:val="00A813B7"/>
    <w:rsid w:val="00A84207"/>
    <w:rsid w:val="00A8463A"/>
    <w:rsid w:val="00A85361"/>
    <w:rsid w:val="00A90329"/>
    <w:rsid w:val="00A93A2B"/>
    <w:rsid w:val="00A97BE3"/>
    <w:rsid w:val="00AA023A"/>
    <w:rsid w:val="00AA0340"/>
    <w:rsid w:val="00AA222D"/>
    <w:rsid w:val="00AA23D0"/>
    <w:rsid w:val="00AA504A"/>
    <w:rsid w:val="00AA5DAC"/>
    <w:rsid w:val="00AB01AA"/>
    <w:rsid w:val="00AB198B"/>
    <w:rsid w:val="00AC1A09"/>
    <w:rsid w:val="00AC254E"/>
    <w:rsid w:val="00AC4485"/>
    <w:rsid w:val="00AC590C"/>
    <w:rsid w:val="00AC7D78"/>
    <w:rsid w:val="00AD3A5B"/>
    <w:rsid w:val="00AD678C"/>
    <w:rsid w:val="00AE45F6"/>
    <w:rsid w:val="00AE4EF5"/>
    <w:rsid w:val="00AE7341"/>
    <w:rsid w:val="00AF2281"/>
    <w:rsid w:val="00AF3E94"/>
    <w:rsid w:val="00AF4795"/>
    <w:rsid w:val="00AF6487"/>
    <w:rsid w:val="00B007BE"/>
    <w:rsid w:val="00B00C4F"/>
    <w:rsid w:val="00B02FD3"/>
    <w:rsid w:val="00B03FB6"/>
    <w:rsid w:val="00B04274"/>
    <w:rsid w:val="00B04AF8"/>
    <w:rsid w:val="00B121EB"/>
    <w:rsid w:val="00B12D8B"/>
    <w:rsid w:val="00B14640"/>
    <w:rsid w:val="00B15D94"/>
    <w:rsid w:val="00B16D05"/>
    <w:rsid w:val="00B20DE9"/>
    <w:rsid w:val="00B214D5"/>
    <w:rsid w:val="00B216E5"/>
    <w:rsid w:val="00B21B64"/>
    <w:rsid w:val="00B3014D"/>
    <w:rsid w:val="00B30A9F"/>
    <w:rsid w:val="00B3130B"/>
    <w:rsid w:val="00B31831"/>
    <w:rsid w:val="00B32CFC"/>
    <w:rsid w:val="00B3619C"/>
    <w:rsid w:val="00B363D6"/>
    <w:rsid w:val="00B40F50"/>
    <w:rsid w:val="00B43459"/>
    <w:rsid w:val="00B468B1"/>
    <w:rsid w:val="00B47265"/>
    <w:rsid w:val="00B53498"/>
    <w:rsid w:val="00B53707"/>
    <w:rsid w:val="00B5464A"/>
    <w:rsid w:val="00B553F0"/>
    <w:rsid w:val="00B555F3"/>
    <w:rsid w:val="00B563B9"/>
    <w:rsid w:val="00B6007E"/>
    <w:rsid w:val="00B615B4"/>
    <w:rsid w:val="00B63D65"/>
    <w:rsid w:val="00B6413D"/>
    <w:rsid w:val="00B65703"/>
    <w:rsid w:val="00B70C1D"/>
    <w:rsid w:val="00B70D03"/>
    <w:rsid w:val="00B7129A"/>
    <w:rsid w:val="00B719C0"/>
    <w:rsid w:val="00B71F9B"/>
    <w:rsid w:val="00B762A2"/>
    <w:rsid w:val="00B80517"/>
    <w:rsid w:val="00B8127B"/>
    <w:rsid w:val="00B81781"/>
    <w:rsid w:val="00B81D2C"/>
    <w:rsid w:val="00B82D6A"/>
    <w:rsid w:val="00B8409E"/>
    <w:rsid w:val="00B85DEE"/>
    <w:rsid w:val="00B8724B"/>
    <w:rsid w:val="00B90390"/>
    <w:rsid w:val="00B93AED"/>
    <w:rsid w:val="00B951C1"/>
    <w:rsid w:val="00B97C8B"/>
    <w:rsid w:val="00BA298C"/>
    <w:rsid w:val="00BA32C8"/>
    <w:rsid w:val="00BA56F2"/>
    <w:rsid w:val="00BA6264"/>
    <w:rsid w:val="00BA7987"/>
    <w:rsid w:val="00BB0AE2"/>
    <w:rsid w:val="00BB164C"/>
    <w:rsid w:val="00BB1EF8"/>
    <w:rsid w:val="00BB4ABB"/>
    <w:rsid w:val="00BB6B79"/>
    <w:rsid w:val="00BC0F9F"/>
    <w:rsid w:val="00BC16DE"/>
    <w:rsid w:val="00BC21DE"/>
    <w:rsid w:val="00BC232E"/>
    <w:rsid w:val="00BC28C9"/>
    <w:rsid w:val="00BC31B8"/>
    <w:rsid w:val="00BC7897"/>
    <w:rsid w:val="00BD1804"/>
    <w:rsid w:val="00BD1A6E"/>
    <w:rsid w:val="00BD3D88"/>
    <w:rsid w:val="00BD5FD6"/>
    <w:rsid w:val="00BD643F"/>
    <w:rsid w:val="00BD6DA2"/>
    <w:rsid w:val="00BD71C2"/>
    <w:rsid w:val="00BE02B6"/>
    <w:rsid w:val="00BE38C7"/>
    <w:rsid w:val="00BE5A36"/>
    <w:rsid w:val="00BE6C72"/>
    <w:rsid w:val="00BF0109"/>
    <w:rsid w:val="00BF1293"/>
    <w:rsid w:val="00BF74CB"/>
    <w:rsid w:val="00C02039"/>
    <w:rsid w:val="00C02165"/>
    <w:rsid w:val="00C02BC1"/>
    <w:rsid w:val="00C040A6"/>
    <w:rsid w:val="00C0441B"/>
    <w:rsid w:val="00C058A4"/>
    <w:rsid w:val="00C10D1D"/>
    <w:rsid w:val="00C117B4"/>
    <w:rsid w:val="00C14986"/>
    <w:rsid w:val="00C14D74"/>
    <w:rsid w:val="00C14E5A"/>
    <w:rsid w:val="00C14F9F"/>
    <w:rsid w:val="00C202C8"/>
    <w:rsid w:val="00C21213"/>
    <w:rsid w:val="00C22AE0"/>
    <w:rsid w:val="00C2352B"/>
    <w:rsid w:val="00C24564"/>
    <w:rsid w:val="00C248CA"/>
    <w:rsid w:val="00C30AEF"/>
    <w:rsid w:val="00C339C8"/>
    <w:rsid w:val="00C425AC"/>
    <w:rsid w:val="00C42AB2"/>
    <w:rsid w:val="00C42D37"/>
    <w:rsid w:val="00C4396E"/>
    <w:rsid w:val="00C46DA4"/>
    <w:rsid w:val="00C47F4F"/>
    <w:rsid w:val="00C50A95"/>
    <w:rsid w:val="00C52BE4"/>
    <w:rsid w:val="00C52D68"/>
    <w:rsid w:val="00C53651"/>
    <w:rsid w:val="00C53A04"/>
    <w:rsid w:val="00C53FE2"/>
    <w:rsid w:val="00C54D3C"/>
    <w:rsid w:val="00C6115D"/>
    <w:rsid w:val="00C64BF4"/>
    <w:rsid w:val="00C65831"/>
    <w:rsid w:val="00C706F0"/>
    <w:rsid w:val="00C71EA8"/>
    <w:rsid w:val="00C72B2D"/>
    <w:rsid w:val="00C76237"/>
    <w:rsid w:val="00C77B9A"/>
    <w:rsid w:val="00C8292B"/>
    <w:rsid w:val="00C82B5F"/>
    <w:rsid w:val="00C82EAE"/>
    <w:rsid w:val="00C83EE8"/>
    <w:rsid w:val="00C86132"/>
    <w:rsid w:val="00C8695D"/>
    <w:rsid w:val="00C86BD9"/>
    <w:rsid w:val="00C86DD6"/>
    <w:rsid w:val="00C90937"/>
    <w:rsid w:val="00C92444"/>
    <w:rsid w:val="00C93653"/>
    <w:rsid w:val="00C96199"/>
    <w:rsid w:val="00C969B1"/>
    <w:rsid w:val="00C97572"/>
    <w:rsid w:val="00CA1422"/>
    <w:rsid w:val="00CA1861"/>
    <w:rsid w:val="00CA42A6"/>
    <w:rsid w:val="00CA4E22"/>
    <w:rsid w:val="00CB1F06"/>
    <w:rsid w:val="00CB2556"/>
    <w:rsid w:val="00CB3AEE"/>
    <w:rsid w:val="00CB58ED"/>
    <w:rsid w:val="00CB5FCE"/>
    <w:rsid w:val="00CC0378"/>
    <w:rsid w:val="00CC03E3"/>
    <w:rsid w:val="00CC3629"/>
    <w:rsid w:val="00CC40E9"/>
    <w:rsid w:val="00CC4739"/>
    <w:rsid w:val="00CC6414"/>
    <w:rsid w:val="00CC68C2"/>
    <w:rsid w:val="00CD3A0A"/>
    <w:rsid w:val="00CD66AF"/>
    <w:rsid w:val="00CE0B34"/>
    <w:rsid w:val="00CE1FC2"/>
    <w:rsid w:val="00CE3B55"/>
    <w:rsid w:val="00CE6940"/>
    <w:rsid w:val="00CF19B4"/>
    <w:rsid w:val="00CF5F61"/>
    <w:rsid w:val="00D02351"/>
    <w:rsid w:val="00D06F4F"/>
    <w:rsid w:val="00D103EF"/>
    <w:rsid w:val="00D135EE"/>
    <w:rsid w:val="00D15225"/>
    <w:rsid w:val="00D154C5"/>
    <w:rsid w:val="00D16C5A"/>
    <w:rsid w:val="00D16E79"/>
    <w:rsid w:val="00D20B2F"/>
    <w:rsid w:val="00D21A60"/>
    <w:rsid w:val="00D259E1"/>
    <w:rsid w:val="00D3127F"/>
    <w:rsid w:val="00D33738"/>
    <w:rsid w:val="00D33D60"/>
    <w:rsid w:val="00D34AEA"/>
    <w:rsid w:val="00D357E2"/>
    <w:rsid w:val="00D36740"/>
    <w:rsid w:val="00D37C8C"/>
    <w:rsid w:val="00D426A8"/>
    <w:rsid w:val="00D4740D"/>
    <w:rsid w:val="00D477AC"/>
    <w:rsid w:val="00D51597"/>
    <w:rsid w:val="00D60317"/>
    <w:rsid w:val="00D61F2A"/>
    <w:rsid w:val="00D644C8"/>
    <w:rsid w:val="00D6786E"/>
    <w:rsid w:val="00D7378A"/>
    <w:rsid w:val="00D75057"/>
    <w:rsid w:val="00D76B40"/>
    <w:rsid w:val="00D76D96"/>
    <w:rsid w:val="00D807E9"/>
    <w:rsid w:val="00D81556"/>
    <w:rsid w:val="00D82646"/>
    <w:rsid w:val="00D86989"/>
    <w:rsid w:val="00D87EE7"/>
    <w:rsid w:val="00D90D85"/>
    <w:rsid w:val="00D915A6"/>
    <w:rsid w:val="00D92CEB"/>
    <w:rsid w:val="00D93F4C"/>
    <w:rsid w:val="00D94C71"/>
    <w:rsid w:val="00DA3601"/>
    <w:rsid w:val="00DA5FCA"/>
    <w:rsid w:val="00DA73D5"/>
    <w:rsid w:val="00DA7F90"/>
    <w:rsid w:val="00DB08BE"/>
    <w:rsid w:val="00DB361E"/>
    <w:rsid w:val="00DB4BA0"/>
    <w:rsid w:val="00DB6E03"/>
    <w:rsid w:val="00DC0CF3"/>
    <w:rsid w:val="00DC27AD"/>
    <w:rsid w:val="00DC740E"/>
    <w:rsid w:val="00DD16F9"/>
    <w:rsid w:val="00DD196A"/>
    <w:rsid w:val="00DD2114"/>
    <w:rsid w:val="00DD773E"/>
    <w:rsid w:val="00DE58C5"/>
    <w:rsid w:val="00DF0A84"/>
    <w:rsid w:val="00DF4B2E"/>
    <w:rsid w:val="00DF5D9F"/>
    <w:rsid w:val="00E02F39"/>
    <w:rsid w:val="00E04085"/>
    <w:rsid w:val="00E044E4"/>
    <w:rsid w:val="00E05F46"/>
    <w:rsid w:val="00E10901"/>
    <w:rsid w:val="00E11314"/>
    <w:rsid w:val="00E114DC"/>
    <w:rsid w:val="00E1186B"/>
    <w:rsid w:val="00E1303D"/>
    <w:rsid w:val="00E141B5"/>
    <w:rsid w:val="00E163A4"/>
    <w:rsid w:val="00E201F7"/>
    <w:rsid w:val="00E221C5"/>
    <w:rsid w:val="00E2452D"/>
    <w:rsid w:val="00E25045"/>
    <w:rsid w:val="00E25F87"/>
    <w:rsid w:val="00E30B28"/>
    <w:rsid w:val="00E31B70"/>
    <w:rsid w:val="00E31DF3"/>
    <w:rsid w:val="00E35AC0"/>
    <w:rsid w:val="00E35AF1"/>
    <w:rsid w:val="00E40618"/>
    <w:rsid w:val="00E40AD3"/>
    <w:rsid w:val="00E41483"/>
    <w:rsid w:val="00E4283C"/>
    <w:rsid w:val="00E43012"/>
    <w:rsid w:val="00E44605"/>
    <w:rsid w:val="00E44D50"/>
    <w:rsid w:val="00E51D9C"/>
    <w:rsid w:val="00E53A40"/>
    <w:rsid w:val="00E5561E"/>
    <w:rsid w:val="00E5759F"/>
    <w:rsid w:val="00E60FC6"/>
    <w:rsid w:val="00E6564A"/>
    <w:rsid w:val="00E65717"/>
    <w:rsid w:val="00E65FD9"/>
    <w:rsid w:val="00E72C55"/>
    <w:rsid w:val="00E7510A"/>
    <w:rsid w:val="00E7695E"/>
    <w:rsid w:val="00E77493"/>
    <w:rsid w:val="00E77C53"/>
    <w:rsid w:val="00E806EE"/>
    <w:rsid w:val="00E807E2"/>
    <w:rsid w:val="00E823F7"/>
    <w:rsid w:val="00E82F9F"/>
    <w:rsid w:val="00E83741"/>
    <w:rsid w:val="00E83E95"/>
    <w:rsid w:val="00E87902"/>
    <w:rsid w:val="00E9469A"/>
    <w:rsid w:val="00E965A0"/>
    <w:rsid w:val="00E97791"/>
    <w:rsid w:val="00EA05A3"/>
    <w:rsid w:val="00EA0FF3"/>
    <w:rsid w:val="00EA1270"/>
    <w:rsid w:val="00EA39DE"/>
    <w:rsid w:val="00EA39E5"/>
    <w:rsid w:val="00EA3A0E"/>
    <w:rsid w:val="00EA3E86"/>
    <w:rsid w:val="00EA783D"/>
    <w:rsid w:val="00EB177F"/>
    <w:rsid w:val="00EB24BD"/>
    <w:rsid w:val="00EB7DA4"/>
    <w:rsid w:val="00EC1723"/>
    <w:rsid w:val="00EC234A"/>
    <w:rsid w:val="00EC24C4"/>
    <w:rsid w:val="00EC43E2"/>
    <w:rsid w:val="00EC485C"/>
    <w:rsid w:val="00EC548C"/>
    <w:rsid w:val="00EC5DED"/>
    <w:rsid w:val="00EC6C08"/>
    <w:rsid w:val="00EC79B3"/>
    <w:rsid w:val="00ED12F3"/>
    <w:rsid w:val="00ED2673"/>
    <w:rsid w:val="00ED268F"/>
    <w:rsid w:val="00ED5094"/>
    <w:rsid w:val="00ED586A"/>
    <w:rsid w:val="00ED58DF"/>
    <w:rsid w:val="00ED746A"/>
    <w:rsid w:val="00ED7D95"/>
    <w:rsid w:val="00EE0977"/>
    <w:rsid w:val="00EE1604"/>
    <w:rsid w:val="00EE3E8D"/>
    <w:rsid w:val="00EE5148"/>
    <w:rsid w:val="00EE5815"/>
    <w:rsid w:val="00EF7E17"/>
    <w:rsid w:val="00F01770"/>
    <w:rsid w:val="00F01D4F"/>
    <w:rsid w:val="00F0250A"/>
    <w:rsid w:val="00F02CD9"/>
    <w:rsid w:val="00F06930"/>
    <w:rsid w:val="00F0778B"/>
    <w:rsid w:val="00F07DC9"/>
    <w:rsid w:val="00F114FB"/>
    <w:rsid w:val="00F12411"/>
    <w:rsid w:val="00F13710"/>
    <w:rsid w:val="00F13884"/>
    <w:rsid w:val="00F13C3C"/>
    <w:rsid w:val="00F146F4"/>
    <w:rsid w:val="00F159D1"/>
    <w:rsid w:val="00F220D0"/>
    <w:rsid w:val="00F25F66"/>
    <w:rsid w:val="00F31630"/>
    <w:rsid w:val="00F31C8F"/>
    <w:rsid w:val="00F3249A"/>
    <w:rsid w:val="00F3386F"/>
    <w:rsid w:val="00F3492A"/>
    <w:rsid w:val="00F378A3"/>
    <w:rsid w:val="00F405F5"/>
    <w:rsid w:val="00F4495A"/>
    <w:rsid w:val="00F45129"/>
    <w:rsid w:val="00F4711C"/>
    <w:rsid w:val="00F542C7"/>
    <w:rsid w:val="00F55B0D"/>
    <w:rsid w:val="00F562E6"/>
    <w:rsid w:val="00F569A9"/>
    <w:rsid w:val="00F6093B"/>
    <w:rsid w:val="00F60A60"/>
    <w:rsid w:val="00F62229"/>
    <w:rsid w:val="00F632EE"/>
    <w:rsid w:val="00F65390"/>
    <w:rsid w:val="00F65ECE"/>
    <w:rsid w:val="00F6695D"/>
    <w:rsid w:val="00F72494"/>
    <w:rsid w:val="00F74D94"/>
    <w:rsid w:val="00F76576"/>
    <w:rsid w:val="00F770B6"/>
    <w:rsid w:val="00F77761"/>
    <w:rsid w:val="00F77AE8"/>
    <w:rsid w:val="00F77B7E"/>
    <w:rsid w:val="00F805B0"/>
    <w:rsid w:val="00F8346B"/>
    <w:rsid w:val="00F841B0"/>
    <w:rsid w:val="00F87901"/>
    <w:rsid w:val="00F901AA"/>
    <w:rsid w:val="00F90C92"/>
    <w:rsid w:val="00F93AA3"/>
    <w:rsid w:val="00FA0AB8"/>
    <w:rsid w:val="00FA18D0"/>
    <w:rsid w:val="00FA242F"/>
    <w:rsid w:val="00FA2DA0"/>
    <w:rsid w:val="00FA36FB"/>
    <w:rsid w:val="00FA4CCB"/>
    <w:rsid w:val="00FA5665"/>
    <w:rsid w:val="00FA7071"/>
    <w:rsid w:val="00FA70E2"/>
    <w:rsid w:val="00FA72C5"/>
    <w:rsid w:val="00FB0505"/>
    <w:rsid w:val="00FB0AE6"/>
    <w:rsid w:val="00FB16EA"/>
    <w:rsid w:val="00FB1FE7"/>
    <w:rsid w:val="00FB477D"/>
    <w:rsid w:val="00FC143C"/>
    <w:rsid w:val="00FC1DAD"/>
    <w:rsid w:val="00FC4CB9"/>
    <w:rsid w:val="00FD071A"/>
    <w:rsid w:val="00FD0F9F"/>
    <w:rsid w:val="00FD2D53"/>
    <w:rsid w:val="00FD3C98"/>
    <w:rsid w:val="00FD4283"/>
    <w:rsid w:val="00FE451F"/>
    <w:rsid w:val="00FE65EE"/>
    <w:rsid w:val="00FE67E4"/>
    <w:rsid w:val="00FE7009"/>
    <w:rsid w:val="00FF1B21"/>
    <w:rsid w:val="00FF21B2"/>
    <w:rsid w:val="00FF3B70"/>
    <w:rsid w:val="00FF4BA5"/>
    <w:rsid w:val="00FF4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0EB2D"/>
  <w15:docId w15:val="{B641D105-BFC9-49C5-BE58-87A0518CB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Pr>
      <w:sz w:val="24"/>
      <w:szCs w:val="24"/>
      <w:lang w:val="fr-FR"/>
    </w:rPr>
  </w:style>
  <w:style w:type="paragraph" w:styleId="Kop1">
    <w:name w:val="heading 1"/>
    <w:basedOn w:val="Standaard"/>
    <w:next w:val="Standaard"/>
    <w:link w:val="Kop1Char"/>
    <w:uiPriority w:val="9"/>
    <w:qFormat/>
    <w:rsid w:val="00383A1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03739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customStyle="1" w:styleId="Default">
    <w:name w:val="Default"/>
    <w:rPr>
      <w:rFonts w:ascii="Helvetica Neue" w:eastAsia="Helvetica Neue" w:hAnsi="Helvetica Neue" w:cs="Helvetica Neue"/>
      <w:color w:val="000000"/>
      <w:sz w:val="22"/>
      <w:szCs w:val="22"/>
    </w:rPr>
  </w:style>
  <w:style w:type="character" w:customStyle="1" w:styleId="Hyperlink0">
    <w:name w:val="Hyperlink.0"/>
    <w:basedOn w:val="Hyperlink"/>
    <w:rPr>
      <w:color w:val="0000FF"/>
      <w:u w:val="single" w:color="0000FF"/>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E201F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201F7"/>
    <w:rPr>
      <w:rFonts w:ascii="Segoe UI" w:hAnsi="Segoe UI" w:cs="Segoe UI"/>
      <w:sz w:val="18"/>
      <w:szCs w:val="18"/>
    </w:rPr>
  </w:style>
  <w:style w:type="character" w:customStyle="1" w:styleId="Onopgelostemelding1">
    <w:name w:val="Onopgeloste melding1"/>
    <w:basedOn w:val="Standaardalinea-lettertype"/>
    <w:uiPriority w:val="99"/>
    <w:semiHidden/>
    <w:unhideWhenUsed/>
    <w:rsid w:val="00E201F7"/>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CC68C2"/>
    <w:rPr>
      <w:b/>
      <w:bCs/>
    </w:rPr>
  </w:style>
  <w:style w:type="character" w:customStyle="1" w:styleId="OnderwerpvanopmerkingChar">
    <w:name w:val="Onderwerp van opmerking Char"/>
    <w:basedOn w:val="TekstopmerkingChar"/>
    <w:link w:val="Onderwerpvanopmerking"/>
    <w:uiPriority w:val="99"/>
    <w:semiHidden/>
    <w:rsid w:val="00CC68C2"/>
    <w:rPr>
      <w:b/>
      <w:bCs/>
    </w:rPr>
  </w:style>
  <w:style w:type="paragraph" w:customStyle="1" w:styleId="xmsonormal">
    <w:name w:val="x_msonormal"/>
    <w:basedOn w:val="Standaard"/>
    <w:rsid w:val="00855B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paragraph" w:customStyle="1" w:styleId="xmsolistbullet">
    <w:name w:val="x_msolistbullet"/>
    <w:basedOn w:val="Standaard"/>
    <w:uiPriority w:val="99"/>
    <w:rsid w:val="000E0032"/>
    <w:pPr>
      <w:pBdr>
        <w:top w:val="none" w:sz="0" w:space="0" w:color="auto"/>
        <w:left w:val="none" w:sz="0" w:space="0" w:color="auto"/>
        <w:bottom w:val="none" w:sz="0" w:space="0" w:color="auto"/>
        <w:right w:val="none" w:sz="0" w:space="0" w:color="auto"/>
        <w:between w:val="none" w:sz="0" w:space="0" w:color="auto"/>
        <w:bar w:val="none" w:sz="0" w:color="auto"/>
      </w:pBdr>
      <w:spacing w:before="160"/>
      <w:ind w:left="806" w:hanging="360"/>
    </w:pPr>
    <w:rPr>
      <w:rFonts w:ascii="Arial" w:eastAsiaTheme="minorHAnsi" w:hAnsi="Arial" w:cs="Arial"/>
      <w:sz w:val="20"/>
      <w:szCs w:val="20"/>
      <w:bdr w:val="none" w:sz="0" w:space="0" w:color="auto"/>
    </w:rPr>
  </w:style>
  <w:style w:type="paragraph" w:styleId="Normaalweb">
    <w:name w:val="Normal (Web)"/>
    <w:basedOn w:val="Standaard"/>
    <w:uiPriority w:val="99"/>
    <w:semiHidden/>
    <w:unhideWhenUsed/>
    <w:rsid w:val="00DF4B2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Koptekst">
    <w:name w:val="header"/>
    <w:basedOn w:val="Standaard"/>
    <w:link w:val="KoptekstChar"/>
    <w:uiPriority w:val="99"/>
    <w:unhideWhenUsed/>
    <w:rsid w:val="00795EBC"/>
    <w:pPr>
      <w:tabs>
        <w:tab w:val="center" w:pos="4680"/>
        <w:tab w:val="right" w:pos="9360"/>
      </w:tabs>
    </w:pPr>
  </w:style>
  <w:style w:type="character" w:customStyle="1" w:styleId="KoptekstChar">
    <w:name w:val="Koptekst Char"/>
    <w:basedOn w:val="Standaardalinea-lettertype"/>
    <w:link w:val="Koptekst"/>
    <w:uiPriority w:val="99"/>
    <w:rsid w:val="00795EBC"/>
    <w:rPr>
      <w:sz w:val="24"/>
      <w:szCs w:val="24"/>
    </w:rPr>
  </w:style>
  <w:style w:type="paragraph" w:styleId="Voettekst">
    <w:name w:val="footer"/>
    <w:basedOn w:val="Standaard"/>
    <w:link w:val="VoettekstChar"/>
    <w:uiPriority w:val="99"/>
    <w:unhideWhenUsed/>
    <w:rsid w:val="00795EBC"/>
    <w:pPr>
      <w:tabs>
        <w:tab w:val="center" w:pos="4680"/>
        <w:tab w:val="right" w:pos="9360"/>
      </w:tabs>
    </w:pPr>
  </w:style>
  <w:style w:type="character" w:customStyle="1" w:styleId="VoettekstChar">
    <w:name w:val="Voettekst Char"/>
    <w:basedOn w:val="Standaardalinea-lettertype"/>
    <w:link w:val="Voettekst"/>
    <w:uiPriority w:val="99"/>
    <w:rsid w:val="00795EBC"/>
    <w:rPr>
      <w:sz w:val="24"/>
      <w:szCs w:val="24"/>
    </w:rPr>
  </w:style>
  <w:style w:type="character" w:styleId="GevolgdeHyperlink">
    <w:name w:val="FollowedHyperlink"/>
    <w:basedOn w:val="Standaardalinea-lettertype"/>
    <w:uiPriority w:val="99"/>
    <w:semiHidden/>
    <w:unhideWhenUsed/>
    <w:rsid w:val="00A54274"/>
    <w:rPr>
      <w:color w:val="FF00FF" w:themeColor="followedHyperlink"/>
      <w:u w:val="single"/>
    </w:rPr>
  </w:style>
  <w:style w:type="character" w:customStyle="1" w:styleId="apple-converted-space">
    <w:name w:val="apple-converted-space"/>
    <w:basedOn w:val="Standaardalinea-lettertype"/>
    <w:rsid w:val="00A54274"/>
  </w:style>
  <w:style w:type="paragraph" w:customStyle="1" w:styleId="xmsolistparagraph">
    <w:name w:val="x_msolistparagraph"/>
    <w:basedOn w:val="Standaard"/>
    <w:rsid w:val="00947F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rPr>
  </w:style>
  <w:style w:type="character" w:styleId="Nadruk">
    <w:name w:val="Emphasis"/>
    <w:basedOn w:val="Standaardalinea-lettertype"/>
    <w:uiPriority w:val="20"/>
    <w:qFormat/>
    <w:rsid w:val="007E3D68"/>
    <w:rPr>
      <w:i/>
      <w:iCs/>
    </w:rPr>
  </w:style>
  <w:style w:type="character" w:styleId="Zwaar">
    <w:name w:val="Strong"/>
    <w:basedOn w:val="Standaardalinea-lettertype"/>
    <w:uiPriority w:val="22"/>
    <w:qFormat/>
    <w:rsid w:val="00F770B6"/>
    <w:rPr>
      <w:b/>
      <w:bCs/>
    </w:rPr>
  </w:style>
  <w:style w:type="character" w:customStyle="1" w:styleId="normaltextrun">
    <w:name w:val="normaltextrun"/>
    <w:basedOn w:val="Standaardalinea-lettertype"/>
    <w:rsid w:val="003069B8"/>
  </w:style>
  <w:style w:type="character" w:customStyle="1" w:styleId="eop">
    <w:name w:val="eop"/>
    <w:basedOn w:val="Standaardalinea-lettertype"/>
    <w:rsid w:val="003069B8"/>
  </w:style>
  <w:style w:type="paragraph" w:styleId="Revisie">
    <w:name w:val="Revision"/>
    <w:hidden/>
    <w:uiPriority w:val="99"/>
    <w:semiHidden/>
    <w:rsid w:val="00A3607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Kop2Char">
    <w:name w:val="Kop 2 Char"/>
    <w:basedOn w:val="Standaardalinea-lettertype"/>
    <w:link w:val="Kop2"/>
    <w:uiPriority w:val="9"/>
    <w:rsid w:val="00037392"/>
    <w:rPr>
      <w:rFonts w:eastAsia="Times New Roman"/>
      <w:b/>
      <w:bCs/>
      <w:sz w:val="36"/>
      <w:szCs w:val="36"/>
      <w:bdr w:val="none" w:sz="0" w:space="0" w:color="auto"/>
    </w:rPr>
  </w:style>
  <w:style w:type="paragraph" w:styleId="Lijstalinea">
    <w:name w:val="List Paragraph"/>
    <w:basedOn w:val="Standaard"/>
    <w:uiPriority w:val="34"/>
    <w:qFormat/>
    <w:rsid w:val="002A4CF6"/>
    <w:pPr>
      <w:ind w:left="720"/>
      <w:contextualSpacing/>
    </w:pPr>
  </w:style>
  <w:style w:type="character" w:customStyle="1" w:styleId="Kop1Char">
    <w:name w:val="Kop 1 Char"/>
    <w:basedOn w:val="Standaardalinea-lettertype"/>
    <w:link w:val="Kop1"/>
    <w:uiPriority w:val="9"/>
    <w:rsid w:val="00383A1E"/>
    <w:rPr>
      <w:rFonts w:asciiTheme="majorHAnsi" w:eastAsiaTheme="majorEastAsia" w:hAnsiTheme="majorHAnsi" w:cstheme="majorBidi"/>
      <w:color w:val="2F5496" w:themeColor="accent1" w:themeShade="BF"/>
      <w:sz w:val="32"/>
      <w:szCs w:val="32"/>
    </w:rPr>
  </w:style>
  <w:style w:type="character" w:customStyle="1" w:styleId="tlid-translation">
    <w:name w:val="tlid-translation"/>
    <w:basedOn w:val="Standaardalinea-lettertype"/>
    <w:rsid w:val="00603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44173">
      <w:bodyDiv w:val="1"/>
      <w:marLeft w:val="0"/>
      <w:marRight w:val="0"/>
      <w:marTop w:val="0"/>
      <w:marBottom w:val="0"/>
      <w:divBdr>
        <w:top w:val="none" w:sz="0" w:space="0" w:color="auto"/>
        <w:left w:val="none" w:sz="0" w:space="0" w:color="auto"/>
        <w:bottom w:val="none" w:sz="0" w:space="0" w:color="auto"/>
        <w:right w:val="none" w:sz="0" w:space="0" w:color="auto"/>
      </w:divBdr>
    </w:div>
    <w:div w:id="192117880">
      <w:bodyDiv w:val="1"/>
      <w:marLeft w:val="0"/>
      <w:marRight w:val="0"/>
      <w:marTop w:val="0"/>
      <w:marBottom w:val="0"/>
      <w:divBdr>
        <w:top w:val="none" w:sz="0" w:space="0" w:color="auto"/>
        <w:left w:val="none" w:sz="0" w:space="0" w:color="auto"/>
        <w:bottom w:val="none" w:sz="0" w:space="0" w:color="auto"/>
        <w:right w:val="none" w:sz="0" w:space="0" w:color="auto"/>
      </w:divBdr>
    </w:div>
    <w:div w:id="233860862">
      <w:bodyDiv w:val="1"/>
      <w:marLeft w:val="0"/>
      <w:marRight w:val="0"/>
      <w:marTop w:val="0"/>
      <w:marBottom w:val="0"/>
      <w:divBdr>
        <w:top w:val="none" w:sz="0" w:space="0" w:color="auto"/>
        <w:left w:val="none" w:sz="0" w:space="0" w:color="auto"/>
        <w:bottom w:val="none" w:sz="0" w:space="0" w:color="auto"/>
        <w:right w:val="none" w:sz="0" w:space="0" w:color="auto"/>
      </w:divBdr>
    </w:div>
    <w:div w:id="235164115">
      <w:bodyDiv w:val="1"/>
      <w:marLeft w:val="0"/>
      <w:marRight w:val="0"/>
      <w:marTop w:val="0"/>
      <w:marBottom w:val="0"/>
      <w:divBdr>
        <w:top w:val="none" w:sz="0" w:space="0" w:color="auto"/>
        <w:left w:val="none" w:sz="0" w:space="0" w:color="auto"/>
        <w:bottom w:val="none" w:sz="0" w:space="0" w:color="auto"/>
        <w:right w:val="none" w:sz="0" w:space="0" w:color="auto"/>
      </w:divBdr>
    </w:div>
    <w:div w:id="242372274">
      <w:bodyDiv w:val="1"/>
      <w:marLeft w:val="0"/>
      <w:marRight w:val="0"/>
      <w:marTop w:val="0"/>
      <w:marBottom w:val="0"/>
      <w:divBdr>
        <w:top w:val="none" w:sz="0" w:space="0" w:color="auto"/>
        <w:left w:val="none" w:sz="0" w:space="0" w:color="auto"/>
        <w:bottom w:val="none" w:sz="0" w:space="0" w:color="auto"/>
        <w:right w:val="none" w:sz="0" w:space="0" w:color="auto"/>
      </w:divBdr>
    </w:div>
    <w:div w:id="244808838">
      <w:bodyDiv w:val="1"/>
      <w:marLeft w:val="0"/>
      <w:marRight w:val="0"/>
      <w:marTop w:val="0"/>
      <w:marBottom w:val="0"/>
      <w:divBdr>
        <w:top w:val="none" w:sz="0" w:space="0" w:color="auto"/>
        <w:left w:val="none" w:sz="0" w:space="0" w:color="auto"/>
        <w:bottom w:val="none" w:sz="0" w:space="0" w:color="auto"/>
        <w:right w:val="none" w:sz="0" w:space="0" w:color="auto"/>
      </w:divBdr>
    </w:div>
    <w:div w:id="335695679">
      <w:bodyDiv w:val="1"/>
      <w:marLeft w:val="0"/>
      <w:marRight w:val="0"/>
      <w:marTop w:val="0"/>
      <w:marBottom w:val="0"/>
      <w:divBdr>
        <w:top w:val="none" w:sz="0" w:space="0" w:color="auto"/>
        <w:left w:val="none" w:sz="0" w:space="0" w:color="auto"/>
        <w:bottom w:val="none" w:sz="0" w:space="0" w:color="auto"/>
        <w:right w:val="none" w:sz="0" w:space="0" w:color="auto"/>
      </w:divBdr>
    </w:div>
    <w:div w:id="397750849">
      <w:bodyDiv w:val="1"/>
      <w:marLeft w:val="0"/>
      <w:marRight w:val="0"/>
      <w:marTop w:val="0"/>
      <w:marBottom w:val="0"/>
      <w:divBdr>
        <w:top w:val="none" w:sz="0" w:space="0" w:color="auto"/>
        <w:left w:val="none" w:sz="0" w:space="0" w:color="auto"/>
        <w:bottom w:val="none" w:sz="0" w:space="0" w:color="auto"/>
        <w:right w:val="none" w:sz="0" w:space="0" w:color="auto"/>
      </w:divBdr>
    </w:div>
    <w:div w:id="436096063">
      <w:bodyDiv w:val="1"/>
      <w:marLeft w:val="0"/>
      <w:marRight w:val="0"/>
      <w:marTop w:val="0"/>
      <w:marBottom w:val="0"/>
      <w:divBdr>
        <w:top w:val="none" w:sz="0" w:space="0" w:color="auto"/>
        <w:left w:val="none" w:sz="0" w:space="0" w:color="auto"/>
        <w:bottom w:val="none" w:sz="0" w:space="0" w:color="auto"/>
        <w:right w:val="none" w:sz="0" w:space="0" w:color="auto"/>
      </w:divBdr>
    </w:div>
    <w:div w:id="557860936">
      <w:bodyDiv w:val="1"/>
      <w:marLeft w:val="0"/>
      <w:marRight w:val="0"/>
      <w:marTop w:val="0"/>
      <w:marBottom w:val="0"/>
      <w:divBdr>
        <w:top w:val="none" w:sz="0" w:space="0" w:color="auto"/>
        <w:left w:val="none" w:sz="0" w:space="0" w:color="auto"/>
        <w:bottom w:val="none" w:sz="0" w:space="0" w:color="auto"/>
        <w:right w:val="none" w:sz="0" w:space="0" w:color="auto"/>
      </w:divBdr>
    </w:div>
    <w:div w:id="641085404">
      <w:bodyDiv w:val="1"/>
      <w:marLeft w:val="0"/>
      <w:marRight w:val="0"/>
      <w:marTop w:val="0"/>
      <w:marBottom w:val="0"/>
      <w:divBdr>
        <w:top w:val="none" w:sz="0" w:space="0" w:color="auto"/>
        <w:left w:val="none" w:sz="0" w:space="0" w:color="auto"/>
        <w:bottom w:val="none" w:sz="0" w:space="0" w:color="auto"/>
        <w:right w:val="none" w:sz="0" w:space="0" w:color="auto"/>
      </w:divBdr>
    </w:div>
    <w:div w:id="648284586">
      <w:bodyDiv w:val="1"/>
      <w:marLeft w:val="0"/>
      <w:marRight w:val="0"/>
      <w:marTop w:val="0"/>
      <w:marBottom w:val="0"/>
      <w:divBdr>
        <w:top w:val="none" w:sz="0" w:space="0" w:color="auto"/>
        <w:left w:val="none" w:sz="0" w:space="0" w:color="auto"/>
        <w:bottom w:val="none" w:sz="0" w:space="0" w:color="auto"/>
        <w:right w:val="none" w:sz="0" w:space="0" w:color="auto"/>
      </w:divBdr>
    </w:div>
    <w:div w:id="1009412369">
      <w:bodyDiv w:val="1"/>
      <w:marLeft w:val="0"/>
      <w:marRight w:val="0"/>
      <w:marTop w:val="0"/>
      <w:marBottom w:val="0"/>
      <w:divBdr>
        <w:top w:val="none" w:sz="0" w:space="0" w:color="auto"/>
        <w:left w:val="none" w:sz="0" w:space="0" w:color="auto"/>
        <w:bottom w:val="none" w:sz="0" w:space="0" w:color="auto"/>
        <w:right w:val="none" w:sz="0" w:space="0" w:color="auto"/>
      </w:divBdr>
    </w:div>
    <w:div w:id="1046610676">
      <w:bodyDiv w:val="1"/>
      <w:marLeft w:val="0"/>
      <w:marRight w:val="0"/>
      <w:marTop w:val="0"/>
      <w:marBottom w:val="0"/>
      <w:divBdr>
        <w:top w:val="none" w:sz="0" w:space="0" w:color="auto"/>
        <w:left w:val="none" w:sz="0" w:space="0" w:color="auto"/>
        <w:bottom w:val="none" w:sz="0" w:space="0" w:color="auto"/>
        <w:right w:val="none" w:sz="0" w:space="0" w:color="auto"/>
      </w:divBdr>
    </w:div>
    <w:div w:id="1454447589">
      <w:bodyDiv w:val="1"/>
      <w:marLeft w:val="0"/>
      <w:marRight w:val="0"/>
      <w:marTop w:val="0"/>
      <w:marBottom w:val="0"/>
      <w:divBdr>
        <w:top w:val="none" w:sz="0" w:space="0" w:color="auto"/>
        <w:left w:val="none" w:sz="0" w:space="0" w:color="auto"/>
        <w:bottom w:val="none" w:sz="0" w:space="0" w:color="auto"/>
        <w:right w:val="none" w:sz="0" w:space="0" w:color="auto"/>
      </w:divBdr>
    </w:div>
    <w:div w:id="1490945640">
      <w:bodyDiv w:val="1"/>
      <w:marLeft w:val="0"/>
      <w:marRight w:val="0"/>
      <w:marTop w:val="0"/>
      <w:marBottom w:val="0"/>
      <w:divBdr>
        <w:top w:val="none" w:sz="0" w:space="0" w:color="auto"/>
        <w:left w:val="none" w:sz="0" w:space="0" w:color="auto"/>
        <w:bottom w:val="none" w:sz="0" w:space="0" w:color="auto"/>
        <w:right w:val="none" w:sz="0" w:space="0" w:color="auto"/>
      </w:divBdr>
    </w:div>
    <w:div w:id="1494025283">
      <w:bodyDiv w:val="1"/>
      <w:marLeft w:val="0"/>
      <w:marRight w:val="0"/>
      <w:marTop w:val="0"/>
      <w:marBottom w:val="0"/>
      <w:divBdr>
        <w:top w:val="none" w:sz="0" w:space="0" w:color="auto"/>
        <w:left w:val="none" w:sz="0" w:space="0" w:color="auto"/>
        <w:bottom w:val="none" w:sz="0" w:space="0" w:color="auto"/>
        <w:right w:val="none" w:sz="0" w:space="0" w:color="auto"/>
      </w:divBdr>
    </w:div>
    <w:div w:id="1523125401">
      <w:bodyDiv w:val="1"/>
      <w:marLeft w:val="0"/>
      <w:marRight w:val="0"/>
      <w:marTop w:val="0"/>
      <w:marBottom w:val="0"/>
      <w:divBdr>
        <w:top w:val="none" w:sz="0" w:space="0" w:color="auto"/>
        <w:left w:val="none" w:sz="0" w:space="0" w:color="auto"/>
        <w:bottom w:val="none" w:sz="0" w:space="0" w:color="auto"/>
        <w:right w:val="none" w:sz="0" w:space="0" w:color="auto"/>
      </w:divBdr>
    </w:div>
    <w:div w:id="1669676901">
      <w:bodyDiv w:val="1"/>
      <w:marLeft w:val="0"/>
      <w:marRight w:val="0"/>
      <w:marTop w:val="0"/>
      <w:marBottom w:val="0"/>
      <w:divBdr>
        <w:top w:val="none" w:sz="0" w:space="0" w:color="auto"/>
        <w:left w:val="none" w:sz="0" w:space="0" w:color="auto"/>
        <w:bottom w:val="none" w:sz="0" w:space="0" w:color="auto"/>
        <w:right w:val="none" w:sz="0" w:space="0" w:color="auto"/>
      </w:divBdr>
    </w:div>
    <w:div w:id="1876458035">
      <w:bodyDiv w:val="1"/>
      <w:marLeft w:val="0"/>
      <w:marRight w:val="0"/>
      <w:marTop w:val="0"/>
      <w:marBottom w:val="0"/>
      <w:divBdr>
        <w:top w:val="none" w:sz="0" w:space="0" w:color="auto"/>
        <w:left w:val="none" w:sz="0" w:space="0" w:color="auto"/>
        <w:bottom w:val="none" w:sz="0" w:space="0" w:color="auto"/>
        <w:right w:val="none" w:sz="0" w:space="0" w:color="auto"/>
      </w:divBdr>
    </w:div>
    <w:div w:id="1876501312">
      <w:bodyDiv w:val="1"/>
      <w:marLeft w:val="0"/>
      <w:marRight w:val="0"/>
      <w:marTop w:val="0"/>
      <w:marBottom w:val="0"/>
      <w:divBdr>
        <w:top w:val="none" w:sz="0" w:space="0" w:color="auto"/>
        <w:left w:val="none" w:sz="0" w:space="0" w:color="auto"/>
        <w:bottom w:val="none" w:sz="0" w:space="0" w:color="auto"/>
        <w:right w:val="none" w:sz="0" w:space="0" w:color="auto"/>
      </w:divBdr>
    </w:div>
    <w:div w:id="2017344565">
      <w:bodyDiv w:val="1"/>
      <w:marLeft w:val="0"/>
      <w:marRight w:val="0"/>
      <w:marTop w:val="0"/>
      <w:marBottom w:val="0"/>
      <w:divBdr>
        <w:top w:val="none" w:sz="0" w:space="0" w:color="auto"/>
        <w:left w:val="none" w:sz="0" w:space="0" w:color="auto"/>
        <w:bottom w:val="none" w:sz="0" w:space="0" w:color="auto"/>
        <w:right w:val="none" w:sz="0" w:space="0" w:color="auto"/>
      </w:divBdr>
    </w:div>
    <w:div w:id="2027166899">
      <w:bodyDiv w:val="1"/>
      <w:marLeft w:val="0"/>
      <w:marRight w:val="0"/>
      <w:marTop w:val="0"/>
      <w:marBottom w:val="0"/>
      <w:divBdr>
        <w:top w:val="none" w:sz="0" w:space="0" w:color="auto"/>
        <w:left w:val="none" w:sz="0" w:space="0" w:color="auto"/>
        <w:bottom w:val="none" w:sz="0" w:space="0" w:color="auto"/>
        <w:right w:val="none" w:sz="0" w:space="0" w:color="auto"/>
      </w:divBdr>
    </w:div>
    <w:div w:id="2032761366">
      <w:bodyDiv w:val="1"/>
      <w:marLeft w:val="0"/>
      <w:marRight w:val="0"/>
      <w:marTop w:val="0"/>
      <w:marBottom w:val="0"/>
      <w:divBdr>
        <w:top w:val="none" w:sz="0" w:space="0" w:color="auto"/>
        <w:left w:val="none" w:sz="0" w:space="0" w:color="auto"/>
        <w:bottom w:val="none" w:sz="0" w:space="0" w:color="auto"/>
        <w:right w:val="none" w:sz="0" w:space="0" w:color="auto"/>
      </w:divBdr>
    </w:div>
    <w:div w:id="2043895594">
      <w:bodyDiv w:val="1"/>
      <w:marLeft w:val="0"/>
      <w:marRight w:val="0"/>
      <w:marTop w:val="0"/>
      <w:marBottom w:val="0"/>
      <w:divBdr>
        <w:top w:val="none" w:sz="0" w:space="0" w:color="auto"/>
        <w:left w:val="none" w:sz="0" w:space="0" w:color="auto"/>
        <w:bottom w:val="none" w:sz="0" w:space="0" w:color="auto"/>
        <w:right w:val="none" w:sz="0" w:space="0" w:color="auto"/>
      </w:divBdr>
    </w:div>
    <w:div w:id="2066296674">
      <w:bodyDiv w:val="1"/>
      <w:marLeft w:val="0"/>
      <w:marRight w:val="0"/>
      <w:marTop w:val="0"/>
      <w:marBottom w:val="0"/>
      <w:divBdr>
        <w:top w:val="none" w:sz="0" w:space="0" w:color="auto"/>
        <w:left w:val="none" w:sz="0" w:space="0" w:color="auto"/>
        <w:bottom w:val="none" w:sz="0" w:space="0" w:color="auto"/>
        <w:right w:val="none" w:sz="0" w:space="0" w:color="auto"/>
      </w:divBdr>
    </w:div>
    <w:div w:id="2116712130">
      <w:bodyDiv w:val="1"/>
      <w:marLeft w:val="0"/>
      <w:marRight w:val="0"/>
      <w:marTop w:val="0"/>
      <w:marBottom w:val="0"/>
      <w:divBdr>
        <w:top w:val="none" w:sz="0" w:space="0" w:color="auto"/>
        <w:left w:val="none" w:sz="0" w:space="0" w:color="auto"/>
        <w:bottom w:val="none" w:sz="0" w:space="0" w:color="auto"/>
        <w:right w:val="none" w:sz="0" w:space="0" w:color="auto"/>
      </w:divBdr>
    </w:div>
    <w:div w:id="2119062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615</Words>
  <Characters>3384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Trisha Smith</dc:creator>
  <cp:lastModifiedBy>Sandra Van Hauwaert</cp:lastModifiedBy>
  <cp:revision>3</cp:revision>
  <dcterms:created xsi:type="dcterms:W3CDTF">2020-02-20T11:29:00Z</dcterms:created>
  <dcterms:modified xsi:type="dcterms:W3CDTF">2020-02-20T14:22:00Z</dcterms:modified>
</cp:coreProperties>
</file>