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0DDD" w14:textId="222C2E4D" w:rsidR="007E77B4" w:rsidRPr="001049AE" w:rsidRDefault="006A1028" w:rsidP="006A1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sz w:val="16"/>
          <w:szCs w:val="16"/>
          <w:lang w:val="fr-FR"/>
        </w:rPr>
      </w:pPr>
      <w:r w:rsidRPr="001049AE">
        <w:rPr>
          <w:rFonts w:ascii="Calibri" w:hAnsi="Calibri" w:cs="Calibri"/>
          <w:i/>
          <w:iCs/>
          <w:sz w:val="16"/>
          <w:szCs w:val="16"/>
          <w:lang w:val="fr-FR"/>
        </w:rPr>
        <w:t>L’information ci-jointe constitue de l’information réglementée au sens de l’arrêté royal du 14 novembre 2007 concernant les obligations des émetteurs des instruments financiers qui sont admises à la négociation sur un marché réglementé. Information privilégiée.</w:t>
      </w:r>
    </w:p>
    <w:p w14:paraId="4E3124BF" w14:textId="77777777" w:rsidR="008D5981" w:rsidRPr="007A704F" w:rsidRDefault="008D5981" w:rsidP="001F7B9B">
      <w:pPr>
        <w:spacing w:line="276" w:lineRule="auto"/>
        <w:jc w:val="center"/>
        <w:rPr>
          <w:rFonts w:ascii="Telenet Albra Sans Light" w:hAnsi="Telenet Albra Sans Light"/>
          <w:i/>
          <w:iCs/>
          <w:lang w:val="fr-FR"/>
        </w:rPr>
      </w:pPr>
    </w:p>
    <w:p w14:paraId="7C8A82C5" w14:textId="356C4495" w:rsidR="006A1028" w:rsidRPr="001049AE" w:rsidRDefault="008D5981" w:rsidP="00F23331">
      <w:pPr>
        <w:spacing w:line="276" w:lineRule="auto"/>
        <w:jc w:val="both"/>
        <w:rPr>
          <w:rFonts w:ascii="Calibri" w:hAnsi="Calibri" w:cs="Calibri"/>
          <w:b/>
          <w:bCs/>
          <w:sz w:val="32"/>
          <w:szCs w:val="32"/>
          <w:lang w:val="fr-FR"/>
        </w:rPr>
      </w:pPr>
      <w:bookmarkStart w:id="0" w:name="_Hlk87885787"/>
      <w:r w:rsidRPr="001049AE">
        <w:rPr>
          <w:rFonts w:ascii="Calibri" w:hAnsi="Calibri" w:cs="Calibri"/>
          <w:b/>
          <w:bCs/>
          <w:sz w:val="32"/>
          <w:szCs w:val="32"/>
          <w:lang w:val="fr-FR"/>
        </w:rPr>
        <w:t>Telenet obtient</w:t>
      </w:r>
      <w:r w:rsidR="000D651D">
        <w:rPr>
          <w:rFonts w:ascii="Calibri" w:hAnsi="Calibri" w:cs="Calibri"/>
          <w:b/>
          <w:bCs/>
          <w:sz w:val="32"/>
          <w:szCs w:val="32"/>
          <w:lang w:val="fr-FR"/>
        </w:rPr>
        <w:t xml:space="preserve"> </w:t>
      </w:r>
      <w:r w:rsidRPr="001049AE">
        <w:rPr>
          <w:rFonts w:ascii="Calibri" w:hAnsi="Calibri" w:cs="Calibri"/>
          <w:b/>
          <w:bCs/>
          <w:sz w:val="32"/>
          <w:szCs w:val="32"/>
          <w:lang w:val="fr-FR"/>
        </w:rPr>
        <w:t>spectre</w:t>
      </w:r>
      <w:r w:rsidR="000D651D">
        <w:rPr>
          <w:rFonts w:ascii="Calibri" w:hAnsi="Calibri" w:cs="Calibri"/>
          <w:b/>
          <w:bCs/>
          <w:sz w:val="32"/>
          <w:szCs w:val="32"/>
          <w:lang w:val="fr-FR"/>
        </w:rPr>
        <w:t xml:space="preserve"> supplémentaire</w:t>
      </w:r>
      <w:r w:rsidRPr="001049AE">
        <w:rPr>
          <w:rFonts w:ascii="Calibri" w:hAnsi="Calibri" w:cs="Calibri"/>
          <w:b/>
          <w:bCs/>
          <w:sz w:val="32"/>
          <w:szCs w:val="32"/>
          <w:lang w:val="fr-FR"/>
        </w:rPr>
        <w:t xml:space="preserve"> </w:t>
      </w:r>
      <w:r w:rsidR="00AB12CC" w:rsidRPr="001049AE">
        <w:rPr>
          <w:rFonts w:ascii="Calibri" w:hAnsi="Calibri" w:cs="Calibri"/>
          <w:b/>
          <w:bCs/>
          <w:sz w:val="32"/>
          <w:szCs w:val="32"/>
          <w:lang w:val="fr-FR"/>
        </w:rPr>
        <w:t>pour</w:t>
      </w:r>
      <w:r w:rsidRPr="001049AE">
        <w:rPr>
          <w:rFonts w:ascii="Calibri" w:hAnsi="Calibri" w:cs="Calibri"/>
          <w:b/>
          <w:bCs/>
          <w:sz w:val="32"/>
          <w:szCs w:val="32"/>
          <w:lang w:val="fr-FR"/>
        </w:rPr>
        <w:t xml:space="preserve"> accélérer le déploiement de la 5G</w:t>
      </w:r>
      <w:r w:rsidR="005E50ED">
        <w:rPr>
          <w:rFonts w:ascii="Calibri" w:hAnsi="Calibri" w:cs="Calibri"/>
          <w:b/>
          <w:bCs/>
          <w:sz w:val="32"/>
          <w:szCs w:val="32"/>
          <w:lang w:val="fr-FR"/>
        </w:rPr>
        <w:t xml:space="preserve"> en Belgique</w:t>
      </w:r>
    </w:p>
    <w:p w14:paraId="4CC11EDA" w14:textId="77777777" w:rsidR="008D5981" w:rsidRPr="00BB3BEF" w:rsidRDefault="008D5981" w:rsidP="00F23331">
      <w:pPr>
        <w:spacing w:line="276" w:lineRule="auto"/>
        <w:jc w:val="both"/>
        <w:rPr>
          <w:rFonts w:ascii="Telenet Albra Sans Light" w:hAnsi="Telenet Albra Sans Light"/>
          <w:b/>
          <w:sz w:val="20"/>
          <w:szCs w:val="20"/>
          <w:lang w:val="fr-FR"/>
        </w:rPr>
      </w:pPr>
    </w:p>
    <w:p w14:paraId="3B87B0BD" w14:textId="77777777" w:rsidR="00645D27" w:rsidRPr="00645D27" w:rsidRDefault="006A1028" w:rsidP="00645D27">
      <w:pPr>
        <w:rPr>
          <w:rFonts w:ascii="Calibri" w:hAnsi="Calibri" w:cs="Calibri"/>
          <w:b/>
          <w:bCs/>
          <w:lang w:val="fr-FR"/>
        </w:rPr>
      </w:pPr>
      <w:r w:rsidRPr="001049AE">
        <w:rPr>
          <w:rFonts w:ascii="Calibri" w:hAnsi="Calibri" w:cs="Calibri"/>
          <w:b/>
          <w:bCs/>
          <w:lang w:val="fr-FR"/>
        </w:rPr>
        <w:t>Malines</w:t>
      </w:r>
      <w:r w:rsidR="78D06A97" w:rsidRPr="001049AE">
        <w:rPr>
          <w:rFonts w:ascii="Calibri" w:hAnsi="Calibri" w:cs="Calibri"/>
          <w:b/>
          <w:bCs/>
          <w:lang w:val="fr-FR"/>
        </w:rPr>
        <w:t xml:space="preserve">, </w:t>
      </w:r>
      <w:r w:rsidRPr="001049AE">
        <w:rPr>
          <w:rFonts w:ascii="Calibri" w:hAnsi="Calibri" w:cs="Calibri"/>
          <w:b/>
          <w:bCs/>
          <w:lang w:val="fr-FR"/>
        </w:rPr>
        <w:t>le</w:t>
      </w:r>
      <w:r w:rsidR="0023BC80" w:rsidRPr="001049AE">
        <w:rPr>
          <w:rFonts w:ascii="Calibri" w:hAnsi="Calibri" w:cs="Calibri"/>
          <w:b/>
          <w:bCs/>
          <w:lang w:val="fr-FR"/>
        </w:rPr>
        <w:t xml:space="preserve"> </w:t>
      </w:r>
      <w:r w:rsidR="0043690E" w:rsidRPr="001049AE">
        <w:rPr>
          <w:rFonts w:ascii="Calibri" w:hAnsi="Calibri" w:cs="Calibri"/>
          <w:b/>
          <w:bCs/>
          <w:lang w:val="fr-FR"/>
        </w:rPr>
        <w:t>21</w:t>
      </w:r>
      <w:r w:rsidR="570D4F44" w:rsidRPr="001049AE">
        <w:rPr>
          <w:rFonts w:ascii="Calibri" w:hAnsi="Calibri" w:cs="Calibri"/>
          <w:b/>
          <w:bCs/>
          <w:lang w:val="fr-FR"/>
        </w:rPr>
        <w:t xml:space="preserve"> </w:t>
      </w:r>
      <w:r w:rsidR="00E90F72" w:rsidRPr="001049AE">
        <w:rPr>
          <w:rFonts w:ascii="Calibri" w:hAnsi="Calibri" w:cs="Calibri"/>
          <w:b/>
          <w:bCs/>
          <w:lang w:val="fr-FR"/>
        </w:rPr>
        <w:t>juin</w:t>
      </w:r>
      <w:r w:rsidRPr="001049AE">
        <w:rPr>
          <w:rFonts w:ascii="Calibri" w:hAnsi="Calibri" w:cs="Calibri"/>
          <w:b/>
          <w:bCs/>
          <w:lang w:val="fr-FR"/>
        </w:rPr>
        <w:t xml:space="preserve"> </w:t>
      </w:r>
      <w:r w:rsidR="570D4F44" w:rsidRPr="001049AE">
        <w:rPr>
          <w:rFonts w:ascii="Calibri" w:hAnsi="Calibri" w:cs="Calibri"/>
          <w:b/>
          <w:bCs/>
          <w:lang w:val="fr-FR"/>
        </w:rPr>
        <w:t>20</w:t>
      </w:r>
      <w:r w:rsidR="2A803958" w:rsidRPr="001049AE">
        <w:rPr>
          <w:rFonts w:ascii="Calibri" w:hAnsi="Calibri" w:cs="Calibri"/>
          <w:b/>
          <w:bCs/>
          <w:lang w:val="fr-FR"/>
        </w:rPr>
        <w:t>2</w:t>
      </w:r>
      <w:r w:rsidR="00E90F72" w:rsidRPr="001049AE">
        <w:rPr>
          <w:rFonts w:ascii="Calibri" w:hAnsi="Calibri" w:cs="Calibri"/>
          <w:b/>
          <w:bCs/>
          <w:lang w:val="fr-FR"/>
        </w:rPr>
        <w:t>2</w:t>
      </w:r>
      <w:r w:rsidR="78D06A97" w:rsidRPr="001049AE">
        <w:rPr>
          <w:rFonts w:ascii="Calibri" w:hAnsi="Calibri" w:cs="Calibri"/>
          <w:b/>
          <w:bCs/>
          <w:lang w:val="fr-FR"/>
        </w:rPr>
        <w:t xml:space="preserve"> - </w:t>
      </w:r>
      <w:r w:rsidR="00817A01" w:rsidRPr="001049AE">
        <w:rPr>
          <w:rFonts w:ascii="Calibri" w:hAnsi="Calibri" w:cs="Calibri"/>
          <w:b/>
          <w:bCs/>
          <w:lang w:val="fr-FR"/>
        </w:rPr>
        <w:t xml:space="preserve">A l’issue </w:t>
      </w:r>
      <w:r w:rsidR="007F633B" w:rsidRPr="001049AE">
        <w:rPr>
          <w:rFonts w:ascii="Calibri" w:hAnsi="Calibri" w:cs="Calibri"/>
          <w:b/>
          <w:bCs/>
          <w:lang w:val="fr-FR"/>
        </w:rPr>
        <w:t>de la procédure de mise aux enchères</w:t>
      </w:r>
      <w:r w:rsidR="00053C2D" w:rsidRPr="001049AE">
        <w:rPr>
          <w:rFonts w:ascii="Calibri" w:hAnsi="Calibri" w:cs="Calibri"/>
          <w:b/>
          <w:bCs/>
          <w:lang w:val="fr-FR"/>
        </w:rPr>
        <w:t xml:space="preserve"> </w:t>
      </w:r>
      <w:r w:rsidR="00124134" w:rsidRPr="001049AE">
        <w:rPr>
          <w:rFonts w:ascii="Calibri" w:hAnsi="Calibri" w:cs="Calibri"/>
          <w:b/>
          <w:bCs/>
          <w:lang w:val="fr-FR"/>
        </w:rPr>
        <w:t xml:space="preserve">multi-bandes </w:t>
      </w:r>
      <w:r w:rsidR="00053C2D" w:rsidRPr="001049AE">
        <w:rPr>
          <w:rFonts w:ascii="Calibri" w:hAnsi="Calibri" w:cs="Calibri"/>
          <w:b/>
          <w:bCs/>
          <w:lang w:val="fr-FR"/>
        </w:rPr>
        <w:t xml:space="preserve">organisée par </w:t>
      </w:r>
      <w:r w:rsidR="00AF4FF8" w:rsidRPr="001049AE">
        <w:rPr>
          <w:rFonts w:ascii="Calibri" w:hAnsi="Calibri" w:cs="Calibri"/>
          <w:b/>
          <w:bCs/>
          <w:lang w:val="fr-FR"/>
        </w:rPr>
        <w:t xml:space="preserve">l’Institut belge des </w:t>
      </w:r>
      <w:r w:rsidR="00DD1001" w:rsidRPr="001049AE">
        <w:rPr>
          <w:rFonts w:ascii="Calibri" w:hAnsi="Calibri" w:cs="Calibri"/>
          <w:b/>
          <w:bCs/>
          <w:lang w:val="fr-FR"/>
        </w:rPr>
        <w:t>service</w:t>
      </w:r>
      <w:r w:rsidR="00AF4FF8" w:rsidRPr="001049AE">
        <w:rPr>
          <w:rFonts w:ascii="Calibri" w:hAnsi="Calibri" w:cs="Calibri"/>
          <w:b/>
          <w:bCs/>
          <w:lang w:val="fr-FR"/>
        </w:rPr>
        <w:t xml:space="preserve">s </w:t>
      </w:r>
      <w:r w:rsidR="00DD1001" w:rsidRPr="001049AE">
        <w:rPr>
          <w:rFonts w:ascii="Calibri" w:hAnsi="Calibri" w:cs="Calibri"/>
          <w:b/>
          <w:bCs/>
          <w:lang w:val="fr-FR"/>
        </w:rPr>
        <w:t>postaux et des télécommunications (IBPT)</w:t>
      </w:r>
      <w:r w:rsidR="00CF02D0" w:rsidRPr="001049AE">
        <w:rPr>
          <w:rFonts w:ascii="Calibri" w:hAnsi="Calibri" w:cs="Calibri"/>
          <w:b/>
          <w:bCs/>
          <w:lang w:val="fr-FR"/>
        </w:rPr>
        <w:t xml:space="preserve">, </w:t>
      </w:r>
      <w:r w:rsidR="00F81F6E" w:rsidRPr="001049AE">
        <w:rPr>
          <w:rFonts w:ascii="Calibri" w:hAnsi="Calibri" w:cs="Calibri"/>
          <w:b/>
          <w:bCs/>
          <w:lang w:val="fr-FR"/>
        </w:rPr>
        <w:t xml:space="preserve">Telenet Group SA, une filiale directe à 100 % de Telenet Group Holding SA (ci-après ‘Telenet’) (Euronext Brussels : TNET), </w:t>
      </w:r>
      <w:r w:rsidR="0093412A" w:rsidRPr="001049AE">
        <w:rPr>
          <w:rFonts w:ascii="Calibri" w:hAnsi="Calibri" w:cs="Calibri"/>
          <w:b/>
          <w:bCs/>
          <w:lang w:val="fr-FR"/>
        </w:rPr>
        <w:t>confirme</w:t>
      </w:r>
      <w:r w:rsidR="00A46752" w:rsidRPr="001049AE">
        <w:rPr>
          <w:rFonts w:ascii="Calibri" w:hAnsi="Calibri" w:cs="Calibri"/>
          <w:b/>
          <w:bCs/>
          <w:lang w:val="fr-FR"/>
        </w:rPr>
        <w:t xml:space="preserve"> </w:t>
      </w:r>
      <w:r w:rsidR="00674F4F" w:rsidRPr="001049AE">
        <w:rPr>
          <w:rFonts w:ascii="Calibri" w:hAnsi="Calibri" w:cs="Calibri"/>
          <w:b/>
          <w:bCs/>
          <w:lang w:val="fr-FR"/>
        </w:rPr>
        <w:t>l’obtention de fréquences</w:t>
      </w:r>
      <w:r w:rsidR="00AF4FF8" w:rsidRPr="001049AE">
        <w:rPr>
          <w:rFonts w:ascii="Calibri" w:hAnsi="Calibri" w:cs="Calibri"/>
          <w:b/>
          <w:bCs/>
          <w:lang w:val="fr-FR"/>
        </w:rPr>
        <w:t xml:space="preserve"> </w:t>
      </w:r>
      <w:r w:rsidR="00E828BE" w:rsidRPr="001049AE">
        <w:rPr>
          <w:rFonts w:ascii="Calibri" w:hAnsi="Calibri" w:cs="Calibri"/>
          <w:b/>
          <w:bCs/>
          <w:lang w:val="fr-FR"/>
        </w:rPr>
        <w:t xml:space="preserve">dans les bandes </w:t>
      </w:r>
      <w:r w:rsidR="00254BF9" w:rsidRPr="001049AE">
        <w:rPr>
          <w:rFonts w:ascii="Calibri" w:hAnsi="Calibri" w:cs="Calibri"/>
          <w:b/>
          <w:bCs/>
          <w:lang w:val="fr-FR"/>
        </w:rPr>
        <w:t>700</w:t>
      </w:r>
      <w:r w:rsidR="00C33900" w:rsidRPr="001049AE">
        <w:rPr>
          <w:rFonts w:ascii="Calibri" w:hAnsi="Calibri" w:cs="Calibri"/>
          <w:b/>
          <w:bCs/>
          <w:lang w:val="fr-FR"/>
        </w:rPr>
        <w:t xml:space="preserve"> </w:t>
      </w:r>
      <w:r w:rsidR="00254BF9" w:rsidRPr="001049AE">
        <w:rPr>
          <w:rFonts w:ascii="Calibri" w:hAnsi="Calibri" w:cs="Calibri"/>
          <w:b/>
          <w:bCs/>
          <w:lang w:val="fr-FR"/>
        </w:rPr>
        <w:t>MHz, 900</w:t>
      </w:r>
      <w:r w:rsidR="00C33900" w:rsidRPr="001049AE">
        <w:rPr>
          <w:rFonts w:ascii="Calibri" w:hAnsi="Calibri" w:cs="Calibri"/>
          <w:b/>
          <w:bCs/>
          <w:lang w:val="fr-FR"/>
        </w:rPr>
        <w:t xml:space="preserve"> </w:t>
      </w:r>
      <w:r w:rsidR="00254BF9" w:rsidRPr="001049AE">
        <w:rPr>
          <w:rFonts w:ascii="Calibri" w:hAnsi="Calibri" w:cs="Calibri"/>
          <w:b/>
          <w:bCs/>
          <w:lang w:val="fr-FR"/>
        </w:rPr>
        <w:t>MHz,</w:t>
      </w:r>
      <w:r w:rsidR="00510EA2" w:rsidRPr="001049AE">
        <w:rPr>
          <w:rFonts w:ascii="Calibri" w:hAnsi="Calibri" w:cs="Calibri"/>
          <w:b/>
          <w:bCs/>
          <w:lang w:val="fr-FR"/>
        </w:rPr>
        <w:t xml:space="preserve"> </w:t>
      </w:r>
      <w:r w:rsidR="00535A45" w:rsidRPr="001049AE">
        <w:rPr>
          <w:rFonts w:ascii="Calibri" w:hAnsi="Calibri" w:cs="Calibri"/>
          <w:b/>
          <w:bCs/>
          <w:lang w:val="fr-FR"/>
        </w:rPr>
        <w:t>1800</w:t>
      </w:r>
      <w:r w:rsidR="00C33900" w:rsidRPr="001049AE">
        <w:rPr>
          <w:rFonts w:ascii="Calibri" w:hAnsi="Calibri" w:cs="Calibri"/>
          <w:b/>
          <w:bCs/>
          <w:lang w:val="fr-FR"/>
        </w:rPr>
        <w:t xml:space="preserve"> </w:t>
      </w:r>
      <w:r w:rsidR="00535A45" w:rsidRPr="001049AE">
        <w:rPr>
          <w:rFonts w:ascii="Calibri" w:hAnsi="Calibri" w:cs="Calibri"/>
          <w:b/>
          <w:bCs/>
          <w:lang w:val="fr-FR"/>
        </w:rPr>
        <w:t>MHz, 2100</w:t>
      </w:r>
      <w:r w:rsidR="00C33900" w:rsidRPr="001049AE">
        <w:rPr>
          <w:rFonts w:ascii="Calibri" w:hAnsi="Calibri" w:cs="Calibri"/>
          <w:b/>
          <w:bCs/>
          <w:lang w:val="fr-FR"/>
        </w:rPr>
        <w:t xml:space="preserve"> </w:t>
      </w:r>
      <w:r w:rsidR="00535A45" w:rsidRPr="001049AE">
        <w:rPr>
          <w:rFonts w:ascii="Calibri" w:hAnsi="Calibri" w:cs="Calibri"/>
          <w:b/>
          <w:bCs/>
          <w:lang w:val="fr-FR"/>
        </w:rPr>
        <w:t>MHz</w:t>
      </w:r>
      <w:r w:rsidR="0017275A" w:rsidRPr="001049AE">
        <w:rPr>
          <w:rFonts w:ascii="Calibri" w:hAnsi="Calibri" w:cs="Calibri"/>
          <w:b/>
          <w:bCs/>
          <w:lang w:val="fr-FR"/>
        </w:rPr>
        <w:t xml:space="preserve"> et 3500</w:t>
      </w:r>
      <w:r w:rsidR="00C33900" w:rsidRPr="001049AE">
        <w:rPr>
          <w:rFonts w:ascii="Calibri" w:hAnsi="Calibri" w:cs="Calibri"/>
          <w:b/>
          <w:bCs/>
          <w:lang w:val="fr-FR"/>
        </w:rPr>
        <w:t xml:space="preserve"> </w:t>
      </w:r>
      <w:r w:rsidR="0017275A" w:rsidRPr="001049AE">
        <w:rPr>
          <w:rFonts w:ascii="Calibri" w:hAnsi="Calibri" w:cs="Calibri"/>
          <w:b/>
          <w:bCs/>
          <w:lang w:val="fr-FR"/>
        </w:rPr>
        <w:t>MHz</w:t>
      </w:r>
      <w:r w:rsidR="00F15610" w:rsidRPr="001049AE">
        <w:rPr>
          <w:rFonts w:ascii="Calibri" w:hAnsi="Calibri" w:cs="Calibri"/>
          <w:b/>
          <w:bCs/>
          <w:lang w:val="fr-FR"/>
        </w:rPr>
        <w:t xml:space="preserve"> pour un montant total de €</w:t>
      </w:r>
      <w:r w:rsidR="0043690E" w:rsidRPr="001049AE">
        <w:rPr>
          <w:rFonts w:ascii="Calibri" w:hAnsi="Calibri" w:cs="Calibri"/>
          <w:b/>
          <w:bCs/>
          <w:lang w:val="fr-FR"/>
        </w:rPr>
        <w:t xml:space="preserve"> </w:t>
      </w:r>
      <w:r w:rsidR="0043690E" w:rsidRPr="001049AE">
        <w:rPr>
          <w:rFonts w:ascii="Calibri" w:hAnsi="Calibri" w:cs="Calibri"/>
          <w:b/>
          <w:bCs/>
          <w:lang w:val="fr-BE"/>
        </w:rPr>
        <w:t>264</w:t>
      </w:r>
      <w:r w:rsidR="00AB12CC" w:rsidRPr="001049AE">
        <w:rPr>
          <w:rFonts w:ascii="Calibri" w:hAnsi="Calibri" w:cs="Calibri"/>
          <w:b/>
          <w:bCs/>
          <w:lang w:val="fr-BE"/>
        </w:rPr>
        <w:t>,3 millions</w:t>
      </w:r>
      <w:r w:rsidR="0017275A" w:rsidRPr="001049AE">
        <w:rPr>
          <w:rFonts w:ascii="Calibri" w:hAnsi="Calibri" w:cs="Calibri"/>
          <w:b/>
          <w:bCs/>
          <w:lang w:val="fr-FR"/>
        </w:rPr>
        <w:t xml:space="preserve">. </w:t>
      </w:r>
      <w:r w:rsidR="00F72606" w:rsidRPr="001049AE">
        <w:rPr>
          <w:rFonts w:ascii="Calibri" w:hAnsi="Calibri" w:cs="Calibri"/>
          <w:b/>
          <w:bCs/>
          <w:lang w:val="fr-FR"/>
        </w:rPr>
        <w:t>Telenet</w:t>
      </w:r>
      <w:r w:rsidR="0003436E" w:rsidRPr="001049AE">
        <w:rPr>
          <w:rFonts w:ascii="Calibri" w:hAnsi="Calibri" w:cs="Calibri"/>
          <w:b/>
          <w:bCs/>
          <w:lang w:val="fr-FR"/>
        </w:rPr>
        <w:t xml:space="preserve"> </w:t>
      </w:r>
      <w:r w:rsidR="00F72606" w:rsidRPr="001049AE">
        <w:rPr>
          <w:rFonts w:ascii="Calibri" w:hAnsi="Calibri" w:cs="Calibri"/>
          <w:b/>
          <w:bCs/>
          <w:lang w:val="fr-FR"/>
        </w:rPr>
        <w:t xml:space="preserve">utilisera ce spectre afin d’assurer la continuité de service de ses réseaux </w:t>
      </w:r>
      <w:r w:rsidR="00F15610" w:rsidRPr="001049AE">
        <w:rPr>
          <w:rFonts w:ascii="Calibri" w:hAnsi="Calibri" w:cs="Calibri"/>
          <w:b/>
          <w:bCs/>
          <w:lang w:val="fr-FR"/>
        </w:rPr>
        <w:t>existants</w:t>
      </w:r>
      <w:r w:rsidR="00467253" w:rsidRPr="001049AE">
        <w:rPr>
          <w:rFonts w:ascii="Calibri" w:hAnsi="Calibri" w:cs="Calibri"/>
          <w:b/>
          <w:bCs/>
          <w:lang w:val="fr-FR"/>
        </w:rPr>
        <w:t xml:space="preserve">, et </w:t>
      </w:r>
      <w:r w:rsidR="004A4507" w:rsidRPr="001049AE">
        <w:rPr>
          <w:rFonts w:ascii="Calibri" w:hAnsi="Calibri" w:cs="Calibri"/>
          <w:b/>
          <w:bCs/>
          <w:lang w:val="fr-FR"/>
        </w:rPr>
        <w:t>poursuivre l</w:t>
      </w:r>
      <w:r w:rsidR="00F0004E" w:rsidRPr="001049AE">
        <w:rPr>
          <w:rFonts w:ascii="Calibri" w:hAnsi="Calibri" w:cs="Calibri"/>
          <w:b/>
          <w:bCs/>
          <w:lang w:val="fr-FR"/>
        </w:rPr>
        <w:t>’expansion</w:t>
      </w:r>
      <w:r w:rsidR="004A4507" w:rsidRPr="001049AE">
        <w:rPr>
          <w:rFonts w:ascii="Calibri" w:hAnsi="Calibri" w:cs="Calibri"/>
          <w:b/>
          <w:bCs/>
          <w:lang w:val="fr-FR"/>
        </w:rPr>
        <w:t xml:space="preserve"> de </w:t>
      </w:r>
      <w:r w:rsidR="00F81F6E" w:rsidRPr="001049AE">
        <w:rPr>
          <w:rFonts w:ascii="Calibri" w:hAnsi="Calibri" w:cs="Calibri"/>
          <w:b/>
          <w:bCs/>
          <w:lang w:val="fr-FR"/>
        </w:rPr>
        <w:t>son réseau 5G</w:t>
      </w:r>
      <w:r w:rsidR="00B34F2B" w:rsidRPr="001049AE">
        <w:rPr>
          <w:rFonts w:ascii="Calibri" w:hAnsi="Calibri" w:cs="Calibri"/>
          <w:b/>
          <w:bCs/>
          <w:lang w:val="fr-FR"/>
        </w:rPr>
        <w:t xml:space="preserve"> dont le déploiement commercial a débuté en décembre 2021</w:t>
      </w:r>
      <w:r w:rsidR="008B1F2A" w:rsidRPr="001049AE">
        <w:rPr>
          <w:rFonts w:ascii="Calibri" w:hAnsi="Calibri" w:cs="Calibri"/>
          <w:b/>
          <w:bCs/>
          <w:lang w:val="fr-FR"/>
        </w:rPr>
        <w:t xml:space="preserve"> pour </w:t>
      </w:r>
      <w:r w:rsidR="00540607" w:rsidRPr="001049AE">
        <w:rPr>
          <w:rFonts w:ascii="Calibri" w:hAnsi="Calibri" w:cs="Calibri"/>
          <w:b/>
          <w:bCs/>
          <w:lang w:val="fr-FR"/>
        </w:rPr>
        <w:t>la marque Telenet et en avril 2022 pour la marque BASE</w:t>
      </w:r>
      <w:r w:rsidR="00645D27">
        <w:rPr>
          <w:rFonts w:ascii="Calibri" w:hAnsi="Calibri" w:cs="Calibri"/>
          <w:b/>
          <w:bCs/>
          <w:lang w:val="fr-FR"/>
        </w:rPr>
        <w:t xml:space="preserve"> </w:t>
      </w:r>
      <w:r w:rsidR="00645D27" w:rsidRPr="00645D27">
        <w:rPr>
          <w:rFonts w:ascii="Calibri" w:hAnsi="Calibri" w:cs="Calibri"/>
          <w:b/>
          <w:bCs/>
          <w:lang w:val="fr-FR"/>
        </w:rPr>
        <w:t xml:space="preserve">et pour Telenet Business. </w:t>
      </w:r>
    </w:p>
    <w:p w14:paraId="2246FA9C" w14:textId="5F941DFF" w:rsidR="00817A01" w:rsidRPr="001049AE" w:rsidRDefault="00817A01" w:rsidP="00F23331">
      <w:pPr>
        <w:spacing w:line="276" w:lineRule="auto"/>
        <w:jc w:val="both"/>
        <w:rPr>
          <w:rFonts w:ascii="Calibri" w:hAnsi="Calibri" w:cs="Calibri"/>
          <w:b/>
          <w:bCs/>
          <w:lang w:val="fr-FR"/>
        </w:rPr>
      </w:pPr>
    </w:p>
    <w:p w14:paraId="1A6BC889" w14:textId="1CBC570A" w:rsidR="00FD25D6" w:rsidRPr="001049AE" w:rsidRDefault="00FD25D6" w:rsidP="00F23331">
      <w:pPr>
        <w:spacing w:line="276" w:lineRule="auto"/>
        <w:jc w:val="both"/>
        <w:rPr>
          <w:rFonts w:ascii="Calibri" w:hAnsi="Calibri" w:cs="Calibri"/>
          <w:b/>
          <w:bCs/>
          <w:lang w:val="fr-BE"/>
        </w:rPr>
      </w:pPr>
    </w:p>
    <w:p w14:paraId="7E03A778" w14:textId="265856E9" w:rsidR="007D36B8" w:rsidRPr="001049AE" w:rsidRDefault="00D636CB" w:rsidP="00FD25D6">
      <w:pPr>
        <w:spacing w:line="276" w:lineRule="auto"/>
        <w:jc w:val="both"/>
        <w:rPr>
          <w:rFonts w:ascii="Calibri" w:hAnsi="Calibri" w:cs="Calibri"/>
          <w:lang w:val="fr-BE"/>
        </w:rPr>
      </w:pPr>
      <w:r w:rsidRPr="001049AE">
        <w:rPr>
          <w:rFonts w:ascii="Calibri" w:hAnsi="Calibri" w:cs="Calibri"/>
          <w:lang w:val="fr-BE"/>
        </w:rPr>
        <w:t xml:space="preserve">Le </w:t>
      </w:r>
      <w:r w:rsidR="00E31298" w:rsidRPr="001049AE">
        <w:rPr>
          <w:rFonts w:ascii="Calibri" w:hAnsi="Calibri" w:cs="Calibri"/>
          <w:lang w:val="fr-BE"/>
        </w:rPr>
        <w:t>28</w:t>
      </w:r>
      <w:r w:rsidR="00F14512" w:rsidRPr="001049AE">
        <w:rPr>
          <w:rFonts w:ascii="Calibri" w:hAnsi="Calibri" w:cs="Calibri"/>
          <w:lang w:val="fr-BE"/>
        </w:rPr>
        <w:t xml:space="preserve"> mars</w:t>
      </w:r>
      <w:r w:rsidRPr="001049AE">
        <w:rPr>
          <w:rFonts w:ascii="Calibri" w:hAnsi="Calibri" w:cs="Calibri"/>
          <w:lang w:val="fr-BE"/>
        </w:rPr>
        <w:t xml:space="preserve"> 2022, </w:t>
      </w:r>
      <w:r w:rsidR="000A6C3F" w:rsidRPr="001049AE">
        <w:rPr>
          <w:rFonts w:ascii="Calibri" w:hAnsi="Calibri" w:cs="Calibri"/>
          <w:lang w:val="fr-BE"/>
        </w:rPr>
        <w:t>l’IBPT a alloué</w:t>
      </w:r>
      <w:r w:rsidR="003B7DCA" w:rsidRPr="001049AE">
        <w:rPr>
          <w:rFonts w:ascii="Calibri" w:hAnsi="Calibri" w:cs="Calibri"/>
          <w:lang w:val="fr-BE"/>
        </w:rPr>
        <w:t xml:space="preserve"> </w:t>
      </w:r>
      <w:r w:rsidR="00C1218D" w:rsidRPr="001049AE">
        <w:rPr>
          <w:rFonts w:ascii="Calibri" w:hAnsi="Calibri" w:cs="Calibri"/>
          <w:lang w:val="fr-BE"/>
        </w:rPr>
        <w:t xml:space="preserve">à Telenet </w:t>
      </w:r>
      <w:r w:rsidR="003B7DCA" w:rsidRPr="001049AE">
        <w:rPr>
          <w:rFonts w:ascii="Calibri" w:hAnsi="Calibri" w:cs="Calibri"/>
          <w:lang w:val="fr-BE"/>
        </w:rPr>
        <w:t xml:space="preserve">du spectre réservé </w:t>
      </w:r>
      <w:r w:rsidR="00C57AA0" w:rsidRPr="001049AE">
        <w:rPr>
          <w:rFonts w:ascii="Calibri" w:hAnsi="Calibri" w:cs="Calibri"/>
          <w:lang w:val="fr-BE"/>
        </w:rPr>
        <w:t xml:space="preserve">dans les bandes de fréquences </w:t>
      </w:r>
      <w:r w:rsidR="00E54D2F" w:rsidRPr="001049AE">
        <w:rPr>
          <w:rFonts w:ascii="Calibri" w:hAnsi="Calibri" w:cs="Calibri"/>
          <w:lang w:val="fr-BE"/>
        </w:rPr>
        <w:t>900</w:t>
      </w:r>
      <w:r w:rsidR="00AF0358" w:rsidRPr="001049AE">
        <w:rPr>
          <w:rFonts w:ascii="Calibri" w:hAnsi="Calibri" w:cs="Calibri"/>
          <w:lang w:val="fr-BE"/>
        </w:rPr>
        <w:t xml:space="preserve"> </w:t>
      </w:r>
      <w:r w:rsidR="00E54D2F" w:rsidRPr="001049AE">
        <w:rPr>
          <w:rFonts w:ascii="Calibri" w:hAnsi="Calibri" w:cs="Calibri"/>
          <w:lang w:val="fr-BE"/>
        </w:rPr>
        <w:t>MHz</w:t>
      </w:r>
      <w:r w:rsidR="00F3386B" w:rsidRPr="001049AE">
        <w:rPr>
          <w:rFonts w:ascii="Calibri" w:hAnsi="Calibri" w:cs="Calibri"/>
          <w:lang w:val="fr-BE"/>
        </w:rPr>
        <w:t xml:space="preserve"> (2x5</w:t>
      </w:r>
      <w:r w:rsidR="00AF0358" w:rsidRPr="001049AE">
        <w:rPr>
          <w:rFonts w:ascii="Calibri" w:hAnsi="Calibri" w:cs="Calibri"/>
          <w:lang w:val="fr-BE"/>
        </w:rPr>
        <w:t xml:space="preserve"> </w:t>
      </w:r>
      <w:r w:rsidR="00F3386B" w:rsidRPr="001049AE">
        <w:rPr>
          <w:rFonts w:ascii="Calibri" w:hAnsi="Calibri" w:cs="Calibri"/>
          <w:lang w:val="fr-BE"/>
        </w:rPr>
        <w:t>MHz), 1800</w:t>
      </w:r>
      <w:r w:rsidR="00AF0358" w:rsidRPr="001049AE">
        <w:rPr>
          <w:rFonts w:ascii="Calibri" w:hAnsi="Calibri" w:cs="Calibri"/>
          <w:lang w:val="fr-BE"/>
        </w:rPr>
        <w:t xml:space="preserve"> </w:t>
      </w:r>
      <w:r w:rsidR="00F3386B" w:rsidRPr="001049AE">
        <w:rPr>
          <w:rFonts w:ascii="Calibri" w:hAnsi="Calibri" w:cs="Calibri"/>
          <w:lang w:val="fr-BE"/>
        </w:rPr>
        <w:t>MHz (2x15</w:t>
      </w:r>
      <w:r w:rsidR="00AF0358" w:rsidRPr="001049AE">
        <w:rPr>
          <w:rFonts w:ascii="Calibri" w:hAnsi="Calibri" w:cs="Calibri"/>
          <w:lang w:val="fr-BE"/>
        </w:rPr>
        <w:t xml:space="preserve"> </w:t>
      </w:r>
      <w:r w:rsidR="00F3386B" w:rsidRPr="001049AE">
        <w:rPr>
          <w:rFonts w:ascii="Calibri" w:hAnsi="Calibri" w:cs="Calibri"/>
          <w:lang w:val="fr-BE"/>
        </w:rPr>
        <w:t xml:space="preserve">MHz) et </w:t>
      </w:r>
      <w:r w:rsidR="00EE7719" w:rsidRPr="001049AE">
        <w:rPr>
          <w:rFonts w:ascii="Calibri" w:hAnsi="Calibri" w:cs="Calibri"/>
          <w:lang w:val="fr-BE"/>
        </w:rPr>
        <w:t>2100</w:t>
      </w:r>
      <w:r w:rsidR="00AF0358" w:rsidRPr="001049AE">
        <w:rPr>
          <w:rFonts w:ascii="Calibri" w:hAnsi="Calibri" w:cs="Calibri"/>
          <w:lang w:val="fr-BE"/>
        </w:rPr>
        <w:t xml:space="preserve"> </w:t>
      </w:r>
      <w:r w:rsidR="00EE7719" w:rsidRPr="001049AE">
        <w:rPr>
          <w:rFonts w:ascii="Calibri" w:hAnsi="Calibri" w:cs="Calibri"/>
          <w:lang w:val="fr-BE"/>
        </w:rPr>
        <w:t>MHz (2x10</w:t>
      </w:r>
      <w:r w:rsidR="00AF0358" w:rsidRPr="001049AE">
        <w:rPr>
          <w:rFonts w:ascii="Calibri" w:hAnsi="Calibri" w:cs="Calibri"/>
          <w:lang w:val="fr-BE"/>
        </w:rPr>
        <w:t xml:space="preserve"> </w:t>
      </w:r>
      <w:r w:rsidR="00EE7719" w:rsidRPr="001049AE">
        <w:rPr>
          <w:rFonts w:ascii="Calibri" w:hAnsi="Calibri" w:cs="Calibri"/>
          <w:lang w:val="fr-BE"/>
        </w:rPr>
        <w:t>MHz)</w:t>
      </w:r>
      <w:r w:rsidR="00153DF5" w:rsidRPr="001049AE">
        <w:rPr>
          <w:rFonts w:ascii="Calibri" w:hAnsi="Calibri" w:cs="Calibri"/>
          <w:lang w:val="fr-BE"/>
        </w:rPr>
        <w:t xml:space="preserve"> pour un prix de </w:t>
      </w:r>
      <w:r w:rsidR="00154E7B" w:rsidRPr="001049AE">
        <w:rPr>
          <w:rFonts w:ascii="Calibri" w:hAnsi="Calibri" w:cs="Calibri"/>
          <w:lang w:val="fr-BE"/>
        </w:rPr>
        <w:t>€</w:t>
      </w:r>
      <w:r w:rsidR="00AB12CC" w:rsidRPr="001049AE">
        <w:rPr>
          <w:rFonts w:ascii="Calibri" w:hAnsi="Calibri" w:cs="Calibri"/>
          <w:lang w:val="fr-BE"/>
        </w:rPr>
        <w:t xml:space="preserve"> 73 millions</w:t>
      </w:r>
      <w:r w:rsidR="00153DF5" w:rsidRPr="001049AE">
        <w:rPr>
          <w:rFonts w:ascii="Calibri" w:hAnsi="Calibri" w:cs="Calibri"/>
          <w:lang w:val="fr-BE"/>
        </w:rPr>
        <w:t xml:space="preserve">. A ces fréquences s’ajoutent aujourd’hui </w:t>
      </w:r>
      <w:r w:rsidR="00C54479" w:rsidRPr="001049AE">
        <w:rPr>
          <w:rFonts w:ascii="Calibri" w:hAnsi="Calibri" w:cs="Calibri"/>
          <w:lang w:val="fr-BE"/>
        </w:rPr>
        <w:t>celles obtenues dans le cadre de la procédure d’enchères</w:t>
      </w:r>
      <w:r w:rsidR="00E56CEB" w:rsidRPr="001049AE">
        <w:rPr>
          <w:rFonts w:ascii="Calibri" w:hAnsi="Calibri" w:cs="Calibri"/>
          <w:lang w:val="fr-BE"/>
        </w:rPr>
        <w:t xml:space="preserve"> qui a démarré le 1</w:t>
      </w:r>
      <w:r w:rsidR="00E56CEB" w:rsidRPr="001049AE">
        <w:rPr>
          <w:rFonts w:ascii="Calibri" w:hAnsi="Calibri" w:cs="Calibri"/>
          <w:vertAlign w:val="superscript"/>
          <w:lang w:val="fr-BE"/>
        </w:rPr>
        <w:t>er</w:t>
      </w:r>
      <w:r w:rsidR="00E56CEB" w:rsidRPr="001049AE">
        <w:rPr>
          <w:rFonts w:ascii="Calibri" w:hAnsi="Calibri" w:cs="Calibri"/>
          <w:lang w:val="fr-BE"/>
        </w:rPr>
        <w:t xml:space="preserve"> juin </w:t>
      </w:r>
      <w:r w:rsidR="004635EC" w:rsidRPr="001049AE">
        <w:rPr>
          <w:rFonts w:ascii="Calibri" w:hAnsi="Calibri" w:cs="Calibri"/>
          <w:lang w:val="fr-BE"/>
        </w:rPr>
        <w:t>dernier</w:t>
      </w:r>
      <w:r w:rsidR="00E56CEB" w:rsidRPr="001049AE">
        <w:rPr>
          <w:rFonts w:ascii="Calibri" w:hAnsi="Calibri" w:cs="Calibri"/>
          <w:lang w:val="fr-BE"/>
        </w:rPr>
        <w:t xml:space="preserve"> et s’est achevé</w:t>
      </w:r>
      <w:r w:rsidR="007B4EBF" w:rsidRPr="001049AE">
        <w:rPr>
          <w:rFonts w:ascii="Calibri" w:hAnsi="Calibri" w:cs="Calibri"/>
          <w:lang w:val="fr-BE"/>
        </w:rPr>
        <w:t>e</w:t>
      </w:r>
      <w:r w:rsidR="00E56CEB" w:rsidRPr="001049AE">
        <w:rPr>
          <w:rFonts w:ascii="Calibri" w:hAnsi="Calibri" w:cs="Calibri"/>
          <w:lang w:val="fr-BE"/>
        </w:rPr>
        <w:t xml:space="preserve"> ce </w:t>
      </w:r>
      <w:r w:rsidR="0043690E" w:rsidRPr="001049AE">
        <w:rPr>
          <w:rFonts w:ascii="Calibri" w:hAnsi="Calibri" w:cs="Calibri"/>
          <w:lang w:val="fr-BE"/>
        </w:rPr>
        <w:t>20</w:t>
      </w:r>
      <w:r w:rsidR="00E56CEB" w:rsidRPr="001049AE">
        <w:rPr>
          <w:rFonts w:ascii="Calibri" w:hAnsi="Calibri" w:cs="Calibri"/>
          <w:lang w:val="fr-BE"/>
        </w:rPr>
        <w:t xml:space="preserve"> juin. </w:t>
      </w:r>
      <w:r w:rsidR="00D527A8" w:rsidRPr="001049AE">
        <w:rPr>
          <w:rFonts w:ascii="Calibri" w:hAnsi="Calibri" w:cs="Calibri"/>
          <w:lang w:val="fr-BE"/>
        </w:rPr>
        <w:t xml:space="preserve">En totalité, </w:t>
      </w:r>
      <w:r w:rsidR="00E56CEB" w:rsidRPr="001049AE">
        <w:rPr>
          <w:rFonts w:ascii="Calibri" w:hAnsi="Calibri" w:cs="Calibri"/>
          <w:lang w:val="fr-BE"/>
        </w:rPr>
        <w:t>Telenet a obtenu</w:t>
      </w:r>
      <w:r w:rsidR="00E71D98" w:rsidRPr="001049AE">
        <w:rPr>
          <w:rFonts w:ascii="Calibri" w:hAnsi="Calibri" w:cs="Calibri"/>
          <w:lang w:val="fr-BE"/>
        </w:rPr>
        <w:t xml:space="preserve"> </w:t>
      </w:r>
      <w:r w:rsidR="00D527A8" w:rsidRPr="001049AE">
        <w:rPr>
          <w:rFonts w:ascii="Calibri" w:hAnsi="Calibri" w:cs="Calibri"/>
          <w:lang w:val="fr-BE"/>
        </w:rPr>
        <w:t>(y compris le spectre réservé)</w:t>
      </w:r>
      <w:r w:rsidR="000046CE" w:rsidRPr="001049AE">
        <w:rPr>
          <w:rFonts w:ascii="Calibri" w:hAnsi="Calibri" w:cs="Calibri"/>
          <w:lang w:val="fr-BE"/>
        </w:rPr>
        <w:t xml:space="preserve"> </w:t>
      </w:r>
      <w:r w:rsidR="0043690E" w:rsidRPr="001049AE">
        <w:rPr>
          <w:rFonts w:ascii="Calibri" w:hAnsi="Calibri" w:cs="Calibri"/>
          <w:lang w:val="fr-FR"/>
        </w:rPr>
        <w:t xml:space="preserve">2x5 MHz </w:t>
      </w:r>
      <w:r w:rsidR="00F138AB" w:rsidRPr="001049AE">
        <w:rPr>
          <w:rFonts w:ascii="Calibri" w:hAnsi="Calibri" w:cs="Calibri"/>
          <w:lang w:val="fr-FR"/>
        </w:rPr>
        <w:t>dans la bande 700</w:t>
      </w:r>
      <w:r w:rsidR="009F247F" w:rsidRPr="001049AE">
        <w:rPr>
          <w:rFonts w:ascii="Calibri" w:hAnsi="Calibri" w:cs="Calibri"/>
          <w:lang w:val="fr-FR"/>
        </w:rPr>
        <w:t xml:space="preserve"> </w:t>
      </w:r>
      <w:r w:rsidR="00F138AB" w:rsidRPr="001049AE">
        <w:rPr>
          <w:rFonts w:ascii="Calibri" w:hAnsi="Calibri" w:cs="Calibri"/>
          <w:lang w:val="fr-FR"/>
        </w:rPr>
        <w:t xml:space="preserve">MHz, </w:t>
      </w:r>
      <w:r w:rsidR="0043690E" w:rsidRPr="001049AE">
        <w:rPr>
          <w:rFonts w:ascii="Calibri" w:hAnsi="Calibri" w:cs="Calibri"/>
          <w:lang w:val="fr-FR"/>
        </w:rPr>
        <w:t>2x10 MHz</w:t>
      </w:r>
      <w:r w:rsidR="00F138AB" w:rsidRPr="001049AE">
        <w:rPr>
          <w:rFonts w:ascii="Calibri" w:hAnsi="Calibri" w:cs="Calibri"/>
          <w:lang w:val="fr-FR"/>
        </w:rPr>
        <w:t xml:space="preserve"> dans la bande 900</w:t>
      </w:r>
      <w:r w:rsidR="009F247F" w:rsidRPr="001049AE">
        <w:rPr>
          <w:rFonts w:ascii="Calibri" w:hAnsi="Calibri" w:cs="Calibri"/>
          <w:lang w:val="fr-FR"/>
        </w:rPr>
        <w:t xml:space="preserve"> </w:t>
      </w:r>
      <w:r w:rsidR="00F138AB" w:rsidRPr="001049AE">
        <w:rPr>
          <w:rFonts w:ascii="Calibri" w:hAnsi="Calibri" w:cs="Calibri"/>
          <w:lang w:val="fr-FR"/>
        </w:rPr>
        <w:t xml:space="preserve">MHz, </w:t>
      </w:r>
      <w:r w:rsidR="0043690E" w:rsidRPr="001049AE">
        <w:rPr>
          <w:rFonts w:ascii="Calibri" w:hAnsi="Calibri" w:cs="Calibri"/>
          <w:lang w:val="fr-FR"/>
        </w:rPr>
        <w:t>2x20 MHz</w:t>
      </w:r>
      <w:r w:rsidR="00F138AB" w:rsidRPr="001049AE">
        <w:rPr>
          <w:rFonts w:ascii="Calibri" w:hAnsi="Calibri" w:cs="Calibri"/>
          <w:lang w:val="fr-FR"/>
        </w:rPr>
        <w:t xml:space="preserve"> dans la bande 1800</w:t>
      </w:r>
      <w:r w:rsidR="009F247F" w:rsidRPr="001049AE">
        <w:rPr>
          <w:rFonts w:ascii="Calibri" w:hAnsi="Calibri" w:cs="Calibri"/>
          <w:lang w:val="fr-FR"/>
        </w:rPr>
        <w:t xml:space="preserve"> </w:t>
      </w:r>
      <w:r w:rsidR="00F138AB" w:rsidRPr="001049AE">
        <w:rPr>
          <w:rFonts w:ascii="Calibri" w:hAnsi="Calibri" w:cs="Calibri"/>
          <w:lang w:val="fr-FR"/>
        </w:rPr>
        <w:t xml:space="preserve">MHz, </w:t>
      </w:r>
      <w:r w:rsidR="0043690E" w:rsidRPr="001049AE">
        <w:rPr>
          <w:rFonts w:ascii="Calibri" w:hAnsi="Calibri" w:cs="Calibri"/>
          <w:lang w:val="fr-FR"/>
        </w:rPr>
        <w:t xml:space="preserve">2x15 MHz </w:t>
      </w:r>
      <w:r w:rsidR="00F138AB" w:rsidRPr="001049AE">
        <w:rPr>
          <w:rFonts w:ascii="Calibri" w:hAnsi="Calibri" w:cs="Calibri"/>
          <w:lang w:val="fr-FR"/>
        </w:rPr>
        <w:t>dans la bande 2100</w:t>
      </w:r>
      <w:r w:rsidR="00F10B81" w:rsidRPr="001049AE">
        <w:rPr>
          <w:rFonts w:ascii="Calibri" w:hAnsi="Calibri" w:cs="Calibri"/>
          <w:lang w:val="fr-FR"/>
        </w:rPr>
        <w:t xml:space="preserve"> </w:t>
      </w:r>
      <w:r w:rsidR="00F138AB" w:rsidRPr="001049AE">
        <w:rPr>
          <w:rFonts w:ascii="Calibri" w:hAnsi="Calibri" w:cs="Calibri"/>
          <w:lang w:val="fr-FR"/>
        </w:rPr>
        <w:t xml:space="preserve">MHz et </w:t>
      </w:r>
      <w:r w:rsidR="00FC6D2F" w:rsidRPr="001049AE">
        <w:rPr>
          <w:rFonts w:ascii="Calibri" w:hAnsi="Calibri" w:cs="Calibri"/>
          <w:lang w:val="fr-FR"/>
        </w:rPr>
        <w:t>100</w:t>
      </w:r>
      <w:r w:rsidR="00F10B81" w:rsidRPr="001049AE">
        <w:rPr>
          <w:rFonts w:ascii="Calibri" w:hAnsi="Calibri" w:cs="Calibri"/>
          <w:lang w:val="fr-FR"/>
        </w:rPr>
        <w:t xml:space="preserve"> </w:t>
      </w:r>
      <w:r w:rsidR="00FC6D2F" w:rsidRPr="001049AE">
        <w:rPr>
          <w:rFonts w:ascii="Calibri" w:hAnsi="Calibri" w:cs="Calibri"/>
          <w:lang w:val="fr-FR"/>
        </w:rPr>
        <w:t>MHz</w:t>
      </w:r>
      <w:r w:rsidR="00F138AB" w:rsidRPr="001049AE">
        <w:rPr>
          <w:rFonts w:ascii="Calibri" w:hAnsi="Calibri" w:cs="Calibri"/>
          <w:lang w:val="fr-FR"/>
        </w:rPr>
        <w:t xml:space="preserve"> dans la bande 3500</w:t>
      </w:r>
      <w:r w:rsidR="00F10B81" w:rsidRPr="001049AE">
        <w:rPr>
          <w:rFonts w:ascii="Calibri" w:hAnsi="Calibri" w:cs="Calibri"/>
          <w:lang w:val="fr-FR"/>
        </w:rPr>
        <w:t xml:space="preserve"> </w:t>
      </w:r>
      <w:r w:rsidR="00F138AB" w:rsidRPr="001049AE">
        <w:rPr>
          <w:rFonts w:ascii="Calibri" w:hAnsi="Calibri" w:cs="Calibri"/>
          <w:lang w:val="fr-FR"/>
        </w:rPr>
        <w:t>MHz</w:t>
      </w:r>
      <w:r w:rsidR="00CA1E4A" w:rsidRPr="001049AE">
        <w:rPr>
          <w:rFonts w:ascii="Calibri" w:hAnsi="Calibri" w:cs="Calibri"/>
          <w:lang w:val="fr-FR"/>
        </w:rPr>
        <w:t xml:space="preserve">, et ce </w:t>
      </w:r>
      <w:r w:rsidR="000046CE" w:rsidRPr="001049AE">
        <w:rPr>
          <w:rFonts w:ascii="Calibri" w:hAnsi="Calibri" w:cs="Calibri"/>
          <w:lang w:val="fr-BE"/>
        </w:rPr>
        <w:t>pour un prix de</w:t>
      </w:r>
      <w:r w:rsidR="0043690E" w:rsidRPr="001049AE">
        <w:rPr>
          <w:rFonts w:ascii="Calibri" w:hAnsi="Calibri" w:cs="Calibri"/>
          <w:lang w:val="fr-BE"/>
        </w:rPr>
        <w:t xml:space="preserve"> </w:t>
      </w:r>
      <w:r w:rsidR="0043690E" w:rsidRPr="001049AE">
        <w:rPr>
          <w:rFonts w:ascii="Calibri" w:hAnsi="Calibri" w:cs="Calibri"/>
          <w:lang w:val="fr-FR"/>
        </w:rPr>
        <w:t xml:space="preserve">€ </w:t>
      </w:r>
      <w:r w:rsidR="0043690E" w:rsidRPr="001049AE">
        <w:rPr>
          <w:rFonts w:ascii="Calibri" w:hAnsi="Calibri" w:cs="Calibri"/>
          <w:lang w:val="fr-BE"/>
        </w:rPr>
        <w:t>264</w:t>
      </w:r>
      <w:r w:rsidR="00D527A8" w:rsidRPr="001049AE">
        <w:rPr>
          <w:rFonts w:ascii="Calibri" w:hAnsi="Calibri" w:cs="Calibri"/>
          <w:lang w:val="fr-BE"/>
        </w:rPr>
        <w:t>,3 millions</w:t>
      </w:r>
      <w:r w:rsidR="000046CE" w:rsidRPr="001049AE">
        <w:rPr>
          <w:rFonts w:ascii="Calibri" w:hAnsi="Calibri" w:cs="Calibri"/>
          <w:lang w:val="fr-BE"/>
        </w:rPr>
        <w:t>.</w:t>
      </w:r>
      <w:r w:rsidR="00D527A8" w:rsidRPr="001049AE">
        <w:rPr>
          <w:rFonts w:ascii="Calibri" w:hAnsi="Calibri" w:cs="Calibri"/>
          <w:lang w:val="fr-BE"/>
        </w:rPr>
        <w:t xml:space="preserve"> Telenet pourra profiter de ces fréquences pour une période de 20 ans, excepté pour les fréquences dans la bande 3500MHz qui viendront à échéance le 6 May 2040. </w:t>
      </w:r>
      <w:r w:rsidR="00AB12CC" w:rsidRPr="001049AE">
        <w:rPr>
          <w:rFonts w:ascii="Calibri" w:hAnsi="Calibri" w:cs="Calibri"/>
          <w:lang w:val="fr-BE"/>
        </w:rPr>
        <w:t>Les opérateurs ont le choix d'opter soit pour un paiement anticipé unique, soit pour des paiements annuels différés. Telenet est actuellement en phase d'évaluation des deux options.</w:t>
      </w:r>
    </w:p>
    <w:p w14:paraId="4CCEBB4C" w14:textId="77777777" w:rsidR="007D36B8" w:rsidRPr="001049AE" w:rsidRDefault="007D36B8" w:rsidP="00FD25D6">
      <w:pPr>
        <w:spacing w:line="276" w:lineRule="auto"/>
        <w:jc w:val="both"/>
        <w:rPr>
          <w:rFonts w:ascii="Calibri" w:hAnsi="Calibri" w:cs="Calibri"/>
          <w:lang w:val="fr-BE"/>
        </w:rPr>
      </w:pPr>
    </w:p>
    <w:p w14:paraId="088E23F5" w14:textId="45A5D364" w:rsidR="00BC4B4D" w:rsidRPr="001049AE" w:rsidRDefault="00ED50DD" w:rsidP="00CC0CB5">
      <w:pPr>
        <w:spacing w:line="276" w:lineRule="auto"/>
        <w:jc w:val="both"/>
        <w:rPr>
          <w:rFonts w:ascii="Calibri" w:hAnsi="Calibri" w:cs="Calibri"/>
          <w:lang w:val="fr-BE"/>
        </w:rPr>
      </w:pPr>
      <w:r w:rsidRPr="001049AE">
        <w:rPr>
          <w:rFonts w:ascii="Calibri" w:hAnsi="Calibri" w:cs="Calibri"/>
          <w:lang w:val="fr-BE"/>
        </w:rPr>
        <w:t>Grâce à ce</w:t>
      </w:r>
      <w:r w:rsidR="00A15477" w:rsidRPr="001049AE">
        <w:rPr>
          <w:rFonts w:ascii="Calibri" w:hAnsi="Calibri" w:cs="Calibri"/>
          <w:lang w:val="fr-BE"/>
        </w:rPr>
        <w:t xml:space="preserve">tte combinaison de </w:t>
      </w:r>
      <w:r w:rsidRPr="001049AE">
        <w:rPr>
          <w:rFonts w:ascii="Calibri" w:hAnsi="Calibri" w:cs="Calibri"/>
          <w:lang w:val="fr-BE"/>
        </w:rPr>
        <w:t>fréquences,</w:t>
      </w:r>
      <w:r w:rsidR="00953BC9" w:rsidRPr="001049AE">
        <w:rPr>
          <w:rFonts w:ascii="Calibri" w:hAnsi="Calibri" w:cs="Calibri"/>
          <w:lang w:val="fr-BE"/>
        </w:rPr>
        <w:t xml:space="preserve"> </w:t>
      </w:r>
      <w:r w:rsidR="0011291B" w:rsidRPr="001049AE">
        <w:rPr>
          <w:rFonts w:ascii="Calibri" w:hAnsi="Calibri" w:cs="Calibri"/>
          <w:lang w:val="fr-BE"/>
        </w:rPr>
        <w:t xml:space="preserve">Telenet </w:t>
      </w:r>
      <w:r w:rsidR="005C5E84" w:rsidRPr="001049AE">
        <w:rPr>
          <w:rFonts w:ascii="Calibri" w:hAnsi="Calibri" w:cs="Calibri"/>
          <w:lang w:val="fr-BE"/>
        </w:rPr>
        <w:t>pourra</w:t>
      </w:r>
      <w:r w:rsidR="0011291B" w:rsidRPr="001049AE">
        <w:rPr>
          <w:rFonts w:ascii="Calibri" w:hAnsi="Calibri" w:cs="Calibri"/>
          <w:lang w:val="fr-BE"/>
        </w:rPr>
        <w:t xml:space="preserve"> poursuivre son plan </w:t>
      </w:r>
      <w:r w:rsidR="00046441" w:rsidRPr="001049AE">
        <w:rPr>
          <w:rFonts w:ascii="Calibri" w:hAnsi="Calibri" w:cs="Calibri"/>
          <w:lang w:val="fr-BE"/>
        </w:rPr>
        <w:t xml:space="preserve">de déploiement mobile. </w:t>
      </w:r>
      <w:r w:rsidR="00953BC9" w:rsidRPr="001049AE">
        <w:rPr>
          <w:rFonts w:ascii="Calibri" w:hAnsi="Calibri" w:cs="Calibri"/>
          <w:lang w:val="fr-BE"/>
        </w:rPr>
        <w:t>D</w:t>
      </w:r>
      <w:r w:rsidR="006C4272" w:rsidRPr="001049AE">
        <w:rPr>
          <w:rFonts w:ascii="Calibri" w:hAnsi="Calibri" w:cs="Calibri"/>
          <w:lang w:val="fr-BE"/>
        </w:rPr>
        <w:t>’une part</w:t>
      </w:r>
      <w:r w:rsidR="00F47CB0" w:rsidRPr="001049AE">
        <w:rPr>
          <w:rFonts w:ascii="Calibri" w:hAnsi="Calibri" w:cs="Calibri"/>
          <w:lang w:val="fr-BE"/>
        </w:rPr>
        <w:t xml:space="preserve">, le renouvellement du </w:t>
      </w:r>
      <w:r w:rsidR="006C4272" w:rsidRPr="001049AE">
        <w:rPr>
          <w:rFonts w:ascii="Calibri" w:hAnsi="Calibri" w:cs="Calibri"/>
          <w:lang w:val="fr-BE"/>
        </w:rPr>
        <w:t xml:space="preserve">spectre existant </w:t>
      </w:r>
      <w:r w:rsidR="00F47CB0" w:rsidRPr="001049AE">
        <w:rPr>
          <w:rFonts w:ascii="Calibri" w:hAnsi="Calibri" w:cs="Calibri"/>
          <w:lang w:val="fr-BE"/>
        </w:rPr>
        <w:t>va lui permettre de</w:t>
      </w:r>
      <w:r w:rsidR="007F310C" w:rsidRPr="001049AE">
        <w:rPr>
          <w:rFonts w:ascii="Calibri" w:hAnsi="Calibri" w:cs="Calibri"/>
          <w:lang w:val="fr-BE"/>
        </w:rPr>
        <w:t xml:space="preserve"> </w:t>
      </w:r>
      <w:r w:rsidR="006C4272" w:rsidRPr="001049AE">
        <w:rPr>
          <w:rFonts w:ascii="Calibri" w:hAnsi="Calibri" w:cs="Calibri"/>
          <w:lang w:val="fr-BE"/>
        </w:rPr>
        <w:t>sécuris</w:t>
      </w:r>
      <w:r w:rsidR="007F310C" w:rsidRPr="001049AE">
        <w:rPr>
          <w:rFonts w:ascii="Calibri" w:hAnsi="Calibri" w:cs="Calibri"/>
          <w:lang w:val="fr-BE"/>
        </w:rPr>
        <w:t>er</w:t>
      </w:r>
      <w:r w:rsidR="003B6E0F" w:rsidRPr="001049AE">
        <w:rPr>
          <w:rFonts w:ascii="Calibri" w:hAnsi="Calibri" w:cs="Calibri"/>
          <w:lang w:val="fr-BE"/>
        </w:rPr>
        <w:t xml:space="preserve"> la continuité de service de ses réseaux </w:t>
      </w:r>
      <w:r w:rsidR="007B6B76" w:rsidRPr="001049AE">
        <w:rPr>
          <w:rFonts w:ascii="Calibri" w:hAnsi="Calibri" w:cs="Calibri"/>
          <w:lang w:val="fr-BE"/>
        </w:rPr>
        <w:t>existants</w:t>
      </w:r>
      <w:r w:rsidR="0011291B" w:rsidRPr="001049AE">
        <w:rPr>
          <w:rFonts w:ascii="Calibri" w:hAnsi="Calibri" w:cs="Calibri"/>
          <w:lang w:val="fr-BE"/>
        </w:rPr>
        <w:t xml:space="preserve">. </w:t>
      </w:r>
      <w:r w:rsidR="00990DAE" w:rsidRPr="001049AE">
        <w:rPr>
          <w:rFonts w:ascii="Calibri" w:hAnsi="Calibri" w:cs="Calibri"/>
          <w:lang w:val="fr-BE"/>
        </w:rPr>
        <w:t>Et d</w:t>
      </w:r>
      <w:r w:rsidR="0011291B" w:rsidRPr="001049AE">
        <w:rPr>
          <w:rFonts w:ascii="Calibri" w:hAnsi="Calibri" w:cs="Calibri"/>
          <w:lang w:val="fr-BE"/>
        </w:rPr>
        <w:t xml:space="preserve">’autre part, </w:t>
      </w:r>
      <w:r w:rsidR="00602309" w:rsidRPr="001049AE">
        <w:rPr>
          <w:rFonts w:ascii="Calibri" w:hAnsi="Calibri" w:cs="Calibri"/>
          <w:lang w:val="fr-BE"/>
        </w:rPr>
        <w:t>avec le</w:t>
      </w:r>
      <w:r w:rsidR="00051E0F" w:rsidRPr="001049AE">
        <w:rPr>
          <w:rFonts w:ascii="Calibri" w:hAnsi="Calibri" w:cs="Calibri"/>
          <w:lang w:val="fr-BE"/>
        </w:rPr>
        <w:t xml:space="preserve"> spectre obtenu dans </w:t>
      </w:r>
      <w:r w:rsidR="00A25D70" w:rsidRPr="001049AE">
        <w:rPr>
          <w:rFonts w:ascii="Calibri" w:hAnsi="Calibri" w:cs="Calibri"/>
          <w:lang w:val="fr-BE"/>
        </w:rPr>
        <w:t xml:space="preserve">les bandes de fréquences </w:t>
      </w:r>
      <w:r w:rsidR="00EB395E" w:rsidRPr="001049AE">
        <w:rPr>
          <w:rFonts w:ascii="Calibri" w:hAnsi="Calibri" w:cs="Calibri"/>
          <w:lang w:val="fr-BE"/>
        </w:rPr>
        <w:t>700 MHZ et 3500 MHz</w:t>
      </w:r>
      <w:r w:rsidR="00602309" w:rsidRPr="001049AE">
        <w:rPr>
          <w:rFonts w:ascii="Calibri" w:hAnsi="Calibri" w:cs="Calibri"/>
          <w:lang w:val="fr-BE"/>
        </w:rPr>
        <w:t>,</w:t>
      </w:r>
      <w:r w:rsidR="007A534E" w:rsidRPr="001049AE">
        <w:rPr>
          <w:rFonts w:ascii="Calibri" w:hAnsi="Calibri" w:cs="Calibri"/>
          <w:lang w:val="fr-BE"/>
        </w:rPr>
        <w:t xml:space="preserve"> </w:t>
      </w:r>
      <w:r w:rsidR="003D250C" w:rsidRPr="001049AE">
        <w:rPr>
          <w:rFonts w:ascii="Calibri" w:hAnsi="Calibri" w:cs="Calibri"/>
          <w:lang w:val="fr-BE"/>
        </w:rPr>
        <w:t xml:space="preserve">Telenet va pouvoir </w:t>
      </w:r>
      <w:r w:rsidR="0011291B" w:rsidRPr="001049AE">
        <w:rPr>
          <w:rFonts w:ascii="Calibri" w:hAnsi="Calibri" w:cs="Calibri"/>
          <w:lang w:val="fr-BE"/>
        </w:rPr>
        <w:t xml:space="preserve">étendre </w:t>
      </w:r>
      <w:r w:rsidR="00A25D70" w:rsidRPr="001049AE">
        <w:rPr>
          <w:rFonts w:ascii="Calibri" w:hAnsi="Calibri" w:cs="Calibri"/>
          <w:lang w:val="fr-BE"/>
        </w:rPr>
        <w:t xml:space="preserve">son </w:t>
      </w:r>
      <w:r w:rsidR="0011291B" w:rsidRPr="001049AE">
        <w:rPr>
          <w:rFonts w:ascii="Calibri" w:hAnsi="Calibri" w:cs="Calibri"/>
          <w:lang w:val="fr-BE"/>
        </w:rPr>
        <w:t>réseau 5G et</w:t>
      </w:r>
      <w:r w:rsidR="003D250C" w:rsidRPr="001049AE">
        <w:rPr>
          <w:rFonts w:ascii="Calibri" w:hAnsi="Calibri" w:cs="Calibri"/>
          <w:lang w:val="fr-BE"/>
        </w:rPr>
        <w:t xml:space="preserve"> </w:t>
      </w:r>
      <w:r w:rsidR="0011291B" w:rsidRPr="001049AE">
        <w:rPr>
          <w:rFonts w:ascii="Calibri" w:hAnsi="Calibri" w:cs="Calibri"/>
          <w:lang w:val="fr-BE"/>
        </w:rPr>
        <w:t xml:space="preserve">offrir une encore meilleure expérience 5G à </w:t>
      </w:r>
      <w:r w:rsidR="00645D27">
        <w:rPr>
          <w:rFonts w:ascii="Calibri" w:hAnsi="Calibri" w:cs="Calibri"/>
          <w:lang w:val="fr-BE"/>
        </w:rPr>
        <w:t>ses clients résidentiels et business.</w:t>
      </w:r>
    </w:p>
    <w:p w14:paraId="68A12B30" w14:textId="77777777" w:rsidR="000507AB" w:rsidRPr="001049AE" w:rsidRDefault="000507AB" w:rsidP="00CC0CB5">
      <w:pPr>
        <w:spacing w:line="276" w:lineRule="auto"/>
        <w:jc w:val="both"/>
        <w:rPr>
          <w:rFonts w:ascii="Calibri" w:hAnsi="Calibri" w:cs="Calibri"/>
          <w:lang w:val="fr-BE"/>
        </w:rPr>
      </w:pPr>
    </w:p>
    <w:p w14:paraId="1CA5E773" w14:textId="31CBE177" w:rsidR="008757D2" w:rsidRPr="001049AE" w:rsidRDefault="00922500" w:rsidP="00AC737A">
      <w:pPr>
        <w:spacing w:line="276" w:lineRule="auto"/>
        <w:jc w:val="both"/>
        <w:rPr>
          <w:rFonts w:ascii="Calibri" w:hAnsi="Calibri" w:cs="Calibri"/>
          <w:i/>
          <w:iCs/>
          <w:lang w:val="fr-BE"/>
        </w:rPr>
      </w:pPr>
      <w:r w:rsidRPr="001049AE">
        <w:rPr>
          <w:rFonts w:ascii="Calibri" w:hAnsi="Calibri" w:cs="Calibri"/>
          <w:lang w:val="fr-BE"/>
        </w:rPr>
        <w:t>John Porte</w:t>
      </w:r>
      <w:r w:rsidR="00062590">
        <w:rPr>
          <w:rFonts w:ascii="Calibri" w:hAnsi="Calibri" w:cs="Calibri"/>
          <w:lang w:val="fr-BE"/>
        </w:rPr>
        <w:t>r</w:t>
      </w:r>
      <w:r w:rsidRPr="001049AE">
        <w:rPr>
          <w:rFonts w:ascii="Calibri" w:hAnsi="Calibri" w:cs="Calibri"/>
          <w:lang w:val="fr-BE"/>
        </w:rPr>
        <w:t>, CEO de Telenet : « </w:t>
      </w:r>
      <w:r w:rsidR="005E50ED" w:rsidRPr="005E50ED">
        <w:rPr>
          <w:rFonts w:ascii="Calibri" w:hAnsi="Calibri" w:cs="Calibri"/>
          <w:i/>
          <w:iCs/>
          <w:lang w:val="fr-BE"/>
        </w:rPr>
        <w:t>Je suis très heureux du résultat de cette vente aux enchères de fréquences. Nous avons réussi à acquérir pas moins de 200 MHz de spectre à un prix très compétitif</w:t>
      </w:r>
      <w:r w:rsidR="005E50ED" w:rsidRPr="005E50ED">
        <w:rPr>
          <w:rFonts w:ascii="Calibri" w:hAnsi="Calibri" w:cs="Calibri"/>
          <w:lang w:val="fr-BE"/>
        </w:rPr>
        <w:t xml:space="preserve">. </w:t>
      </w:r>
      <w:r w:rsidR="00094A1F" w:rsidRPr="001049AE">
        <w:rPr>
          <w:rFonts w:ascii="Calibri" w:hAnsi="Calibri" w:cs="Calibri"/>
          <w:i/>
          <w:iCs/>
          <w:lang w:val="fr-BE"/>
        </w:rPr>
        <w:t>Ce résulta</w:t>
      </w:r>
      <w:r w:rsidR="00FF4B10" w:rsidRPr="001049AE">
        <w:rPr>
          <w:rFonts w:ascii="Calibri" w:hAnsi="Calibri" w:cs="Calibri"/>
          <w:i/>
          <w:iCs/>
          <w:lang w:val="fr-BE"/>
        </w:rPr>
        <w:t xml:space="preserve">t constitue une étape clé dans </w:t>
      </w:r>
      <w:r w:rsidR="00B10EB7" w:rsidRPr="001049AE">
        <w:rPr>
          <w:rFonts w:ascii="Calibri" w:hAnsi="Calibri" w:cs="Calibri"/>
          <w:i/>
          <w:iCs/>
          <w:lang w:val="fr-BE"/>
        </w:rPr>
        <w:t>l’aventure 5G</w:t>
      </w:r>
      <w:r w:rsidR="00BB2620" w:rsidRPr="001049AE">
        <w:rPr>
          <w:rFonts w:ascii="Calibri" w:hAnsi="Calibri" w:cs="Calibri"/>
          <w:i/>
          <w:iCs/>
          <w:lang w:val="fr-BE"/>
        </w:rPr>
        <w:t>. C</w:t>
      </w:r>
      <w:r w:rsidR="00C641ED" w:rsidRPr="001049AE">
        <w:rPr>
          <w:rFonts w:ascii="Calibri" w:hAnsi="Calibri" w:cs="Calibri"/>
          <w:i/>
          <w:iCs/>
          <w:lang w:val="fr-BE"/>
        </w:rPr>
        <w:t>es dernières années</w:t>
      </w:r>
      <w:r w:rsidR="00CF6E0D" w:rsidRPr="001049AE">
        <w:rPr>
          <w:rFonts w:ascii="Calibri" w:hAnsi="Calibri" w:cs="Calibri"/>
          <w:i/>
          <w:iCs/>
          <w:lang w:val="fr-BE"/>
        </w:rPr>
        <w:t xml:space="preserve">, </w:t>
      </w:r>
      <w:r w:rsidR="003518C4" w:rsidRPr="001049AE">
        <w:rPr>
          <w:rFonts w:ascii="Calibri" w:hAnsi="Calibri" w:cs="Calibri"/>
          <w:i/>
          <w:iCs/>
          <w:lang w:val="fr-BE"/>
        </w:rPr>
        <w:t>nous ne sommes pas restés</w:t>
      </w:r>
      <w:r w:rsidR="00CF6E0D" w:rsidRPr="001049AE">
        <w:rPr>
          <w:rFonts w:ascii="Calibri" w:hAnsi="Calibri" w:cs="Calibri"/>
          <w:i/>
          <w:iCs/>
          <w:lang w:val="fr-BE"/>
        </w:rPr>
        <w:t xml:space="preserve"> les bras croisés à attendre </w:t>
      </w:r>
      <w:r w:rsidR="007E5D02" w:rsidRPr="001049AE">
        <w:rPr>
          <w:rFonts w:ascii="Calibri" w:hAnsi="Calibri" w:cs="Calibri"/>
          <w:i/>
          <w:iCs/>
          <w:lang w:val="fr-BE"/>
        </w:rPr>
        <w:t>les enchères de spectre</w:t>
      </w:r>
      <w:r w:rsidR="003518C4" w:rsidRPr="001049AE">
        <w:rPr>
          <w:rFonts w:ascii="Calibri" w:hAnsi="Calibri" w:cs="Calibri"/>
          <w:i/>
          <w:iCs/>
          <w:lang w:val="fr-BE"/>
        </w:rPr>
        <w:t xml:space="preserve"> 5G : </w:t>
      </w:r>
      <w:r w:rsidR="008F5D2B" w:rsidRPr="001049AE">
        <w:rPr>
          <w:rFonts w:ascii="Calibri" w:hAnsi="Calibri" w:cs="Calibri"/>
          <w:i/>
          <w:iCs/>
          <w:lang w:val="fr-BE"/>
        </w:rPr>
        <w:t xml:space="preserve">nous avons </w:t>
      </w:r>
      <w:r w:rsidR="00173666" w:rsidRPr="001049AE">
        <w:rPr>
          <w:rFonts w:ascii="Calibri" w:hAnsi="Calibri" w:cs="Calibri"/>
          <w:i/>
          <w:iCs/>
          <w:lang w:val="fr-BE"/>
        </w:rPr>
        <w:t xml:space="preserve">eu recours </w:t>
      </w:r>
      <w:r w:rsidR="00E74886" w:rsidRPr="001049AE">
        <w:rPr>
          <w:rFonts w:ascii="Calibri" w:hAnsi="Calibri" w:cs="Calibri"/>
          <w:i/>
          <w:iCs/>
          <w:lang w:val="fr-BE"/>
        </w:rPr>
        <w:t>à la licence test</w:t>
      </w:r>
      <w:r w:rsidR="002827EE" w:rsidRPr="001049AE">
        <w:rPr>
          <w:rFonts w:ascii="Calibri" w:hAnsi="Calibri" w:cs="Calibri"/>
          <w:i/>
          <w:iCs/>
          <w:lang w:val="fr-BE"/>
        </w:rPr>
        <w:t xml:space="preserve"> </w:t>
      </w:r>
      <w:r w:rsidR="00980C7E" w:rsidRPr="001049AE">
        <w:rPr>
          <w:rFonts w:ascii="Calibri" w:hAnsi="Calibri" w:cs="Calibri"/>
          <w:i/>
          <w:iCs/>
          <w:lang w:val="fr-BE"/>
        </w:rPr>
        <w:t>de l’IBPT pour</w:t>
      </w:r>
      <w:r w:rsidR="00CC5273" w:rsidRPr="001049AE">
        <w:rPr>
          <w:rFonts w:ascii="Calibri" w:hAnsi="Calibri" w:cs="Calibri"/>
          <w:i/>
          <w:iCs/>
          <w:lang w:val="fr-BE"/>
        </w:rPr>
        <w:t xml:space="preserve"> </w:t>
      </w:r>
      <w:r w:rsidR="001463AE" w:rsidRPr="001049AE">
        <w:rPr>
          <w:rFonts w:ascii="Calibri" w:hAnsi="Calibri" w:cs="Calibri"/>
          <w:i/>
          <w:iCs/>
          <w:lang w:val="fr-BE"/>
        </w:rPr>
        <w:t xml:space="preserve">tester des cas d’usages </w:t>
      </w:r>
      <w:r w:rsidR="00173666" w:rsidRPr="001049AE">
        <w:rPr>
          <w:rFonts w:ascii="Calibri" w:hAnsi="Calibri" w:cs="Calibri"/>
          <w:i/>
          <w:iCs/>
          <w:lang w:val="fr-BE"/>
        </w:rPr>
        <w:t xml:space="preserve">en 5G avec des partenaires dans divers domaines </w:t>
      </w:r>
      <w:r w:rsidR="00B534EF" w:rsidRPr="001049AE">
        <w:rPr>
          <w:rFonts w:ascii="Calibri" w:hAnsi="Calibri" w:cs="Calibri"/>
          <w:i/>
          <w:iCs/>
          <w:lang w:val="fr-BE"/>
        </w:rPr>
        <w:t xml:space="preserve">et </w:t>
      </w:r>
      <w:r w:rsidR="000D0FF5" w:rsidRPr="001049AE">
        <w:rPr>
          <w:rFonts w:ascii="Calibri" w:hAnsi="Calibri" w:cs="Calibri"/>
          <w:i/>
          <w:iCs/>
          <w:lang w:val="fr-BE"/>
        </w:rPr>
        <w:t xml:space="preserve">pu </w:t>
      </w:r>
      <w:r w:rsidR="002513D1" w:rsidRPr="001049AE">
        <w:rPr>
          <w:rFonts w:ascii="Calibri" w:hAnsi="Calibri" w:cs="Calibri"/>
          <w:i/>
          <w:iCs/>
          <w:lang w:val="fr-BE"/>
        </w:rPr>
        <w:t>démarrer</w:t>
      </w:r>
      <w:r w:rsidR="00B534EF" w:rsidRPr="001049AE">
        <w:rPr>
          <w:rFonts w:ascii="Calibri" w:hAnsi="Calibri" w:cs="Calibri"/>
          <w:i/>
          <w:iCs/>
          <w:lang w:val="fr-BE"/>
        </w:rPr>
        <w:t xml:space="preserve"> notre déploiement commercial en décembre 2021 </w:t>
      </w:r>
      <w:r w:rsidR="00BB2620" w:rsidRPr="001049AE">
        <w:rPr>
          <w:rFonts w:ascii="Calibri" w:hAnsi="Calibri" w:cs="Calibri"/>
          <w:i/>
          <w:iCs/>
          <w:lang w:val="fr-BE"/>
        </w:rPr>
        <w:t>avec</w:t>
      </w:r>
      <w:r w:rsidR="00B534EF" w:rsidRPr="001049AE">
        <w:rPr>
          <w:rFonts w:ascii="Calibri" w:hAnsi="Calibri" w:cs="Calibri"/>
          <w:i/>
          <w:iCs/>
          <w:lang w:val="fr-BE"/>
        </w:rPr>
        <w:t xml:space="preserve"> la </w:t>
      </w:r>
      <w:r w:rsidR="00B534EF" w:rsidRPr="001049AE">
        <w:rPr>
          <w:rFonts w:ascii="Calibri" w:hAnsi="Calibri" w:cs="Calibri"/>
          <w:i/>
          <w:iCs/>
          <w:lang w:val="fr-BE"/>
        </w:rPr>
        <w:lastRenderedPageBreak/>
        <w:t>marque Telenet</w:t>
      </w:r>
      <w:r w:rsidR="00ED1A1F">
        <w:rPr>
          <w:rFonts w:ascii="Calibri" w:hAnsi="Calibri" w:cs="Calibri"/>
          <w:i/>
          <w:iCs/>
          <w:lang w:val="fr-BE"/>
        </w:rPr>
        <w:t>, en mars avec Telenet Business</w:t>
      </w:r>
      <w:r w:rsidR="00B534EF" w:rsidRPr="001049AE">
        <w:rPr>
          <w:rFonts w:ascii="Calibri" w:hAnsi="Calibri" w:cs="Calibri"/>
          <w:i/>
          <w:iCs/>
          <w:lang w:val="fr-BE"/>
        </w:rPr>
        <w:t xml:space="preserve"> et en avril dernier </w:t>
      </w:r>
      <w:r w:rsidR="001E1896" w:rsidRPr="001049AE">
        <w:rPr>
          <w:rFonts w:ascii="Calibri" w:hAnsi="Calibri" w:cs="Calibri"/>
          <w:i/>
          <w:iCs/>
          <w:lang w:val="fr-BE"/>
        </w:rPr>
        <w:t xml:space="preserve">avec </w:t>
      </w:r>
      <w:r w:rsidR="00B534EF" w:rsidRPr="001049AE">
        <w:rPr>
          <w:rFonts w:ascii="Calibri" w:hAnsi="Calibri" w:cs="Calibri"/>
          <w:i/>
          <w:iCs/>
          <w:lang w:val="fr-BE"/>
        </w:rPr>
        <w:t>BASE</w:t>
      </w:r>
      <w:r w:rsidR="00DD19FD" w:rsidRPr="001049AE">
        <w:rPr>
          <w:rFonts w:ascii="Calibri" w:hAnsi="Calibri" w:cs="Calibri"/>
          <w:i/>
          <w:iCs/>
          <w:lang w:val="fr-BE"/>
        </w:rPr>
        <w:t>,</w:t>
      </w:r>
      <w:r w:rsidR="000D0FF5" w:rsidRPr="001049AE">
        <w:rPr>
          <w:rFonts w:ascii="Calibri" w:hAnsi="Calibri" w:cs="Calibri"/>
          <w:i/>
          <w:iCs/>
          <w:lang w:val="fr-BE"/>
        </w:rPr>
        <w:t xml:space="preserve"> </w:t>
      </w:r>
      <w:r w:rsidR="00190C74" w:rsidRPr="001049AE">
        <w:rPr>
          <w:rFonts w:ascii="Calibri" w:hAnsi="Calibri" w:cs="Calibri"/>
          <w:i/>
          <w:iCs/>
          <w:lang w:val="fr-BE"/>
        </w:rPr>
        <w:t xml:space="preserve">grâce </w:t>
      </w:r>
      <w:r w:rsidR="000D0FF5" w:rsidRPr="001049AE">
        <w:rPr>
          <w:rFonts w:ascii="Calibri" w:hAnsi="Calibri" w:cs="Calibri"/>
          <w:i/>
          <w:iCs/>
          <w:lang w:val="fr-BE"/>
        </w:rPr>
        <w:t xml:space="preserve">à la licence </w:t>
      </w:r>
      <w:r w:rsidR="001E1896" w:rsidRPr="001049AE">
        <w:rPr>
          <w:rFonts w:ascii="Calibri" w:hAnsi="Calibri" w:cs="Calibri"/>
          <w:i/>
          <w:iCs/>
          <w:lang w:val="fr-BE"/>
        </w:rPr>
        <w:t xml:space="preserve">5G </w:t>
      </w:r>
      <w:r w:rsidR="000D0FF5" w:rsidRPr="001049AE">
        <w:rPr>
          <w:rFonts w:ascii="Calibri" w:hAnsi="Calibri" w:cs="Calibri"/>
          <w:i/>
          <w:iCs/>
          <w:lang w:val="fr-BE"/>
        </w:rPr>
        <w:t xml:space="preserve">temporaire </w:t>
      </w:r>
      <w:r w:rsidR="00BB3E7F" w:rsidRPr="001049AE">
        <w:rPr>
          <w:rFonts w:ascii="Calibri" w:hAnsi="Calibri" w:cs="Calibri"/>
          <w:i/>
          <w:iCs/>
          <w:lang w:val="fr-BE"/>
        </w:rPr>
        <w:t>de</w:t>
      </w:r>
      <w:r w:rsidR="000D0FF5" w:rsidRPr="001049AE">
        <w:rPr>
          <w:rFonts w:ascii="Calibri" w:hAnsi="Calibri" w:cs="Calibri"/>
          <w:i/>
          <w:iCs/>
          <w:lang w:val="fr-BE"/>
        </w:rPr>
        <w:t xml:space="preserve"> l’IBPT</w:t>
      </w:r>
      <w:r w:rsidR="00607558" w:rsidRPr="001049AE">
        <w:rPr>
          <w:rFonts w:ascii="Calibri" w:hAnsi="Calibri" w:cs="Calibri"/>
          <w:i/>
          <w:iCs/>
          <w:lang w:val="fr-BE"/>
        </w:rPr>
        <w:t>.</w:t>
      </w:r>
      <w:r w:rsidR="0084769E" w:rsidRPr="001049AE">
        <w:rPr>
          <w:rFonts w:ascii="Calibri" w:hAnsi="Calibri" w:cs="Calibri"/>
          <w:i/>
          <w:iCs/>
          <w:lang w:val="fr-BE"/>
        </w:rPr>
        <w:t xml:space="preserve"> </w:t>
      </w:r>
      <w:r w:rsidR="00BB3E7F" w:rsidRPr="001049AE">
        <w:rPr>
          <w:rFonts w:ascii="Calibri" w:hAnsi="Calibri" w:cs="Calibri"/>
          <w:i/>
          <w:iCs/>
          <w:lang w:val="fr-BE"/>
        </w:rPr>
        <w:t xml:space="preserve">En parallèle nous avons continué à </w:t>
      </w:r>
      <w:r w:rsidR="00D24087" w:rsidRPr="001049AE">
        <w:rPr>
          <w:rFonts w:ascii="Calibri" w:hAnsi="Calibri" w:cs="Calibri"/>
          <w:i/>
          <w:iCs/>
          <w:lang w:val="fr-BE"/>
        </w:rPr>
        <w:t xml:space="preserve">déployer et à </w:t>
      </w:r>
      <w:r w:rsidR="00BB3E7F" w:rsidRPr="001049AE">
        <w:rPr>
          <w:rFonts w:ascii="Calibri" w:hAnsi="Calibri" w:cs="Calibri"/>
          <w:i/>
          <w:iCs/>
          <w:lang w:val="fr-BE"/>
        </w:rPr>
        <w:t xml:space="preserve">préparer </w:t>
      </w:r>
      <w:r w:rsidR="003151F9" w:rsidRPr="001049AE">
        <w:rPr>
          <w:rFonts w:ascii="Calibri" w:hAnsi="Calibri" w:cs="Calibri"/>
          <w:i/>
          <w:iCs/>
          <w:lang w:val="fr-BE"/>
        </w:rPr>
        <w:t xml:space="preserve">activement </w:t>
      </w:r>
      <w:r w:rsidR="00BB3E7F" w:rsidRPr="001049AE">
        <w:rPr>
          <w:rFonts w:ascii="Calibri" w:hAnsi="Calibri" w:cs="Calibri"/>
          <w:i/>
          <w:iCs/>
          <w:lang w:val="fr-BE"/>
        </w:rPr>
        <w:t>notre r</w:t>
      </w:r>
      <w:r w:rsidR="00911A95" w:rsidRPr="001049AE">
        <w:rPr>
          <w:rFonts w:ascii="Calibri" w:hAnsi="Calibri" w:cs="Calibri"/>
          <w:i/>
          <w:iCs/>
          <w:lang w:val="fr-BE"/>
        </w:rPr>
        <w:t>éseau</w:t>
      </w:r>
      <w:r w:rsidR="00D37279" w:rsidRPr="001049AE">
        <w:rPr>
          <w:rFonts w:ascii="Calibri" w:hAnsi="Calibri" w:cs="Calibri"/>
          <w:i/>
          <w:iCs/>
          <w:lang w:val="fr-BE"/>
        </w:rPr>
        <w:t xml:space="preserve">, jour après jour. </w:t>
      </w:r>
      <w:r w:rsidR="008757D2" w:rsidRPr="001049AE">
        <w:rPr>
          <w:rFonts w:ascii="Calibri" w:hAnsi="Calibri" w:cs="Calibri"/>
          <w:i/>
          <w:iCs/>
          <w:lang w:val="fr-BE"/>
        </w:rPr>
        <w:t xml:space="preserve">Grâce aux fréquences nouvellement acquises, </w:t>
      </w:r>
      <w:r w:rsidR="005437F1" w:rsidRPr="001049AE">
        <w:rPr>
          <w:rFonts w:ascii="Calibri" w:hAnsi="Calibri" w:cs="Calibri"/>
          <w:i/>
          <w:iCs/>
          <w:lang w:val="fr-BE"/>
        </w:rPr>
        <w:t>nous entrons à présent dans une nouvelle phase d'expansion de notre réseau 5G, qui offrira à terme des vitesses</w:t>
      </w:r>
      <w:r w:rsidR="004031F1" w:rsidRPr="001049AE">
        <w:rPr>
          <w:rFonts w:ascii="Calibri" w:hAnsi="Calibri" w:cs="Calibri"/>
          <w:i/>
          <w:iCs/>
          <w:lang w:val="fr-BE"/>
        </w:rPr>
        <w:t xml:space="preserve"> plus élevées</w:t>
      </w:r>
      <w:r w:rsidR="005437F1" w:rsidRPr="001049AE">
        <w:rPr>
          <w:rFonts w:ascii="Calibri" w:hAnsi="Calibri" w:cs="Calibri"/>
          <w:i/>
          <w:iCs/>
          <w:lang w:val="fr-BE"/>
        </w:rPr>
        <w:t>, une capacité</w:t>
      </w:r>
      <w:r w:rsidR="004031F1" w:rsidRPr="001049AE">
        <w:rPr>
          <w:rFonts w:ascii="Calibri" w:hAnsi="Calibri" w:cs="Calibri"/>
          <w:i/>
          <w:iCs/>
          <w:lang w:val="fr-BE"/>
        </w:rPr>
        <w:t xml:space="preserve"> plus importante</w:t>
      </w:r>
      <w:r w:rsidR="005437F1" w:rsidRPr="001049AE">
        <w:rPr>
          <w:rFonts w:ascii="Calibri" w:hAnsi="Calibri" w:cs="Calibri"/>
          <w:i/>
          <w:iCs/>
          <w:lang w:val="fr-BE"/>
        </w:rPr>
        <w:t xml:space="preserve">, des temps de réaction plus courts et une </w:t>
      </w:r>
      <w:r w:rsidR="004031F1" w:rsidRPr="001049AE">
        <w:rPr>
          <w:rFonts w:ascii="Calibri" w:hAnsi="Calibri" w:cs="Calibri"/>
          <w:i/>
          <w:iCs/>
          <w:lang w:val="fr-BE"/>
        </w:rPr>
        <w:t>plus grande stabilité</w:t>
      </w:r>
      <w:r w:rsidR="00FC45C4" w:rsidRPr="001049AE">
        <w:rPr>
          <w:rFonts w:ascii="Calibri" w:hAnsi="Calibri" w:cs="Calibri"/>
          <w:i/>
          <w:iCs/>
          <w:lang w:val="fr-BE"/>
        </w:rPr>
        <w:t>, et ce tant</w:t>
      </w:r>
      <w:r w:rsidR="005437F1" w:rsidRPr="001049AE">
        <w:rPr>
          <w:rFonts w:ascii="Calibri" w:hAnsi="Calibri" w:cs="Calibri"/>
          <w:i/>
          <w:iCs/>
          <w:lang w:val="fr-BE"/>
        </w:rPr>
        <w:t xml:space="preserve"> aux particuliers </w:t>
      </w:r>
      <w:r w:rsidR="00FC45C4" w:rsidRPr="001049AE">
        <w:rPr>
          <w:rFonts w:ascii="Calibri" w:hAnsi="Calibri" w:cs="Calibri"/>
          <w:i/>
          <w:iCs/>
          <w:lang w:val="fr-BE"/>
        </w:rPr>
        <w:t>qu’</w:t>
      </w:r>
      <w:r w:rsidR="005437F1" w:rsidRPr="001049AE">
        <w:rPr>
          <w:rFonts w:ascii="Calibri" w:hAnsi="Calibri" w:cs="Calibri"/>
          <w:i/>
          <w:iCs/>
          <w:lang w:val="fr-BE"/>
        </w:rPr>
        <w:t>aux entreprises</w:t>
      </w:r>
      <w:r w:rsidR="00FC45C4" w:rsidRPr="001049AE">
        <w:rPr>
          <w:rFonts w:ascii="Calibri" w:hAnsi="Calibri" w:cs="Calibri"/>
          <w:i/>
          <w:iCs/>
          <w:lang w:val="fr-BE"/>
        </w:rPr>
        <w:t>,</w:t>
      </w:r>
      <w:r w:rsidR="005437F1" w:rsidRPr="001049AE">
        <w:rPr>
          <w:rFonts w:ascii="Calibri" w:hAnsi="Calibri" w:cs="Calibri"/>
          <w:i/>
          <w:iCs/>
          <w:lang w:val="fr-BE"/>
        </w:rPr>
        <w:t xml:space="preserve"> sur l'ensemble du territoire belge</w:t>
      </w:r>
      <w:r w:rsidR="00CF36B0" w:rsidRPr="001049AE">
        <w:rPr>
          <w:rFonts w:ascii="Calibri" w:hAnsi="Calibri" w:cs="Calibri"/>
          <w:i/>
          <w:iCs/>
          <w:lang w:val="fr-BE"/>
        </w:rPr>
        <w:t> »</w:t>
      </w:r>
      <w:r w:rsidR="005437F1" w:rsidRPr="001049AE">
        <w:rPr>
          <w:rFonts w:ascii="Calibri" w:hAnsi="Calibri" w:cs="Calibri"/>
          <w:i/>
          <w:iCs/>
          <w:lang w:val="fr-BE"/>
        </w:rPr>
        <w:t>.</w:t>
      </w:r>
      <w:r w:rsidR="00555862" w:rsidRPr="001049AE">
        <w:rPr>
          <w:rFonts w:ascii="Calibri" w:hAnsi="Calibri" w:cs="Calibri"/>
          <w:i/>
          <w:iCs/>
          <w:lang w:val="fr-BE"/>
        </w:rPr>
        <w:t xml:space="preserve"> </w:t>
      </w:r>
    </w:p>
    <w:p w14:paraId="00431058" w14:textId="77777777" w:rsidR="003C0A71" w:rsidRPr="001049AE" w:rsidRDefault="003C0A71" w:rsidP="00FD25D6">
      <w:pPr>
        <w:spacing w:line="276" w:lineRule="auto"/>
        <w:jc w:val="both"/>
        <w:rPr>
          <w:rFonts w:ascii="Calibri" w:hAnsi="Calibri" w:cs="Calibri"/>
          <w:highlight w:val="yellow"/>
          <w:lang w:val="fr-BE"/>
        </w:rPr>
      </w:pPr>
    </w:p>
    <w:p w14:paraId="39710DD5" w14:textId="5ADF374E" w:rsidR="00F622E6" w:rsidRPr="001049AE" w:rsidRDefault="001049AE" w:rsidP="00FD25D6">
      <w:pPr>
        <w:spacing w:line="276" w:lineRule="auto"/>
        <w:jc w:val="both"/>
        <w:rPr>
          <w:rFonts w:ascii="Calibri" w:hAnsi="Calibri" w:cs="Calibri"/>
          <w:lang w:val="fr-BE"/>
        </w:rPr>
      </w:pPr>
      <w:r w:rsidRPr="001049AE">
        <w:rPr>
          <w:rFonts w:ascii="Calibri" w:hAnsi="Calibri" w:cs="Calibri"/>
          <w:lang w:val="fr-BE"/>
        </w:rPr>
        <w:t xml:space="preserve">Le </w:t>
      </w:r>
      <w:r w:rsidR="00AF7F2D" w:rsidRPr="001049AE">
        <w:rPr>
          <w:rFonts w:ascii="Calibri" w:hAnsi="Calibri" w:cs="Calibri"/>
          <w:lang w:val="fr-BE"/>
        </w:rPr>
        <w:t xml:space="preserve">processus </w:t>
      </w:r>
      <w:r w:rsidR="00D75B2D" w:rsidRPr="001049AE">
        <w:rPr>
          <w:rFonts w:ascii="Calibri" w:hAnsi="Calibri" w:cs="Calibri"/>
          <w:lang w:val="fr-BE"/>
        </w:rPr>
        <w:t>d’enchère</w:t>
      </w:r>
      <w:r w:rsidR="00BB0B01" w:rsidRPr="001049AE">
        <w:rPr>
          <w:rFonts w:ascii="Calibri" w:hAnsi="Calibri" w:cs="Calibri"/>
          <w:lang w:val="fr-BE"/>
        </w:rPr>
        <w:t xml:space="preserve"> </w:t>
      </w:r>
      <w:r w:rsidR="00AF7F2D" w:rsidRPr="001049AE">
        <w:rPr>
          <w:rFonts w:ascii="Calibri" w:hAnsi="Calibri" w:cs="Calibri"/>
          <w:lang w:val="fr-BE"/>
        </w:rPr>
        <w:t xml:space="preserve">n’est pas </w:t>
      </w:r>
      <w:r w:rsidR="00290809" w:rsidRPr="001049AE">
        <w:rPr>
          <w:rFonts w:ascii="Calibri" w:hAnsi="Calibri" w:cs="Calibri"/>
          <w:lang w:val="fr-BE"/>
        </w:rPr>
        <w:t xml:space="preserve">encore </w:t>
      </w:r>
      <w:r w:rsidR="00AF7F2D" w:rsidRPr="001049AE">
        <w:rPr>
          <w:rFonts w:ascii="Calibri" w:hAnsi="Calibri" w:cs="Calibri"/>
          <w:lang w:val="fr-BE"/>
        </w:rPr>
        <w:t>terminé puisqu</w:t>
      </w:r>
      <w:r w:rsidR="00A03F75" w:rsidRPr="001049AE">
        <w:rPr>
          <w:rFonts w:ascii="Calibri" w:hAnsi="Calibri" w:cs="Calibri"/>
          <w:lang w:val="fr-BE"/>
        </w:rPr>
        <w:t>e</w:t>
      </w:r>
      <w:r w:rsidR="00AF71DC" w:rsidRPr="001049AE">
        <w:rPr>
          <w:rFonts w:ascii="Calibri" w:hAnsi="Calibri" w:cs="Calibri"/>
          <w:lang w:val="fr-BE"/>
        </w:rPr>
        <w:t xml:space="preserve"> d’une part</w:t>
      </w:r>
      <w:r w:rsidR="00A03F75" w:rsidRPr="001049AE">
        <w:rPr>
          <w:rFonts w:ascii="Calibri" w:hAnsi="Calibri" w:cs="Calibri"/>
          <w:lang w:val="fr-BE"/>
        </w:rPr>
        <w:t xml:space="preserve"> </w:t>
      </w:r>
      <w:r w:rsidR="0072189A" w:rsidRPr="001049AE">
        <w:rPr>
          <w:rFonts w:ascii="Calibri" w:hAnsi="Calibri" w:cs="Calibri"/>
          <w:lang w:val="fr-BE"/>
        </w:rPr>
        <w:t xml:space="preserve">le positionnement des blocs achetés par </w:t>
      </w:r>
      <w:r w:rsidR="00BB0B01" w:rsidRPr="001049AE">
        <w:rPr>
          <w:rFonts w:ascii="Calibri" w:hAnsi="Calibri" w:cs="Calibri"/>
          <w:lang w:val="fr-BE"/>
        </w:rPr>
        <w:t>chaque opérateur</w:t>
      </w:r>
      <w:r w:rsidR="00747F6E" w:rsidRPr="001049AE">
        <w:rPr>
          <w:rFonts w:ascii="Calibri" w:hAnsi="Calibri" w:cs="Calibri"/>
          <w:lang w:val="fr-BE"/>
        </w:rPr>
        <w:t xml:space="preserve"> dans les bandes de fréquences concernées</w:t>
      </w:r>
      <w:r w:rsidR="0072189A" w:rsidRPr="001049AE">
        <w:rPr>
          <w:rFonts w:ascii="Calibri" w:hAnsi="Calibri" w:cs="Calibri"/>
          <w:lang w:val="fr-BE"/>
        </w:rPr>
        <w:t xml:space="preserve"> </w:t>
      </w:r>
      <w:r w:rsidR="009050BF" w:rsidRPr="001049AE">
        <w:rPr>
          <w:rFonts w:ascii="Calibri" w:hAnsi="Calibri" w:cs="Calibri"/>
          <w:lang w:val="fr-BE"/>
        </w:rPr>
        <w:t>doit à présent être déter</w:t>
      </w:r>
      <w:r w:rsidR="00F61FB9" w:rsidRPr="001049AE">
        <w:rPr>
          <w:rFonts w:ascii="Calibri" w:hAnsi="Calibri" w:cs="Calibri"/>
          <w:lang w:val="fr-BE"/>
        </w:rPr>
        <w:t>miné</w:t>
      </w:r>
      <w:r w:rsidR="006E1BAF" w:rsidRPr="001049AE">
        <w:rPr>
          <w:rFonts w:ascii="Calibri" w:hAnsi="Calibri" w:cs="Calibri"/>
          <w:lang w:val="fr-BE"/>
        </w:rPr>
        <w:t xml:space="preserve"> et </w:t>
      </w:r>
      <w:r w:rsidR="00626B99" w:rsidRPr="001049AE">
        <w:rPr>
          <w:rFonts w:ascii="Calibri" w:hAnsi="Calibri" w:cs="Calibri"/>
          <w:lang w:val="fr-BE"/>
        </w:rPr>
        <w:t xml:space="preserve">d’autre part </w:t>
      </w:r>
      <w:r w:rsidR="00F34A9C" w:rsidRPr="001049AE">
        <w:rPr>
          <w:rFonts w:ascii="Calibri" w:hAnsi="Calibri" w:cs="Calibri"/>
          <w:lang w:val="fr-BE"/>
        </w:rPr>
        <w:t xml:space="preserve">la </w:t>
      </w:r>
      <w:r w:rsidR="006E1BAF" w:rsidRPr="001049AE">
        <w:rPr>
          <w:rFonts w:ascii="Calibri" w:hAnsi="Calibri" w:cs="Calibri"/>
          <w:lang w:val="fr-BE"/>
        </w:rPr>
        <w:t>vente aux enchères du spectre dans la bande 1400</w:t>
      </w:r>
      <w:r w:rsidR="00F34A9C" w:rsidRPr="001049AE">
        <w:rPr>
          <w:rFonts w:ascii="Calibri" w:hAnsi="Calibri" w:cs="Calibri"/>
          <w:lang w:val="fr-BE"/>
        </w:rPr>
        <w:t xml:space="preserve"> </w:t>
      </w:r>
      <w:r w:rsidR="006E1BAF" w:rsidRPr="001049AE">
        <w:rPr>
          <w:rFonts w:ascii="Calibri" w:hAnsi="Calibri" w:cs="Calibri"/>
          <w:lang w:val="fr-BE"/>
        </w:rPr>
        <w:t>MHz</w:t>
      </w:r>
      <w:r w:rsidR="00F34A9C" w:rsidRPr="001049AE">
        <w:rPr>
          <w:rFonts w:ascii="Calibri" w:hAnsi="Calibri" w:cs="Calibri"/>
          <w:lang w:val="fr-BE"/>
        </w:rPr>
        <w:t xml:space="preserve"> </w:t>
      </w:r>
      <w:r w:rsidR="00626B99" w:rsidRPr="001049AE">
        <w:rPr>
          <w:rFonts w:ascii="Calibri" w:hAnsi="Calibri" w:cs="Calibri"/>
          <w:lang w:val="fr-BE"/>
        </w:rPr>
        <w:t xml:space="preserve">doit </w:t>
      </w:r>
      <w:r w:rsidR="002417D6" w:rsidRPr="001049AE">
        <w:rPr>
          <w:rFonts w:ascii="Calibri" w:hAnsi="Calibri" w:cs="Calibri"/>
          <w:lang w:val="fr-BE"/>
        </w:rPr>
        <w:t xml:space="preserve">ensuite </w:t>
      </w:r>
      <w:r w:rsidR="00626B99" w:rsidRPr="001049AE">
        <w:rPr>
          <w:rFonts w:ascii="Calibri" w:hAnsi="Calibri" w:cs="Calibri"/>
          <w:lang w:val="fr-BE"/>
        </w:rPr>
        <w:t xml:space="preserve">avoir </w:t>
      </w:r>
      <w:r w:rsidR="002417D6" w:rsidRPr="001049AE">
        <w:rPr>
          <w:rFonts w:ascii="Calibri" w:hAnsi="Calibri" w:cs="Calibri"/>
          <w:lang w:val="fr-BE"/>
        </w:rPr>
        <w:t>lieu.</w:t>
      </w:r>
    </w:p>
    <w:bookmarkEnd w:id="0"/>
    <w:p w14:paraId="2AB7B12E" w14:textId="77777777" w:rsidR="00E90F72" w:rsidRPr="001049AE" w:rsidRDefault="00E90F72" w:rsidP="00F23331">
      <w:pPr>
        <w:spacing w:line="276" w:lineRule="auto"/>
        <w:jc w:val="both"/>
        <w:rPr>
          <w:rFonts w:ascii="Calibri" w:hAnsi="Calibri" w:cs="Calibri"/>
          <w:b/>
          <w:bCs/>
          <w:sz w:val="18"/>
          <w:szCs w:val="18"/>
          <w:lang w:val="fr-BE"/>
        </w:rPr>
      </w:pPr>
    </w:p>
    <w:p w14:paraId="201438D3" w14:textId="77777777" w:rsidR="00447898" w:rsidRPr="001049AE" w:rsidRDefault="00447898" w:rsidP="00447898">
      <w:pPr>
        <w:jc w:val="both"/>
        <w:rPr>
          <w:rFonts w:ascii="Calibri" w:eastAsia="Segoe UI" w:hAnsi="Calibri" w:cs="Calibri"/>
          <w:color w:val="000000" w:themeColor="text1"/>
          <w:sz w:val="18"/>
          <w:szCs w:val="18"/>
          <w:lang w:val="fr-FR"/>
        </w:rPr>
      </w:pPr>
      <w:r w:rsidRPr="001049AE">
        <w:rPr>
          <w:rFonts w:ascii="Calibri" w:eastAsia="Segoe UI" w:hAnsi="Calibri" w:cs="Calibri"/>
          <w:b/>
          <w:bCs/>
          <w:i/>
          <w:iCs/>
          <w:color w:val="000000" w:themeColor="text1"/>
          <w:sz w:val="18"/>
          <w:szCs w:val="18"/>
          <w:lang w:val="fr-FR"/>
        </w:rPr>
        <w:t xml:space="preserve">À propos de Telenet </w:t>
      </w:r>
    </w:p>
    <w:p w14:paraId="42D4B644" w14:textId="7131983B" w:rsidR="00447898" w:rsidRPr="001049AE" w:rsidRDefault="00447898" w:rsidP="00447898">
      <w:pPr>
        <w:rPr>
          <w:rFonts w:ascii="Calibri" w:eastAsia="Segoe UI" w:hAnsi="Calibri" w:cs="Calibri"/>
          <w:i/>
          <w:iCs/>
          <w:color w:val="000000" w:themeColor="text1"/>
          <w:sz w:val="18"/>
          <w:szCs w:val="18"/>
          <w:lang w:val="fr-FR"/>
        </w:rPr>
      </w:pPr>
      <w:r w:rsidRPr="001049AE">
        <w:rPr>
          <w:rFonts w:ascii="Calibri" w:eastAsia="Segoe UI" w:hAnsi="Calibri" w:cs="Calibri"/>
          <w:i/>
          <w:iCs/>
          <w:color w:val="000000" w:themeColor="text1"/>
          <w:sz w:val="18"/>
          <w:szCs w:val="18"/>
          <w:lang w:val="fr-FR"/>
        </w:rPr>
        <w:t>En tant que fournisseur belge de services de divertissement et de télécommunications, Telenet Group est constamment à la recherche de l'excellence pour ses clients au sein du monde numérique. Sous la marque Telenet, l’entreprise fournit des services de télévision numérique, d'Internet à haut débit et de téléphonie fixe et mobile, destinés au segment résidentiel en Flandre et à Bruxelles. Telenet Group offre également des services de téléphonie mobile sous la marque BASE à l’échelle de la Belgique. Le département Telenet Business propose quant à lui des solutions de connectivité, d’hébergement et de sécurité aux marchés professionnels belge et luxembourgeois. Plus de 3000 collaborateurs ont un objectif commun : rendre la vie et le travail plus facile et plus agréable. Telenet Group fait partie de Telenet Group Holding SA et est coté sur Euronext Bruxelles sous le symbole boursier TNET. Pour plus d’informations, visitez </w:t>
      </w:r>
      <w:hyperlink r:id="rId11" w:history="1">
        <w:r w:rsidRPr="001049AE">
          <w:rPr>
            <w:rFonts w:ascii="Calibri" w:eastAsia="Segoe UI" w:hAnsi="Calibri" w:cs="Calibri"/>
            <w:i/>
            <w:iCs/>
            <w:color w:val="000000" w:themeColor="text1"/>
            <w:sz w:val="18"/>
            <w:szCs w:val="18"/>
            <w:u w:val="single"/>
            <w:lang w:val="fr-FR"/>
          </w:rPr>
          <w:t>www.telenet.be</w:t>
        </w:r>
      </w:hyperlink>
      <w:r w:rsidRPr="001049AE">
        <w:rPr>
          <w:rFonts w:ascii="Calibri" w:eastAsia="Segoe UI" w:hAnsi="Calibri" w:cs="Calibri"/>
          <w:i/>
          <w:iCs/>
          <w:color w:val="000000" w:themeColor="text1"/>
          <w:sz w:val="18"/>
          <w:szCs w:val="18"/>
          <w:lang w:val="fr-FR"/>
        </w:rPr>
        <w:t>. Liberty Global - l'une des entreprises leaders au niveau mondial de la vidéo convergente, de l’Internet haut débit et de la communication, innovant et donnant les moyens à ses clients dans six pays européens de tirer le meilleur parti de la révolution numérique - détient une participation directe de 58,</w:t>
      </w:r>
      <w:r w:rsidR="00860E3B" w:rsidRPr="001049AE">
        <w:rPr>
          <w:rFonts w:ascii="Calibri" w:eastAsia="Segoe UI" w:hAnsi="Calibri" w:cs="Calibri"/>
          <w:i/>
          <w:iCs/>
          <w:color w:val="000000" w:themeColor="text1"/>
          <w:sz w:val="18"/>
          <w:szCs w:val="18"/>
          <w:lang w:val="fr-FR"/>
        </w:rPr>
        <w:t>9</w:t>
      </w:r>
      <w:r w:rsidRPr="001049AE">
        <w:rPr>
          <w:rFonts w:ascii="Calibri" w:eastAsia="Segoe UI" w:hAnsi="Calibri" w:cs="Calibri"/>
          <w:i/>
          <w:iCs/>
          <w:color w:val="000000" w:themeColor="text1"/>
          <w:sz w:val="18"/>
          <w:szCs w:val="18"/>
          <w:lang w:val="fr-FR"/>
        </w:rPr>
        <w:t> % des actions de Telenet Group Holding SA (hors actions propres détenues de temps à autre par cette dernière).</w:t>
      </w:r>
    </w:p>
    <w:p w14:paraId="2C968013" w14:textId="77777777" w:rsidR="00447898" w:rsidRPr="001049AE" w:rsidRDefault="00447898" w:rsidP="00447898">
      <w:pPr>
        <w:jc w:val="both"/>
        <w:rPr>
          <w:rFonts w:ascii="Calibri" w:eastAsia="Segoe UI" w:hAnsi="Calibri" w:cs="Calibri"/>
          <w:color w:val="000000" w:themeColor="text1"/>
          <w:sz w:val="18"/>
          <w:szCs w:val="18"/>
          <w:lang w:val="fr-FR"/>
        </w:rPr>
      </w:pPr>
    </w:p>
    <w:p w14:paraId="0C5EF93C" w14:textId="3C1BCFF9" w:rsidR="00BF3BEA" w:rsidRPr="001049AE" w:rsidRDefault="00447898" w:rsidP="001049AE">
      <w:pPr>
        <w:pStyle w:val="NormalWeb"/>
        <w:spacing w:line="276" w:lineRule="auto"/>
        <w:rPr>
          <w:rFonts w:ascii="Calibri" w:hAnsi="Calibri" w:cs="Calibri"/>
          <w:sz w:val="18"/>
          <w:szCs w:val="18"/>
          <w:lang w:val="fr-FR"/>
        </w:rPr>
      </w:pPr>
      <w:r w:rsidRPr="001049AE">
        <w:rPr>
          <w:rFonts w:ascii="Calibri" w:hAnsi="Calibri" w:cs="Calibri"/>
          <w:b/>
          <w:bCs/>
          <w:i/>
          <w:iCs/>
          <w:color w:val="3F3F3F"/>
          <w:sz w:val="18"/>
          <w:szCs w:val="18"/>
          <w:lang w:val="fr-FR"/>
        </w:rPr>
        <w:t xml:space="preserve">Informations complémentaires – </w:t>
      </w:r>
      <w:r w:rsidRPr="001049AE">
        <w:rPr>
          <w:rFonts w:ascii="Calibri" w:eastAsia="Segoe UI" w:hAnsi="Calibri" w:cs="Calibri"/>
          <w:i/>
          <w:iCs/>
          <w:color w:val="000000" w:themeColor="text1"/>
          <w:sz w:val="18"/>
          <w:szCs w:val="18"/>
          <w:bdr w:val="nil"/>
          <w:lang w:val="fr-FR" w:eastAsia="en-US"/>
        </w:rPr>
        <w:t xml:space="preserve">Des informations complémentaires concernant Telenet et ses produits peuvent être obtenues sur son site web </w:t>
      </w:r>
      <w:r w:rsidRPr="001049AE">
        <w:rPr>
          <w:rFonts w:ascii="Calibri" w:eastAsia="Segoe UI" w:hAnsi="Calibri" w:cs="Calibri"/>
          <w:i/>
          <w:iCs/>
          <w:color w:val="000000" w:themeColor="text1"/>
          <w:sz w:val="18"/>
          <w:szCs w:val="18"/>
          <w:u w:val="single"/>
          <w:bdr w:val="nil"/>
          <w:lang w:val="fr-FR" w:eastAsia="en-US"/>
        </w:rPr>
        <w:t>http://www.telenet.be</w:t>
      </w:r>
      <w:r w:rsidRPr="001049AE">
        <w:rPr>
          <w:rFonts w:ascii="Calibri" w:eastAsia="Segoe UI" w:hAnsi="Calibri" w:cs="Calibri"/>
          <w:i/>
          <w:iCs/>
          <w:color w:val="000000" w:themeColor="text1"/>
          <w:sz w:val="18"/>
          <w:szCs w:val="18"/>
          <w:bdr w:val="nil"/>
          <w:lang w:val="fr-FR" w:eastAsia="en-US"/>
        </w:rPr>
        <w:t>. D'autres informations relatives aux données opérationnelles et financières figurant dans le présent document peuvent être téléchargées dans la partie du site destinée aux investisseurs. Le rapport annuel consolidé 202</w:t>
      </w:r>
      <w:r w:rsidR="0023671A" w:rsidRPr="001049AE">
        <w:rPr>
          <w:rFonts w:ascii="Calibri" w:eastAsia="Segoe UI" w:hAnsi="Calibri" w:cs="Calibri"/>
          <w:i/>
          <w:iCs/>
          <w:color w:val="000000" w:themeColor="text1"/>
          <w:sz w:val="18"/>
          <w:szCs w:val="18"/>
          <w:bdr w:val="nil"/>
          <w:lang w:val="fr-FR" w:eastAsia="en-US"/>
        </w:rPr>
        <w:t>1</w:t>
      </w:r>
      <w:r w:rsidRPr="001049AE">
        <w:rPr>
          <w:rFonts w:ascii="Calibri" w:eastAsia="Segoe UI" w:hAnsi="Calibri" w:cs="Calibri"/>
          <w:i/>
          <w:iCs/>
          <w:color w:val="000000" w:themeColor="text1"/>
          <w:sz w:val="18"/>
          <w:szCs w:val="18"/>
          <w:bdr w:val="nil"/>
          <w:lang w:val="fr-FR" w:eastAsia="en-US"/>
        </w:rPr>
        <w:t xml:space="preserve"> de Telenet ainsi que les états financiers consolidés non audités et des présentations liées aux résultats financiers de la période des </w:t>
      </w:r>
      <w:r w:rsidR="00D278CC" w:rsidRPr="001049AE">
        <w:rPr>
          <w:rFonts w:ascii="Calibri" w:eastAsia="Segoe UI" w:hAnsi="Calibri" w:cs="Calibri"/>
          <w:i/>
          <w:iCs/>
          <w:color w:val="000000" w:themeColor="text1"/>
          <w:sz w:val="18"/>
          <w:szCs w:val="18"/>
          <w:bdr w:val="nil"/>
          <w:lang w:val="fr-FR" w:eastAsia="en-US"/>
        </w:rPr>
        <w:t xml:space="preserve">trois </w:t>
      </w:r>
      <w:r w:rsidRPr="001049AE">
        <w:rPr>
          <w:rFonts w:ascii="Calibri" w:eastAsia="Segoe UI" w:hAnsi="Calibri" w:cs="Calibri"/>
          <w:i/>
          <w:iCs/>
          <w:color w:val="000000" w:themeColor="text1"/>
          <w:sz w:val="18"/>
          <w:szCs w:val="18"/>
          <w:lang w:val="fr-FR"/>
        </w:rPr>
        <w:t>premiers mois se terminant le 3</w:t>
      </w:r>
      <w:r w:rsidR="00D278CC" w:rsidRPr="001049AE">
        <w:rPr>
          <w:rFonts w:ascii="Calibri" w:eastAsia="Segoe UI" w:hAnsi="Calibri" w:cs="Calibri"/>
          <w:i/>
          <w:iCs/>
          <w:color w:val="000000" w:themeColor="text1"/>
          <w:sz w:val="18"/>
          <w:szCs w:val="18"/>
          <w:lang w:val="fr-FR"/>
        </w:rPr>
        <w:t>1 mars 2022</w:t>
      </w:r>
      <w:r w:rsidRPr="001049AE">
        <w:rPr>
          <w:rFonts w:ascii="Calibri" w:eastAsia="Segoe UI" w:hAnsi="Calibri" w:cs="Calibri"/>
          <w:i/>
          <w:iCs/>
          <w:color w:val="000000" w:themeColor="text1"/>
          <w:sz w:val="18"/>
          <w:szCs w:val="18"/>
          <w:lang w:val="fr-FR"/>
        </w:rPr>
        <w:t xml:space="preserve"> </w:t>
      </w:r>
      <w:r w:rsidRPr="001049AE">
        <w:rPr>
          <w:rFonts w:ascii="Calibri" w:eastAsia="Segoe UI" w:hAnsi="Calibri" w:cs="Calibri"/>
          <w:i/>
          <w:iCs/>
          <w:color w:val="000000" w:themeColor="text1"/>
          <w:sz w:val="18"/>
          <w:szCs w:val="18"/>
          <w:bdr w:val="nil"/>
          <w:lang w:val="fr-FR" w:eastAsia="en-US"/>
        </w:rPr>
        <w:t>peuvent être consultés dans la partie du site de Telenet destinée aux investisseurs (http://investors.telenet.be).</w:t>
      </w:r>
      <w:r w:rsidRPr="001049AE">
        <w:rPr>
          <w:rFonts w:ascii="Calibri" w:hAnsi="Calibri" w:cs="Calibri"/>
          <w:i/>
          <w:iCs/>
          <w:color w:val="3F3F3F"/>
          <w:sz w:val="18"/>
          <w:szCs w:val="18"/>
          <w:lang w:val="fr-FR"/>
        </w:rPr>
        <w:t xml:space="preserve"> </w:t>
      </w:r>
    </w:p>
    <w:p w14:paraId="3692170F" w14:textId="3FE33A08" w:rsidR="00BF3BEA" w:rsidRPr="001049AE" w:rsidRDefault="7109575D" w:rsidP="7C62C183">
      <w:pPr>
        <w:spacing w:line="276" w:lineRule="auto"/>
        <w:rPr>
          <w:rFonts w:ascii="Calibri" w:eastAsia="Segoe UI" w:hAnsi="Calibri" w:cs="Calibri"/>
          <w:color w:val="000000" w:themeColor="text1"/>
          <w:sz w:val="18"/>
          <w:szCs w:val="18"/>
          <w:lang w:val="fr-FR"/>
        </w:rPr>
      </w:pPr>
      <w:r w:rsidRPr="001049AE">
        <w:rPr>
          <w:rFonts w:ascii="Calibri" w:eastAsia="Segoe UI" w:hAnsi="Calibri" w:cs="Calibri"/>
          <w:b/>
          <w:bCs/>
          <w:color w:val="000000" w:themeColor="text1"/>
          <w:sz w:val="18"/>
          <w:szCs w:val="18"/>
          <w:lang w:val="fr-FR"/>
        </w:rPr>
        <w:t>Contact</w:t>
      </w:r>
      <w:r w:rsidR="0060281D" w:rsidRPr="001049AE">
        <w:rPr>
          <w:rFonts w:ascii="Calibri" w:eastAsia="Segoe UI" w:hAnsi="Calibri" w:cs="Calibri"/>
          <w:b/>
          <w:bCs/>
          <w:color w:val="000000" w:themeColor="text1"/>
          <w:sz w:val="18"/>
          <w:szCs w:val="18"/>
          <w:lang w:val="fr-FR"/>
        </w:rPr>
        <w:t> </w:t>
      </w:r>
      <w:r w:rsidRPr="001049AE">
        <w:rPr>
          <w:rFonts w:ascii="Calibri" w:eastAsia="Segoe UI" w:hAnsi="Calibri" w:cs="Calibri"/>
          <w:b/>
          <w:bCs/>
          <w:color w:val="000000" w:themeColor="text1"/>
          <w:sz w:val="18"/>
          <w:szCs w:val="18"/>
          <w:lang w:val="fr-FR"/>
        </w:rPr>
        <w:t xml:space="preserve">:  </w:t>
      </w:r>
    </w:p>
    <w:p w14:paraId="55A3318C" w14:textId="3C9513D4" w:rsidR="00BF3BEA" w:rsidRPr="001049AE" w:rsidRDefault="00BF3BEA" w:rsidP="7C62C183">
      <w:pPr>
        <w:spacing w:line="276" w:lineRule="auto"/>
        <w:jc w:val="both"/>
        <w:rPr>
          <w:rFonts w:ascii="Calibri" w:eastAsia="Segoe UI" w:hAnsi="Calibri" w:cs="Calibri"/>
          <w:color w:val="000000" w:themeColor="text1"/>
          <w:sz w:val="18"/>
          <w:szCs w:val="18"/>
          <w:lang w:val="fr-FR"/>
        </w:rPr>
      </w:pPr>
      <w:r w:rsidRPr="001049AE">
        <w:rPr>
          <w:rFonts w:ascii="Calibri" w:hAnsi="Calibri" w:cs="Calibri"/>
          <w:sz w:val="18"/>
          <w:szCs w:val="18"/>
          <w:lang w:val="fr-FR"/>
        </w:rPr>
        <w:br/>
      </w:r>
      <w:r w:rsidR="7109575D" w:rsidRPr="001049AE">
        <w:rPr>
          <w:rFonts w:ascii="Calibri" w:eastAsia="Segoe UI" w:hAnsi="Calibri" w:cs="Calibri"/>
          <w:color w:val="000000" w:themeColor="text1"/>
          <w:sz w:val="18"/>
          <w:szCs w:val="18"/>
          <w:lang w:val="fr-FR"/>
        </w:rPr>
        <w:t>Investor Relations</w:t>
      </w:r>
      <w:r w:rsidRPr="001049AE">
        <w:rPr>
          <w:rFonts w:ascii="Calibri" w:hAnsi="Calibri" w:cs="Calibri"/>
          <w:sz w:val="18"/>
          <w:szCs w:val="18"/>
          <w:lang w:val="fr-FR"/>
        </w:rPr>
        <w:tab/>
      </w:r>
      <w:r w:rsidR="005D365E" w:rsidRPr="001049AE">
        <w:rPr>
          <w:rFonts w:ascii="Calibri" w:hAnsi="Calibri" w:cs="Calibri"/>
          <w:sz w:val="18"/>
          <w:szCs w:val="18"/>
          <w:lang w:val="fr-FR"/>
        </w:rPr>
        <w:t xml:space="preserve"> </w:t>
      </w:r>
      <w:r w:rsidR="005D365E" w:rsidRPr="001049AE">
        <w:rPr>
          <w:rFonts w:ascii="Calibri" w:hAnsi="Calibri" w:cs="Calibri"/>
          <w:sz w:val="18"/>
          <w:szCs w:val="18"/>
          <w:lang w:val="fr-FR"/>
        </w:rPr>
        <w:tab/>
      </w:r>
      <w:r w:rsidR="7109575D" w:rsidRPr="001049AE">
        <w:rPr>
          <w:rFonts w:ascii="Calibri" w:eastAsia="Segoe UI" w:hAnsi="Calibri" w:cs="Calibri"/>
          <w:color w:val="000000" w:themeColor="text1"/>
          <w:sz w:val="18"/>
          <w:szCs w:val="18"/>
          <w:lang w:val="fr-FR"/>
        </w:rPr>
        <w:t xml:space="preserve">Rob Goyens </w:t>
      </w:r>
      <w:r w:rsidRPr="001049AE">
        <w:rPr>
          <w:rFonts w:ascii="Calibri" w:hAnsi="Calibri" w:cs="Calibri"/>
          <w:sz w:val="18"/>
          <w:szCs w:val="18"/>
          <w:lang w:val="fr-FR"/>
        </w:rPr>
        <w:tab/>
      </w:r>
      <w:r w:rsidRPr="001049AE">
        <w:rPr>
          <w:rFonts w:ascii="Calibri" w:hAnsi="Calibri" w:cs="Calibri"/>
          <w:sz w:val="18"/>
          <w:szCs w:val="18"/>
          <w:lang w:val="fr-FR"/>
        </w:rPr>
        <w:tab/>
      </w:r>
      <w:hyperlink r:id="rId12" w:history="1">
        <w:r w:rsidR="00324737" w:rsidRPr="001049AE">
          <w:rPr>
            <w:rStyle w:val="Hyperlink"/>
            <w:rFonts w:ascii="Calibri" w:eastAsia="Segoe UI" w:hAnsi="Calibri" w:cs="Calibri"/>
            <w:sz w:val="18"/>
            <w:szCs w:val="18"/>
            <w:lang w:val="fr-FR"/>
          </w:rPr>
          <w:t xml:space="preserve">rob.goyens@telenetgroup.be </w:t>
        </w:r>
      </w:hyperlink>
      <w:r w:rsidR="00324737" w:rsidRPr="001049AE">
        <w:rPr>
          <w:rFonts w:ascii="Calibri" w:eastAsia="Segoe UI" w:hAnsi="Calibri" w:cs="Calibri"/>
          <w:color w:val="000000" w:themeColor="text1"/>
          <w:sz w:val="18"/>
          <w:szCs w:val="18"/>
          <w:lang w:val="fr-FR"/>
        </w:rPr>
        <w:tab/>
      </w:r>
      <w:r w:rsidR="00324737" w:rsidRPr="001049AE">
        <w:rPr>
          <w:rFonts w:ascii="Calibri" w:eastAsia="Segoe UI" w:hAnsi="Calibri" w:cs="Calibri"/>
          <w:color w:val="000000" w:themeColor="text1"/>
          <w:sz w:val="18"/>
          <w:szCs w:val="18"/>
          <w:lang w:val="fr-FR"/>
        </w:rPr>
        <w:tab/>
      </w:r>
      <w:r w:rsidR="7109575D" w:rsidRPr="001049AE">
        <w:rPr>
          <w:rFonts w:ascii="Calibri" w:eastAsia="Segoe UI" w:hAnsi="Calibri" w:cs="Calibri"/>
          <w:color w:val="000000" w:themeColor="text1"/>
          <w:sz w:val="18"/>
          <w:szCs w:val="18"/>
          <w:lang w:val="fr-FR"/>
        </w:rPr>
        <w:t>+32 15 333 054</w:t>
      </w:r>
    </w:p>
    <w:p w14:paraId="25782186" w14:textId="15FB4B5E" w:rsidR="00BF3BEA" w:rsidRPr="001049AE" w:rsidRDefault="7109575D" w:rsidP="005D365E">
      <w:pPr>
        <w:spacing w:line="276" w:lineRule="auto"/>
        <w:ind w:left="1416" w:firstLine="708"/>
        <w:jc w:val="both"/>
        <w:rPr>
          <w:rFonts w:ascii="Calibri" w:eastAsia="Segoe UI" w:hAnsi="Calibri" w:cs="Calibri"/>
          <w:color w:val="000000" w:themeColor="text1"/>
          <w:sz w:val="18"/>
          <w:szCs w:val="18"/>
          <w:lang w:val="fr-FR"/>
        </w:rPr>
      </w:pPr>
      <w:r w:rsidRPr="001049AE">
        <w:rPr>
          <w:rStyle w:val="Style11ptBlack"/>
          <w:rFonts w:ascii="Calibri" w:eastAsia="Segoe UI" w:hAnsi="Calibri" w:cs="Calibri"/>
          <w:color w:val="000000" w:themeColor="text1"/>
          <w:sz w:val="18"/>
          <w:szCs w:val="18"/>
          <w:lang w:val="fr-FR"/>
        </w:rPr>
        <w:t>Bart Boone</w:t>
      </w:r>
      <w:r w:rsidR="00BF3BEA" w:rsidRPr="001049AE">
        <w:rPr>
          <w:rFonts w:ascii="Calibri" w:hAnsi="Calibri" w:cs="Calibri"/>
          <w:sz w:val="18"/>
          <w:szCs w:val="18"/>
          <w:lang w:val="fr-FR"/>
        </w:rPr>
        <w:tab/>
      </w:r>
      <w:r w:rsidR="00BF3BEA" w:rsidRPr="001049AE">
        <w:rPr>
          <w:rFonts w:ascii="Calibri" w:hAnsi="Calibri" w:cs="Calibri"/>
          <w:sz w:val="18"/>
          <w:szCs w:val="18"/>
          <w:lang w:val="fr-FR"/>
        </w:rPr>
        <w:tab/>
      </w:r>
      <w:hyperlink r:id="rId13" w:history="1">
        <w:r w:rsidR="00324737" w:rsidRPr="001049AE">
          <w:rPr>
            <w:rStyle w:val="Hyperlink"/>
            <w:rFonts w:ascii="Calibri" w:eastAsia="Segoe UI" w:hAnsi="Calibri" w:cs="Calibri"/>
            <w:sz w:val="18"/>
            <w:szCs w:val="18"/>
            <w:lang w:val="fr-FR"/>
          </w:rPr>
          <w:t xml:space="preserve">bart.boone@telenetgroup.be </w:t>
        </w:r>
      </w:hyperlink>
      <w:r w:rsidR="00324737" w:rsidRPr="001049AE">
        <w:rPr>
          <w:rStyle w:val="Style11ptBlack"/>
          <w:rFonts w:ascii="Calibri" w:eastAsia="Segoe UI" w:hAnsi="Calibri" w:cs="Calibri"/>
          <w:color w:val="000000" w:themeColor="text1"/>
          <w:sz w:val="18"/>
          <w:szCs w:val="18"/>
          <w:lang w:val="fr-FR"/>
        </w:rPr>
        <w:tab/>
      </w:r>
      <w:r w:rsidR="00324737" w:rsidRPr="001049AE">
        <w:rPr>
          <w:rStyle w:val="Style11ptBlack"/>
          <w:rFonts w:ascii="Calibri" w:eastAsia="Segoe UI" w:hAnsi="Calibri" w:cs="Calibri"/>
          <w:color w:val="000000" w:themeColor="text1"/>
          <w:sz w:val="18"/>
          <w:szCs w:val="18"/>
          <w:lang w:val="fr-FR"/>
        </w:rPr>
        <w:tab/>
      </w:r>
      <w:r w:rsidRPr="001049AE">
        <w:rPr>
          <w:rStyle w:val="Style11ptBlack"/>
          <w:rFonts w:ascii="Calibri" w:eastAsia="Segoe UI" w:hAnsi="Calibri" w:cs="Calibri"/>
          <w:color w:val="000000" w:themeColor="text1"/>
          <w:sz w:val="18"/>
          <w:szCs w:val="18"/>
          <w:lang w:val="fr-FR"/>
        </w:rPr>
        <w:t>+32 15 333 738</w:t>
      </w:r>
    </w:p>
    <w:p w14:paraId="1082957D" w14:textId="65655150" w:rsidR="00BF3BEA" w:rsidRPr="001049AE" w:rsidRDefault="7109575D" w:rsidP="7C62C183">
      <w:pPr>
        <w:spacing w:line="276" w:lineRule="auto"/>
        <w:jc w:val="both"/>
        <w:rPr>
          <w:rFonts w:ascii="Calibri" w:eastAsia="Segoe UI" w:hAnsi="Calibri" w:cs="Calibri"/>
          <w:color w:val="000000" w:themeColor="text1"/>
          <w:sz w:val="18"/>
          <w:szCs w:val="18"/>
          <w:lang w:val="fr-FR"/>
        </w:rPr>
      </w:pPr>
      <w:r w:rsidRPr="001049AE">
        <w:rPr>
          <w:rFonts w:ascii="Calibri" w:eastAsia="Segoe UI" w:hAnsi="Calibri" w:cs="Calibri"/>
          <w:color w:val="000000" w:themeColor="text1"/>
          <w:sz w:val="18"/>
          <w:szCs w:val="18"/>
          <w:lang w:val="fr-FR"/>
        </w:rPr>
        <w:t xml:space="preserve">Media Relations </w:t>
      </w:r>
      <w:r w:rsidR="00CE0D44" w:rsidRPr="001049AE">
        <w:rPr>
          <w:rFonts w:ascii="Calibri" w:eastAsia="Segoe UI" w:hAnsi="Calibri" w:cs="Calibri"/>
          <w:color w:val="000000" w:themeColor="text1"/>
          <w:sz w:val="18"/>
          <w:szCs w:val="18"/>
          <w:lang w:val="fr-FR"/>
        </w:rPr>
        <w:tab/>
      </w:r>
      <w:r w:rsidR="005D365E" w:rsidRPr="001049AE">
        <w:rPr>
          <w:rFonts w:ascii="Calibri" w:eastAsia="Segoe UI" w:hAnsi="Calibri" w:cs="Calibri"/>
          <w:color w:val="000000" w:themeColor="text1"/>
          <w:sz w:val="18"/>
          <w:szCs w:val="18"/>
          <w:lang w:val="fr-FR"/>
        </w:rPr>
        <w:tab/>
      </w:r>
      <w:r w:rsidR="00D13A9E" w:rsidRPr="001049AE">
        <w:rPr>
          <w:rFonts w:ascii="Calibri" w:eastAsia="Segoe UI" w:hAnsi="Calibri" w:cs="Calibri"/>
          <w:color w:val="000000" w:themeColor="text1"/>
          <w:sz w:val="18"/>
          <w:szCs w:val="18"/>
          <w:lang w:val="fr-FR"/>
        </w:rPr>
        <w:t>Stefan Coenjaerts</w:t>
      </w:r>
      <w:r w:rsidR="00BF3BEA" w:rsidRPr="001049AE">
        <w:rPr>
          <w:rFonts w:ascii="Calibri" w:hAnsi="Calibri" w:cs="Calibri"/>
          <w:sz w:val="18"/>
          <w:szCs w:val="18"/>
          <w:lang w:val="fr-FR"/>
        </w:rPr>
        <w:tab/>
      </w:r>
      <w:r w:rsidR="00BF3BEA" w:rsidRPr="001049AE">
        <w:rPr>
          <w:rFonts w:ascii="Calibri" w:hAnsi="Calibri" w:cs="Calibri"/>
          <w:sz w:val="18"/>
          <w:szCs w:val="18"/>
          <w:lang w:val="fr-FR"/>
        </w:rPr>
        <w:tab/>
      </w:r>
      <w:hyperlink r:id="rId14" w:history="1">
        <w:r w:rsidR="006A1CA0" w:rsidRPr="001049AE">
          <w:rPr>
            <w:rStyle w:val="Hyperlink"/>
            <w:rFonts w:ascii="Calibri" w:eastAsia="Segoe UI" w:hAnsi="Calibri" w:cs="Calibri"/>
            <w:sz w:val="18"/>
            <w:szCs w:val="18"/>
            <w:lang w:val="fr-FR"/>
          </w:rPr>
          <w:t>stefan.coenjaerts@telenegroup.be</w:t>
        </w:r>
      </w:hyperlink>
      <w:r w:rsidR="00324737" w:rsidRPr="001049AE">
        <w:rPr>
          <w:rFonts w:ascii="Calibri" w:eastAsia="Segoe UI" w:hAnsi="Calibri" w:cs="Calibri"/>
          <w:color w:val="000000" w:themeColor="text1"/>
          <w:sz w:val="18"/>
          <w:szCs w:val="18"/>
          <w:lang w:val="fr-FR"/>
        </w:rPr>
        <w:tab/>
      </w:r>
      <w:r w:rsidR="00324737" w:rsidRPr="001049AE">
        <w:rPr>
          <w:rFonts w:ascii="Calibri" w:eastAsia="Segoe UI" w:hAnsi="Calibri" w:cs="Calibri"/>
          <w:color w:val="000000" w:themeColor="text1"/>
          <w:sz w:val="18"/>
          <w:szCs w:val="18"/>
          <w:lang w:val="fr-FR"/>
        </w:rPr>
        <w:tab/>
      </w:r>
      <w:r w:rsidRPr="001049AE">
        <w:rPr>
          <w:rFonts w:ascii="Calibri" w:eastAsia="Segoe UI" w:hAnsi="Calibri" w:cs="Calibri"/>
          <w:color w:val="000000" w:themeColor="text1"/>
          <w:sz w:val="18"/>
          <w:szCs w:val="18"/>
          <w:lang w:val="fr-FR"/>
        </w:rPr>
        <w:t xml:space="preserve">+32 15 335 </w:t>
      </w:r>
      <w:r w:rsidR="006A1CA0" w:rsidRPr="001049AE">
        <w:rPr>
          <w:rFonts w:ascii="Calibri" w:eastAsia="Segoe UI" w:hAnsi="Calibri" w:cs="Calibri"/>
          <w:color w:val="000000" w:themeColor="text1"/>
          <w:sz w:val="18"/>
          <w:szCs w:val="18"/>
          <w:lang w:val="fr-FR"/>
        </w:rPr>
        <w:t>006</w:t>
      </w:r>
    </w:p>
    <w:p w14:paraId="160ED0E8" w14:textId="12065462" w:rsidR="00BF3BEA" w:rsidRPr="001049AE" w:rsidRDefault="7109575D" w:rsidP="7C62C183">
      <w:pPr>
        <w:spacing w:line="276" w:lineRule="auto"/>
        <w:jc w:val="both"/>
        <w:rPr>
          <w:rFonts w:ascii="Calibri" w:eastAsia="Segoe UI" w:hAnsi="Calibri" w:cs="Calibri"/>
          <w:color w:val="000000" w:themeColor="text1"/>
          <w:sz w:val="18"/>
          <w:szCs w:val="18"/>
          <w:lang w:val="nl-BE"/>
        </w:rPr>
      </w:pPr>
      <w:r w:rsidRPr="001049AE">
        <w:rPr>
          <w:rStyle w:val="Style11ptBlack"/>
          <w:rFonts w:ascii="Calibri" w:eastAsia="Segoe UI" w:hAnsi="Calibri" w:cs="Calibri"/>
          <w:color w:val="000000" w:themeColor="text1"/>
          <w:sz w:val="18"/>
          <w:szCs w:val="18"/>
          <w:lang w:val="nl-BE"/>
        </w:rPr>
        <w:t>Legal</w:t>
      </w:r>
      <w:r w:rsidR="005D365E" w:rsidRPr="001049AE">
        <w:rPr>
          <w:rStyle w:val="Style11ptBlack"/>
          <w:rFonts w:ascii="Calibri" w:eastAsia="Segoe UI" w:hAnsi="Calibri" w:cs="Calibri"/>
          <w:color w:val="000000" w:themeColor="text1"/>
          <w:sz w:val="18"/>
          <w:szCs w:val="18"/>
          <w:lang w:val="nl-BE"/>
        </w:rPr>
        <w:tab/>
      </w:r>
      <w:r w:rsidR="005D365E" w:rsidRPr="001049AE">
        <w:rPr>
          <w:rStyle w:val="Style11ptBlack"/>
          <w:rFonts w:ascii="Calibri" w:eastAsia="Segoe UI" w:hAnsi="Calibri" w:cs="Calibri"/>
          <w:color w:val="000000" w:themeColor="text1"/>
          <w:sz w:val="18"/>
          <w:szCs w:val="18"/>
          <w:lang w:val="nl-BE"/>
        </w:rPr>
        <w:tab/>
      </w:r>
      <w:r w:rsidR="005D365E" w:rsidRPr="001049AE">
        <w:rPr>
          <w:rStyle w:val="Style11ptBlack"/>
          <w:rFonts w:ascii="Calibri" w:eastAsia="Segoe UI" w:hAnsi="Calibri" w:cs="Calibri"/>
          <w:color w:val="000000" w:themeColor="text1"/>
          <w:sz w:val="18"/>
          <w:szCs w:val="18"/>
          <w:lang w:val="nl-BE"/>
        </w:rPr>
        <w:tab/>
      </w:r>
      <w:r w:rsidRPr="001049AE">
        <w:rPr>
          <w:rStyle w:val="Style11ptBlack"/>
          <w:rFonts w:ascii="Calibri" w:eastAsia="Segoe UI" w:hAnsi="Calibri" w:cs="Calibri"/>
          <w:color w:val="000000" w:themeColor="text1"/>
          <w:sz w:val="18"/>
          <w:szCs w:val="18"/>
          <w:lang w:val="nl-BE"/>
        </w:rPr>
        <w:t>Bart van Sprundel</w:t>
      </w:r>
      <w:r w:rsidR="00BF3BEA" w:rsidRPr="001049AE">
        <w:rPr>
          <w:rFonts w:ascii="Calibri" w:hAnsi="Calibri" w:cs="Calibri"/>
          <w:sz w:val="18"/>
          <w:szCs w:val="18"/>
          <w:lang w:val="nl-BE"/>
        </w:rPr>
        <w:tab/>
      </w:r>
      <w:r w:rsidR="00BF3BEA" w:rsidRPr="001049AE">
        <w:rPr>
          <w:rFonts w:ascii="Calibri" w:hAnsi="Calibri" w:cs="Calibri"/>
          <w:sz w:val="18"/>
          <w:szCs w:val="18"/>
          <w:lang w:val="nl-BE"/>
        </w:rPr>
        <w:tab/>
      </w:r>
      <w:hyperlink r:id="rId15" w:history="1">
        <w:r w:rsidRPr="001049AE">
          <w:rPr>
            <w:rStyle w:val="Hyperlink"/>
            <w:rFonts w:ascii="Calibri" w:eastAsia="Segoe UI" w:hAnsi="Calibri" w:cs="Calibri"/>
            <w:color w:val="000000" w:themeColor="text1"/>
            <w:sz w:val="18"/>
            <w:szCs w:val="18"/>
            <w:lang w:val="nl-BE"/>
          </w:rPr>
          <w:t>bart.van.sprundel@telenetgroup.be</w:t>
        </w:r>
      </w:hyperlink>
      <w:r w:rsidRPr="001049AE">
        <w:rPr>
          <w:rFonts w:ascii="Calibri" w:eastAsia="Segoe UI" w:hAnsi="Calibri" w:cs="Calibri"/>
          <w:color w:val="000000" w:themeColor="text1"/>
          <w:sz w:val="18"/>
          <w:szCs w:val="18"/>
          <w:lang w:val="nl-BE"/>
        </w:rPr>
        <w:t xml:space="preserve"> </w:t>
      </w:r>
      <w:r w:rsidR="00324737" w:rsidRPr="001049AE">
        <w:rPr>
          <w:rFonts w:ascii="Calibri" w:eastAsia="Segoe UI" w:hAnsi="Calibri" w:cs="Calibri"/>
          <w:color w:val="000000" w:themeColor="text1"/>
          <w:sz w:val="18"/>
          <w:szCs w:val="18"/>
          <w:lang w:val="nl-BE"/>
        </w:rPr>
        <w:t xml:space="preserve"> </w:t>
      </w:r>
      <w:r w:rsidR="00BF3BEA" w:rsidRPr="001049AE">
        <w:rPr>
          <w:rFonts w:ascii="Calibri" w:hAnsi="Calibri" w:cs="Calibri"/>
          <w:sz w:val="18"/>
          <w:szCs w:val="18"/>
          <w:lang w:val="nl-BE"/>
        </w:rPr>
        <w:tab/>
      </w:r>
      <w:r w:rsidR="001049AE" w:rsidRPr="001049AE">
        <w:rPr>
          <w:rFonts w:ascii="Calibri" w:hAnsi="Calibri" w:cs="Calibri"/>
          <w:sz w:val="18"/>
          <w:szCs w:val="18"/>
          <w:lang w:val="nl-BE"/>
        </w:rPr>
        <w:tab/>
      </w:r>
      <w:r w:rsidRPr="001049AE">
        <w:rPr>
          <w:rStyle w:val="Style11ptBlack"/>
          <w:rFonts w:ascii="Calibri" w:eastAsia="Segoe UI" w:hAnsi="Calibri" w:cs="Calibri"/>
          <w:color w:val="000000" w:themeColor="text1"/>
          <w:sz w:val="18"/>
          <w:szCs w:val="18"/>
          <w:lang w:val="nl-BE"/>
        </w:rPr>
        <w:t>+32 15 333 495</w:t>
      </w:r>
    </w:p>
    <w:p w14:paraId="3465E502" w14:textId="2916772F" w:rsidR="00BF3BEA" w:rsidRPr="008D5981" w:rsidRDefault="00BF3BEA" w:rsidP="1AD8C24A">
      <w:pPr>
        <w:spacing w:line="276" w:lineRule="auto"/>
        <w:jc w:val="both"/>
        <w:rPr>
          <w:rFonts w:ascii="Telenet Albra Sans Light" w:hAnsi="Telenet Albra Sans Light"/>
          <w:i/>
          <w:lang w:val="nl-BE"/>
        </w:rPr>
      </w:pPr>
    </w:p>
    <w:p w14:paraId="33F6356B" w14:textId="1CA79A20" w:rsidR="2748CC5E" w:rsidRPr="008D5981" w:rsidRDefault="2748CC5E" w:rsidP="2748CC5E">
      <w:pPr>
        <w:spacing w:line="276" w:lineRule="auto"/>
        <w:jc w:val="both"/>
        <w:rPr>
          <w:rFonts w:ascii="Telenet Albra Sans Light" w:hAnsi="Telenet Albra Sans Light"/>
          <w:i/>
          <w:sz w:val="18"/>
          <w:szCs w:val="18"/>
          <w:lang w:val="nl-BE"/>
        </w:rPr>
      </w:pPr>
    </w:p>
    <w:p w14:paraId="67872262" w14:textId="79AC69C5" w:rsidR="00971005" w:rsidRPr="00BB3BEF" w:rsidRDefault="1212EAF8" w:rsidP="00CE0D44">
      <w:pPr>
        <w:pStyle w:val="NormalWeb"/>
        <w:jc w:val="right"/>
        <w:rPr>
          <w:rFonts w:ascii="Calibri" w:hAnsi="Calibri"/>
          <w:lang w:val="fr-FR"/>
        </w:rPr>
      </w:pPr>
      <w:r w:rsidRPr="00062590">
        <w:br/>
      </w:r>
      <w:r w:rsidR="00CE3E82" w:rsidRPr="001049AE">
        <w:rPr>
          <w:rFonts w:ascii="Telenet Albra Sans Light" w:hAnsi="Telenet Albra Sans Light" w:cs="Arial"/>
          <w:b/>
          <w:bCs/>
          <w:color w:val="404040" w:themeColor="text1" w:themeTint="BF"/>
          <w:sz w:val="18"/>
          <w:szCs w:val="18"/>
          <w:lang w:val="fr-FR"/>
        </w:rPr>
        <w:t xml:space="preserve">Ce document a </w:t>
      </w:r>
      <w:r w:rsidR="00BB3BEF" w:rsidRPr="001049AE">
        <w:rPr>
          <w:rFonts w:ascii="Telenet Albra Sans Light" w:hAnsi="Telenet Albra Sans Light" w:cs="Arial"/>
          <w:b/>
          <w:bCs/>
          <w:color w:val="404040" w:themeColor="text1" w:themeTint="BF"/>
          <w:sz w:val="18"/>
          <w:szCs w:val="18"/>
          <w:lang w:val="fr-FR"/>
        </w:rPr>
        <w:t>été</w:t>
      </w:r>
      <w:r w:rsidR="00CE3E82" w:rsidRPr="001049AE">
        <w:rPr>
          <w:rFonts w:ascii="Telenet Albra Sans Light" w:hAnsi="Telenet Albra Sans Light" w:cs="Arial"/>
          <w:b/>
          <w:bCs/>
          <w:color w:val="404040" w:themeColor="text1" w:themeTint="BF"/>
          <w:sz w:val="18"/>
          <w:szCs w:val="18"/>
          <w:lang w:val="fr-FR"/>
        </w:rPr>
        <w:t xml:space="preserve"> </w:t>
      </w:r>
      <w:r w:rsidR="00BB3BEF" w:rsidRPr="001049AE">
        <w:rPr>
          <w:rFonts w:ascii="Telenet Albra Sans Light" w:hAnsi="Telenet Albra Sans Light" w:cs="Arial"/>
          <w:b/>
          <w:bCs/>
          <w:color w:val="404040" w:themeColor="text1" w:themeTint="BF"/>
          <w:sz w:val="18"/>
          <w:szCs w:val="18"/>
          <w:lang w:val="fr-FR"/>
        </w:rPr>
        <w:t xml:space="preserve">publié </w:t>
      </w:r>
      <w:r w:rsidR="00CE3E82" w:rsidRPr="001049AE">
        <w:rPr>
          <w:rFonts w:ascii="Telenet Albra Sans Light" w:hAnsi="Telenet Albra Sans Light" w:cs="Arial"/>
          <w:b/>
          <w:bCs/>
          <w:color w:val="404040" w:themeColor="text1" w:themeTint="BF"/>
          <w:sz w:val="18"/>
          <w:szCs w:val="18"/>
          <w:lang w:val="fr-FR"/>
        </w:rPr>
        <w:t>le</w:t>
      </w:r>
      <w:r w:rsidR="003D58A1" w:rsidRPr="001049AE">
        <w:rPr>
          <w:rFonts w:ascii="Telenet Albra Sans Light" w:hAnsi="Telenet Albra Sans Light" w:cs="Arial"/>
          <w:b/>
          <w:bCs/>
          <w:color w:val="404040" w:themeColor="text1" w:themeTint="BF"/>
          <w:sz w:val="18"/>
          <w:szCs w:val="18"/>
          <w:lang w:val="fr-FR"/>
        </w:rPr>
        <w:t xml:space="preserve"> </w:t>
      </w:r>
      <w:r w:rsidR="00CE0D44" w:rsidRPr="001049AE">
        <w:rPr>
          <w:rFonts w:ascii="Telenet Albra Sans Light" w:hAnsi="Telenet Albra Sans Light" w:cs="Arial"/>
          <w:b/>
          <w:bCs/>
          <w:color w:val="404040" w:themeColor="text1" w:themeTint="BF"/>
          <w:sz w:val="18"/>
          <w:szCs w:val="18"/>
          <w:lang w:val="fr-FR"/>
        </w:rPr>
        <w:t xml:space="preserve">21 </w:t>
      </w:r>
      <w:r w:rsidR="005F2C70" w:rsidRPr="001049AE">
        <w:rPr>
          <w:rFonts w:ascii="Telenet Albra Sans Light" w:hAnsi="Telenet Albra Sans Light" w:cs="Arial"/>
          <w:b/>
          <w:bCs/>
          <w:color w:val="404040" w:themeColor="text1" w:themeTint="BF"/>
          <w:sz w:val="18"/>
          <w:szCs w:val="18"/>
          <w:lang w:val="fr-FR"/>
        </w:rPr>
        <w:t>juin 2022</w:t>
      </w:r>
      <w:r w:rsidR="003D58A1" w:rsidRPr="001049AE">
        <w:rPr>
          <w:rFonts w:ascii="Telenet Albra Sans Light" w:hAnsi="Telenet Albra Sans Light" w:cs="Arial"/>
          <w:b/>
          <w:bCs/>
          <w:color w:val="404040" w:themeColor="text1" w:themeTint="BF"/>
          <w:sz w:val="18"/>
          <w:szCs w:val="18"/>
          <w:lang w:val="fr-FR"/>
        </w:rPr>
        <w:t xml:space="preserve"> </w:t>
      </w:r>
      <w:r w:rsidR="001049AE" w:rsidRPr="001049AE">
        <w:rPr>
          <w:rFonts w:ascii="Telenet Albra Sans Light" w:hAnsi="Telenet Albra Sans Light" w:cs="Arial"/>
          <w:b/>
          <w:bCs/>
          <w:color w:val="404040" w:themeColor="text1" w:themeTint="BF"/>
          <w:sz w:val="18"/>
          <w:szCs w:val="18"/>
          <w:lang w:val="fr-FR"/>
        </w:rPr>
        <w:t xml:space="preserve">à 08h05 </w:t>
      </w:r>
      <w:r w:rsidR="003D58A1" w:rsidRPr="001049AE">
        <w:rPr>
          <w:rFonts w:ascii="Telenet Albra Sans Light" w:hAnsi="Telenet Albra Sans Light" w:cs="Arial"/>
          <w:b/>
          <w:bCs/>
          <w:color w:val="404040" w:themeColor="text1" w:themeTint="BF"/>
          <w:sz w:val="18"/>
          <w:szCs w:val="18"/>
          <w:lang w:val="fr-FR"/>
        </w:rPr>
        <w:t>CET</w:t>
      </w:r>
    </w:p>
    <w:sectPr w:rsidR="00971005" w:rsidRPr="00BB3BEF">
      <w:headerReference w:type="even" r:id="rId16"/>
      <w:headerReference w:type="default" r:id="rId17"/>
      <w:footerReference w:type="even" r:id="rId18"/>
      <w:footerReference w:type="default" r:id="rId19"/>
      <w:headerReference w:type="first" r:id="rId20"/>
      <w:footerReference w:type="first" r:id="rId21"/>
      <w:pgSz w:w="11900" w:h="16840"/>
      <w:pgMar w:top="1953"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6F8B" w14:textId="77777777" w:rsidR="00DE4862" w:rsidRDefault="00DE4862">
      <w:r>
        <w:separator/>
      </w:r>
    </w:p>
  </w:endnote>
  <w:endnote w:type="continuationSeparator" w:id="0">
    <w:p w14:paraId="2556DD27" w14:textId="77777777" w:rsidR="00DE4862" w:rsidRDefault="00DE4862">
      <w:r>
        <w:continuationSeparator/>
      </w:r>
    </w:p>
  </w:endnote>
  <w:endnote w:type="continuationNotice" w:id="1">
    <w:p w14:paraId="07D204C1" w14:textId="77777777" w:rsidR="00DE4862" w:rsidRDefault="00DE4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lenet Albra Sans Light">
    <w:altName w:val="Calibri"/>
    <w:panose1 w:val="00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FDEF" w14:textId="3CC74312" w:rsidR="004117AF" w:rsidRDefault="0041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26D" w14:textId="46CCE057" w:rsidR="002F33D2" w:rsidRDefault="002F33D2">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26F" w14:textId="23EC9996" w:rsidR="002F33D2" w:rsidRDefault="002F33D2">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C4D" w14:textId="77777777" w:rsidR="00DE4862" w:rsidRDefault="00DE4862">
      <w:r>
        <w:separator/>
      </w:r>
    </w:p>
  </w:footnote>
  <w:footnote w:type="continuationSeparator" w:id="0">
    <w:p w14:paraId="2A08F8E1" w14:textId="77777777" w:rsidR="00DE4862" w:rsidRDefault="00DE4862">
      <w:r>
        <w:continuationSeparator/>
      </w:r>
    </w:p>
  </w:footnote>
  <w:footnote w:type="continuationNotice" w:id="1">
    <w:p w14:paraId="0CEFE1DB" w14:textId="77777777" w:rsidR="00DE4862" w:rsidRDefault="00DE4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FD4" w14:textId="77777777" w:rsidR="004117AF" w:rsidRDefault="00411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226B" w14:textId="0EBCDC6E" w:rsidR="00CE6DF8" w:rsidRDefault="00CE6DF8">
    <w:pPr>
      <w:pStyle w:val="Header"/>
      <w:tabs>
        <w:tab w:val="clear" w:pos="9072"/>
        <w:tab w:val="right" w:pos="9046"/>
      </w:tabs>
    </w:pPr>
    <w:r>
      <w:rPr>
        <w:noProof/>
        <w:lang w:val="en-GB" w:eastAsia="en-GB"/>
      </w:rPr>
      <mc:AlternateContent>
        <mc:Choice Requires="wps">
          <w:drawing>
            <wp:anchor distT="152400" distB="152400" distL="152400" distR="152400" simplePos="0" relativeHeight="251658240" behindDoc="1" locked="0" layoutInCell="1" allowOverlap="1" wp14:anchorId="67872270" wp14:editId="67872271">
              <wp:simplePos x="0" y="0"/>
              <wp:positionH relativeFrom="page">
                <wp:posOffset>-288290</wp:posOffset>
              </wp:positionH>
              <wp:positionV relativeFrom="page">
                <wp:posOffset>-14604</wp:posOffset>
              </wp:positionV>
              <wp:extent cx="8100060" cy="8858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100060" cy="885825"/>
                      </a:xfrm>
                      <a:prstGeom prst="rect">
                        <a:avLst/>
                      </a:prstGeom>
                      <a:solidFill>
                        <a:srgbClr val="FFC000"/>
                      </a:solidFill>
                      <a:ln w="12700" cap="flat">
                        <a:noFill/>
                        <a:miter lim="400000"/>
                      </a:ln>
                      <a:effectLst/>
                    </wps:spPr>
                    <wps:bodyPr/>
                  </wps:wsp>
                </a:graphicData>
              </a:graphic>
            </wp:anchor>
          </w:drawing>
        </mc:Choice>
        <mc:Fallback>
          <w:pict>
            <v:rect w14:anchorId="599E94A6" id="officeArt object" o:spid="_x0000_s1026" style="position:absolute;margin-left:-22.7pt;margin-top:-1.15pt;width:637.8pt;height:69.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" fillcolor="#ffc000" stroked="f" strokeweight="1pt">
              <v:stroke miterlimit="4"/>
              <w10:wrap anchorx="page" anchory="page"/>
            </v:rect>
          </w:pict>
        </mc:Fallback>
      </mc:AlternateContent>
    </w:r>
    <w:r>
      <w:rPr>
        <w:noProof/>
        <w:lang w:val="en-GB" w:eastAsia="en-GB"/>
      </w:rPr>
      <mc:AlternateContent>
        <mc:Choice Requires="wps">
          <w:drawing>
            <wp:anchor distT="152400" distB="152400" distL="152400" distR="152400" simplePos="0" relativeHeight="251658241" behindDoc="1" locked="0" layoutInCell="1" allowOverlap="1" wp14:anchorId="67872272" wp14:editId="79345253">
              <wp:simplePos x="0" y="0"/>
              <wp:positionH relativeFrom="page">
                <wp:posOffset>651810</wp:posOffset>
              </wp:positionH>
              <wp:positionV relativeFrom="page">
                <wp:posOffset>700828</wp:posOffset>
              </wp:positionV>
              <wp:extent cx="554355" cy="280671"/>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554355" cy="280671"/>
                      </a:xfrm>
                      <a:prstGeom prst="triangle">
                        <a:avLst/>
                      </a:prstGeom>
                      <a:solidFill>
                        <a:srgbClr val="FFC000"/>
                      </a:solidFill>
                      <a:ln w="12700" cap="flat">
                        <a:noFill/>
                        <a:miter lim="400000"/>
                      </a:ln>
                      <a:effectLst/>
                    </wps:spPr>
                    <wps:bodyPr/>
                  </wps:wsp>
                </a:graphicData>
              </a:graphic>
            </wp:anchor>
          </w:drawing>
        </mc:Choice>
        <mc:Fallback>
          <w:pict>
            <v:shapetype w14:anchorId="217672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o:spid="_x0000_s1026" type="#_x0000_t5" style="position:absolute;margin-left:51.3pt;margin-top:55.2pt;width:43.65pt;height:22.1pt;flip:y;z-index:-251658239;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" fillcolor="#ffc000" stroked="f" strokeweight="1pt">
              <v:stroke miterlimit="4"/>
              <w10:wrap anchorx="page" anchory="page"/>
            </v:shape>
          </w:pict>
        </mc:Fallback>
      </mc:AlternateContent>
    </w:r>
    <w:r>
      <w:rPr>
        <w:noProof/>
        <w:lang w:val="en-GB" w:eastAsia="en-GB"/>
      </w:rPr>
      <mc:AlternateContent>
        <mc:Choice Requires="wps">
          <w:drawing>
            <wp:anchor distT="152400" distB="152400" distL="152400" distR="152400" simplePos="0" relativeHeight="251658242" behindDoc="1" locked="0" layoutInCell="1" allowOverlap="1" wp14:anchorId="67872274" wp14:editId="6F2420D2">
              <wp:simplePos x="0" y="0"/>
              <wp:positionH relativeFrom="page">
                <wp:posOffset>820419</wp:posOffset>
              </wp:positionH>
              <wp:positionV relativeFrom="page">
                <wp:posOffset>411480</wp:posOffset>
              </wp:positionV>
              <wp:extent cx="3935730" cy="4851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935730" cy="485140"/>
                      </a:xfrm>
                      <a:prstGeom prst="rect">
                        <a:avLst/>
                      </a:prstGeom>
                      <a:noFill/>
                      <a:ln w="12700" cap="flat">
                        <a:noFill/>
                        <a:miter lim="400000"/>
                      </a:ln>
                      <a:effectLst/>
                    </wps:spPr>
                    <wps:txbx>
                      <w:txbxContent>
                        <w:p w14:paraId="6787227B" w14:textId="6C4F8D67" w:rsidR="00CE6DF8" w:rsidRDefault="006A1028">
                          <w:pPr>
                            <w:pStyle w:val="Hoofdtekst"/>
                          </w:pPr>
                          <w:r>
                            <w:rPr>
                              <w:b/>
                              <w:bCs/>
                              <w:color w:val="FFFFFF"/>
                              <w:sz w:val="40"/>
                              <w:szCs w:val="40"/>
                              <w:u w:color="FFFFFF"/>
                            </w:rPr>
                            <w:t>Communiqué de presse</w:t>
                          </w:r>
                        </w:p>
                      </w:txbxContent>
                    </wps:txbx>
                    <wps:bodyPr wrap="square" lIns="45719" tIns="45719" rIns="45719" bIns="45719" numCol="1" anchor="t">
                      <a:noAutofit/>
                    </wps:bodyPr>
                  </wps:wsp>
                </a:graphicData>
              </a:graphic>
            </wp:anchor>
          </w:drawing>
        </mc:Choice>
        <mc:Fallback>
          <w:pict>
            <v:rect w14:anchorId="67872274" id="officeArt object" o:spid="_x0000_s1026" style="position:absolute;margin-left:64.6pt;margin-top:32.4pt;width:309.9pt;height:38.2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" filled="f" stroked="f" strokeweight="1pt">
              <v:stroke miterlimit="4"/>
              <v:textbox inset="1.27mm,1.27mm,1.27mm,1.27mm">
                <w:txbxContent>
                  <w:p w14:paraId="6787227B" w14:textId="6C4F8D67" w:rsidR="00CE6DF8" w:rsidRDefault="006A1028">
                    <w:pPr>
                      <w:pStyle w:val="Hoofdtekst"/>
                    </w:pPr>
                    <w:r>
                      <w:rPr>
                        <w:b/>
                        <w:bCs/>
                        <w:color w:val="FFFFFF"/>
                        <w:sz w:val="40"/>
                        <w:szCs w:val="40"/>
                        <w:u w:color="FFFFFF"/>
                      </w:rPr>
                      <w:t>Communiqué de presse</w:t>
                    </w:r>
                  </w:p>
                </w:txbxContent>
              </v:textbox>
              <w10:wrap anchorx="page" anchory="page"/>
            </v:rect>
          </w:pict>
        </mc:Fallback>
      </mc:AlternateContent>
    </w:r>
    <w:r>
      <w:rPr>
        <w:noProof/>
        <w:lang w:val="en-GB" w:eastAsia="en-GB"/>
      </w:rPr>
      <w:drawing>
        <wp:anchor distT="152400" distB="152400" distL="152400" distR="152400" simplePos="0" relativeHeight="251658243" behindDoc="1" locked="0" layoutInCell="1" allowOverlap="1" wp14:anchorId="67872276" wp14:editId="67872277">
          <wp:simplePos x="0" y="0"/>
          <wp:positionH relativeFrom="page">
            <wp:posOffset>6745852</wp:posOffset>
          </wp:positionH>
          <wp:positionV relativeFrom="page">
            <wp:posOffset>324688</wp:posOffset>
          </wp:positionV>
          <wp:extent cx="450077" cy="462491"/>
          <wp:effectExtent l="0" t="0" r="0" b="0"/>
          <wp:wrapNone/>
          <wp:docPr id="1073741828" name="officeArt object" descr="F:\Management\Communication\Private\Afdeling Media\Beeldbank en videofragmenten\Pictures\Logo's\2014 NIEUW LOGO\Smiley\Websafe\Telenet_Smiley_neg_RGB.png"/>
          <wp:cNvGraphicFramePr/>
          <a:graphic xmlns:a="http://schemas.openxmlformats.org/drawingml/2006/main">
            <a:graphicData uri="http://schemas.openxmlformats.org/drawingml/2006/picture">
              <pic:pic xmlns:pic="http://schemas.openxmlformats.org/drawingml/2006/picture">
                <pic:nvPicPr>
                  <pic:cNvPr id="1073741828" name="image1.png" descr="F:\Management\Communication\Private\Afdeling Media\Beeldbank en videofragmenten\Pictures\Logo's\2014 NIEUW LOGO\Smiley\Websafe\Telenet_Smiley_neg_RGB.png"/>
                  <pic:cNvPicPr/>
                </pic:nvPicPr>
                <pic:blipFill>
                  <a:blip r:embed="rId1"/>
                  <a:stretch>
                    <a:fillRect/>
                  </a:stretch>
                </pic:blipFill>
                <pic:spPr>
                  <a:xfrm>
                    <a:off x="0" y="0"/>
                    <a:ext cx="450077" cy="46249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5775" w14:textId="77777777" w:rsidR="004117AF" w:rsidRDefault="0041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E49"/>
    <w:multiLevelType w:val="hybridMultilevel"/>
    <w:tmpl w:val="8C26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2BF5"/>
    <w:multiLevelType w:val="hybridMultilevel"/>
    <w:tmpl w:val="3D18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909FE"/>
    <w:multiLevelType w:val="hybridMultilevel"/>
    <w:tmpl w:val="18E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B58A1"/>
    <w:multiLevelType w:val="hybridMultilevel"/>
    <w:tmpl w:val="B13CC466"/>
    <w:lvl w:ilvl="0" w:tplc="7150889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142945"/>
    <w:multiLevelType w:val="hybridMultilevel"/>
    <w:tmpl w:val="0B3C75C0"/>
    <w:lvl w:ilvl="0" w:tplc="0813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5F2DE2"/>
    <w:multiLevelType w:val="hybridMultilevel"/>
    <w:tmpl w:val="DF0C5D28"/>
    <w:lvl w:ilvl="0" w:tplc="08BEBDA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69686F"/>
    <w:multiLevelType w:val="hybridMultilevel"/>
    <w:tmpl w:val="5546AE38"/>
    <w:lvl w:ilvl="0" w:tplc="7B96CBC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D0C66"/>
    <w:multiLevelType w:val="hybridMultilevel"/>
    <w:tmpl w:val="D174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564F5"/>
    <w:multiLevelType w:val="hybridMultilevel"/>
    <w:tmpl w:val="CDA01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4973CA"/>
    <w:multiLevelType w:val="hybridMultilevel"/>
    <w:tmpl w:val="064C0564"/>
    <w:lvl w:ilvl="0" w:tplc="0409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D82A9B"/>
    <w:multiLevelType w:val="hybridMultilevel"/>
    <w:tmpl w:val="93D02E9E"/>
    <w:lvl w:ilvl="0" w:tplc="04090001">
      <w:start w:val="1"/>
      <w:numFmt w:val="bullet"/>
      <w:lvlText w:val=""/>
      <w:lvlJc w:val="left"/>
      <w:pPr>
        <w:ind w:left="360" w:hanging="360"/>
      </w:pPr>
      <w:rPr>
        <w:rFonts w:ascii="Symbol" w:hAnsi="Symbol" w:hint="default"/>
      </w:rPr>
    </w:lvl>
    <w:lvl w:ilvl="1" w:tplc="28BAF2F6">
      <w:numFmt w:val="bullet"/>
      <w:lvlText w:val=""/>
      <w:lvlJc w:val="left"/>
      <w:pPr>
        <w:ind w:left="1080" w:hanging="360"/>
      </w:pPr>
      <w:rPr>
        <w:rFonts w:ascii="Symbol" w:eastAsiaTheme="minorHAnsi" w:hAnsi="Symbol"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732581264">
    <w:abstractNumId w:val="9"/>
  </w:num>
  <w:num w:numId="2" w16cid:durableId="1544824771">
    <w:abstractNumId w:val="10"/>
  </w:num>
  <w:num w:numId="3" w16cid:durableId="378551839">
    <w:abstractNumId w:val="3"/>
  </w:num>
  <w:num w:numId="4" w16cid:durableId="1534490404">
    <w:abstractNumId w:val="4"/>
  </w:num>
  <w:num w:numId="5" w16cid:durableId="1507742334">
    <w:abstractNumId w:val="8"/>
  </w:num>
  <w:num w:numId="6" w16cid:durableId="1392194486">
    <w:abstractNumId w:val="6"/>
  </w:num>
  <w:num w:numId="7" w16cid:durableId="1906145139">
    <w:abstractNumId w:val="7"/>
  </w:num>
  <w:num w:numId="8" w16cid:durableId="1815175790">
    <w:abstractNumId w:val="1"/>
  </w:num>
  <w:num w:numId="9" w16cid:durableId="1268846901">
    <w:abstractNumId w:val="5"/>
  </w:num>
  <w:num w:numId="10" w16cid:durableId="646128226">
    <w:abstractNumId w:val="2"/>
  </w:num>
  <w:num w:numId="11" w16cid:durableId="2018338251">
    <w:abstractNumId w:val="0"/>
  </w:num>
  <w:num w:numId="12" w16cid:durableId="976566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Legal.8567880.4"/>
    <w:docVar w:name="zzmpLegacyTrailerRemoved" w:val="True"/>
  </w:docVars>
  <w:rsids>
    <w:rsidRoot w:val="003D60E9"/>
    <w:rsid w:val="0000391A"/>
    <w:rsid w:val="000046CE"/>
    <w:rsid w:val="00007924"/>
    <w:rsid w:val="00011879"/>
    <w:rsid w:val="00016312"/>
    <w:rsid w:val="000260EA"/>
    <w:rsid w:val="00030063"/>
    <w:rsid w:val="00030A2B"/>
    <w:rsid w:val="00032CC5"/>
    <w:rsid w:val="0003436E"/>
    <w:rsid w:val="000404EE"/>
    <w:rsid w:val="0004371F"/>
    <w:rsid w:val="00046441"/>
    <w:rsid w:val="0004674E"/>
    <w:rsid w:val="000507AB"/>
    <w:rsid w:val="00051E0F"/>
    <w:rsid w:val="00053C2D"/>
    <w:rsid w:val="00053C86"/>
    <w:rsid w:val="00055F7E"/>
    <w:rsid w:val="00056C80"/>
    <w:rsid w:val="00056E9C"/>
    <w:rsid w:val="000578F0"/>
    <w:rsid w:val="00062590"/>
    <w:rsid w:val="000666CA"/>
    <w:rsid w:val="00070F53"/>
    <w:rsid w:val="00073663"/>
    <w:rsid w:val="000820D8"/>
    <w:rsid w:val="000832B1"/>
    <w:rsid w:val="00084C55"/>
    <w:rsid w:val="00085244"/>
    <w:rsid w:val="00090EDC"/>
    <w:rsid w:val="0009311B"/>
    <w:rsid w:val="00094A1F"/>
    <w:rsid w:val="00096753"/>
    <w:rsid w:val="000A3692"/>
    <w:rsid w:val="000A3FCA"/>
    <w:rsid w:val="000A574D"/>
    <w:rsid w:val="000A6C3F"/>
    <w:rsid w:val="000B224E"/>
    <w:rsid w:val="000B2BF4"/>
    <w:rsid w:val="000B4E14"/>
    <w:rsid w:val="000B6273"/>
    <w:rsid w:val="000C04BD"/>
    <w:rsid w:val="000C1D84"/>
    <w:rsid w:val="000C4EBC"/>
    <w:rsid w:val="000C67E3"/>
    <w:rsid w:val="000C7746"/>
    <w:rsid w:val="000D0FF5"/>
    <w:rsid w:val="000D385F"/>
    <w:rsid w:val="000D651D"/>
    <w:rsid w:val="000E368F"/>
    <w:rsid w:val="000E4DF3"/>
    <w:rsid w:val="000E5F08"/>
    <w:rsid w:val="000E7FF4"/>
    <w:rsid w:val="000F0CA1"/>
    <w:rsid w:val="000F1FDF"/>
    <w:rsid w:val="000F596B"/>
    <w:rsid w:val="000F6403"/>
    <w:rsid w:val="001026AB"/>
    <w:rsid w:val="00102874"/>
    <w:rsid w:val="001049AE"/>
    <w:rsid w:val="00107D1F"/>
    <w:rsid w:val="0011291B"/>
    <w:rsid w:val="00112E07"/>
    <w:rsid w:val="001153D9"/>
    <w:rsid w:val="00121F2D"/>
    <w:rsid w:val="0012228E"/>
    <w:rsid w:val="0012367C"/>
    <w:rsid w:val="00124134"/>
    <w:rsid w:val="00125C77"/>
    <w:rsid w:val="0013218D"/>
    <w:rsid w:val="00134326"/>
    <w:rsid w:val="00134EA6"/>
    <w:rsid w:val="0014234A"/>
    <w:rsid w:val="00143577"/>
    <w:rsid w:val="001437F9"/>
    <w:rsid w:val="001463AE"/>
    <w:rsid w:val="001511C1"/>
    <w:rsid w:val="00152157"/>
    <w:rsid w:val="001521F2"/>
    <w:rsid w:val="00153DF5"/>
    <w:rsid w:val="001542C9"/>
    <w:rsid w:val="00154E7B"/>
    <w:rsid w:val="00161747"/>
    <w:rsid w:val="0017275A"/>
    <w:rsid w:val="00172B33"/>
    <w:rsid w:val="001732BA"/>
    <w:rsid w:val="00173666"/>
    <w:rsid w:val="00173F0F"/>
    <w:rsid w:val="00174E06"/>
    <w:rsid w:val="00181D5A"/>
    <w:rsid w:val="00181F4C"/>
    <w:rsid w:val="00187435"/>
    <w:rsid w:val="00187F4C"/>
    <w:rsid w:val="00190C74"/>
    <w:rsid w:val="00191FD3"/>
    <w:rsid w:val="00192324"/>
    <w:rsid w:val="0019457E"/>
    <w:rsid w:val="0019470B"/>
    <w:rsid w:val="00195D50"/>
    <w:rsid w:val="00196422"/>
    <w:rsid w:val="0019649B"/>
    <w:rsid w:val="00197083"/>
    <w:rsid w:val="001A01A4"/>
    <w:rsid w:val="001A301A"/>
    <w:rsid w:val="001A58BB"/>
    <w:rsid w:val="001A7242"/>
    <w:rsid w:val="001A7730"/>
    <w:rsid w:val="001B4D8C"/>
    <w:rsid w:val="001B4EE4"/>
    <w:rsid w:val="001B76EA"/>
    <w:rsid w:val="001C03D7"/>
    <w:rsid w:val="001C279D"/>
    <w:rsid w:val="001C4B13"/>
    <w:rsid w:val="001D0A4F"/>
    <w:rsid w:val="001D5915"/>
    <w:rsid w:val="001E0CC2"/>
    <w:rsid w:val="001E1896"/>
    <w:rsid w:val="001E3C25"/>
    <w:rsid w:val="001F19AB"/>
    <w:rsid w:val="001F3FF0"/>
    <w:rsid w:val="001F4ABB"/>
    <w:rsid w:val="001F7B9B"/>
    <w:rsid w:val="001F7C16"/>
    <w:rsid w:val="002035CA"/>
    <w:rsid w:val="00204251"/>
    <w:rsid w:val="00204461"/>
    <w:rsid w:val="00210180"/>
    <w:rsid w:val="00214E2E"/>
    <w:rsid w:val="002151C0"/>
    <w:rsid w:val="00217573"/>
    <w:rsid w:val="0022168D"/>
    <w:rsid w:val="00226144"/>
    <w:rsid w:val="00227A62"/>
    <w:rsid w:val="002306BD"/>
    <w:rsid w:val="00233051"/>
    <w:rsid w:val="0023671A"/>
    <w:rsid w:val="00237B42"/>
    <w:rsid w:val="0023BC80"/>
    <w:rsid w:val="00241464"/>
    <w:rsid w:val="002417D6"/>
    <w:rsid w:val="002513D1"/>
    <w:rsid w:val="00251A98"/>
    <w:rsid w:val="00254BF9"/>
    <w:rsid w:val="00256709"/>
    <w:rsid w:val="00256BD5"/>
    <w:rsid w:val="00261B33"/>
    <w:rsid w:val="00263FE8"/>
    <w:rsid w:val="00264AC4"/>
    <w:rsid w:val="00265B3D"/>
    <w:rsid w:val="0026690A"/>
    <w:rsid w:val="002701E7"/>
    <w:rsid w:val="00275E10"/>
    <w:rsid w:val="00275E28"/>
    <w:rsid w:val="002760AD"/>
    <w:rsid w:val="00276886"/>
    <w:rsid w:val="002818C6"/>
    <w:rsid w:val="002827EE"/>
    <w:rsid w:val="002858A0"/>
    <w:rsid w:val="00290809"/>
    <w:rsid w:val="0029241F"/>
    <w:rsid w:val="002928BF"/>
    <w:rsid w:val="002A0383"/>
    <w:rsid w:val="002A1784"/>
    <w:rsid w:val="002A312B"/>
    <w:rsid w:val="002A5523"/>
    <w:rsid w:val="002B1F0A"/>
    <w:rsid w:val="002B441F"/>
    <w:rsid w:val="002C1686"/>
    <w:rsid w:val="002C2032"/>
    <w:rsid w:val="002C40C6"/>
    <w:rsid w:val="002C7747"/>
    <w:rsid w:val="002D0452"/>
    <w:rsid w:val="002D13B7"/>
    <w:rsid w:val="002D3004"/>
    <w:rsid w:val="002D5777"/>
    <w:rsid w:val="002D6863"/>
    <w:rsid w:val="002E265E"/>
    <w:rsid w:val="002E6453"/>
    <w:rsid w:val="002F2BCC"/>
    <w:rsid w:val="002F33D2"/>
    <w:rsid w:val="002F4BA4"/>
    <w:rsid w:val="0031140A"/>
    <w:rsid w:val="00313C8D"/>
    <w:rsid w:val="0031514A"/>
    <w:rsid w:val="003151F9"/>
    <w:rsid w:val="0032005D"/>
    <w:rsid w:val="00322C10"/>
    <w:rsid w:val="00324737"/>
    <w:rsid w:val="003319D4"/>
    <w:rsid w:val="00331CDE"/>
    <w:rsid w:val="003365D6"/>
    <w:rsid w:val="00340BFB"/>
    <w:rsid w:val="00341C78"/>
    <w:rsid w:val="00341EDA"/>
    <w:rsid w:val="00343139"/>
    <w:rsid w:val="00351155"/>
    <w:rsid w:val="003518C4"/>
    <w:rsid w:val="003568F4"/>
    <w:rsid w:val="00371240"/>
    <w:rsid w:val="00371D13"/>
    <w:rsid w:val="00381320"/>
    <w:rsid w:val="003846FE"/>
    <w:rsid w:val="00386ACE"/>
    <w:rsid w:val="00390EA3"/>
    <w:rsid w:val="00392508"/>
    <w:rsid w:val="00397D33"/>
    <w:rsid w:val="003A7451"/>
    <w:rsid w:val="003B4011"/>
    <w:rsid w:val="003B6E0F"/>
    <w:rsid w:val="003B7DCA"/>
    <w:rsid w:val="003C0A71"/>
    <w:rsid w:val="003C0AC7"/>
    <w:rsid w:val="003C34FB"/>
    <w:rsid w:val="003D05FA"/>
    <w:rsid w:val="003D250C"/>
    <w:rsid w:val="003D58A1"/>
    <w:rsid w:val="003D60E9"/>
    <w:rsid w:val="003E6D77"/>
    <w:rsid w:val="003E7199"/>
    <w:rsid w:val="003E793C"/>
    <w:rsid w:val="003F04B2"/>
    <w:rsid w:val="003F446D"/>
    <w:rsid w:val="0040098F"/>
    <w:rsid w:val="004020A8"/>
    <w:rsid w:val="004031F1"/>
    <w:rsid w:val="00404243"/>
    <w:rsid w:val="00407D9A"/>
    <w:rsid w:val="004117AF"/>
    <w:rsid w:val="004127A3"/>
    <w:rsid w:val="00412A3A"/>
    <w:rsid w:val="00415D68"/>
    <w:rsid w:val="00420C50"/>
    <w:rsid w:val="00421B6A"/>
    <w:rsid w:val="0042349D"/>
    <w:rsid w:val="00424563"/>
    <w:rsid w:val="00431BDF"/>
    <w:rsid w:val="00432DA1"/>
    <w:rsid w:val="00433938"/>
    <w:rsid w:val="004339D5"/>
    <w:rsid w:val="00433A2A"/>
    <w:rsid w:val="0043690E"/>
    <w:rsid w:val="00440624"/>
    <w:rsid w:val="00440E20"/>
    <w:rsid w:val="00445161"/>
    <w:rsid w:val="004469FB"/>
    <w:rsid w:val="0044716D"/>
    <w:rsid w:val="00447898"/>
    <w:rsid w:val="00454B56"/>
    <w:rsid w:val="00455476"/>
    <w:rsid w:val="00456897"/>
    <w:rsid w:val="004635EC"/>
    <w:rsid w:val="00463975"/>
    <w:rsid w:val="0046447C"/>
    <w:rsid w:val="0046646D"/>
    <w:rsid w:val="00467253"/>
    <w:rsid w:val="004704A4"/>
    <w:rsid w:val="00470BF9"/>
    <w:rsid w:val="00482E2B"/>
    <w:rsid w:val="004963E0"/>
    <w:rsid w:val="00497E51"/>
    <w:rsid w:val="004A24C0"/>
    <w:rsid w:val="004A4112"/>
    <w:rsid w:val="004A4507"/>
    <w:rsid w:val="004A62F5"/>
    <w:rsid w:val="004A6451"/>
    <w:rsid w:val="004B1099"/>
    <w:rsid w:val="004C16D6"/>
    <w:rsid w:val="004C2033"/>
    <w:rsid w:val="004C4E61"/>
    <w:rsid w:val="004D3A50"/>
    <w:rsid w:val="004E169D"/>
    <w:rsid w:val="004E18C7"/>
    <w:rsid w:val="004E2D8D"/>
    <w:rsid w:val="004E4961"/>
    <w:rsid w:val="004E52DB"/>
    <w:rsid w:val="004E6177"/>
    <w:rsid w:val="004E61D0"/>
    <w:rsid w:val="004E716C"/>
    <w:rsid w:val="004E7FB1"/>
    <w:rsid w:val="004F0989"/>
    <w:rsid w:val="004F1A2E"/>
    <w:rsid w:val="004F338E"/>
    <w:rsid w:val="004F5178"/>
    <w:rsid w:val="00500B39"/>
    <w:rsid w:val="005011E1"/>
    <w:rsid w:val="00510EA2"/>
    <w:rsid w:val="00511FCD"/>
    <w:rsid w:val="005123E5"/>
    <w:rsid w:val="00512B8A"/>
    <w:rsid w:val="005200EC"/>
    <w:rsid w:val="00524B89"/>
    <w:rsid w:val="0052622B"/>
    <w:rsid w:val="00532D9F"/>
    <w:rsid w:val="005339FE"/>
    <w:rsid w:val="00535139"/>
    <w:rsid w:val="00535A45"/>
    <w:rsid w:val="00535B52"/>
    <w:rsid w:val="00536015"/>
    <w:rsid w:val="00536A93"/>
    <w:rsid w:val="00540607"/>
    <w:rsid w:val="00540EE5"/>
    <w:rsid w:val="00543740"/>
    <w:rsid w:val="005437F1"/>
    <w:rsid w:val="00547553"/>
    <w:rsid w:val="00552451"/>
    <w:rsid w:val="00553257"/>
    <w:rsid w:val="00555862"/>
    <w:rsid w:val="005559B4"/>
    <w:rsid w:val="005612AF"/>
    <w:rsid w:val="00561AE3"/>
    <w:rsid w:val="00567EB2"/>
    <w:rsid w:val="005700D7"/>
    <w:rsid w:val="00576CFD"/>
    <w:rsid w:val="00583810"/>
    <w:rsid w:val="0058617C"/>
    <w:rsid w:val="00587F43"/>
    <w:rsid w:val="00597747"/>
    <w:rsid w:val="005A005B"/>
    <w:rsid w:val="005A2D87"/>
    <w:rsid w:val="005A3439"/>
    <w:rsid w:val="005B16FB"/>
    <w:rsid w:val="005B5898"/>
    <w:rsid w:val="005C133B"/>
    <w:rsid w:val="005C5E84"/>
    <w:rsid w:val="005C6939"/>
    <w:rsid w:val="005C775B"/>
    <w:rsid w:val="005D365E"/>
    <w:rsid w:val="005D36F8"/>
    <w:rsid w:val="005D3E03"/>
    <w:rsid w:val="005D7357"/>
    <w:rsid w:val="005E41A9"/>
    <w:rsid w:val="005E454F"/>
    <w:rsid w:val="005E471E"/>
    <w:rsid w:val="005E50ED"/>
    <w:rsid w:val="005F2C70"/>
    <w:rsid w:val="005F7256"/>
    <w:rsid w:val="006002BB"/>
    <w:rsid w:val="00600E6B"/>
    <w:rsid w:val="00602309"/>
    <w:rsid w:val="0060281D"/>
    <w:rsid w:val="00605117"/>
    <w:rsid w:val="00607558"/>
    <w:rsid w:val="0060774A"/>
    <w:rsid w:val="006105ED"/>
    <w:rsid w:val="00612D68"/>
    <w:rsid w:val="0061387B"/>
    <w:rsid w:val="00613B36"/>
    <w:rsid w:val="00613F92"/>
    <w:rsid w:val="006150E0"/>
    <w:rsid w:val="006222FF"/>
    <w:rsid w:val="006244FE"/>
    <w:rsid w:val="00625DE5"/>
    <w:rsid w:val="00626B99"/>
    <w:rsid w:val="00627F64"/>
    <w:rsid w:val="00627F6E"/>
    <w:rsid w:val="00632836"/>
    <w:rsid w:val="00632A18"/>
    <w:rsid w:val="0063321A"/>
    <w:rsid w:val="006341ED"/>
    <w:rsid w:val="00636D71"/>
    <w:rsid w:val="0063731E"/>
    <w:rsid w:val="00645D27"/>
    <w:rsid w:val="006461EA"/>
    <w:rsid w:val="0065400E"/>
    <w:rsid w:val="0066183C"/>
    <w:rsid w:val="0066656E"/>
    <w:rsid w:val="0066742A"/>
    <w:rsid w:val="00674F4F"/>
    <w:rsid w:val="00680480"/>
    <w:rsid w:val="00680EB2"/>
    <w:rsid w:val="006844A7"/>
    <w:rsid w:val="0069407E"/>
    <w:rsid w:val="006A1028"/>
    <w:rsid w:val="006A12FC"/>
    <w:rsid w:val="006A1CA0"/>
    <w:rsid w:val="006A3657"/>
    <w:rsid w:val="006A646D"/>
    <w:rsid w:val="006A7AC1"/>
    <w:rsid w:val="006B752E"/>
    <w:rsid w:val="006C0CDB"/>
    <w:rsid w:val="006C1BD7"/>
    <w:rsid w:val="006C3315"/>
    <w:rsid w:val="006C4272"/>
    <w:rsid w:val="006C478E"/>
    <w:rsid w:val="006C5C4E"/>
    <w:rsid w:val="006D46AA"/>
    <w:rsid w:val="006D4A67"/>
    <w:rsid w:val="006D7199"/>
    <w:rsid w:val="006E1BAF"/>
    <w:rsid w:val="006E5B96"/>
    <w:rsid w:val="006E6742"/>
    <w:rsid w:val="006F0558"/>
    <w:rsid w:val="006F0687"/>
    <w:rsid w:val="006F1A2C"/>
    <w:rsid w:val="006F48DD"/>
    <w:rsid w:val="006F6501"/>
    <w:rsid w:val="0070163B"/>
    <w:rsid w:val="00705BF6"/>
    <w:rsid w:val="00706C27"/>
    <w:rsid w:val="0071504C"/>
    <w:rsid w:val="00720DA7"/>
    <w:rsid w:val="007217A5"/>
    <w:rsid w:val="0072189A"/>
    <w:rsid w:val="00726D02"/>
    <w:rsid w:val="00727162"/>
    <w:rsid w:val="00730BBE"/>
    <w:rsid w:val="00734D8D"/>
    <w:rsid w:val="007365F7"/>
    <w:rsid w:val="00742957"/>
    <w:rsid w:val="00742A30"/>
    <w:rsid w:val="00743E58"/>
    <w:rsid w:val="00744B86"/>
    <w:rsid w:val="0074715F"/>
    <w:rsid w:val="007476C2"/>
    <w:rsid w:val="00747A0F"/>
    <w:rsid w:val="00747F6E"/>
    <w:rsid w:val="00750079"/>
    <w:rsid w:val="007553C6"/>
    <w:rsid w:val="00771B8C"/>
    <w:rsid w:val="0077266A"/>
    <w:rsid w:val="00772A3B"/>
    <w:rsid w:val="00775E1E"/>
    <w:rsid w:val="00777C06"/>
    <w:rsid w:val="007811D8"/>
    <w:rsid w:val="00784BFE"/>
    <w:rsid w:val="0078539D"/>
    <w:rsid w:val="0078621A"/>
    <w:rsid w:val="00786E13"/>
    <w:rsid w:val="00790AD1"/>
    <w:rsid w:val="00791A9E"/>
    <w:rsid w:val="0079216C"/>
    <w:rsid w:val="007933E8"/>
    <w:rsid w:val="007A0AE8"/>
    <w:rsid w:val="007A0C59"/>
    <w:rsid w:val="007A534E"/>
    <w:rsid w:val="007A594B"/>
    <w:rsid w:val="007A5CAA"/>
    <w:rsid w:val="007A6339"/>
    <w:rsid w:val="007A704F"/>
    <w:rsid w:val="007A707F"/>
    <w:rsid w:val="007B4502"/>
    <w:rsid w:val="007B45F2"/>
    <w:rsid w:val="007B497C"/>
    <w:rsid w:val="007B4EBF"/>
    <w:rsid w:val="007B616D"/>
    <w:rsid w:val="007B6B76"/>
    <w:rsid w:val="007C07B0"/>
    <w:rsid w:val="007C0B18"/>
    <w:rsid w:val="007C4278"/>
    <w:rsid w:val="007C6C5C"/>
    <w:rsid w:val="007C6CD6"/>
    <w:rsid w:val="007C749A"/>
    <w:rsid w:val="007D2C3B"/>
    <w:rsid w:val="007D36B8"/>
    <w:rsid w:val="007D3F64"/>
    <w:rsid w:val="007D586A"/>
    <w:rsid w:val="007D5F2A"/>
    <w:rsid w:val="007E0859"/>
    <w:rsid w:val="007E1741"/>
    <w:rsid w:val="007E396A"/>
    <w:rsid w:val="007E4CD3"/>
    <w:rsid w:val="007E5D02"/>
    <w:rsid w:val="007E77B4"/>
    <w:rsid w:val="007F23B4"/>
    <w:rsid w:val="007F310C"/>
    <w:rsid w:val="007F6205"/>
    <w:rsid w:val="007F633B"/>
    <w:rsid w:val="0081069E"/>
    <w:rsid w:val="008157FA"/>
    <w:rsid w:val="00816838"/>
    <w:rsid w:val="00817A01"/>
    <w:rsid w:val="008260CA"/>
    <w:rsid w:val="00830782"/>
    <w:rsid w:val="008364DC"/>
    <w:rsid w:val="00844C75"/>
    <w:rsid w:val="0084769E"/>
    <w:rsid w:val="00851A82"/>
    <w:rsid w:val="00851D60"/>
    <w:rsid w:val="0085204B"/>
    <w:rsid w:val="00856EC0"/>
    <w:rsid w:val="00857E4B"/>
    <w:rsid w:val="00860E3B"/>
    <w:rsid w:val="00864BE8"/>
    <w:rsid w:val="00867BF2"/>
    <w:rsid w:val="00867CEE"/>
    <w:rsid w:val="008728AD"/>
    <w:rsid w:val="008757D2"/>
    <w:rsid w:val="00884353"/>
    <w:rsid w:val="00884A81"/>
    <w:rsid w:val="00885C47"/>
    <w:rsid w:val="008910B9"/>
    <w:rsid w:val="00891F7E"/>
    <w:rsid w:val="008A3917"/>
    <w:rsid w:val="008B1F2A"/>
    <w:rsid w:val="008B2F8E"/>
    <w:rsid w:val="008C4DBA"/>
    <w:rsid w:val="008C51EA"/>
    <w:rsid w:val="008C633D"/>
    <w:rsid w:val="008C7B74"/>
    <w:rsid w:val="008D345B"/>
    <w:rsid w:val="008D5981"/>
    <w:rsid w:val="008D6143"/>
    <w:rsid w:val="008E2AD8"/>
    <w:rsid w:val="008F5D2B"/>
    <w:rsid w:val="008F6856"/>
    <w:rsid w:val="008F6BE1"/>
    <w:rsid w:val="00900FF4"/>
    <w:rsid w:val="00901023"/>
    <w:rsid w:val="009050BF"/>
    <w:rsid w:val="00905A4C"/>
    <w:rsid w:val="009064A0"/>
    <w:rsid w:val="00911761"/>
    <w:rsid w:val="00911A95"/>
    <w:rsid w:val="00921558"/>
    <w:rsid w:val="00922500"/>
    <w:rsid w:val="0092475A"/>
    <w:rsid w:val="00924A57"/>
    <w:rsid w:val="0092739B"/>
    <w:rsid w:val="00933306"/>
    <w:rsid w:val="00933939"/>
    <w:rsid w:val="0093412A"/>
    <w:rsid w:val="00935630"/>
    <w:rsid w:val="00940E97"/>
    <w:rsid w:val="009425A5"/>
    <w:rsid w:val="00942A35"/>
    <w:rsid w:val="00950A9A"/>
    <w:rsid w:val="0095239B"/>
    <w:rsid w:val="00953BC9"/>
    <w:rsid w:val="00954779"/>
    <w:rsid w:val="00955866"/>
    <w:rsid w:val="009558EF"/>
    <w:rsid w:val="00966D5C"/>
    <w:rsid w:val="00971005"/>
    <w:rsid w:val="00972753"/>
    <w:rsid w:val="00973A16"/>
    <w:rsid w:val="00980961"/>
    <w:rsid w:val="00980C7E"/>
    <w:rsid w:val="00984677"/>
    <w:rsid w:val="00985F0F"/>
    <w:rsid w:val="00990DAE"/>
    <w:rsid w:val="009918BF"/>
    <w:rsid w:val="009A1C18"/>
    <w:rsid w:val="009A2AE3"/>
    <w:rsid w:val="009A5DFF"/>
    <w:rsid w:val="009B07DF"/>
    <w:rsid w:val="009B3ED6"/>
    <w:rsid w:val="009B69E1"/>
    <w:rsid w:val="009B7468"/>
    <w:rsid w:val="009C091D"/>
    <w:rsid w:val="009C09BD"/>
    <w:rsid w:val="009C0A7D"/>
    <w:rsid w:val="009C4299"/>
    <w:rsid w:val="009C5025"/>
    <w:rsid w:val="009D1C4C"/>
    <w:rsid w:val="009D500A"/>
    <w:rsid w:val="009D629A"/>
    <w:rsid w:val="009D7F85"/>
    <w:rsid w:val="009E0519"/>
    <w:rsid w:val="009E1E59"/>
    <w:rsid w:val="009F20B2"/>
    <w:rsid w:val="009F247F"/>
    <w:rsid w:val="009F414C"/>
    <w:rsid w:val="00A00C7A"/>
    <w:rsid w:val="00A03F75"/>
    <w:rsid w:val="00A06FA9"/>
    <w:rsid w:val="00A0726F"/>
    <w:rsid w:val="00A07708"/>
    <w:rsid w:val="00A13990"/>
    <w:rsid w:val="00A13997"/>
    <w:rsid w:val="00A14F2D"/>
    <w:rsid w:val="00A15477"/>
    <w:rsid w:val="00A203F9"/>
    <w:rsid w:val="00A22C13"/>
    <w:rsid w:val="00A23E7B"/>
    <w:rsid w:val="00A25D70"/>
    <w:rsid w:val="00A26119"/>
    <w:rsid w:val="00A31D87"/>
    <w:rsid w:val="00A33957"/>
    <w:rsid w:val="00A34E91"/>
    <w:rsid w:val="00A35314"/>
    <w:rsid w:val="00A36762"/>
    <w:rsid w:val="00A37F0A"/>
    <w:rsid w:val="00A43205"/>
    <w:rsid w:val="00A44266"/>
    <w:rsid w:val="00A45626"/>
    <w:rsid w:val="00A458E1"/>
    <w:rsid w:val="00A46752"/>
    <w:rsid w:val="00A506AC"/>
    <w:rsid w:val="00A55DA5"/>
    <w:rsid w:val="00A56CC4"/>
    <w:rsid w:val="00A571D2"/>
    <w:rsid w:val="00A6065F"/>
    <w:rsid w:val="00A60B63"/>
    <w:rsid w:val="00A6278C"/>
    <w:rsid w:val="00A71EEB"/>
    <w:rsid w:val="00A75EF1"/>
    <w:rsid w:val="00A767EB"/>
    <w:rsid w:val="00A8649D"/>
    <w:rsid w:val="00A87ED0"/>
    <w:rsid w:val="00A90486"/>
    <w:rsid w:val="00A90977"/>
    <w:rsid w:val="00A90D70"/>
    <w:rsid w:val="00A91963"/>
    <w:rsid w:val="00A975FE"/>
    <w:rsid w:val="00AA0304"/>
    <w:rsid w:val="00AA2814"/>
    <w:rsid w:val="00AA32AD"/>
    <w:rsid w:val="00AA3DAB"/>
    <w:rsid w:val="00AA400E"/>
    <w:rsid w:val="00AA4065"/>
    <w:rsid w:val="00AA4105"/>
    <w:rsid w:val="00AA427E"/>
    <w:rsid w:val="00AA562A"/>
    <w:rsid w:val="00AA57BB"/>
    <w:rsid w:val="00AA67BE"/>
    <w:rsid w:val="00AB12CC"/>
    <w:rsid w:val="00AB3264"/>
    <w:rsid w:val="00AB5A21"/>
    <w:rsid w:val="00AB6E8E"/>
    <w:rsid w:val="00AC1D68"/>
    <w:rsid w:val="00AC737A"/>
    <w:rsid w:val="00AD4091"/>
    <w:rsid w:val="00AD551D"/>
    <w:rsid w:val="00AD6303"/>
    <w:rsid w:val="00AE00B9"/>
    <w:rsid w:val="00AE0773"/>
    <w:rsid w:val="00AE1CE2"/>
    <w:rsid w:val="00AE25B7"/>
    <w:rsid w:val="00AE5188"/>
    <w:rsid w:val="00AF0358"/>
    <w:rsid w:val="00AF41A8"/>
    <w:rsid w:val="00AF4FF8"/>
    <w:rsid w:val="00AF5EB5"/>
    <w:rsid w:val="00AF71DC"/>
    <w:rsid w:val="00AF7F2D"/>
    <w:rsid w:val="00B01408"/>
    <w:rsid w:val="00B0219A"/>
    <w:rsid w:val="00B02883"/>
    <w:rsid w:val="00B02E14"/>
    <w:rsid w:val="00B031CE"/>
    <w:rsid w:val="00B03646"/>
    <w:rsid w:val="00B03878"/>
    <w:rsid w:val="00B10091"/>
    <w:rsid w:val="00B10966"/>
    <w:rsid w:val="00B10EB7"/>
    <w:rsid w:val="00B123B3"/>
    <w:rsid w:val="00B15532"/>
    <w:rsid w:val="00B21A7C"/>
    <w:rsid w:val="00B233D4"/>
    <w:rsid w:val="00B23670"/>
    <w:rsid w:val="00B25675"/>
    <w:rsid w:val="00B257FA"/>
    <w:rsid w:val="00B34F2B"/>
    <w:rsid w:val="00B405B0"/>
    <w:rsid w:val="00B409F5"/>
    <w:rsid w:val="00B42FDA"/>
    <w:rsid w:val="00B44622"/>
    <w:rsid w:val="00B53024"/>
    <w:rsid w:val="00B534EF"/>
    <w:rsid w:val="00B54062"/>
    <w:rsid w:val="00B560AA"/>
    <w:rsid w:val="00B646C2"/>
    <w:rsid w:val="00B64CB6"/>
    <w:rsid w:val="00B70A2B"/>
    <w:rsid w:val="00B70E50"/>
    <w:rsid w:val="00B7611E"/>
    <w:rsid w:val="00B77EB2"/>
    <w:rsid w:val="00B82FF2"/>
    <w:rsid w:val="00B84031"/>
    <w:rsid w:val="00B85520"/>
    <w:rsid w:val="00B87DDD"/>
    <w:rsid w:val="00B92025"/>
    <w:rsid w:val="00B95408"/>
    <w:rsid w:val="00BA16B6"/>
    <w:rsid w:val="00BA268B"/>
    <w:rsid w:val="00BA4A48"/>
    <w:rsid w:val="00BA792B"/>
    <w:rsid w:val="00BB0B01"/>
    <w:rsid w:val="00BB214A"/>
    <w:rsid w:val="00BB2620"/>
    <w:rsid w:val="00BB3179"/>
    <w:rsid w:val="00BB3BEF"/>
    <w:rsid w:val="00BB3E7F"/>
    <w:rsid w:val="00BB41C7"/>
    <w:rsid w:val="00BB4CBC"/>
    <w:rsid w:val="00BB7E17"/>
    <w:rsid w:val="00BC0483"/>
    <w:rsid w:val="00BC1FD0"/>
    <w:rsid w:val="00BC327C"/>
    <w:rsid w:val="00BC3C64"/>
    <w:rsid w:val="00BC4B4D"/>
    <w:rsid w:val="00BC601F"/>
    <w:rsid w:val="00BD1C98"/>
    <w:rsid w:val="00BD24A9"/>
    <w:rsid w:val="00BD3732"/>
    <w:rsid w:val="00BD546A"/>
    <w:rsid w:val="00BD63A2"/>
    <w:rsid w:val="00BD770A"/>
    <w:rsid w:val="00BD7C91"/>
    <w:rsid w:val="00BE0418"/>
    <w:rsid w:val="00BE1DB5"/>
    <w:rsid w:val="00BE293A"/>
    <w:rsid w:val="00BE3EB3"/>
    <w:rsid w:val="00BE47F8"/>
    <w:rsid w:val="00BF057F"/>
    <w:rsid w:val="00BF0D22"/>
    <w:rsid w:val="00BF3BEA"/>
    <w:rsid w:val="00BF46AA"/>
    <w:rsid w:val="00BF4AB5"/>
    <w:rsid w:val="00BF53D9"/>
    <w:rsid w:val="00C007B8"/>
    <w:rsid w:val="00C04B06"/>
    <w:rsid w:val="00C04FBF"/>
    <w:rsid w:val="00C06DC7"/>
    <w:rsid w:val="00C1147D"/>
    <w:rsid w:val="00C120A4"/>
    <w:rsid w:val="00C1218D"/>
    <w:rsid w:val="00C12287"/>
    <w:rsid w:val="00C21578"/>
    <w:rsid w:val="00C217C5"/>
    <w:rsid w:val="00C26F9E"/>
    <w:rsid w:val="00C33900"/>
    <w:rsid w:val="00C34F3F"/>
    <w:rsid w:val="00C36A27"/>
    <w:rsid w:val="00C370E2"/>
    <w:rsid w:val="00C4255F"/>
    <w:rsid w:val="00C43423"/>
    <w:rsid w:val="00C43DC7"/>
    <w:rsid w:val="00C44F4B"/>
    <w:rsid w:val="00C539AD"/>
    <w:rsid w:val="00C53C34"/>
    <w:rsid w:val="00C54479"/>
    <w:rsid w:val="00C575AF"/>
    <w:rsid w:val="00C57AA0"/>
    <w:rsid w:val="00C57C25"/>
    <w:rsid w:val="00C605EB"/>
    <w:rsid w:val="00C641ED"/>
    <w:rsid w:val="00C719A8"/>
    <w:rsid w:val="00C71EB2"/>
    <w:rsid w:val="00C73DD3"/>
    <w:rsid w:val="00C766F0"/>
    <w:rsid w:val="00C80224"/>
    <w:rsid w:val="00C84337"/>
    <w:rsid w:val="00C84693"/>
    <w:rsid w:val="00C86338"/>
    <w:rsid w:val="00C86D57"/>
    <w:rsid w:val="00CA1E4A"/>
    <w:rsid w:val="00CA32F6"/>
    <w:rsid w:val="00CB6EB0"/>
    <w:rsid w:val="00CB7199"/>
    <w:rsid w:val="00CB76DF"/>
    <w:rsid w:val="00CC0CB5"/>
    <w:rsid w:val="00CC1A77"/>
    <w:rsid w:val="00CC3444"/>
    <w:rsid w:val="00CC5273"/>
    <w:rsid w:val="00CC53BB"/>
    <w:rsid w:val="00CD0FEF"/>
    <w:rsid w:val="00CD224B"/>
    <w:rsid w:val="00CD4AE2"/>
    <w:rsid w:val="00CE0D44"/>
    <w:rsid w:val="00CE3E82"/>
    <w:rsid w:val="00CE6DF8"/>
    <w:rsid w:val="00CF02D0"/>
    <w:rsid w:val="00CF0CD8"/>
    <w:rsid w:val="00CF1342"/>
    <w:rsid w:val="00CF1C7E"/>
    <w:rsid w:val="00CF36B0"/>
    <w:rsid w:val="00CF6E0D"/>
    <w:rsid w:val="00D00C88"/>
    <w:rsid w:val="00D13A9E"/>
    <w:rsid w:val="00D169E8"/>
    <w:rsid w:val="00D1788E"/>
    <w:rsid w:val="00D24087"/>
    <w:rsid w:val="00D25091"/>
    <w:rsid w:val="00D26242"/>
    <w:rsid w:val="00D264B6"/>
    <w:rsid w:val="00D278CC"/>
    <w:rsid w:val="00D3053C"/>
    <w:rsid w:val="00D30F5D"/>
    <w:rsid w:val="00D335F1"/>
    <w:rsid w:val="00D34695"/>
    <w:rsid w:val="00D35CC2"/>
    <w:rsid w:val="00D36055"/>
    <w:rsid w:val="00D363E5"/>
    <w:rsid w:val="00D3701E"/>
    <w:rsid w:val="00D37279"/>
    <w:rsid w:val="00D40277"/>
    <w:rsid w:val="00D416CB"/>
    <w:rsid w:val="00D527A8"/>
    <w:rsid w:val="00D5432D"/>
    <w:rsid w:val="00D551DB"/>
    <w:rsid w:val="00D56F4B"/>
    <w:rsid w:val="00D57325"/>
    <w:rsid w:val="00D5752E"/>
    <w:rsid w:val="00D5769A"/>
    <w:rsid w:val="00D6024F"/>
    <w:rsid w:val="00D636CB"/>
    <w:rsid w:val="00D64513"/>
    <w:rsid w:val="00D650FD"/>
    <w:rsid w:val="00D65A74"/>
    <w:rsid w:val="00D70B20"/>
    <w:rsid w:val="00D72F9C"/>
    <w:rsid w:val="00D73B8B"/>
    <w:rsid w:val="00D75440"/>
    <w:rsid w:val="00D75B2D"/>
    <w:rsid w:val="00D90033"/>
    <w:rsid w:val="00D91B60"/>
    <w:rsid w:val="00D92992"/>
    <w:rsid w:val="00D94031"/>
    <w:rsid w:val="00D97C0A"/>
    <w:rsid w:val="00DA16BA"/>
    <w:rsid w:val="00DA1CDD"/>
    <w:rsid w:val="00DA37EE"/>
    <w:rsid w:val="00DA4323"/>
    <w:rsid w:val="00DA7EF4"/>
    <w:rsid w:val="00DB1BF1"/>
    <w:rsid w:val="00DB598E"/>
    <w:rsid w:val="00DB64BB"/>
    <w:rsid w:val="00DB79E3"/>
    <w:rsid w:val="00DC508E"/>
    <w:rsid w:val="00DC57EE"/>
    <w:rsid w:val="00DD0A5E"/>
    <w:rsid w:val="00DD1001"/>
    <w:rsid w:val="00DD19FD"/>
    <w:rsid w:val="00DD5E01"/>
    <w:rsid w:val="00DE1067"/>
    <w:rsid w:val="00DE1433"/>
    <w:rsid w:val="00DE3E09"/>
    <w:rsid w:val="00DE47D6"/>
    <w:rsid w:val="00DE4862"/>
    <w:rsid w:val="00DE75E9"/>
    <w:rsid w:val="00DE7DFC"/>
    <w:rsid w:val="00DF32A0"/>
    <w:rsid w:val="00DF4C29"/>
    <w:rsid w:val="00E12942"/>
    <w:rsid w:val="00E14459"/>
    <w:rsid w:val="00E17E8D"/>
    <w:rsid w:val="00E20626"/>
    <w:rsid w:val="00E24D73"/>
    <w:rsid w:val="00E27939"/>
    <w:rsid w:val="00E31298"/>
    <w:rsid w:val="00E3181E"/>
    <w:rsid w:val="00E3301A"/>
    <w:rsid w:val="00E33747"/>
    <w:rsid w:val="00E338B0"/>
    <w:rsid w:val="00E3734A"/>
    <w:rsid w:val="00E37890"/>
    <w:rsid w:val="00E4429C"/>
    <w:rsid w:val="00E52590"/>
    <w:rsid w:val="00E54D2F"/>
    <w:rsid w:val="00E56CEB"/>
    <w:rsid w:val="00E571D9"/>
    <w:rsid w:val="00E61161"/>
    <w:rsid w:val="00E633E9"/>
    <w:rsid w:val="00E64B3A"/>
    <w:rsid w:val="00E64B84"/>
    <w:rsid w:val="00E71D98"/>
    <w:rsid w:val="00E74886"/>
    <w:rsid w:val="00E80A52"/>
    <w:rsid w:val="00E80E8F"/>
    <w:rsid w:val="00E82048"/>
    <w:rsid w:val="00E828BE"/>
    <w:rsid w:val="00E83F92"/>
    <w:rsid w:val="00E84584"/>
    <w:rsid w:val="00E8528B"/>
    <w:rsid w:val="00E854D7"/>
    <w:rsid w:val="00E90F72"/>
    <w:rsid w:val="00E91739"/>
    <w:rsid w:val="00E930BB"/>
    <w:rsid w:val="00E93539"/>
    <w:rsid w:val="00E93F41"/>
    <w:rsid w:val="00E95582"/>
    <w:rsid w:val="00E96501"/>
    <w:rsid w:val="00E978ED"/>
    <w:rsid w:val="00E97CDB"/>
    <w:rsid w:val="00EA197F"/>
    <w:rsid w:val="00EA1EC7"/>
    <w:rsid w:val="00EA350D"/>
    <w:rsid w:val="00EA3B55"/>
    <w:rsid w:val="00EA4E53"/>
    <w:rsid w:val="00EA664D"/>
    <w:rsid w:val="00EA6732"/>
    <w:rsid w:val="00EA6880"/>
    <w:rsid w:val="00EA7370"/>
    <w:rsid w:val="00EB0EA4"/>
    <w:rsid w:val="00EB1EB5"/>
    <w:rsid w:val="00EB395E"/>
    <w:rsid w:val="00EB63F8"/>
    <w:rsid w:val="00EC3C41"/>
    <w:rsid w:val="00EC5120"/>
    <w:rsid w:val="00ED1A1F"/>
    <w:rsid w:val="00ED3B55"/>
    <w:rsid w:val="00ED50DD"/>
    <w:rsid w:val="00ED5523"/>
    <w:rsid w:val="00ED5C1D"/>
    <w:rsid w:val="00ED6C94"/>
    <w:rsid w:val="00EE0DA9"/>
    <w:rsid w:val="00EE2F67"/>
    <w:rsid w:val="00EE7719"/>
    <w:rsid w:val="00EF0D71"/>
    <w:rsid w:val="00EF2A39"/>
    <w:rsid w:val="00EF4146"/>
    <w:rsid w:val="00EF49D5"/>
    <w:rsid w:val="00EF5EFB"/>
    <w:rsid w:val="00EF7388"/>
    <w:rsid w:val="00EF7693"/>
    <w:rsid w:val="00F0004E"/>
    <w:rsid w:val="00F00341"/>
    <w:rsid w:val="00F01DE5"/>
    <w:rsid w:val="00F02583"/>
    <w:rsid w:val="00F04CD1"/>
    <w:rsid w:val="00F10B81"/>
    <w:rsid w:val="00F10CEE"/>
    <w:rsid w:val="00F138AB"/>
    <w:rsid w:val="00F14512"/>
    <w:rsid w:val="00F14815"/>
    <w:rsid w:val="00F1495F"/>
    <w:rsid w:val="00F14D18"/>
    <w:rsid w:val="00F15270"/>
    <w:rsid w:val="00F15610"/>
    <w:rsid w:val="00F178D9"/>
    <w:rsid w:val="00F206C3"/>
    <w:rsid w:val="00F20FB6"/>
    <w:rsid w:val="00F21F11"/>
    <w:rsid w:val="00F23331"/>
    <w:rsid w:val="00F247D2"/>
    <w:rsid w:val="00F2493E"/>
    <w:rsid w:val="00F24F9A"/>
    <w:rsid w:val="00F25B95"/>
    <w:rsid w:val="00F25D3A"/>
    <w:rsid w:val="00F27BDA"/>
    <w:rsid w:val="00F3386B"/>
    <w:rsid w:val="00F33D85"/>
    <w:rsid w:val="00F34A9C"/>
    <w:rsid w:val="00F47C7D"/>
    <w:rsid w:val="00F47CB0"/>
    <w:rsid w:val="00F5076D"/>
    <w:rsid w:val="00F51B06"/>
    <w:rsid w:val="00F51D6A"/>
    <w:rsid w:val="00F529D1"/>
    <w:rsid w:val="00F543DA"/>
    <w:rsid w:val="00F574EF"/>
    <w:rsid w:val="00F61FB9"/>
    <w:rsid w:val="00F622E6"/>
    <w:rsid w:val="00F64DEC"/>
    <w:rsid w:val="00F65333"/>
    <w:rsid w:val="00F72606"/>
    <w:rsid w:val="00F72796"/>
    <w:rsid w:val="00F72C0E"/>
    <w:rsid w:val="00F730FF"/>
    <w:rsid w:val="00F74029"/>
    <w:rsid w:val="00F75294"/>
    <w:rsid w:val="00F81F6E"/>
    <w:rsid w:val="00F861CD"/>
    <w:rsid w:val="00F86904"/>
    <w:rsid w:val="00F921D1"/>
    <w:rsid w:val="00F92646"/>
    <w:rsid w:val="00F96ABF"/>
    <w:rsid w:val="00FA53A8"/>
    <w:rsid w:val="00FA5A3E"/>
    <w:rsid w:val="00FB3E17"/>
    <w:rsid w:val="00FB612C"/>
    <w:rsid w:val="00FB6C77"/>
    <w:rsid w:val="00FB71A2"/>
    <w:rsid w:val="00FC1F19"/>
    <w:rsid w:val="00FC315B"/>
    <w:rsid w:val="00FC38D5"/>
    <w:rsid w:val="00FC45C4"/>
    <w:rsid w:val="00FC6D2F"/>
    <w:rsid w:val="00FD25D6"/>
    <w:rsid w:val="00FD3ABC"/>
    <w:rsid w:val="00FE1E40"/>
    <w:rsid w:val="00FE6302"/>
    <w:rsid w:val="00FF1427"/>
    <w:rsid w:val="00FF21D1"/>
    <w:rsid w:val="00FF271D"/>
    <w:rsid w:val="00FF37AC"/>
    <w:rsid w:val="00FF3860"/>
    <w:rsid w:val="00FF4B10"/>
    <w:rsid w:val="00FF793C"/>
    <w:rsid w:val="00FF7A20"/>
    <w:rsid w:val="022DE8CE"/>
    <w:rsid w:val="0240EF71"/>
    <w:rsid w:val="0361D72C"/>
    <w:rsid w:val="037A06DE"/>
    <w:rsid w:val="041C10D4"/>
    <w:rsid w:val="046106C4"/>
    <w:rsid w:val="0505BA33"/>
    <w:rsid w:val="050C0BC0"/>
    <w:rsid w:val="052E2529"/>
    <w:rsid w:val="05C22B2D"/>
    <w:rsid w:val="05FCD725"/>
    <w:rsid w:val="060344CC"/>
    <w:rsid w:val="07E7F378"/>
    <w:rsid w:val="0844E3D4"/>
    <w:rsid w:val="090FBA5C"/>
    <w:rsid w:val="0A7DCC6F"/>
    <w:rsid w:val="0AA0EA09"/>
    <w:rsid w:val="0B40F1EF"/>
    <w:rsid w:val="0BC5E5CF"/>
    <w:rsid w:val="0F9609D5"/>
    <w:rsid w:val="0FC1D021"/>
    <w:rsid w:val="10B9E77B"/>
    <w:rsid w:val="116EA197"/>
    <w:rsid w:val="1212EAF8"/>
    <w:rsid w:val="12442802"/>
    <w:rsid w:val="1263D04B"/>
    <w:rsid w:val="12B239A0"/>
    <w:rsid w:val="13D79588"/>
    <w:rsid w:val="13F9E1D8"/>
    <w:rsid w:val="14680881"/>
    <w:rsid w:val="1499816A"/>
    <w:rsid w:val="154239BF"/>
    <w:rsid w:val="155111D2"/>
    <w:rsid w:val="1601144D"/>
    <w:rsid w:val="1689210A"/>
    <w:rsid w:val="1689F03B"/>
    <w:rsid w:val="168E96C0"/>
    <w:rsid w:val="1729CEBC"/>
    <w:rsid w:val="17C79419"/>
    <w:rsid w:val="17FE43CC"/>
    <w:rsid w:val="181D76EE"/>
    <w:rsid w:val="18404112"/>
    <w:rsid w:val="1853705E"/>
    <w:rsid w:val="1A57AFB5"/>
    <w:rsid w:val="1AD8C24A"/>
    <w:rsid w:val="1B1990C6"/>
    <w:rsid w:val="1C380645"/>
    <w:rsid w:val="1C3966B9"/>
    <w:rsid w:val="1C941D56"/>
    <w:rsid w:val="1D2EDD68"/>
    <w:rsid w:val="1E04E477"/>
    <w:rsid w:val="1E1F68B2"/>
    <w:rsid w:val="206C50D2"/>
    <w:rsid w:val="20E91947"/>
    <w:rsid w:val="216C7370"/>
    <w:rsid w:val="21FFCE47"/>
    <w:rsid w:val="2237E707"/>
    <w:rsid w:val="22574E83"/>
    <w:rsid w:val="229E03DC"/>
    <w:rsid w:val="22D8559A"/>
    <w:rsid w:val="231756ED"/>
    <w:rsid w:val="2355601B"/>
    <w:rsid w:val="23559F94"/>
    <w:rsid w:val="239E1EEC"/>
    <w:rsid w:val="23CC188D"/>
    <w:rsid w:val="240E95C2"/>
    <w:rsid w:val="259E56BF"/>
    <w:rsid w:val="262DB240"/>
    <w:rsid w:val="267F76F4"/>
    <w:rsid w:val="2748CC5E"/>
    <w:rsid w:val="27AAFD5D"/>
    <w:rsid w:val="290D57D9"/>
    <w:rsid w:val="296CA00E"/>
    <w:rsid w:val="2995FBE1"/>
    <w:rsid w:val="2A5197EA"/>
    <w:rsid w:val="2A803958"/>
    <w:rsid w:val="2B919B85"/>
    <w:rsid w:val="2BAAAC8D"/>
    <w:rsid w:val="2C872566"/>
    <w:rsid w:val="2C8CA74A"/>
    <w:rsid w:val="2CAFB69F"/>
    <w:rsid w:val="2D330CFC"/>
    <w:rsid w:val="2DAE1702"/>
    <w:rsid w:val="2FBDCD08"/>
    <w:rsid w:val="304F754D"/>
    <w:rsid w:val="30E4FCCA"/>
    <w:rsid w:val="345857DF"/>
    <w:rsid w:val="34822401"/>
    <w:rsid w:val="348EDD4C"/>
    <w:rsid w:val="34E53B32"/>
    <w:rsid w:val="35ECB856"/>
    <w:rsid w:val="36E0A318"/>
    <w:rsid w:val="37850238"/>
    <w:rsid w:val="378888B7"/>
    <w:rsid w:val="37AFD591"/>
    <w:rsid w:val="37D67375"/>
    <w:rsid w:val="37F1D1CE"/>
    <w:rsid w:val="39595A81"/>
    <w:rsid w:val="39C82C48"/>
    <w:rsid w:val="3A0ACA79"/>
    <w:rsid w:val="3ACDC6F0"/>
    <w:rsid w:val="3AFE1ED0"/>
    <w:rsid w:val="3C930FBD"/>
    <w:rsid w:val="3CFA29CD"/>
    <w:rsid w:val="3E8B40AC"/>
    <w:rsid w:val="3EA9EB91"/>
    <w:rsid w:val="3EB1DBBC"/>
    <w:rsid w:val="3EC5A01E"/>
    <w:rsid w:val="3F38983D"/>
    <w:rsid w:val="3F45C67D"/>
    <w:rsid w:val="4006A1DB"/>
    <w:rsid w:val="41BCADAF"/>
    <w:rsid w:val="4207B3CB"/>
    <w:rsid w:val="4210A49B"/>
    <w:rsid w:val="424B54E9"/>
    <w:rsid w:val="42751471"/>
    <w:rsid w:val="429AA0DB"/>
    <w:rsid w:val="449771BA"/>
    <w:rsid w:val="44CE340B"/>
    <w:rsid w:val="45CD0DD2"/>
    <w:rsid w:val="45DFD426"/>
    <w:rsid w:val="4616099C"/>
    <w:rsid w:val="463E2B96"/>
    <w:rsid w:val="46423DF7"/>
    <w:rsid w:val="471767DE"/>
    <w:rsid w:val="47727357"/>
    <w:rsid w:val="47C2DB49"/>
    <w:rsid w:val="48164F4F"/>
    <w:rsid w:val="482F4340"/>
    <w:rsid w:val="48588AC4"/>
    <w:rsid w:val="48A842AE"/>
    <w:rsid w:val="48E325BD"/>
    <w:rsid w:val="49D3547F"/>
    <w:rsid w:val="4AE97ABF"/>
    <w:rsid w:val="4B3EF209"/>
    <w:rsid w:val="4C083908"/>
    <w:rsid w:val="4D00ABDC"/>
    <w:rsid w:val="4E272A2E"/>
    <w:rsid w:val="4EB310A3"/>
    <w:rsid w:val="4EF18844"/>
    <w:rsid w:val="4F29D7F1"/>
    <w:rsid w:val="50F87E47"/>
    <w:rsid w:val="51EA9D4A"/>
    <w:rsid w:val="52158737"/>
    <w:rsid w:val="5300118A"/>
    <w:rsid w:val="537FC844"/>
    <w:rsid w:val="54C40B67"/>
    <w:rsid w:val="54F10C07"/>
    <w:rsid w:val="553816B0"/>
    <w:rsid w:val="554E3EB7"/>
    <w:rsid w:val="570D4F44"/>
    <w:rsid w:val="574FA2DE"/>
    <w:rsid w:val="578027CD"/>
    <w:rsid w:val="57DBE7BA"/>
    <w:rsid w:val="58F1BE9A"/>
    <w:rsid w:val="59AB54CD"/>
    <w:rsid w:val="5A8D5AEF"/>
    <w:rsid w:val="5B6E91BB"/>
    <w:rsid w:val="5D527F82"/>
    <w:rsid w:val="5DB6DBC9"/>
    <w:rsid w:val="5DE23C75"/>
    <w:rsid w:val="5F45753C"/>
    <w:rsid w:val="5F659110"/>
    <w:rsid w:val="5FD6CE52"/>
    <w:rsid w:val="5FFEF47F"/>
    <w:rsid w:val="60C53470"/>
    <w:rsid w:val="60D046CA"/>
    <w:rsid w:val="61B666B2"/>
    <w:rsid w:val="623E3AAD"/>
    <w:rsid w:val="62CB2F5E"/>
    <w:rsid w:val="631EBD39"/>
    <w:rsid w:val="63523713"/>
    <w:rsid w:val="63EEB474"/>
    <w:rsid w:val="643A35C6"/>
    <w:rsid w:val="6555B764"/>
    <w:rsid w:val="6619CBCA"/>
    <w:rsid w:val="66472113"/>
    <w:rsid w:val="66C01666"/>
    <w:rsid w:val="68C199E5"/>
    <w:rsid w:val="696E5CFE"/>
    <w:rsid w:val="698D33D2"/>
    <w:rsid w:val="6A1A29CC"/>
    <w:rsid w:val="6AE2DAD9"/>
    <w:rsid w:val="6BBC4DC8"/>
    <w:rsid w:val="6BED3481"/>
    <w:rsid w:val="6DBD2EAD"/>
    <w:rsid w:val="6E55B542"/>
    <w:rsid w:val="6E99889D"/>
    <w:rsid w:val="6F0FA5FD"/>
    <w:rsid w:val="6F4C8C49"/>
    <w:rsid w:val="6FC776ED"/>
    <w:rsid w:val="70A848E3"/>
    <w:rsid w:val="70CFCD77"/>
    <w:rsid w:val="70F38379"/>
    <w:rsid w:val="70F75052"/>
    <w:rsid w:val="7109575D"/>
    <w:rsid w:val="711FE49A"/>
    <w:rsid w:val="7121B046"/>
    <w:rsid w:val="7177BA5F"/>
    <w:rsid w:val="71FB5FC9"/>
    <w:rsid w:val="72098669"/>
    <w:rsid w:val="72B3C1CA"/>
    <w:rsid w:val="7319A90B"/>
    <w:rsid w:val="73528E30"/>
    <w:rsid w:val="738B257D"/>
    <w:rsid w:val="75F6E354"/>
    <w:rsid w:val="76332200"/>
    <w:rsid w:val="76ABE439"/>
    <w:rsid w:val="76EC9959"/>
    <w:rsid w:val="770C5619"/>
    <w:rsid w:val="77140223"/>
    <w:rsid w:val="776C4656"/>
    <w:rsid w:val="78372DE1"/>
    <w:rsid w:val="78483FC8"/>
    <w:rsid w:val="78D06A97"/>
    <w:rsid w:val="7913AE00"/>
    <w:rsid w:val="793F8D5E"/>
    <w:rsid w:val="7B65F352"/>
    <w:rsid w:val="7B6ECEA3"/>
    <w:rsid w:val="7C1083F1"/>
    <w:rsid w:val="7C62C183"/>
    <w:rsid w:val="7CCB29FE"/>
    <w:rsid w:val="7D444F1D"/>
    <w:rsid w:val="7DC3CB9E"/>
    <w:rsid w:val="7DE5A8A6"/>
    <w:rsid w:val="7EA0DA10"/>
    <w:rsid w:val="7ED434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72231"/>
  <w15:docId w15:val="{E10AB29D-8B78-48A8-AE9B-E9858810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4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nl-NL"/>
    </w:rPr>
  </w:style>
  <w:style w:type="paragraph" w:customStyle="1" w:styleId="Hoofdtekst">
    <w:name w:val="Hoofdtekst"/>
    <w:pPr>
      <w:spacing w:after="200" w:line="276" w:lineRule="auto"/>
    </w:pPr>
    <w:rPr>
      <w:rFonts w:ascii="Calibri" w:eastAsia="Calibri" w:hAnsi="Calibri" w:cs="Calibri"/>
      <w:color w:val="000000"/>
      <w:sz w:val="22"/>
      <w:szCs w:val="22"/>
      <w:u w:color="000000"/>
      <w:lang w:val="de-DE"/>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customStyle="1" w:styleId="hs1">
    <w:name w:val="hs1"/>
    <w:pPr>
      <w:spacing w:before="100" w:after="100"/>
    </w:pPr>
    <w:rPr>
      <w:rFonts w:hAnsi="Arial Unicode MS" w:cs="Arial Unicode MS"/>
      <w:color w:val="000000"/>
      <w:u w:color="000000"/>
      <w:lang w:val="nl-NL"/>
    </w:rPr>
  </w:style>
  <w:style w:type="paragraph" w:customStyle="1" w:styleId="Standaard1">
    <w:name w:val="Standaard1"/>
    <w:rPr>
      <w:rFonts w:ascii="Helvetica" w:eastAsia="Helvetica" w:hAnsi="Helvetica" w:cs="Helvetica"/>
      <w:color w:val="000000"/>
      <w:sz w:val="22"/>
      <w:szCs w:val="22"/>
    </w:rPr>
  </w:style>
  <w:style w:type="paragraph" w:styleId="FootnoteText">
    <w:name w:val="footnote text"/>
    <w:link w:val="FootnoteTextChar"/>
    <w:uiPriority w:val="99"/>
    <w:rPr>
      <w:rFonts w:ascii="Calibri" w:eastAsia="Calibri" w:hAnsi="Calibri" w:cs="Calibri"/>
      <w:color w:val="000000"/>
      <w:u w:color="000000"/>
      <w:lang w:val="nl-NL"/>
    </w:rPr>
  </w:style>
  <w:style w:type="paragraph" w:customStyle="1" w:styleId="intro">
    <w:name w:val="intro"/>
    <w:pPr>
      <w:spacing w:after="200" w:line="276" w:lineRule="auto"/>
    </w:pPr>
    <w:rPr>
      <w:rFonts w:ascii="Calibri" w:eastAsia="Calibri" w:hAnsi="Calibri" w:cs="Calibri"/>
      <w:b/>
      <w:bCs/>
      <w:color w:val="000000"/>
      <w:sz w:val="22"/>
      <w:szCs w:val="22"/>
      <w:u w:color="000000"/>
      <w:lang w:val="nl-NL"/>
    </w:rPr>
  </w:style>
  <w:style w:type="character" w:customStyle="1" w:styleId="Koppeling">
    <w:name w:val="Koppeling"/>
    <w:rPr>
      <w:color w:val="0000FF"/>
      <w:u w:val="single" w:color="0000FF"/>
    </w:rPr>
  </w:style>
  <w:style w:type="character" w:customStyle="1" w:styleId="Hyperlink0">
    <w:name w:val="Hyperlink.0"/>
    <w:basedOn w:val="Koppeling"/>
    <w:rPr>
      <w:color w:val="0000FF"/>
      <w:sz w:val="20"/>
      <w:szCs w:val="20"/>
      <w:u w:val="single" w:color="0000FF"/>
    </w:rPr>
  </w:style>
  <w:style w:type="character" w:customStyle="1" w:styleId="Hyperlink1">
    <w:name w:val="Hyperlink.1"/>
    <w:basedOn w:val="Koppeling"/>
    <w:rPr>
      <w:color w:val="0000FF"/>
      <w:sz w:val="20"/>
      <w:szCs w:val="20"/>
      <w:u w:val="single" w:color="0000FF"/>
      <w:lang w:val="en-US"/>
    </w:rPr>
  </w:style>
  <w:style w:type="character" w:customStyle="1" w:styleId="Geen">
    <w:name w:val="Geen"/>
  </w:style>
  <w:style w:type="character" w:customStyle="1" w:styleId="Hyperlink2">
    <w:name w:val="Hyperlink.2"/>
    <w:basedOn w:val="Geen"/>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46AA"/>
    <w:rPr>
      <w:rFonts w:ascii="Tahoma" w:hAnsi="Tahoma" w:cs="Tahoma"/>
      <w:sz w:val="16"/>
      <w:szCs w:val="16"/>
    </w:rPr>
  </w:style>
  <w:style w:type="character" w:customStyle="1" w:styleId="BalloonTextChar">
    <w:name w:val="Balloon Text Char"/>
    <w:basedOn w:val="DefaultParagraphFont"/>
    <w:link w:val="BalloonText"/>
    <w:uiPriority w:val="99"/>
    <w:semiHidden/>
    <w:rsid w:val="00BF46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6303"/>
    <w:rPr>
      <w:b/>
      <w:bCs/>
    </w:rPr>
  </w:style>
  <w:style w:type="character" w:customStyle="1" w:styleId="CommentSubjectChar">
    <w:name w:val="Comment Subject Char"/>
    <w:basedOn w:val="CommentTextChar"/>
    <w:link w:val="CommentSubject"/>
    <w:uiPriority w:val="99"/>
    <w:semiHidden/>
    <w:rsid w:val="00AD6303"/>
    <w:rPr>
      <w:b/>
      <w:bCs/>
    </w:rPr>
  </w:style>
  <w:style w:type="paragraph" w:styleId="Revision">
    <w:name w:val="Revision"/>
    <w:hidden/>
    <w:uiPriority w:val="99"/>
    <w:semiHidden/>
    <w:rsid w:val="004F1A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7C42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0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74A"/>
    <w:pPr>
      <w:tabs>
        <w:tab w:val="center" w:pos="4513"/>
        <w:tab w:val="right" w:pos="9026"/>
      </w:tabs>
    </w:pPr>
  </w:style>
  <w:style w:type="character" w:customStyle="1" w:styleId="FooterChar">
    <w:name w:val="Footer Char"/>
    <w:basedOn w:val="DefaultParagraphFont"/>
    <w:link w:val="Footer"/>
    <w:uiPriority w:val="99"/>
    <w:rsid w:val="0060774A"/>
    <w:rPr>
      <w:sz w:val="24"/>
      <w:szCs w:val="24"/>
    </w:rPr>
  </w:style>
  <w:style w:type="paragraph" w:customStyle="1" w:styleId="Default">
    <w:name w:val="Default"/>
    <w:rsid w:val="00BD7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val="en-GB" w:eastAsia="en-GB" w:bidi="en-GB"/>
    </w:rPr>
  </w:style>
  <w:style w:type="character" w:customStyle="1" w:styleId="FootnoteTextChar">
    <w:name w:val="Footnote Text Char"/>
    <w:basedOn w:val="DefaultParagraphFont"/>
    <w:link w:val="FootnoteText"/>
    <w:uiPriority w:val="99"/>
    <w:rsid w:val="00BD7C91"/>
    <w:rPr>
      <w:rFonts w:ascii="Calibri" w:eastAsia="Calibri" w:hAnsi="Calibri" w:cs="Calibri"/>
      <w:color w:val="000000"/>
      <w:u w:color="000000"/>
      <w:lang w:val="nl-NL"/>
    </w:rPr>
  </w:style>
  <w:style w:type="character" w:styleId="FootnoteReference">
    <w:name w:val="footnote reference"/>
    <w:basedOn w:val="DefaultParagraphFont"/>
    <w:uiPriority w:val="99"/>
    <w:semiHidden/>
    <w:unhideWhenUsed/>
    <w:rsid w:val="00BD7C91"/>
    <w:rPr>
      <w:vertAlign w:val="superscript"/>
    </w:rPr>
  </w:style>
  <w:style w:type="character" w:customStyle="1" w:styleId="Style11ptBlack">
    <w:name w:val="Style 11 pt Black"/>
    <w:rsid w:val="00BD7C91"/>
    <w:rPr>
      <w:color w:val="000000"/>
      <w:sz w:val="22"/>
    </w:rPr>
  </w:style>
  <w:style w:type="paragraph" w:customStyle="1" w:styleId="MacPacTrailer">
    <w:name w:val="MacPac Trailer"/>
    <w:rsid w:val="002F3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170" w:lineRule="exact"/>
    </w:pPr>
    <w:rPr>
      <w:rFonts w:eastAsia="Times New Roman"/>
      <w:sz w:val="14"/>
      <w:szCs w:val="22"/>
      <w:bdr w:val="none" w:sz="0" w:space="0" w:color="auto"/>
    </w:rPr>
  </w:style>
  <w:style w:type="character" w:styleId="PlaceholderText">
    <w:name w:val="Placeholder Text"/>
    <w:basedOn w:val="DefaultParagraphFont"/>
    <w:uiPriority w:val="99"/>
    <w:semiHidden/>
    <w:rsid w:val="002F33D2"/>
    <w:rPr>
      <w:color w:val="808080"/>
    </w:rPr>
  </w:style>
  <w:style w:type="character" w:styleId="Mention">
    <w:name w:val="Mention"/>
    <w:basedOn w:val="DefaultParagraphFont"/>
    <w:uiPriority w:val="99"/>
    <w:unhideWhenUsed/>
    <w:rsid w:val="0063731E"/>
    <w:rPr>
      <w:color w:val="2B579A"/>
      <w:shd w:val="clear" w:color="auto" w:fill="E1DFDD"/>
    </w:rPr>
  </w:style>
  <w:style w:type="character" w:styleId="UnresolvedMention">
    <w:name w:val="Unresolved Mention"/>
    <w:basedOn w:val="DefaultParagraphFont"/>
    <w:uiPriority w:val="99"/>
    <w:unhideWhenUsed/>
    <w:rsid w:val="007E77B4"/>
    <w:rPr>
      <w:color w:val="605E5C"/>
      <w:shd w:val="clear" w:color="auto" w:fill="E1DFDD"/>
    </w:rPr>
  </w:style>
  <w:style w:type="character" w:customStyle="1" w:styleId="apple-converted-space">
    <w:name w:val="apple-converted-space"/>
    <w:basedOn w:val="DefaultParagraphFont"/>
    <w:rsid w:val="00440E20"/>
  </w:style>
  <w:style w:type="paragraph" w:styleId="NormalWeb">
    <w:name w:val="Normal (Web)"/>
    <w:basedOn w:val="Normal"/>
    <w:uiPriority w:val="99"/>
    <w:unhideWhenUsed/>
    <w:rsid w:val="00CE3E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677">
      <w:bodyDiv w:val="1"/>
      <w:marLeft w:val="0"/>
      <w:marRight w:val="0"/>
      <w:marTop w:val="0"/>
      <w:marBottom w:val="0"/>
      <w:divBdr>
        <w:top w:val="none" w:sz="0" w:space="0" w:color="auto"/>
        <w:left w:val="none" w:sz="0" w:space="0" w:color="auto"/>
        <w:bottom w:val="none" w:sz="0" w:space="0" w:color="auto"/>
        <w:right w:val="none" w:sz="0" w:space="0" w:color="auto"/>
      </w:divBdr>
    </w:div>
    <w:div w:id="168103450">
      <w:bodyDiv w:val="1"/>
      <w:marLeft w:val="0"/>
      <w:marRight w:val="0"/>
      <w:marTop w:val="0"/>
      <w:marBottom w:val="0"/>
      <w:divBdr>
        <w:top w:val="none" w:sz="0" w:space="0" w:color="auto"/>
        <w:left w:val="none" w:sz="0" w:space="0" w:color="auto"/>
        <w:bottom w:val="none" w:sz="0" w:space="0" w:color="auto"/>
        <w:right w:val="none" w:sz="0" w:space="0" w:color="auto"/>
      </w:divBdr>
    </w:div>
    <w:div w:id="525869779">
      <w:bodyDiv w:val="1"/>
      <w:marLeft w:val="0"/>
      <w:marRight w:val="0"/>
      <w:marTop w:val="0"/>
      <w:marBottom w:val="0"/>
      <w:divBdr>
        <w:top w:val="none" w:sz="0" w:space="0" w:color="auto"/>
        <w:left w:val="none" w:sz="0" w:space="0" w:color="auto"/>
        <w:bottom w:val="none" w:sz="0" w:space="0" w:color="auto"/>
        <w:right w:val="none" w:sz="0" w:space="0" w:color="auto"/>
      </w:divBdr>
    </w:div>
    <w:div w:id="833229194">
      <w:bodyDiv w:val="1"/>
      <w:marLeft w:val="0"/>
      <w:marRight w:val="0"/>
      <w:marTop w:val="0"/>
      <w:marBottom w:val="0"/>
      <w:divBdr>
        <w:top w:val="none" w:sz="0" w:space="0" w:color="auto"/>
        <w:left w:val="none" w:sz="0" w:space="0" w:color="auto"/>
        <w:bottom w:val="none" w:sz="0" w:space="0" w:color="auto"/>
        <w:right w:val="none" w:sz="0" w:space="0" w:color="auto"/>
      </w:divBdr>
    </w:div>
    <w:div w:id="1061173061">
      <w:bodyDiv w:val="1"/>
      <w:marLeft w:val="0"/>
      <w:marRight w:val="0"/>
      <w:marTop w:val="0"/>
      <w:marBottom w:val="0"/>
      <w:divBdr>
        <w:top w:val="none" w:sz="0" w:space="0" w:color="auto"/>
        <w:left w:val="none" w:sz="0" w:space="0" w:color="auto"/>
        <w:bottom w:val="none" w:sz="0" w:space="0" w:color="auto"/>
        <w:right w:val="none" w:sz="0" w:space="0" w:color="auto"/>
      </w:divBdr>
      <w:divsChild>
        <w:div w:id="1093739451">
          <w:marLeft w:val="0"/>
          <w:marRight w:val="0"/>
          <w:marTop w:val="0"/>
          <w:marBottom w:val="0"/>
          <w:divBdr>
            <w:top w:val="none" w:sz="0" w:space="0" w:color="auto"/>
            <w:left w:val="none" w:sz="0" w:space="0" w:color="auto"/>
            <w:bottom w:val="none" w:sz="0" w:space="0" w:color="auto"/>
            <w:right w:val="none" w:sz="0" w:space="0" w:color="auto"/>
          </w:divBdr>
          <w:divsChild>
            <w:div w:id="748775036">
              <w:marLeft w:val="0"/>
              <w:marRight w:val="0"/>
              <w:marTop w:val="0"/>
              <w:marBottom w:val="0"/>
              <w:divBdr>
                <w:top w:val="none" w:sz="0" w:space="0" w:color="auto"/>
                <w:left w:val="none" w:sz="0" w:space="0" w:color="auto"/>
                <w:bottom w:val="none" w:sz="0" w:space="0" w:color="auto"/>
                <w:right w:val="none" w:sz="0" w:space="0" w:color="auto"/>
              </w:divBdr>
              <w:divsChild>
                <w:div w:id="1582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973">
      <w:bodyDiv w:val="1"/>
      <w:marLeft w:val="0"/>
      <w:marRight w:val="0"/>
      <w:marTop w:val="0"/>
      <w:marBottom w:val="0"/>
      <w:divBdr>
        <w:top w:val="none" w:sz="0" w:space="0" w:color="auto"/>
        <w:left w:val="none" w:sz="0" w:space="0" w:color="auto"/>
        <w:bottom w:val="none" w:sz="0" w:space="0" w:color="auto"/>
        <w:right w:val="none" w:sz="0" w:space="0" w:color="auto"/>
      </w:divBdr>
    </w:div>
    <w:div w:id="1557165107">
      <w:bodyDiv w:val="1"/>
      <w:marLeft w:val="0"/>
      <w:marRight w:val="0"/>
      <w:marTop w:val="0"/>
      <w:marBottom w:val="0"/>
      <w:divBdr>
        <w:top w:val="none" w:sz="0" w:space="0" w:color="auto"/>
        <w:left w:val="none" w:sz="0" w:space="0" w:color="auto"/>
        <w:bottom w:val="none" w:sz="0" w:space="0" w:color="auto"/>
        <w:right w:val="none" w:sz="0" w:space="0" w:color="auto"/>
      </w:divBdr>
      <w:divsChild>
        <w:div w:id="334460518">
          <w:marLeft w:val="0"/>
          <w:marRight w:val="0"/>
          <w:marTop w:val="0"/>
          <w:marBottom w:val="0"/>
          <w:divBdr>
            <w:top w:val="none" w:sz="0" w:space="0" w:color="auto"/>
            <w:left w:val="none" w:sz="0" w:space="0" w:color="auto"/>
            <w:bottom w:val="none" w:sz="0" w:space="0" w:color="auto"/>
            <w:right w:val="none" w:sz="0" w:space="0" w:color="auto"/>
          </w:divBdr>
          <w:divsChild>
            <w:div w:id="1641765328">
              <w:marLeft w:val="0"/>
              <w:marRight w:val="0"/>
              <w:marTop w:val="0"/>
              <w:marBottom w:val="0"/>
              <w:divBdr>
                <w:top w:val="none" w:sz="0" w:space="0" w:color="auto"/>
                <w:left w:val="none" w:sz="0" w:space="0" w:color="auto"/>
                <w:bottom w:val="none" w:sz="0" w:space="0" w:color="auto"/>
                <w:right w:val="none" w:sz="0" w:space="0" w:color="auto"/>
              </w:divBdr>
              <w:divsChild>
                <w:div w:id="17316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01">
      <w:bodyDiv w:val="1"/>
      <w:marLeft w:val="0"/>
      <w:marRight w:val="0"/>
      <w:marTop w:val="0"/>
      <w:marBottom w:val="0"/>
      <w:divBdr>
        <w:top w:val="none" w:sz="0" w:space="0" w:color="auto"/>
        <w:left w:val="none" w:sz="0" w:space="0" w:color="auto"/>
        <w:bottom w:val="none" w:sz="0" w:space="0" w:color="auto"/>
        <w:right w:val="none" w:sz="0" w:space="0" w:color="auto"/>
      </w:divBdr>
    </w:div>
    <w:div w:id="1838032649">
      <w:bodyDiv w:val="1"/>
      <w:marLeft w:val="0"/>
      <w:marRight w:val="0"/>
      <w:marTop w:val="0"/>
      <w:marBottom w:val="0"/>
      <w:divBdr>
        <w:top w:val="none" w:sz="0" w:space="0" w:color="auto"/>
        <w:left w:val="none" w:sz="0" w:space="0" w:color="auto"/>
        <w:bottom w:val="none" w:sz="0" w:space="0" w:color="auto"/>
        <w:right w:val="none" w:sz="0" w:space="0" w:color="auto"/>
      </w:divBdr>
      <w:divsChild>
        <w:div w:id="1404061474">
          <w:marLeft w:val="0"/>
          <w:marRight w:val="0"/>
          <w:marTop w:val="0"/>
          <w:marBottom w:val="0"/>
          <w:divBdr>
            <w:top w:val="none" w:sz="0" w:space="0" w:color="auto"/>
            <w:left w:val="none" w:sz="0" w:space="0" w:color="auto"/>
            <w:bottom w:val="none" w:sz="0" w:space="0" w:color="auto"/>
            <w:right w:val="none" w:sz="0" w:space="0" w:color="auto"/>
          </w:divBdr>
          <w:divsChild>
            <w:div w:id="1416828278">
              <w:marLeft w:val="0"/>
              <w:marRight w:val="0"/>
              <w:marTop w:val="0"/>
              <w:marBottom w:val="0"/>
              <w:divBdr>
                <w:top w:val="none" w:sz="0" w:space="0" w:color="auto"/>
                <w:left w:val="none" w:sz="0" w:space="0" w:color="auto"/>
                <w:bottom w:val="none" w:sz="0" w:space="0" w:color="auto"/>
                <w:right w:val="none" w:sz="0" w:space="0" w:color="auto"/>
              </w:divBdr>
              <w:divsChild>
                <w:div w:id="9108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00091">
      <w:bodyDiv w:val="1"/>
      <w:marLeft w:val="0"/>
      <w:marRight w:val="0"/>
      <w:marTop w:val="0"/>
      <w:marBottom w:val="0"/>
      <w:divBdr>
        <w:top w:val="none" w:sz="0" w:space="0" w:color="auto"/>
        <w:left w:val="none" w:sz="0" w:space="0" w:color="auto"/>
        <w:bottom w:val="none" w:sz="0" w:space="0" w:color="auto"/>
        <w:right w:val="none" w:sz="0" w:space="0" w:color="auto"/>
      </w:divBdr>
    </w:div>
    <w:div w:id="2049721180">
      <w:bodyDiv w:val="1"/>
      <w:marLeft w:val="0"/>
      <w:marRight w:val="0"/>
      <w:marTop w:val="0"/>
      <w:marBottom w:val="0"/>
      <w:divBdr>
        <w:top w:val="none" w:sz="0" w:space="0" w:color="auto"/>
        <w:left w:val="none" w:sz="0" w:space="0" w:color="auto"/>
        <w:bottom w:val="none" w:sz="0" w:space="0" w:color="auto"/>
        <w:right w:val="none" w:sz="0" w:space="0" w:color="auto"/>
      </w:divBdr>
      <w:divsChild>
        <w:div w:id="571163681">
          <w:marLeft w:val="0"/>
          <w:marRight w:val="0"/>
          <w:marTop w:val="0"/>
          <w:marBottom w:val="0"/>
          <w:divBdr>
            <w:top w:val="none" w:sz="0" w:space="0" w:color="auto"/>
            <w:left w:val="none" w:sz="0" w:space="0" w:color="auto"/>
            <w:bottom w:val="none" w:sz="0" w:space="0" w:color="auto"/>
            <w:right w:val="none" w:sz="0" w:space="0" w:color="auto"/>
          </w:divBdr>
        </w:div>
        <w:div w:id="1041520656">
          <w:marLeft w:val="0"/>
          <w:marRight w:val="0"/>
          <w:marTop w:val="0"/>
          <w:marBottom w:val="0"/>
          <w:divBdr>
            <w:top w:val="none" w:sz="0" w:space="0" w:color="auto"/>
            <w:left w:val="none" w:sz="0" w:space="0" w:color="auto"/>
            <w:bottom w:val="none" w:sz="0" w:space="0" w:color="auto"/>
            <w:right w:val="none" w:sz="0" w:space="0" w:color="auto"/>
          </w:divBdr>
        </w:div>
      </w:divsChild>
    </w:div>
    <w:div w:id="2056275734">
      <w:bodyDiv w:val="1"/>
      <w:marLeft w:val="0"/>
      <w:marRight w:val="0"/>
      <w:marTop w:val="0"/>
      <w:marBottom w:val="0"/>
      <w:divBdr>
        <w:top w:val="none" w:sz="0" w:space="0" w:color="auto"/>
        <w:left w:val="none" w:sz="0" w:space="0" w:color="auto"/>
        <w:bottom w:val="none" w:sz="0" w:space="0" w:color="auto"/>
        <w:right w:val="none" w:sz="0" w:space="0" w:color="auto"/>
      </w:divBdr>
    </w:div>
    <w:div w:id="2067727787">
      <w:bodyDiv w:val="1"/>
      <w:marLeft w:val="0"/>
      <w:marRight w:val="0"/>
      <w:marTop w:val="0"/>
      <w:marBottom w:val="0"/>
      <w:divBdr>
        <w:top w:val="none" w:sz="0" w:space="0" w:color="auto"/>
        <w:left w:val="none" w:sz="0" w:space="0" w:color="auto"/>
        <w:bottom w:val="none" w:sz="0" w:space="0" w:color="auto"/>
        <w:right w:val="none" w:sz="0" w:space="0" w:color="auto"/>
      </w:divBdr>
    </w:div>
    <w:div w:id="212719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t.boone@telenetgroup.be%20%09%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ob.goyens@telenetgroup.be%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telenet.be/fr" TargetMode="External"/><Relationship Id="rId5" Type="http://schemas.openxmlformats.org/officeDocument/2006/relationships/numbering" Target="numbering.xml"/><Relationship Id="rId15" Type="http://schemas.openxmlformats.org/officeDocument/2006/relationships/hyperlink" Target="mailto:bart.van.sprundel@telenetgroup.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coenjaerts@telenegroup.be%09%0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1218ba7-d024-4edb-9bab-9030b9b4aca3">
      <UserInfo>
        <DisplayName>Moriau Ingrid</DisplayName>
        <AccountId>67</AccountId>
        <AccountType/>
      </UserInfo>
      <UserInfo>
        <DisplayName>Van Rooij Christel</DisplayName>
        <AccountId>57</AccountId>
        <AccountType/>
      </UserInfo>
      <UserInfo>
        <DisplayName>Miserque Coralie</DisplayName>
        <AccountId>123</AccountId>
        <AccountType/>
      </UserInfo>
      <UserInfo>
        <DisplayName>Helsen Quinten</DisplayName>
        <AccountId>66</AccountId>
        <AccountType/>
      </UserInfo>
      <UserInfo>
        <DisplayName>Bellinkx Saskia</DisplayName>
        <AccountId>117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1C39057E7094E93C98D97414EF90E" ma:contentTypeVersion="6" ma:contentTypeDescription="Crée un document." ma:contentTypeScope="" ma:versionID="dd4fd13fd478f29d78b17732e77470e3">
  <xsd:schema xmlns:xsd="http://www.w3.org/2001/XMLSchema" xmlns:xs="http://www.w3.org/2001/XMLSchema" xmlns:p="http://schemas.microsoft.com/office/2006/metadata/properties" xmlns:ns2="1d7db89c-2434-4ef6-8ed4-129ae0add0d8" xmlns:ns3="51218ba7-d024-4edb-9bab-9030b9b4aca3" targetNamespace="http://schemas.microsoft.com/office/2006/metadata/properties" ma:root="true" ma:fieldsID="7c858c76529fbd3f2557be7c9c017afd" ns2:_="" ns3:_="">
    <xsd:import namespace="1d7db89c-2434-4ef6-8ed4-129ae0add0d8"/>
    <xsd:import namespace="51218ba7-d024-4edb-9bab-9030b9b4a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b89c-2434-4ef6-8ed4-129ae0ad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18ba7-d024-4edb-9bab-9030b9b4aca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D370B-1CD8-4BDB-9B2B-8CB0D22D68DF}">
  <ds:schemaRefs>
    <ds:schemaRef ds:uri="http://schemas.openxmlformats.org/officeDocument/2006/bibliography"/>
  </ds:schemaRefs>
</ds:datastoreItem>
</file>

<file path=customXml/itemProps2.xml><?xml version="1.0" encoding="utf-8"?>
<ds:datastoreItem xmlns:ds="http://schemas.openxmlformats.org/officeDocument/2006/customXml" ds:itemID="{5A9DF369-92F2-4C54-971C-6E7DC642AAD6}">
  <ds:schemaRefs>
    <ds:schemaRef ds:uri="http://schemas.microsoft.com/office/2006/metadata/properties"/>
    <ds:schemaRef ds:uri="http://schemas.microsoft.com/office/infopath/2007/PartnerControls"/>
    <ds:schemaRef ds:uri="51218ba7-d024-4edb-9bab-9030b9b4aca3"/>
  </ds:schemaRefs>
</ds:datastoreItem>
</file>

<file path=customXml/itemProps3.xml><?xml version="1.0" encoding="utf-8"?>
<ds:datastoreItem xmlns:ds="http://schemas.openxmlformats.org/officeDocument/2006/customXml" ds:itemID="{B380BC41-C545-4CD0-9340-7D24D3E8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b89c-2434-4ef6-8ed4-129ae0add0d8"/>
    <ds:schemaRef ds:uri="51218ba7-d024-4edb-9bab-9030b9b4a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7A04C-803C-4DAD-B290-1EE11927C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1016</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Telenet N.V.</Company>
  <LinksUpToDate>false</LinksUpToDate>
  <CharactersWithSpaces>6596</CharactersWithSpaces>
  <SharedDoc>false</SharedDoc>
  <HLinks>
    <vt:vector size="66" baseType="variant">
      <vt:variant>
        <vt:i4>1310724</vt:i4>
      </vt:variant>
      <vt:variant>
        <vt:i4>21</vt:i4>
      </vt:variant>
      <vt:variant>
        <vt:i4>0</vt:i4>
      </vt:variant>
      <vt:variant>
        <vt:i4>5</vt:i4>
      </vt:variant>
      <vt:variant>
        <vt:lpwstr>http://investors.telenet.be/</vt:lpwstr>
      </vt:variant>
      <vt:variant>
        <vt:lpwstr/>
      </vt:variant>
      <vt:variant>
        <vt:i4>6553726</vt:i4>
      </vt:variant>
      <vt:variant>
        <vt:i4>18</vt:i4>
      </vt:variant>
      <vt:variant>
        <vt:i4>0</vt:i4>
      </vt:variant>
      <vt:variant>
        <vt:i4>5</vt:i4>
      </vt:variant>
      <vt:variant>
        <vt:lpwstr>http://www.telenet.be/</vt:lpwstr>
      </vt:variant>
      <vt:variant>
        <vt:lpwstr/>
      </vt:variant>
      <vt:variant>
        <vt:i4>7667749</vt:i4>
      </vt:variant>
      <vt:variant>
        <vt:i4>15</vt:i4>
      </vt:variant>
      <vt:variant>
        <vt:i4>0</vt:i4>
      </vt:variant>
      <vt:variant>
        <vt:i4>5</vt:i4>
      </vt:variant>
      <vt:variant>
        <vt:lpwstr>https://www2.telenet.be/en/</vt:lpwstr>
      </vt:variant>
      <vt:variant>
        <vt:lpwstr/>
      </vt:variant>
      <vt:variant>
        <vt:i4>5242994</vt:i4>
      </vt:variant>
      <vt:variant>
        <vt:i4>12</vt:i4>
      </vt:variant>
      <vt:variant>
        <vt:i4>0</vt:i4>
      </vt:variant>
      <vt:variant>
        <vt:i4>5</vt:i4>
      </vt:variant>
      <vt:variant>
        <vt:lpwstr>mailto:bart.van.sprundel@telenetgroup.be</vt:lpwstr>
      </vt:variant>
      <vt:variant>
        <vt:lpwstr/>
      </vt:variant>
      <vt:variant>
        <vt:i4>2228316</vt:i4>
      </vt:variant>
      <vt:variant>
        <vt:i4>9</vt:i4>
      </vt:variant>
      <vt:variant>
        <vt:i4>0</vt:i4>
      </vt:variant>
      <vt:variant>
        <vt:i4>5</vt:i4>
      </vt:variant>
      <vt:variant>
        <vt:lpwstr>mailto:Isabelle.geeraerts@telenegroup.be</vt:lpwstr>
      </vt:variant>
      <vt:variant>
        <vt:lpwstr/>
      </vt:variant>
      <vt:variant>
        <vt:i4>6029360</vt:i4>
      </vt:variant>
      <vt:variant>
        <vt:i4>6</vt:i4>
      </vt:variant>
      <vt:variant>
        <vt:i4>0</vt:i4>
      </vt:variant>
      <vt:variant>
        <vt:i4>5</vt:i4>
      </vt:variant>
      <vt:variant>
        <vt:lpwstr>mailto:coralie.miserque@telenetgroup.be</vt:lpwstr>
      </vt:variant>
      <vt:variant>
        <vt:lpwstr/>
      </vt:variant>
      <vt:variant>
        <vt:i4>6422556</vt:i4>
      </vt:variant>
      <vt:variant>
        <vt:i4>3</vt:i4>
      </vt:variant>
      <vt:variant>
        <vt:i4>0</vt:i4>
      </vt:variant>
      <vt:variant>
        <vt:i4>5</vt:i4>
      </vt:variant>
      <vt:variant>
        <vt:lpwstr>mailto:bart.boone@telenetgroup.be</vt:lpwstr>
      </vt:variant>
      <vt:variant>
        <vt:lpwstr/>
      </vt:variant>
      <vt:variant>
        <vt:i4>3997785</vt:i4>
      </vt:variant>
      <vt:variant>
        <vt:i4>0</vt:i4>
      </vt:variant>
      <vt:variant>
        <vt:i4>0</vt:i4>
      </vt:variant>
      <vt:variant>
        <vt:i4>5</vt:i4>
      </vt:variant>
      <vt:variant>
        <vt:lpwstr>mailto:rob.goyens@telenetgroup.be</vt:lpwstr>
      </vt:variant>
      <vt:variant>
        <vt:lpwstr/>
      </vt:variant>
      <vt:variant>
        <vt:i4>3997785</vt:i4>
      </vt:variant>
      <vt:variant>
        <vt:i4>6</vt:i4>
      </vt:variant>
      <vt:variant>
        <vt:i4>0</vt:i4>
      </vt:variant>
      <vt:variant>
        <vt:i4>5</vt:i4>
      </vt:variant>
      <vt:variant>
        <vt:lpwstr>mailto:rob.goyens@telenetgroup.be</vt:lpwstr>
      </vt:variant>
      <vt:variant>
        <vt:lpwstr/>
      </vt:variant>
      <vt:variant>
        <vt:i4>3997785</vt:i4>
      </vt:variant>
      <vt:variant>
        <vt:i4>3</vt:i4>
      </vt:variant>
      <vt:variant>
        <vt:i4>0</vt:i4>
      </vt:variant>
      <vt:variant>
        <vt:i4>5</vt:i4>
      </vt:variant>
      <vt:variant>
        <vt:lpwstr>mailto:rob.goyens@telenetgroup.be</vt:lpwstr>
      </vt:variant>
      <vt:variant>
        <vt:lpwstr/>
      </vt:variant>
      <vt:variant>
        <vt:i4>4063305</vt:i4>
      </vt:variant>
      <vt:variant>
        <vt:i4>0</vt:i4>
      </vt:variant>
      <vt:variant>
        <vt:i4>0</vt:i4>
      </vt:variant>
      <vt:variant>
        <vt:i4>5</vt:i4>
      </vt:variant>
      <vt:variant>
        <vt:lpwstr>mailto:quinten.helsen@telenetgroup.be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Roukens Thomas</dc:creator>
  <cp:keywords/>
  <cp:lastModifiedBy>Stefan Coenjaerts</cp:lastModifiedBy>
  <cp:revision>6</cp:revision>
  <cp:lastPrinted>2021-11-04T11:17:00Z</cp:lastPrinted>
  <dcterms:created xsi:type="dcterms:W3CDTF">2022-06-20T19:14:00Z</dcterms:created>
  <dcterms:modified xsi:type="dcterms:W3CDTF">2022-06-21T05:09:00Z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BRU8567880</vt:lpwstr>
  </property>
  <property fmtid="{D5CDD505-2E9C-101B-9397-08002B2CF9AE}" pid="3" name="docVersion">
    <vt:lpwstr>4</vt:lpwstr>
  </property>
  <property fmtid="{D5CDD505-2E9C-101B-9397-08002B2CF9AE}" pid="4" name="docCliMat">
    <vt:lpwstr>167276-0004</vt:lpwstr>
  </property>
  <property fmtid="{D5CDD505-2E9C-101B-9397-08002B2CF9AE}" pid="5" name="docIncludeVersion">
    <vt:lpwstr>true</vt:lpwstr>
  </property>
  <property fmtid="{D5CDD505-2E9C-101B-9397-08002B2CF9AE}" pid="6" name="docIncludeCliMat">
    <vt:lpwstr>true</vt:lpwstr>
  </property>
  <property fmtid="{D5CDD505-2E9C-101B-9397-08002B2CF9AE}" pid="7" name="ContentTypeId">
    <vt:lpwstr>0x0101001661C39057E7094E93C98D97414EF90E</vt:lpwstr>
  </property>
  <property fmtid="{D5CDD505-2E9C-101B-9397-08002B2CF9AE}" pid="8" name="MSIP_Label_24e385bf-241d-406f-8674-a38a56a9c183_Enabled">
    <vt:lpwstr>true</vt:lpwstr>
  </property>
  <property fmtid="{D5CDD505-2E9C-101B-9397-08002B2CF9AE}" pid="9" name="MSIP_Label_24e385bf-241d-406f-8674-a38a56a9c183_SetDate">
    <vt:lpwstr>2022-06-20T19:38:13Z</vt:lpwstr>
  </property>
  <property fmtid="{D5CDD505-2E9C-101B-9397-08002B2CF9AE}" pid="10" name="MSIP_Label_24e385bf-241d-406f-8674-a38a56a9c183_Method">
    <vt:lpwstr>Privileged</vt:lpwstr>
  </property>
  <property fmtid="{D5CDD505-2E9C-101B-9397-08002B2CF9AE}" pid="11" name="MSIP_Label_24e385bf-241d-406f-8674-a38a56a9c183_Name">
    <vt:lpwstr>Public (temp)</vt:lpwstr>
  </property>
  <property fmtid="{D5CDD505-2E9C-101B-9397-08002B2CF9AE}" pid="12" name="MSIP_Label_24e385bf-241d-406f-8674-a38a56a9c183_SiteId">
    <vt:lpwstr>289a113b-74ef-4240-980d-e2725565ff1e</vt:lpwstr>
  </property>
  <property fmtid="{D5CDD505-2E9C-101B-9397-08002B2CF9AE}" pid="13" name="MSIP_Label_24e385bf-241d-406f-8674-a38a56a9c183_ActionId">
    <vt:lpwstr>3c0c1291-ff4c-4d0c-9e8e-9ad722f3bc16</vt:lpwstr>
  </property>
  <property fmtid="{D5CDD505-2E9C-101B-9397-08002B2CF9AE}" pid="14" name="MSIP_Label_24e385bf-241d-406f-8674-a38a56a9c183_ContentBits">
    <vt:lpwstr>0</vt:lpwstr>
  </property>
</Properties>
</file>