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A7111" w14:textId="385A2222" w:rsidR="00B57A39" w:rsidRPr="004D0C74" w:rsidRDefault="00B57A39">
      <w:pPr>
        <w:rPr>
          <w:lang w:val="nl-NL"/>
        </w:rPr>
      </w:pPr>
    </w:p>
    <w:p w14:paraId="33B1E705" w14:textId="77777777" w:rsidR="004D0C74" w:rsidRDefault="004D0C74" w:rsidP="004D0C74">
      <w:pPr>
        <w:rPr>
          <w:b/>
          <w:lang w:val="nl-NL"/>
        </w:rPr>
      </w:pPr>
    </w:p>
    <w:p w14:paraId="04D06CE0" w14:textId="63D6CED1" w:rsidR="00404B9D" w:rsidRPr="004D0C74" w:rsidRDefault="00C06AD0" w:rsidP="00E75359">
      <w:pPr>
        <w:jc w:val="center"/>
        <w:rPr>
          <w:b/>
          <w:lang w:val="nl-NL"/>
        </w:rPr>
      </w:pPr>
      <w:r w:rsidRPr="004D0C74">
        <w:rPr>
          <w:b/>
          <w:lang w:val="nl-NL"/>
        </w:rPr>
        <w:t>Engagementen “</w:t>
      </w:r>
      <w:r w:rsidR="00420C93" w:rsidRPr="004D0C74">
        <w:rPr>
          <w:b/>
          <w:lang w:val="nl-NL"/>
        </w:rPr>
        <w:t>Sprout</w:t>
      </w:r>
      <w:r w:rsidRPr="004D0C74">
        <w:rPr>
          <w:b/>
          <w:lang w:val="nl-NL"/>
        </w:rPr>
        <w:t>”</w:t>
      </w:r>
      <w:r w:rsidR="00E75359" w:rsidRPr="004D0C74">
        <w:rPr>
          <w:b/>
          <w:lang w:val="nl-NL"/>
        </w:rPr>
        <w:t xml:space="preserve"> Partners</w:t>
      </w:r>
    </w:p>
    <w:p w14:paraId="4AED7CBB" w14:textId="77777777" w:rsidR="00420C93" w:rsidRPr="004D0C74" w:rsidRDefault="00420C93">
      <w:pPr>
        <w:rPr>
          <w:lang w:val="nl-NL"/>
        </w:rPr>
      </w:pPr>
    </w:p>
    <w:p w14:paraId="13D6E3FC" w14:textId="5A8C6AA5" w:rsidR="00420C93" w:rsidRPr="00644F7F" w:rsidRDefault="00E75359" w:rsidP="00D801CC">
      <w:pPr>
        <w:jc w:val="both"/>
        <w:rPr>
          <w:b/>
          <w:lang w:val="nl-NL"/>
        </w:rPr>
      </w:pPr>
      <w:r w:rsidRPr="00644F7F">
        <w:rPr>
          <w:b/>
          <w:lang w:val="nl-NL"/>
        </w:rPr>
        <w:t>Ageas</w:t>
      </w:r>
    </w:p>
    <w:p w14:paraId="0FC3D4B6" w14:textId="74E9D341" w:rsidR="00420C93" w:rsidRPr="00644F7F" w:rsidRDefault="00420C93" w:rsidP="00D801CC">
      <w:pPr>
        <w:jc w:val="both"/>
        <w:rPr>
          <w:i/>
          <w:lang w:val="nl-NL"/>
        </w:rPr>
      </w:pPr>
      <w:r w:rsidRPr="00644F7F">
        <w:rPr>
          <w:i/>
          <w:lang w:val="nl-NL"/>
        </w:rPr>
        <w:t>Brussel is voor Ageas het hart van onze wereldwijde verzekeringsgroep. We wensen dit voor de toekomst zo te houden en onze wereldwijde collega’s op die manier ook de charmes en de gastvrijheid van onze hoofdstad te leren kennen en appreciëren.</w:t>
      </w:r>
    </w:p>
    <w:p w14:paraId="66C3F161" w14:textId="77777777" w:rsidR="00420C93" w:rsidRPr="00644F7F" w:rsidRDefault="00420C93" w:rsidP="00D801CC">
      <w:pPr>
        <w:jc w:val="both"/>
        <w:rPr>
          <w:lang w:val="nl-NL"/>
        </w:rPr>
      </w:pPr>
    </w:p>
    <w:p w14:paraId="060FF6F9" w14:textId="72F8384B" w:rsidR="00420C93" w:rsidRPr="00644F7F" w:rsidRDefault="00E75359" w:rsidP="00D801CC">
      <w:pPr>
        <w:jc w:val="both"/>
        <w:rPr>
          <w:b/>
          <w:lang w:val="nl-NL"/>
        </w:rPr>
      </w:pPr>
      <w:r w:rsidRPr="00644F7F">
        <w:rPr>
          <w:b/>
          <w:lang w:val="nl-NL"/>
        </w:rPr>
        <w:t>AG Insurance</w:t>
      </w:r>
    </w:p>
    <w:p w14:paraId="00D0DE86" w14:textId="552E662F" w:rsidR="00420C93" w:rsidRPr="00644F7F" w:rsidRDefault="00420C93" w:rsidP="00D801CC">
      <w:pPr>
        <w:jc w:val="both"/>
        <w:rPr>
          <w:i/>
          <w:lang w:val="nl-NL"/>
        </w:rPr>
      </w:pPr>
      <w:r w:rsidRPr="00644F7F">
        <w:rPr>
          <w:i/>
          <w:lang w:val="nl-NL"/>
        </w:rPr>
        <w:t>We stellen meer dan 3000 medewerkers tewerk in het centrum van de stad en investeren in tal van vastgoedprojecten. Brussel ligt ons dan ook nauw aan h</w:t>
      </w:r>
      <w:r w:rsidR="00FD1750" w:rsidRPr="00644F7F">
        <w:rPr>
          <w:i/>
          <w:lang w:val="nl-NL"/>
        </w:rPr>
        <w:t>et hart. We zullen deze beweging</w:t>
      </w:r>
      <w:r w:rsidRPr="00644F7F">
        <w:rPr>
          <w:i/>
          <w:lang w:val="nl-NL"/>
        </w:rPr>
        <w:t xml:space="preserve"> sterk ondersteunen, o.a. via onze kantoren, de gebouwen en parkings die we beheren, ons wagenpark en zelfs via de evenementen die we ondersteunen, zoals de komende Urban Memorial Van Damme.</w:t>
      </w:r>
    </w:p>
    <w:p w14:paraId="67F55EA5" w14:textId="77777777" w:rsidR="00B57A39" w:rsidRPr="00644F7F" w:rsidRDefault="00B57A39" w:rsidP="00D801CC">
      <w:pPr>
        <w:jc w:val="both"/>
        <w:rPr>
          <w:lang w:val="nl-NL"/>
        </w:rPr>
      </w:pPr>
    </w:p>
    <w:p w14:paraId="4B3CC0F9" w14:textId="24CCD07E" w:rsidR="00B57A39" w:rsidRPr="00644F7F" w:rsidRDefault="00E75359" w:rsidP="00D801CC">
      <w:pPr>
        <w:jc w:val="both"/>
        <w:rPr>
          <w:b/>
          <w:lang w:val="nl-NL"/>
        </w:rPr>
      </w:pPr>
      <w:r w:rsidRPr="00644F7F">
        <w:rPr>
          <w:b/>
          <w:lang w:val="nl-NL"/>
        </w:rPr>
        <w:t>BECI</w:t>
      </w:r>
    </w:p>
    <w:p w14:paraId="1E0294A0" w14:textId="77777777" w:rsidR="00B57A39" w:rsidRPr="00644F7F" w:rsidRDefault="00B57A39" w:rsidP="00D801CC">
      <w:pPr>
        <w:widowControl w:val="0"/>
        <w:autoSpaceDE w:val="0"/>
        <w:autoSpaceDN w:val="0"/>
        <w:adjustRightInd w:val="0"/>
        <w:jc w:val="both"/>
        <w:rPr>
          <w:i/>
          <w:lang w:val="nl-NL"/>
        </w:rPr>
      </w:pPr>
      <w:r w:rsidRPr="00644F7F">
        <w:rPr>
          <w:i/>
          <w:lang w:val="nl-NL"/>
        </w:rPr>
        <w:t>Naar aanleiding van de lock-down in November 2015, de terreuraanslagen van 22 maart, maar ook omwille van de negatieve indrukken dat het Brussels Gewest soms nalaat bij Vlamingen, Walen en bezoekers uit het buitenland, vond BECI het hoognodig om mee op zoek te gaan naar een Love Mark voor Brussel, naar het voorbeeld van Parijs, New York of Amsterdam..</w:t>
      </w:r>
    </w:p>
    <w:p w14:paraId="023DDA20" w14:textId="15C1EF2D" w:rsidR="002507C9" w:rsidRPr="00644F7F" w:rsidRDefault="00B57A39" w:rsidP="00D801CC">
      <w:pPr>
        <w:widowControl w:val="0"/>
        <w:autoSpaceDE w:val="0"/>
        <w:autoSpaceDN w:val="0"/>
        <w:adjustRightInd w:val="0"/>
        <w:jc w:val="both"/>
        <w:rPr>
          <w:i/>
          <w:lang w:val="nl-NL"/>
        </w:rPr>
      </w:pPr>
      <w:r w:rsidRPr="00644F7F">
        <w:rPr>
          <w:i/>
          <w:lang w:val="nl-NL"/>
        </w:rPr>
        <w:t>De Brusselse werkgeversorganisatie is nu vooral bezorgd over de sociaal</w:t>
      </w:r>
      <w:r w:rsidR="006F203A">
        <w:rPr>
          <w:i/>
          <w:lang w:val="nl-NL"/>
        </w:rPr>
        <w:t>-</w:t>
      </w:r>
      <w:r w:rsidRPr="00644F7F">
        <w:rPr>
          <w:i/>
          <w:lang w:val="nl-NL"/>
        </w:rPr>
        <w:t>economische impact op de bedrijven na 22/03. BECI wil vooral de sterke toename van het aantal faillissementen in 2016 tot een minimum te herleiden. Duizenden banen riskeren immers verloren te gaan, voornamelijk in laag gekwalificeerde functies.</w:t>
      </w:r>
      <w:r w:rsidR="002507C9" w:rsidRPr="00644F7F">
        <w:rPr>
          <w:i/>
          <w:lang w:val="nl-NL"/>
        </w:rPr>
        <w:t xml:space="preserve"> </w:t>
      </w:r>
    </w:p>
    <w:p w14:paraId="341A58B2" w14:textId="19E5A80A" w:rsidR="00B57A39" w:rsidRDefault="00B57A39" w:rsidP="00D801CC">
      <w:pPr>
        <w:widowControl w:val="0"/>
        <w:autoSpaceDE w:val="0"/>
        <w:autoSpaceDN w:val="0"/>
        <w:adjustRightInd w:val="0"/>
        <w:jc w:val="both"/>
        <w:rPr>
          <w:i/>
          <w:lang w:val="nl-NL"/>
        </w:rPr>
      </w:pPr>
      <w:r w:rsidRPr="00644F7F">
        <w:rPr>
          <w:i/>
          <w:lang w:val="nl-NL"/>
        </w:rPr>
        <w:t>Maar daarnaast en bovenop heeft dit Gewest nieuwe impulsen nodig om het imago van deze schitterende stad opnieuw op een niveau te tillen dat meer dan verdiend is. Daarom is Sprout to be Brussels zo cruciaal voor een langere termijn denken waar iedereen baat bij heeft. Vanaf duidelijk werd hoeveel mensen zich herkenden in de beweging om “Sproutness” uit te dragen heeft BECI beslist zoveel mogelijk economische acteurs te mobiliseren voor dit doel.</w:t>
      </w:r>
    </w:p>
    <w:p w14:paraId="3A2D13AE" w14:textId="77777777" w:rsidR="00470B05" w:rsidRDefault="00470B05" w:rsidP="00D801CC">
      <w:pPr>
        <w:widowControl w:val="0"/>
        <w:autoSpaceDE w:val="0"/>
        <w:autoSpaceDN w:val="0"/>
        <w:adjustRightInd w:val="0"/>
        <w:jc w:val="both"/>
        <w:rPr>
          <w:i/>
          <w:lang w:val="nl-NL"/>
        </w:rPr>
      </w:pPr>
    </w:p>
    <w:p w14:paraId="5E45057E" w14:textId="603AEA1A" w:rsidR="00470B05" w:rsidRPr="00644F7F" w:rsidRDefault="00470B05" w:rsidP="00470B05">
      <w:pPr>
        <w:jc w:val="both"/>
        <w:rPr>
          <w:b/>
          <w:lang w:val="nl-NL"/>
        </w:rPr>
      </w:pPr>
      <w:r w:rsidRPr="00644F7F">
        <w:rPr>
          <w:b/>
          <w:lang w:val="nl-NL"/>
        </w:rPr>
        <w:t>Belfius</w:t>
      </w:r>
    </w:p>
    <w:p w14:paraId="18F092C2" w14:textId="77777777" w:rsidR="00470B05" w:rsidRDefault="00470B05" w:rsidP="00470B05">
      <w:pPr>
        <w:jc w:val="both"/>
        <w:rPr>
          <w:i/>
          <w:lang w:val="nl-NL"/>
        </w:rPr>
      </w:pPr>
      <w:r w:rsidRPr="00644F7F">
        <w:rPr>
          <w:i/>
          <w:lang w:val="nl-NL"/>
        </w:rPr>
        <w:t>Als op en top Belgische bank-verzekeraar en vertrouwde financiële dienstverlener van steden en gemeenten, staan we dicht bij de samenleving, ondersteunen mensen en organisaties in alles wat ze ondernemen. Ook als het minder gaat. Samen met medewerkers en klanten zal Belfius zich via tal van acties niet honderd maar tweehonderd procent inzetten voor #sprouttobebrussels. Tot Brussel opnieuw bruist.”</w:t>
      </w:r>
    </w:p>
    <w:p w14:paraId="23C6E03F" w14:textId="77777777" w:rsidR="00470B05" w:rsidRDefault="00470B05" w:rsidP="00470B05">
      <w:pPr>
        <w:jc w:val="both"/>
        <w:rPr>
          <w:i/>
          <w:lang w:val="nl-NL"/>
        </w:rPr>
      </w:pPr>
    </w:p>
    <w:p w14:paraId="474E4696" w14:textId="77777777" w:rsidR="00470B05" w:rsidRPr="00644F7F" w:rsidRDefault="00470B05" w:rsidP="00470B05">
      <w:pPr>
        <w:widowControl w:val="0"/>
        <w:autoSpaceDE w:val="0"/>
        <w:autoSpaceDN w:val="0"/>
        <w:adjustRightInd w:val="0"/>
        <w:jc w:val="both"/>
        <w:rPr>
          <w:i/>
          <w:lang w:val="nl-NL"/>
        </w:rPr>
      </w:pPr>
      <w:r w:rsidRPr="00644F7F">
        <w:rPr>
          <w:b/>
          <w:lang w:val="nl-NL"/>
        </w:rPr>
        <w:t>bpost</w:t>
      </w:r>
    </w:p>
    <w:p w14:paraId="20F6B452" w14:textId="77777777" w:rsidR="00470B05" w:rsidRPr="00644F7F" w:rsidRDefault="00470B05" w:rsidP="00470B05">
      <w:pPr>
        <w:shd w:val="clear" w:color="auto" w:fill="FFFFFF"/>
        <w:jc w:val="both"/>
        <w:rPr>
          <w:i/>
          <w:lang w:val="nl-NL"/>
        </w:rPr>
      </w:pPr>
      <w:r w:rsidRPr="00644F7F">
        <w:rPr>
          <w:i/>
          <w:lang w:val="nl-NL"/>
        </w:rPr>
        <w:t>bpost is verheugd en trots dit initiatief mee vorm te geven.</w:t>
      </w:r>
    </w:p>
    <w:p w14:paraId="337080BC" w14:textId="77777777" w:rsidR="00470B05" w:rsidRPr="00644F7F" w:rsidRDefault="00470B05" w:rsidP="00470B05">
      <w:pPr>
        <w:shd w:val="clear" w:color="auto" w:fill="FFFFFF"/>
        <w:jc w:val="both"/>
        <w:rPr>
          <w:i/>
          <w:lang w:val="nl-NL"/>
        </w:rPr>
      </w:pPr>
      <w:r w:rsidRPr="00644F7F">
        <w:rPr>
          <w:i/>
          <w:lang w:val="nl-NL"/>
        </w:rPr>
        <w:t>Elke dag lopen 700 postbodes door onze hoofdstad: ze bellen aan de voordeur, spreken de mensen aan, ze zijn herkenbaar in het straatbeeld.</w:t>
      </w:r>
    </w:p>
    <w:p w14:paraId="08024C58" w14:textId="77777777" w:rsidR="006F203A" w:rsidRDefault="00470B05" w:rsidP="00470B05">
      <w:pPr>
        <w:shd w:val="clear" w:color="auto" w:fill="FFFFFF"/>
        <w:jc w:val="both"/>
        <w:rPr>
          <w:i/>
          <w:lang w:val="nl-NL"/>
        </w:rPr>
      </w:pPr>
      <w:r w:rsidRPr="00644F7F">
        <w:rPr>
          <w:i/>
          <w:lang w:val="nl-NL"/>
        </w:rPr>
        <w:t xml:space="preserve">Brussel is bovendien onze uitvalsbasis: we hebben hier onze hoofdzetel, en in 2017 openen we in Brussel het grootste sorteercentrum van het land. We zijn verankerd </w:t>
      </w:r>
    </w:p>
    <w:p w14:paraId="79F8F767" w14:textId="77777777" w:rsidR="006F203A" w:rsidRDefault="006F203A" w:rsidP="00470B05">
      <w:pPr>
        <w:shd w:val="clear" w:color="auto" w:fill="FFFFFF"/>
        <w:jc w:val="both"/>
        <w:rPr>
          <w:i/>
          <w:lang w:val="nl-NL"/>
        </w:rPr>
      </w:pPr>
    </w:p>
    <w:p w14:paraId="5F382CA4" w14:textId="77777777" w:rsidR="006F203A" w:rsidRDefault="006F203A" w:rsidP="00470B05">
      <w:pPr>
        <w:shd w:val="clear" w:color="auto" w:fill="FFFFFF"/>
        <w:jc w:val="both"/>
        <w:rPr>
          <w:i/>
          <w:lang w:val="nl-NL"/>
        </w:rPr>
      </w:pPr>
    </w:p>
    <w:p w14:paraId="7E07890E" w14:textId="5B3777BA" w:rsidR="00470B05" w:rsidRPr="00644F7F" w:rsidRDefault="00470B05" w:rsidP="00470B05">
      <w:pPr>
        <w:shd w:val="clear" w:color="auto" w:fill="FFFFFF"/>
        <w:jc w:val="both"/>
        <w:rPr>
          <w:i/>
          <w:lang w:val="nl-NL"/>
        </w:rPr>
      </w:pPr>
      <w:r w:rsidRPr="00644F7F">
        <w:rPr>
          <w:i/>
          <w:lang w:val="nl-NL"/>
        </w:rPr>
        <w:t>in onze hoofdstad en willen deze boodschap ook brengen – in de brievenbus en tot aan de voordeur - via verschillende initiatieven onder deze koepel.</w:t>
      </w:r>
    </w:p>
    <w:p w14:paraId="71C981CC" w14:textId="77777777" w:rsidR="00B57A39" w:rsidRPr="00644F7F" w:rsidRDefault="00B57A39" w:rsidP="00D801CC">
      <w:pPr>
        <w:jc w:val="both"/>
        <w:rPr>
          <w:lang w:val="nl-NL"/>
        </w:rPr>
      </w:pPr>
    </w:p>
    <w:p w14:paraId="5A8566D8" w14:textId="240103E1" w:rsidR="00B57A39" w:rsidRPr="00644F7F" w:rsidRDefault="00E75359" w:rsidP="00D801CC">
      <w:pPr>
        <w:jc w:val="both"/>
        <w:rPr>
          <w:b/>
          <w:lang w:val="nl-NL"/>
        </w:rPr>
      </w:pPr>
      <w:r w:rsidRPr="00644F7F">
        <w:rPr>
          <w:b/>
          <w:lang w:val="nl-NL"/>
        </w:rPr>
        <w:t>Brussels Airlines</w:t>
      </w:r>
    </w:p>
    <w:p w14:paraId="5B6804C8" w14:textId="77777777" w:rsidR="00B57A39" w:rsidRDefault="00B57A39" w:rsidP="00D801CC">
      <w:pPr>
        <w:jc w:val="both"/>
        <w:rPr>
          <w:i/>
          <w:lang w:val="nl-NL"/>
        </w:rPr>
      </w:pPr>
      <w:r w:rsidRPr="00644F7F">
        <w:rPr>
          <w:i/>
          <w:lang w:val="nl-NL"/>
        </w:rPr>
        <w:t>We gaan meer dan ooit Brussel en België promoten via al onze communicatiekanalen – incluis ons magazine aan boord (dat jaarlijks meer dan 7 miljoen passagiers bereikt) en via onze 3500 medewerkers, die excellente ambassadeurs zijn voor ons land.</w:t>
      </w:r>
    </w:p>
    <w:p w14:paraId="3EEA447B" w14:textId="77777777" w:rsidR="00470B05" w:rsidRDefault="00470B05" w:rsidP="00D801CC">
      <w:pPr>
        <w:jc w:val="both"/>
        <w:rPr>
          <w:i/>
          <w:lang w:val="nl-NL"/>
        </w:rPr>
      </w:pPr>
    </w:p>
    <w:p w14:paraId="3029342A" w14:textId="77777777" w:rsidR="00470B05" w:rsidRPr="00644F7F" w:rsidRDefault="00470B05" w:rsidP="00470B05">
      <w:pPr>
        <w:jc w:val="both"/>
        <w:rPr>
          <w:b/>
          <w:lang w:val="nl-NL"/>
        </w:rPr>
      </w:pPr>
      <w:r w:rsidRPr="00644F7F">
        <w:rPr>
          <w:b/>
          <w:lang w:val="nl-NL"/>
        </w:rPr>
        <w:t>Brussels Hotels Association</w:t>
      </w:r>
    </w:p>
    <w:p w14:paraId="37C2F59E" w14:textId="77777777" w:rsidR="00470B05" w:rsidRPr="00644F7F" w:rsidRDefault="00470B05" w:rsidP="00470B05">
      <w:pPr>
        <w:jc w:val="both"/>
        <w:rPr>
          <w:i/>
          <w:lang w:val="nl-NL"/>
        </w:rPr>
      </w:pPr>
      <w:r w:rsidRPr="00644F7F">
        <w:rPr>
          <w:i/>
          <w:lang w:val="nl-NL"/>
        </w:rPr>
        <w:t>De Brussels Hotels Association is meer dan ooit betrokken bij het imago van Brussel en ondersteunt het initiatief Sprout to be Brussels, o.a. financieel. Ze gaat actief participeren, met de 12.500 medewerkers in de sector, d.m.v. concrete acties die zullen gevoerd worden. Ze gaat de hele Brusselse hotelsector betrekken bij deze beweging, zowel de nationale als de internationale hotelnetwerken in het Brusselse.</w:t>
      </w:r>
    </w:p>
    <w:p w14:paraId="4D557761" w14:textId="77777777" w:rsidR="00470B05" w:rsidRPr="00644F7F" w:rsidRDefault="00470B05" w:rsidP="00470B05">
      <w:pPr>
        <w:jc w:val="both"/>
        <w:rPr>
          <w:lang w:val="nl-NL"/>
        </w:rPr>
      </w:pPr>
    </w:p>
    <w:p w14:paraId="62D19AEE" w14:textId="77777777" w:rsidR="00470B05" w:rsidRPr="00644F7F" w:rsidRDefault="00470B05" w:rsidP="00470B05">
      <w:pPr>
        <w:jc w:val="both"/>
        <w:rPr>
          <w:b/>
          <w:lang w:val="nl-NL"/>
        </w:rPr>
      </w:pPr>
      <w:r w:rsidRPr="00644F7F">
        <w:rPr>
          <w:b/>
          <w:lang w:val="nl-NL"/>
        </w:rPr>
        <w:t>Bruzz</w:t>
      </w:r>
    </w:p>
    <w:p w14:paraId="1E317C5F" w14:textId="77777777" w:rsidR="00470B05" w:rsidRPr="00644F7F" w:rsidRDefault="00470B05" w:rsidP="00470B05">
      <w:pPr>
        <w:jc w:val="both"/>
        <w:rPr>
          <w:i/>
          <w:lang w:val="nl-NL"/>
        </w:rPr>
      </w:pPr>
      <w:r w:rsidRPr="00644F7F">
        <w:rPr>
          <w:i/>
          <w:lang w:val="nl-NL"/>
        </w:rPr>
        <w:t xml:space="preserve">BRUZZ, het nieuwe Brusselse mediamerk, sprong meteen op de hype. De populaire reeks Humans of Brussels op </w:t>
      </w:r>
      <w:hyperlink r:id="rId7" w:history="1">
        <w:r w:rsidRPr="00644F7F">
          <w:rPr>
            <w:i/>
            <w:lang w:val="nl-NL"/>
          </w:rPr>
          <w:t>BRUZZ.be</w:t>
        </w:r>
      </w:hyperlink>
      <w:r w:rsidRPr="00644F7F">
        <w:rPr>
          <w:i/>
          <w:lang w:val="nl-NL"/>
        </w:rPr>
        <w:t xml:space="preserve"> werd gekoppeld aan de campagne. Hoopgevende initiatieven en berichten uit de hoofdstad kregen het Sprout to be Brussels-logo mee. De spruit dook ook op in het weekblad, op tv en op de radio. Want voor BRUZZ zegt de campagne exact waar de Brusselse media voor staan: You Are the City and You Are Sprout of it.</w:t>
      </w:r>
    </w:p>
    <w:p w14:paraId="0BB2D5FD" w14:textId="77777777" w:rsidR="004D0C74" w:rsidRPr="00644F7F" w:rsidRDefault="004D0C74" w:rsidP="00D801CC">
      <w:pPr>
        <w:jc w:val="both"/>
        <w:rPr>
          <w:lang w:val="nl-NL"/>
        </w:rPr>
      </w:pPr>
    </w:p>
    <w:p w14:paraId="6E3AF6CB" w14:textId="7AD9D9E1" w:rsidR="002F458F" w:rsidRPr="00644F7F" w:rsidRDefault="002F458F" w:rsidP="00D801CC">
      <w:pPr>
        <w:widowControl w:val="0"/>
        <w:autoSpaceDE w:val="0"/>
        <w:autoSpaceDN w:val="0"/>
        <w:adjustRightInd w:val="0"/>
        <w:jc w:val="both"/>
        <w:rPr>
          <w:b/>
          <w:lang w:val="nl-NL"/>
        </w:rPr>
      </w:pPr>
      <w:r w:rsidRPr="00644F7F">
        <w:rPr>
          <w:b/>
          <w:lang w:val="nl-NL"/>
        </w:rPr>
        <w:t>ENGIE</w:t>
      </w:r>
    </w:p>
    <w:p w14:paraId="770B0F44" w14:textId="607DC04D" w:rsidR="002F458F" w:rsidRPr="00644F7F" w:rsidRDefault="002F458F" w:rsidP="00D801CC">
      <w:pPr>
        <w:widowControl w:val="0"/>
        <w:autoSpaceDE w:val="0"/>
        <w:autoSpaceDN w:val="0"/>
        <w:adjustRightInd w:val="0"/>
        <w:jc w:val="both"/>
        <w:rPr>
          <w:i/>
          <w:lang w:val="nl-NL"/>
        </w:rPr>
      </w:pPr>
      <w:r w:rsidRPr="00644F7F">
        <w:rPr>
          <w:i/>
          <w:lang w:val="nl-NL"/>
        </w:rPr>
        <w:t>De verschrikkelijke aanslagen in Parijs en Brussel hebben onze werknemers zeer erg geraakt gezien de nabijheid van de gebeurtenissen. Daarom engageert de ENGIE Groep zich samen met haar 18 000 medewerkers in België om het initiatief ‘Sprout to be Brussels’ in Brussel te laten leven.</w:t>
      </w:r>
      <w:r w:rsidR="002507C9" w:rsidRPr="00644F7F">
        <w:rPr>
          <w:i/>
          <w:lang w:val="nl-NL"/>
        </w:rPr>
        <w:t xml:space="preserve"> </w:t>
      </w:r>
      <w:r w:rsidRPr="00644F7F">
        <w:rPr>
          <w:i/>
          <w:lang w:val="nl-NL"/>
        </w:rPr>
        <w:t>De ENGIE Groep is als grote speler lokaal verankerd en neemt haar maatschappelijke verantwoordelijkheid ten volle op via de steun aan verschillende sociale projecten via 120 partnerships. Via haar intern programma “Power2Act” kunnen ook medewerkers van ENGIE, die sociaal actief zijn, steun vragen voor hun vereniging.  Ook krijgen werknemers de mogelijkheid om een deel van hun mobiliteitsbudget te schenken aan verenigingen van de Groep.</w:t>
      </w:r>
      <w:r w:rsidR="002507C9" w:rsidRPr="00644F7F">
        <w:rPr>
          <w:i/>
          <w:lang w:val="nl-NL"/>
        </w:rPr>
        <w:t xml:space="preserve"> </w:t>
      </w:r>
      <w:r w:rsidRPr="00644F7F">
        <w:rPr>
          <w:i/>
          <w:lang w:val="nl-NL"/>
        </w:rPr>
        <w:t>Verder steunt ze in België ook 26 projecten voor de integratie van jongeren via de Stichting ENGIE. In de nasleep van de aanslagen in Parijs en Brussel heeft de Stichting ENGIE samen met BX Brussels en de Académie Bernard Diomède het initiatief #MyParisMyBrussels opgezet; een uitwisselingsproject tussen Brusselse en Parijse jeugdvoetballers. Met dit initiatief konden deze jongeren, die de aanslagen van dichtbij hebben meegemaakt, de voorbije maanden wat tegengewicht bieden en ‘hun’ Brussel en Parijs op een positieve manier in beeld brengen via sociale media.</w:t>
      </w:r>
    </w:p>
    <w:p w14:paraId="7E3A7CBA" w14:textId="77777777" w:rsidR="00265C7A" w:rsidRPr="00644F7F" w:rsidRDefault="00265C7A" w:rsidP="00D801CC">
      <w:pPr>
        <w:jc w:val="both"/>
        <w:rPr>
          <w:lang w:val="nl-NL"/>
        </w:rPr>
      </w:pPr>
    </w:p>
    <w:p w14:paraId="0A4BCE01" w14:textId="53118213" w:rsidR="004418EC" w:rsidRPr="00644F7F" w:rsidRDefault="00E75359" w:rsidP="00D801CC">
      <w:pPr>
        <w:jc w:val="both"/>
        <w:rPr>
          <w:b/>
          <w:lang w:val="nl-NL"/>
        </w:rPr>
      </w:pPr>
      <w:r w:rsidRPr="00644F7F">
        <w:rPr>
          <w:b/>
          <w:lang w:val="nl-NL"/>
        </w:rPr>
        <w:t>ING</w:t>
      </w:r>
    </w:p>
    <w:p w14:paraId="3CDA13C6" w14:textId="77777777" w:rsidR="006F203A" w:rsidRDefault="00943C6D" w:rsidP="00D801CC">
      <w:pPr>
        <w:jc w:val="both"/>
        <w:rPr>
          <w:i/>
          <w:lang w:val="nl-NL"/>
        </w:rPr>
      </w:pPr>
      <w:r w:rsidRPr="00644F7F">
        <w:rPr>
          <w:i/>
          <w:lang w:val="nl-NL"/>
        </w:rPr>
        <w:t xml:space="preserve">Brussel is het hart van onze economie. Als financiële instelling vinden we het cruciaal om het initiatief “Sprouts to be Brussels” te steunen. Dit niet enkel door het verlenen van financiële hulp maar ook door het creëren van een belangrijke </w:t>
      </w:r>
    </w:p>
    <w:p w14:paraId="3C7B202C" w14:textId="77777777" w:rsidR="006F203A" w:rsidRDefault="006F203A" w:rsidP="00D801CC">
      <w:pPr>
        <w:jc w:val="both"/>
        <w:rPr>
          <w:i/>
          <w:lang w:val="nl-NL"/>
        </w:rPr>
      </w:pPr>
    </w:p>
    <w:p w14:paraId="698503A2" w14:textId="15356547" w:rsidR="00943C6D" w:rsidRPr="00644F7F" w:rsidRDefault="00943C6D" w:rsidP="00D801CC">
      <w:pPr>
        <w:jc w:val="both"/>
        <w:rPr>
          <w:i/>
          <w:lang w:val="nl-NL"/>
        </w:rPr>
      </w:pPr>
      <w:r w:rsidRPr="00644F7F">
        <w:rPr>
          <w:i/>
          <w:lang w:val="nl-NL"/>
        </w:rPr>
        <w:t>visibiliteit in onze agentschappen, in het ING Art Center en op onze talrijke evenementen. Daarnaast zullen we de organisatie van gedecentraliseerde evenementen in Brussel eveneens  maximaal aanmoedigen.</w:t>
      </w:r>
    </w:p>
    <w:p w14:paraId="2826FCDA" w14:textId="77777777" w:rsidR="004418EC" w:rsidRPr="00644F7F" w:rsidRDefault="004418EC" w:rsidP="00D801CC">
      <w:pPr>
        <w:jc w:val="both"/>
        <w:rPr>
          <w:lang w:val="nl-NL"/>
        </w:rPr>
      </w:pPr>
    </w:p>
    <w:p w14:paraId="408C5508" w14:textId="4EF542EF" w:rsidR="00B57A39" w:rsidRPr="00644F7F" w:rsidRDefault="00E75359" w:rsidP="00D801CC">
      <w:pPr>
        <w:jc w:val="both"/>
        <w:rPr>
          <w:b/>
          <w:lang w:val="nl-NL"/>
        </w:rPr>
      </w:pPr>
      <w:r w:rsidRPr="00D801CC">
        <w:rPr>
          <w:b/>
          <w:lang w:val="nl-NL"/>
        </w:rPr>
        <w:t>JC Decaux</w:t>
      </w:r>
      <w:r w:rsidRPr="00644F7F">
        <w:rPr>
          <w:b/>
          <w:lang w:val="nl-NL"/>
        </w:rPr>
        <w:t xml:space="preserve"> </w:t>
      </w:r>
    </w:p>
    <w:p w14:paraId="5EBD1F1B" w14:textId="77777777" w:rsidR="00264B51" w:rsidRDefault="00264B51" w:rsidP="00D801CC">
      <w:pPr>
        <w:jc w:val="both"/>
        <w:rPr>
          <w:i/>
          <w:lang w:val="nl-NL"/>
        </w:rPr>
      </w:pPr>
      <w:r w:rsidRPr="00644F7F">
        <w:rPr>
          <w:i/>
          <w:lang w:val="nl-NL"/>
        </w:rPr>
        <w:t>Met groot genoegen delen we dit gemeenschappelijk doel met u.</w:t>
      </w:r>
    </w:p>
    <w:p w14:paraId="5BC0C46F" w14:textId="77777777" w:rsidR="00470B05" w:rsidRDefault="00470B05" w:rsidP="00D801CC">
      <w:pPr>
        <w:jc w:val="both"/>
        <w:rPr>
          <w:i/>
          <w:lang w:val="nl-NL"/>
        </w:rPr>
      </w:pPr>
    </w:p>
    <w:p w14:paraId="6C5EAB81" w14:textId="51E11578" w:rsidR="00470B05" w:rsidRPr="00644F7F" w:rsidRDefault="00470B05" w:rsidP="00470B05">
      <w:pPr>
        <w:jc w:val="both"/>
        <w:rPr>
          <w:b/>
          <w:lang w:val="nl-NL"/>
        </w:rPr>
      </w:pPr>
      <w:r w:rsidRPr="00644F7F">
        <w:rPr>
          <w:b/>
          <w:lang w:val="nl-NL"/>
        </w:rPr>
        <w:t>Partena Professional</w:t>
      </w:r>
      <w:r w:rsidR="00E628EF">
        <w:rPr>
          <w:b/>
          <w:lang w:val="nl-NL"/>
        </w:rPr>
        <w:t xml:space="preserve"> &amp; Partenamut</w:t>
      </w:r>
      <w:bookmarkStart w:id="0" w:name="_GoBack"/>
      <w:bookmarkEnd w:id="0"/>
    </w:p>
    <w:p w14:paraId="06E66CA7" w14:textId="4D2CFC8A" w:rsidR="00470B05" w:rsidRPr="00644F7F" w:rsidRDefault="00470B05" w:rsidP="00470B05">
      <w:pPr>
        <w:shd w:val="clear" w:color="auto" w:fill="FFFFFF"/>
        <w:jc w:val="both"/>
        <w:rPr>
          <w:i/>
          <w:lang w:val="nl-NL"/>
        </w:rPr>
      </w:pPr>
      <w:r w:rsidRPr="00644F7F">
        <w:rPr>
          <w:i/>
          <w:lang w:val="nl-NL"/>
        </w:rPr>
        <w:t>Partena Professional en Partena</w:t>
      </w:r>
      <w:r w:rsidR="00E628EF">
        <w:rPr>
          <w:i/>
          <w:lang w:val="nl-NL"/>
        </w:rPr>
        <w:t>mut</w:t>
      </w:r>
      <w:r w:rsidRPr="00644F7F">
        <w:rPr>
          <w:i/>
          <w:lang w:val="nl-NL"/>
        </w:rPr>
        <w:t xml:space="preserve"> willen zich graag achter de actie scharen omdat we een groot hart voor Brussel hebben.</w:t>
      </w:r>
    </w:p>
    <w:p w14:paraId="50E2EEA6" w14:textId="77777777" w:rsidR="00470B05" w:rsidRPr="00644F7F" w:rsidRDefault="00470B05" w:rsidP="00470B05">
      <w:pPr>
        <w:shd w:val="clear" w:color="auto" w:fill="FFFFFF"/>
        <w:jc w:val="both"/>
        <w:rPr>
          <w:i/>
          <w:lang w:val="nl-NL"/>
        </w:rPr>
      </w:pPr>
      <w:r w:rsidRPr="00644F7F">
        <w:rPr>
          <w:i/>
          <w:lang w:val="nl-NL"/>
        </w:rPr>
        <w:t>We kennen het bedrijfsleven en de bewoners van Brussel door en door, wij zijn zelf betrokken partij.</w:t>
      </w:r>
    </w:p>
    <w:p w14:paraId="2CEA480C" w14:textId="77777777" w:rsidR="00470B05" w:rsidRPr="00644F7F" w:rsidRDefault="00470B05" w:rsidP="00470B05">
      <w:pPr>
        <w:shd w:val="clear" w:color="auto" w:fill="FFFFFF"/>
        <w:jc w:val="both"/>
        <w:rPr>
          <w:i/>
          <w:lang w:val="nl-NL"/>
        </w:rPr>
      </w:pPr>
      <w:r w:rsidRPr="00644F7F">
        <w:rPr>
          <w:i/>
          <w:lang w:val="nl-NL"/>
        </w:rPr>
        <w:t>Onze hoofdkantoren bevinden zich in het hart van Brussel en aldus ondervinden we dagelijks en aan den lijve hoe aantrekkelijk en levendig onze hoofdstad is.</w:t>
      </w:r>
    </w:p>
    <w:p w14:paraId="32DAC3DC" w14:textId="77777777" w:rsidR="00470B05" w:rsidRPr="00644F7F" w:rsidRDefault="00470B05" w:rsidP="00470B05">
      <w:pPr>
        <w:shd w:val="clear" w:color="auto" w:fill="FFFFFF"/>
        <w:jc w:val="both"/>
        <w:rPr>
          <w:i/>
          <w:lang w:val="nl-NL"/>
        </w:rPr>
      </w:pPr>
      <w:r w:rsidRPr="00644F7F">
        <w:rPr>
          <w:i/>
          <w:lang w:val="nl-NL"/>
        </w:rPr>
        <w:t>En we willen graag helpen dit (terug) bekend te maken in binnen en buitenland.</w:t>
      </w:r>
    </w:p>
    <w:p w14:paraId="0D3CB0FE" w14:textId="32F40502" w:rsidR="00470B05" w:rsidRDefault="00470B05" w:rsidP="00470B05">
      <w:pPr>
        <w:shd w:val="clear" w:color="auto" w:fill="FFFFFF"/>
        <w:jc w:val="both"/>
        <w:rPr>
          <w:i/>
          <w:lang w:val="nl-NL"/>
        </w:rPr>
      </w:pPr>
      <w:r w:rsidRPr="00644F7F">
        <w:rPr>
          <w:i/>
          <w:lang w:val="nl-NL"/>
        </w:rPr>
        <w:t>We investeren dan ook van harte tijd, geld en energie in de sprout to be brussels vzw.</w:t>
      </w:r>
    </w:p>
    <w:p w14:paraId="765811F8" w14:textId="77777777" w:rsidR="00470B05" w:rsidRDefault="00470B05" w:rsidP="00470B05">
      <w:pPr>
        <w:shd w:val="clear" w:color="auto" w:fill="FFFFFF"/>
        <w:jc w:val="both"/>
        <w:rPr>
          <w:i/>
          <w:lang w:val="nl-NL"/>
        </w:rPr>
      </w:pPr>
    </w:p>
    <w:p w14:paraId="0B8AE404" w14:textId="77777777" w:rsidR="00470B05" w:rsidRPr="00644F7F" w:rsidRDefault="00470B05" w:rsidP="00470B05">
      <w:pPr>
        <w:jc w:val="both"/>
        <w:rPr>
          <w:b/>
          <w:lang w:val="nl-NL"/>
        </w:rPr>
      </w:pPr>
      <w:r w:rsidRPr="00644F7F">
        <w:rPr>
          <w:b/>
          <w:lang w:val="nl-NL"/>
        </w:rPr>
        <w:t>Rossel</w:t>
      </w:r>
    </w:p>
    <w:p w14:paraId="6A5A3409" w14:textId="77777777" w:rsidR="00470B05" w:rsidRPr="006519F2" w:rsidRDefault="00470B05" w:rsidP="00470B05">
      <w:pPr>
        <w:shd w:val="clear" w:color="auto" w:fill="FFFFFF"/>
        <w:jc w:val="both"/>
        <w:rPr>
          <w:i/>
          <w:lang w:val="nl-NL"/>
        </w:rPr>
      </w:pPr>
      <w:r w:rsidRPr="006519F2">
        <w:rPr>
          <w:i/>
          <w:lang w:val="nl-NL"/>
        </w:rPr>
        <w:t>Groupe Rossel, en meer bepaald Le Soir, de leider in Brussel, wilt de "Sprout to be Brussels" beweging graag actief ondersteunen. De actualiteit is vaak moeilijk of dramatisch, maar het kan ook mooi zijn en collectieve hoop geven. We willen een plaats geven aan alle aspecten van het leven en aan de positieve energie van Sprout.</w:t>
      </w:r>
    </w:p>
    <w:p w14:paraId="218B1B28" w14:textId="77777777" w:rsidR="00470B05" w:rsidRPr="006519F2" w:rsidRDefault="00470B05" w:rsidP="00470B05">
      <w:pPr>
        <w:rPr>
          <w:i/>
          <w:lang w:val="nl-NL"/>
        </w:rPr>
      </w:pPr>
      <w:r w:rsidRPr="006519F2">
        <w:rPr>
          <w:i/>
          <w:lang w:val="nl-NL"/>
        </w:rPr>
        <w:t>Onze engagementen op redactioneel niveau:</w:t>
      </w:r>
      <w:r w:rsidRPr="006519F2">
        <w:rPr>
          <w:i/>
          <w:lang w:val="nl-NL"/>
        </w:rPr>
        <w:br/>
        <w:t>- Een bijlage "Waarom we trots kunnen zijn op Brussel"</w:t>
      </w:r>
      <w:r w:rsidRPr="006519F2">
        <w:rPr>
          <w:i/>
          <w:lang w:val="nl-NL"/>
        </w:rPr>
        <w:br/>
        <w:t>- Een wekelijkse rubriek die de nadruk zal leggen op de meest opvallende, originele en interessante "Sprout" initiatieven</w:t>
      </w:r>
      <w:r w:rsidRPr="006519F2">
        <w:rPr>
          <w:i/>
          <w:lang w:val="nl-NL"/>
        </w:rPr>
        <w:br/>
        <w:t>- Een dubbele pagina met de CEO's die betrokken zijn met de Sprouts, met de uitdagingen en problemen van de operatie</w:t>
      </w:r>
      <w:r w:rsidRPr="006519F2">
        <w:rPr>
          <w:i/>
          <w:lang w:val="nl-NL"/>
        </w:rPr>
        <w:br/>
        <w:t>- Een serie die elke week in het Weekend magazine verschijnt zal het ongebruikelijke Brussel tonen</w:t>
      </w:r>
      <w:r w:rsidRPr="006519F2">
        <w:rPr>
          <w:i/>
          <w:lang w:val="nl-NL"/>
        </w:rPr>
        <w:br/>
        <w:t>- Een rubriek die elke maandag op de pagina Ondernemerschap zal verschijnen, zal het thema "Ze strijden voor Brussel" bespreken</w:t>
      </w:r>
    </w:p>
    <w:p w14:paraId="68D7B3F4" w14:textId="14F970C5" w:rsidR="00470B05" w:rsidRPr="006519F2" w:rsidRDefault="00470B05" w:rsidP="00470B05">
      <w:pPr>
        <w:rPr>
          <w:i/>
          <w:lang w:val="nl-NL"/>
        </w:rPr>
      </w:pPr>
      <w:r w:rsidRPr="006519F2">
        <w:rPr>
          <w:i/>
          <w:lang w:val="nl-NL"/>
        </w:rPr>
        <w:br/>
        <w:t>Onze engagementen op internationaal niveau:</w:t>
      </w:r>
    </w:p>
    <w:p w14:paraId="361F7A2C" w14:textId="77777777" w:rsidR="00470B05" w:rsidRPr="006519F2" w:rsidRDefault="00470B05" w:rsidP="00470B05">
      <w:pPr>
        <w:rPr>
          <w:i/>
          <w:lang w:val="nl-NL"/>
        </w:rPr>
      </w:pPr>
      <w:r w:rsidRPr="006519F2">
        <w:rPr>
          <w:i/>
          <w:lang w:val="nl-NL"/>
        </w:rPr>
        <w:t>We zullen via LENA, onze associatie van Europese leiders, andere kranten aanzetten om artikels te schrijven over Brussel en Sprout. De betreffende titels zijn: Die Welt, El Pais, La Repubblica, Le Soir, Tages-Anzeiger, La Tribune de Genève en Le Figaro.</w:t>
      </w:r>
      <w:r w:rsidRPr="006519F2">
        <w:rPr>
          <w:i/>
          <w:lang w:val="nl-NL"/>
        </w:rPr>
        <w:br/>
      </w:r>
      <w:r w:rsidRPr="006519F2">
        <w:rPr>
          <w:i/>
          <w:lang w:val="nl-NL"/>
        </w:rPr>
        <w:br/>
        <w:t xml:space="preserve">Onze </w:t>
      </w:r>
      <w:r>
        <w:rPr>
          <w:i/>
          <w:lang w:val="nl-NL"/>
        </w:rPr>
        <w:t>engagementen op reclameniveau:</w:t>
      </w:r>
      <w:r>
        <w:rPr>
          <w:i/>
          <w:lang w:val="nl-NL"/>
        </w:rPr>
        <w:br/>
      </w:r>
      <w:r w:rsidRPr="006519F2">
        <w:rPr>
          <w:i/>
          <w:lang w:val="nl-NL"/>
        </w:rPr>
        <w:t>We stellen een grote hoeveelheid reclameruimte beschikbaar in onze media.</w:t>
      </w:r>
    </w:p>
    <w:p w14:paraId="3E7F9B6B" w14:textId="77777777" w:rsidR="00235BC6" w:rsidRPr="00644F7F" w:rsidRDefault="00235BC6" w:rsidP="00D801CC">
      <w:pPr>
        <w:jc w:val="both"/>
        <w:rPr>
          <w:lang w:val="nl-NL"/>
        </w:rPr>
      </w:pPr>
    </w:p>
    <w:p w14:paraId="407A2AF8" w14:textId="641902DB" w:rsidR="00B57A39" w:rsidRPr="00644F7F" w:rsidRDefault="00E75359" w:rsidP="00D801CC">
      <w:pPr>
        <w:jc w:val="both"/>
        <w:rPr>
          <w:b/>
          <w:lang w:val="nl-NL"/>
        </w:rPr>
      </w:pPr>
      <w:r w:rsidRPr="00644F7F">
        <w:rPr>
          <w:b/>
          <w:lang w:val="nl-NL"/>
        </w:rPr>
        <w:t>Touring</w:t>
      </w:r>
    </w:p>
    <w:p w14:paraId="0C81B89E" w14:textId="77777777" w:rsidR="00C06AD0" w:rsidRDefault="00C06AD0" w:rsidP="00D801CC">
      <w:pPr>
        <w:jc w:val="both"/>
        <w:rPr>
          <w:i/>
          <w:lang w:val="nl-NL"/>
        </w:rPr>
      </w:pPr>
      <w:r w:rsidRPr="00644F7F">
        <w:rPr>
          <w:i/>
          <w:lang w:val="nl-NL"/>
        </w:rPr>
        <w:t>Sedert meer dan 120 jaar promoot Touring het regionaal toerisme. Het spreekt voor zich dat wij dit initiatief ten volle zullen steunen via verschillende acties, campagnes en initiatieven.</w:t>
      </w:r>
    </w:p>
    <w:p w14:paraId="0787EAFF" w14:textId="77777777" w:rsidR="002507C9" w:rsidRPr="00644F7F" w:rsidRDefault="002507C9" w:rsidP="00D801CC">
      <w:pPr>
        <w:jc w:val="both"/>
        <w:rPr>
          <w:b/>
          <w:lang w:val="nl-NL"/>
        </w:rPr>
      </w:pPr>
    </w:p>
    <w:p w14:paraId="645C7D50" w14:textId="77777777" w:rsidR="00470B05" w:rsidRPr="00D801CC" w:rsidRDefault="00470B05" w:rsidP="00470B05">
      <w:pPr>
        <w:shd w:val="clear" w:color="auto" w:fill="FFFFFF"/>
        <w:jc w:val="both"/>
        <w:outlineLvl w:val="1"/>
        <w:rPr>
          <w:b/>
          <w:lang w:val="nl-NL"/>
        </w:rPr>
      </w:pPr>
      <w:r w:rsidRPr="00D801CC">
        <w:rPr>
          <w:b/>
          <w:lang w:val="nl-NL"/>
        </w:rPr>
        <w:t>VIA Belgium (EdenRed, Sodexo, Monizze)</w:t>
      </w:r>
    </w:p>
    <w:p w14:paraId="4B405029" w14:textId="77777777" w:rsidR="00470B05" w:rsidRPr="00647EAE" w:rsidRDefault="00470B05" w:rsidP="00470B05">
      <w:pPr>
        <w:shd w:val="clear" w:color="auto" w:fill="FFFFFF"/>
        <w:jc w:val="both"/>
        <w:rPr>
          <w:i/>
          <w:lang w:val="nl-NL"/>
        </w:rPr>
      </w:pPr>
      <w:r w:rsidRPr="00647EAE">
        <w:rPr>
          <w:i/>
          <w:lang w:val="nl-NL"/>
        </w:rPr>
        <w:t>VIA BELGIUM, de federatie van maaltijdcheques, wil deelnemen aan de acties van Sprout to be Brussels, restaurants boosten en werknemers/consumenten stimuleren om terug op restaurant te gaan door de uitgave van hun maaltijdcheques/restaurant-tickets in restaurants aan te moedigen.</w:t>
      </w:r>
    </w:p>
    <w:p w14:paraId="1918B821" w14:textId="77777777" w:rsidR="00470B05" w:rsidRDefault="00470B05" w:rsidP="00D801CC">
      <w:pPr>
        <w:jc w:val="both"/>
        <w:rPr>
          <w:b/>
          <w:lang w:val="nl-NL"/>
        </w:rPr>
      </w:pPr>
    </w:p>
    <w:p w14:paraId="291303E0" w14:textId="77777777" w:rsidR="002507C9" w:rsidRPr="00644F7F" w:rsidRDefault="001C2126" w:rsidP="00D801CC">
      <w:pPr>
        <w:jc w:val="both"/>
        <w:rPr>
          <w:b/>
          <w:lang w:val="nl-NL"/>
        </w:rPr>
      </w:pPr>
      <w:r w:rsidRPr="00644F7F">
        <w:rPr>
          <w:b/>
          <w:lang w:val="nl-NL"/>
        </w:rPr>
        <w:t>Visit Brussels</w:t>
      </w:r>
    </w:p>
    <w:p w14:paraId="201001F1" w14:textId="59885E9F" w:rsidR="001C2126" w:rsidRPr="00644F7F" w:rsidRDefault="001C2126" w:rsidP="00D801CC">
      <w:pPr>
        <w:jc w:val="both"/>
        <w:rPr>
          <w:b/>
          <w:i/>
          <w:lang w:val="nl-NL"/>
        </w:rPr>
      </w:pPr>
      <w:r w:rsidRPr="00644F7F">
        <w:rPr>
          <w:i/>
          <w:lang w:val="nl-NL"/>
        </w:rPr>
        <w:t>Ook de overheden zetten mee hun schouders onder de #sprouttobebrussels-beweging. Minister-President Rudi Vervoort en Minister Guy Vanhengel (van de Brusselse Hoofdstedelijke Regering), Minister Sven Gatz (bevoegd voor Brusselse Aangelegenheden in de Vlaamse Regering) en Minister Rachid Madrane (bevoegd voor de promotie van Brussel in de regering van de Fédération Wallonie-Bruxelles) stellen samen 150.000 euro ter beschikking van visit.brussels, het Gewestelijke communicatieagentschap voor toerisme. Hiermee kan visit.brussels de deelname van o.a. de culturele, toeristische en evenementiële sector aan de beweging faciliteren, de #sprouttobebrussels beweging zichtbaar maken bij het onthaal van toeristen en bezoekers in Brussel en bij de promotie van Brussel in binnen- en buitenland. </w:t>
      </w:r>
    </w:p>
    <w:p w14:paraId="748F26C0" w14:textId="77777777" w:rsidR="001C2126" w:rsidRPr="00644F7F" w:rsidRDefault="001C2126" w:rsidP="00D801CC">
      <w:pPr>
        <w:widowControl w:val="0"/>
        <w:autoSpaceDE w:val="0"/>
        <w:autoSpaceDN w:val="0"/>
        <w:adjustRightInd w:val="0"/>
        <w:jc w:val="both"/>
        <w:rPr>
          <w:lang w:val="nl-NL"/>
        </w:rPr>
      </w:pPr>
    </w:p>
    <w:p w14:paraId="32CE8C03" w14:textId="3B28E2EA" w:rsidR="001C2126" w:rsidRPr="00644F7F" w:rsidRDefault="001C2126" w:rsidP="00D801CC">
      <w:pPr>
        <w:widowControl w:val="0"/>
        <w:autoSpaceDE w:val="0"/>
        <w:autoSpaceDN w:val="0"/>
        <w:adjustRightInd w:val="0"/>
        <w:jc w:val="both"/>
        <w:rPr>
          <w:b/>
          <w:lang w:val="nl-NL"/>
        </w:rPr>
      </w:pPr>
      <w:r w:rsidRPr="00644F7F">
        <w:rPr>
          <w:b/>
          <w:lang w:val="nl-NL"/>
        </w:rPr>
        <w:t>Atrium</w:t>
      </w:r>
    </w:p>
    <w:p w14:paraId="5EBAE772" w14:textId="3B3748D1" w:rsidR="004D0C74" w:rsidRPr="00644F7F" w:rsidRDefault="004F39E3" w:rsidP="00D801CC">
      <w:pPr>
        <w:shd w:val="clear" w:color="auto" w:fill="FFFFFF"/>
        <w:jc w:val="both"/>
        <w:rPr>
          <w:i/>
          <w:lang w:val="nl-NL"/>
        </w:rPr>
      </w:pPr>
      <w:r>
        <w:rPr>
          <w:i/>
          <w:lang w:val="nl-NL"/>
        </w:rPr>
        <w:t>Daarnaast zal</w:t>
      </w:r>
      <w:r w:rsidR="004D0C74" w:rsidRPr="00644F7F">
        <w:rPr>
          <w:i/>
          <w:lang w:val="nl-NL"/>
        </w:rPr>
        <w:t> Minister Didier Gosuin van de Brusselse Hoofdstedelijke Regeri</w:t>
      </w:r>
      <w:r>
        <w:rPr>
          <w:i/>
          <w:lang w:val="nl-NL"/>
        </w:rPr>
        <w:t>ng 100.000 euro vrijmaken om</w:t>
      </w:r>
      <w:r w:rsidR="004D0C74" w:rsidRPr="00644F7F">
        <w:rPr>
          <w:i/>
          <w:lang w:val="nl-NL"/>
        </w:rPr>
        <w:t xml:space="preserve"> met Atrium Brussels, het gewestelijk handelsagentschap, de deelname van Brusselse handelszaken </w:t>
      </w:r>
      <w:r w:rsidR="00AA56CC">
        <w:rPr>
          <w:i/>
          <w:lang w:val="nl-NL"/>
        </w:rPr>
        <w:t>aan de beweging</w:t>
      </w:r>
      <w:r w:rsidR="002507C9" w:rsidRPr="00644F7F">
        <w:rPr>
          <w:i/>
          <w:lang w:val="nl-NL"/>
        </w:rPr>
        <w:t xml:space="preserve"> te faciliteren.</w:t>
      </w:r>
    </w:p>
    <w:p w14:paraId="1ACD8DAB" w14:textId="77777777" w:rsidR="001C2126" w:rsidRPr="00644F7F" w:rsidRDefault="001C2126" w:rsidP="00D801CC">
      <w:pPr>
        <w:jc w:val="both"/>
        <w:rPr>
          <w:lang w:val="nl-NL"/>
        </w:rPr>
      </w:pPr>
    </w:p>
    <w:p w14:paraId="3B4B6713" w14:textId="77777777" w:rsidR="00420C93" w:rsidRPr="00644F7F" w:rsidRDefault="00420C93" w:rsidP="00D801CC">
      <w:pPr>
        <w:jc w:val="both"/>
        <w:rPr>
          <w:lang w:val="nl-NL"/>
        </w:rPr>
      </w:pPr>
    </w:p>
    <w:p w14:paraId="4F16B03B" w14:textId="77777777" w:rsidR="00264B51" w:rsidRPr="00644F7F" w:rsidRDefault="00264B51" w:rsidP="00D801CC">
      <w:pPr>
        <w:jc w:val="both"/>
        <w:rPr>
          <w:b/>
          <w:i/>
          <w:lang w:val="nl-NL"/>
        </w:rPr>
      </w:pPr>
    </w:p>
    <w:p w14:paraId="56BE1CEB" w14:textId="77777777" w:rsidR="00420C93" w:rsidRPr="00644F7F" w:rsidRDefault="00420C93" w:rsidP="00D801CC">
      <w:pPr>
        <w:widowControl w:val="0"/>
        <w:autoSpaceDE w:val="0"/>
        <w:autoSpaceDN w:val="0"/>
        <w:adjustRightInd w:val="0"/>
        <w:jc w:val="both"/>
        <w:rPr>
          <w:i/>
          <w:lang w:val="nl-NL"/>
        </w:rPr>
      </w:pPr>
    </w:p>
    <w:p w14:paraId="71854F83" w14:textId="77777777" w:rsidR="004D0C74" w:rsidRDefault="004D0C74" w:rsidP="00D801CC">
      <w:pPr>
        <w:widowControl w:val="0"/>
        <w:autoSpaceDE w:val="0"/>
        <w:autoSpaceDN w:val="0"/>
        <w:adjustRightInd w:val="0"/>
        <w:jc w:val="both"/>
        <w:rPr>
          <w:lang w:val="nl-NL"/>
        </w:rPr>
      </w:pPr>
    </w:p>
    <w:p w14:paraId="43D80D9A" w14:textId="77777777" w:rsidR="006519F2" w:rsidRPr="006519F2" w:rsidRDefault="006519F2" w:rsidP="006519F2">
      <w:pPr>
        <w:shd w:val="clear" w:color="auto" w:fill="FFFFFF"/>
        <w:outlineLvl w:val="1"/>
        <w:rPr>
          <w:b/>
          <w:lang w:val="nl-NL"/>
        </w:rPr>
      </w:pPr>
    </w:p>
    <w:p w14:paraId="2CBC2E96" w14:textId="77777777" w:rsidR="006519F2" w:rsidRPr="006519F2" w:rsidRDefault="006519F2" w:rsidP="006519F2">
      <w:pPr>
        <w:rPr>
          <w:rFonts w:ascii="Arial" w:eastAsia="Times New Roman" w:hAnsi="Arial" w:cs="Arial"/>
          <w:color w:val="222222"/>
          <w:sz w:val="2"/>
          <w:szCs w:val="2"/>
          <w:shd w:val="clear" w:color="auto" w:fill="FFFFFF"/>
        </w:rPr>
      </w:pPr>
    </w:p>
    <w:p w14:paraId="1A748497" w14:textId="77777777" w:rsidR="006519F2" w:rsidRPr="00C06AD0" w:rsidRDefault="006519F2" w:rsidP="00B57A39">
      <w:pPr>
        <w:widowControl w:val="0"/>
        <w:autoSpaceDE w:val="0"/>
        <w:autoSpaceDN w:val="0"/>
        <w:adjustRightInd w:val="0"/>
        <w:rPr>
          <w:lang w:val="nl-NL"/>
        </w:rPr>
      </w:pPr>
    </w:p>
    <w:sectPr w:rsidR="006519F2" w:rsidRPr="00C06AD0" w:rsidSect="00404B9D">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437F4" w14:textId="77777777" w:rsidR="00D801CC" w:rsidRDefault="00D801CC" w:rsidP="004D0C74">
      <w:r>
        <w:separator/>
      </w:r>
    </w:p>
  </w:endnote>
  <w:endnote w:type="continuationSeparator" w:id="0">
    <w:p w14:paraId="0F8DEC3E" w14:textId="77777777" w:rsidR="00D801CC" w:rsidRDefault="00D801CC" w:rsidP="004D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914F7" w14:textId="77777777" w:rsidR="00D801CC" w:rsidRDefault="00D801CC" w:rsidP="004D0C74">
      <w:r>
        <w:separator/>
      </w:r>
    </w:p>
  </w:footnote>
  <w:footnote w:type="continuationSeparator" w:id="0">
    <w:p w14:paraId="138F50B5" w14:textId="77777777" w:rsidR="00D801CC" w:rsidRDefault="00D801CC" w:rsidP="004D0C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67447" w14:textId="54B6CFDF" w:rsidR="00D801CC" w:rsidRDefault="00D801CC">
    <w:pPr>
      <w:pStyle w:val="Header"/>
    </w:pPr>
    <w:r w:rsidRPr="00E858BE">
      <w:rPr>
        <w:rFonts w:ascii="Calibri" w:hAnsi="Calibri"/>
        <w:noProof/>
        <w:sz w:val="22"/>
        <w:szCs w:val="22"/>
      </w:rPr>
      <w:drawing>
        <wp:anchor distT="0" distB="0" distL="114300" distR="114300" simplePos="0" relativeHeight="251659264" behindDoc="0" locked="0" layoutInCell="1" allowOverlap="1" wp14:anchorId="045189C3" wp14:editId="28F43D22">
          <wp:simplePos x="0" y="0"/>
          <wp:positionH relativeFrom="column">
            <wp:posOffset>-800100</wp:posOffset>
          </wp:positionH>
          <wp:positionV relativeFrom="paragraph">
            <wp:posOffset>-335280</wp:posOffset>
          </wp:positionV>
          <wp:extent cx="1828800" cy="1019175"/>
          <wp:effectExtent l="0" t="0" r="0" b="0"/>
          <wp:wrapNone/>
          <wp:docPr id="2" name="Picture 1" descr="Screen Shot 2016-04-27 at 09.1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Shot 2016-04-27 at 09.12.26.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8800" cy="10191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C93"/>
    <w:rsid w:val="000E0E68"/>
    <w:rsid w:val="001C2126"/>
    <w:rsid w:val="00235BC6"/>
    <w:rsid w:val="002507C9"/>
    <w:rsid w:val="00264B51"/>
    <w:rsid w:val="00265C7A"/>
    <w:rsid w:val="002F458F"/>
    <w:rsid w:val="00404B9D"/>
    <w:rsid w:val="00420C93"/>
    <w:rsid w:val="004418EC"/>
    <w:rsid w:val="00470B05"/>
    <w:rsid w:val="004D0C74"/>
    <w:rsid w:val="004F39E3"/>
    <w:rsid w:val="005B4E17"/>
    <w:rsid w:val="00644F7F"/>
    <w:rsid w:val="00647EAE"/>
    <w:rsid w:val="006519F2"/>
    <w:rsid w:val="006F203A"/>
    <w:rsid w:val="007138DD"/>
    <w:rsid w:val="008273B6"/>
    <w:rsid w:val="00943845"/>
    <w:rsid w:val="00943C6D"/>
    <w:rsid w:val="00AA56CC"/>
    <w:rsid w:val="00B57A39"/>
    <w:rsid w:val="00C06AD0"/>
    <w:rsid w:val="00D801CC"/>
    <w:rsid w:val="00D80736"/>
    <w:rsid w:val="00DB0F04"/>
    <w:rsid w:val="00E628EF"/>
    <w:rsid w:val="00E75359"/>
    <w:rsid w:val="00FD1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CAA0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519F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E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0E68"/>
    <w:rPr>
      <w:rFonts w:ascii="Lucida Grande" w:hAnsi="Lucida Grande" w:cs="Lucida Grande"/>
      <w:sz w:val="18"/>
      <w:szCs w:val="18"/>
    </w:rPr>
  </w:style>
  <w:style w:type="paragraph" w:styleId="NormalWeb">
    <w:name w:val="Normal (Web)"/>
    <w:basedOn w:val="Normal"/>
    <w:uiPriority w:val="99"/>
    <w:semiHidden/>
    <w:unhideWhenUsed/>
    <w:rsid w:val="004D0C74"/>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4D0C74"/>
    <w:pPr>
      <w:tabs>
        <w:tab w:val="center" w:pos="4320"/>
        <w:tab w:val="right" w:pos="8640"/>
      </w:tabs>
    </w:pPr>
  </w:style>
  <w:style w:type="character" w:customStyle="1" w:styleId="HeaderChar">
    <w:name w:val="Header Char"/>
    <w:basedOn w:val="DefaultParagraphFont"/>
    <w:link w:val="Header"/>
    <w:uiPriority w:val="99"/>
    <w:rsid w:val="004D0C74"/>
  </w:style>
  <w:style w:type="paragraph" w:styleId="Footer">
    <w:name w:val="footer"/>
    <w:basedOn w:val="Normal"/>
    <w:link w:val="FooterChar"/>
    <w:uiPriority w:val="99"/>
    <w:unhideWhenUsed/>
    <w:rsid w:val="004D0C74"/>
    <w:pPr>
      <w:tabs>
        <w:tab w:val="center" w:pos="4320"/>
        <w:tab w:val="right" w:pos="8640"/>
      </w:tabs>
    </w:pPr>
  </w:style>
  <w:style w:type="character" w:customStyle="1" w:styleId="FooterChar">
    <w:name w:val="Footer Char"/>
    <w:basedOn w:val="DefaultParagraphFont"/>
    <w:link w:val="Footer"/>
    <w:uiPriority w:val="99"/>
    <w:rsid w:val="004D0C74"/>
  </w:style>
  <w:style w:type="character" w:customStyle="1" w:styleId="Heading2Char">
    <w:name w:val="Heading 2 Char"/>
    <w:basedOn w:val="DefaultParagraphFont"/>
    <w:link w:val="Heading2"/>
    <w:uiPriority w:val="9"/>
    <w:rsid w:val="006519F2"/>
    <w:rPr>
      <w:rFonts w:ascii="Times" w:hAnsi="Times"/>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519F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E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0E68"/>
    <w:rPr>
      <w:rFonts w:ascii="Lucida Grande" w:hAnsi="Lucida Grande" w:cs="Lucida Grande"/>
      <w:sz w:val="18"/>
      <w:szCs w:val="18"/>
    </w:rPr>
  </w:style>
  <w:style w:type="paragraph" w:styleId="NormalWeb">
    <w:name w:val="Normal (Web)"/>
    <w:basedOn w:val="Normal"/>
    <w:uiPriority w:val="99"/>
    <w:semiHidden/>
    <w:unhideWhenUsed/>
    <w:rsid w:val="004D0C74"/>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4D0C74"/>
    <w:pPr>
      <w:tabs>
        <w:tab w:val="center" w:pos="4320"/>
        <w:tab w:val="right" w:pos="8640"/>
      </w:tabs>
    </w:pPr>
  </w:style>
  <w:style w:type="character" w:customStyle="1" w:styleId="HeaderChar">
    <w:name w:val="Header Char"/>
    <w:basedOn w:val="DefaultParagraphFont"/>
    <w:link w:val="Header"/>
    <w:uiPriority w:val="99"/>
    <w:rsid w:val="004D0C74"/>
  </w:style>
  <w:style w:type="paragraph" w:styleId="Footer">
    <w:name w:val="footer"/>
    <w:basedOn w:val="Normal"/>
    <w:link w:val="FooterChar"/>
    <w:uiPriority w:val="99"/>
    <w:unhideWhenUsed/>
    <w:rsid w:val="004D0C74"/>
    <w:pPr>
      <w:tabs>
        <w:tab w:val="center" w:pos="4320"/>
        <w:tab w:val="right" w:pos="8640"/>
      </w:tabs>
    </w:pPr>
  </w:style>
  <w:style w:type="character" w:customStyle="1" w:styleId="FooterChar">
    <w:name w:val="Footer Char"/>
    <w:basedOn w:val="DefaultParagraphFont"/>
    <w:link w:val="Footer"/>
    <w:uiPriority w:val="99"/>
    <w:rsid w:val="004D0C74"/>
  </w:style>
  <w:style w:type="character" w:customStyle="1" w:styleId="Heading2Char">
    <w:name w:val="Heading 2 Char"/>
    <w:basedOn w:val="DefaultParagraphFont"/>
    <w:link w:val="Heading2"/>
    <w:uiPriority w:val="9"/>
    <w:rsid w:val="006519F2"/>
    <w:rPr>
      <w:rFonts w:ascii="Times"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2727">
      <w:bodyDiv w:val="1"/>
      <w:marLeft w:val="0"/>
      <w:marRight w:val="0"/>
      <w:marTop w:val="0"/>
      <w:marBottom w:val="0"/>
      <w:divBdr>
        <w:top w:val="none" w:sz="0" w:space="0" w:color="auto"/>
        <w:left w:val="none" w:sz="0" w:space="0" w:color="auto"/>
        <w:bottom w:val="none" w:sz="0" w:space="0" w:color="auto"/>
        <w:right w:val="none" w:sz="0" w:space="0" w:color="auto"/>
      </w:divBdr>
    </w:div>
    <w:div w:id="187573234">
      <w:bodyDiv w:val="1"/>
      <w:marLeft w:val="0"/>
      <w:marRight w:val="0"/>
      <w:marTop w:val="0"/>
      <w:marBottom w:val="0"/>
      <w:divBdr>
        <w:top w:val="none" w:sz="0" w:space="0" w:color="auto"/>
        <w:left w:val="none" w:sz="0" w:space="0" w:color="auto"/>
        <w:bottom w:val="none" w:sz="0" w:space="0" w:color="auto"/>
        <w:right w:val="none" w:sz="0" w:space="0" w:color="auto"/>
      </w:divBdr>
      <w:divsChild>
        <w:div w:id="1486163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74803">
              <w:marLeft w:val="0"/>
              <w:marRight w:val="0"/>
              <w:marTop w:val="0"/>
              <w:marBottom w:val="0"/>
              <w:divBdr>
                <w:top w:val="none" w:sz="0" w:space="0" w:color="auto"/>
                <w:left w:val="none" w:sz="0" w:space="0" w:color="auto"/>
                <w:bottom w:val="none" w:sz="0" w:space="0" w:color="auto"/>
                <w:right w:val="none" w:sz="0" w:space="0" w:color="auto"/>
              </w:divBdr>
              <w:divsChild>
                <w:div w:id="1808356024">
                  <w:marLeft w:val="0"/>
                  <w:marRight w:val="0"/>
                  <w:marTop w:val="0"/>
                  <w:marBottom w:val="0"/>
                  <w:divBdr>
                    <w:top w:val="none" w:sz="0" w:space="0" w:color="auto"/>
                    <w:left w:val="none" w:sz="0" w:space="0" w:color="auto"/>
                    <w:bottom w:val="none" w:sz="0" w:space="0" w:color="auto"/>
                    <w:right w:val="none" w:sz="0" w:space="0" w:color="auto"/>
                  </w:divBdr>
                  <w:divsChild>
                    <w:div w:id="1661735037">
                      <w:marLeft w:val="0"/>
                      <w:marRight w:val="0"/>
                      <w:marTop w:val="0"/>
                      <w:marBottom w:val="0"/>
                      <w:divBdr>
                        <w:top w:val="none" w:sz="0" w:space="0" w:color="auto"/>
                        <w:left w:val="none" w:sz="0" w:space="0" w:color="auto"/>
                        <w:bottom w:val="none" w:sz="0" w:space="0" w:color="auto"/>
                        <w:right w:val="none" w:sz="0" w:space="0" w:color="auto"/>
                      </w:divBdr>
                    </w:div>
                    <w:div w:id="159273320">
                      <w:marLeft w:val="0"/>
                      <w:marRight w:val="0"/>
                      <w:marTop w:val="0"/>
                      <w:marBottom w:val="0"/>
                      <w:divBdr>
                        <w:top w:val="none" w:sz="0" w:space="0" w:color="auto"/>
                        <w:left w:val="none" w:sz="0" w:space="0" w:color="auto"/>
                        <w:bottom w:val="none" w:sz="0" w:space="0" w:color="auto"/>
                        <w:right w:val="none" w:sz="0" w:space="0" w:color="auto"/>
                      </w:divBdr>
                    </w:div>
                    <w:div w:id="672994486">
                      <w:marLeft w:val="0"/>
                      <w:marRight w:val="0"/>
                      <w:marTop w:val="0"/>
                      <w:marBottom w:val="0"/>
                      <w:divBdr>
                        <w:top w:val="none" w:sz="0" w:space="0" w:color="auto"/>
                        <w:left w:val="none" w:sz="0" w:space="0" w:color="auto"/>
                        <w:bottom w:val="none" w:sz="0" w:space="0" w:color="auto"/>
                        <w:right w:val="none" w:sz="0" w:space="0" w:color="auto"/>
                      </w:divBdr>
                    </w:div>
                    <w:div w:id="487016615">
                      <w:marLeft w:val="0"/>
                      <w:marRight w:val="0"/>
                      <w:marTop w:val="0"/>
                      <w:marBottom w:val="0"/>
                      <w:divBdr>
                        <w:top w:val="none" w:sz="0" w:space="0" w:color="auto"/>
                        <w:left w:val="none" w:sz="0" w:space="0" w:color="auto"/>
                        <w:bottom w:val="none" w:sz="0" w:space="0" w:color="auto"/>
                        <w:right w:val="none" w:sz="0" w:space="0" w:color="auto"/>
                      </w:divBdr>
                    </w:div>
                    <w:div w:id="14810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28819">
      <w:bodyDiv w:val="1"/>
      <w:marLeft w:val="0"/>
      <w:marRight w:val="0"/>
      <w:marTop w:val="0"/>
      <w:marBottom w:val="0"/>
      <w:divBdr>
        <w:top w:val="none" w:sz="0" w:space="0" w:color="auto"/>
        <w:left w:val="none" w:sz="0" w:space="0" w:color="auto"/>
        <w:bottom w:val="none" w:sz="0" w:space="0" w:color="auto"/>
        <w:right w:val="none" w:sz="0" w:space="0" w:color="auto"/>
      </w:divBdr>
      <w:divsChild>
        <w:div w:id="1121803336">
          <w:marLeft w:val="0"/>
          <w:marRight w:val="0"/>
          <w:marTop w:val="0"/>
          <w:marBottom w:val="0"/>
          <w:divBdr>
            <w:top w:val="none" w:sz="0" w:space="0" w:color="auto"/>
            <w:left w:val="none" w:sz="0" w:space="0" w:color="auto"/>
            <w:bottom w:val="none" w:sz="0" w:space="0" w:color="auto"/>
            <w:right w:val="none" w:sz="0" w:space="0" w:color="auto"/>
          </w:divBdr>
        </w:div>
        <w:div w:id="925579385">
          <w:marLeft w:val="0"/>
          <w:marRight w:val="0"/>
          <w:marTop w:val="0"/>
          <w:marBottom w:val="0"/>
          <w:divBdr>
            <w:top w:val="none" w:sz="0" w:space="0" w:color="auto"/>
            <w:left w:val="none" w:sz="0" w:space="0" w:color="auto"/>
            <w:bottom w:val="none" w:sz="0" w:space="0" w:color="auto"/>
            <w:right w:val="none" w:sz="0" w:space="0" w:color="auto"/>
          </w:divBdr>
          <w:divsChild>
            <w:div w:id="1138260448">
              <w:marLeft w:val="0"/>
              <w:marRight w:val="0"/>
              <w:marTop w:val="0"/>
              <w:marBottom w:val="0"/>
              <w:divBdr>
                <w:top w:val="none" w:sz="0" w:space="0" w:color="auto"/>
                <w:left w:val="none" w:sz="0" w:space="0" w:color="auto"/>
                <w:bottom w:val="none" w:sz="0" w:space="0" w:color="auto"/>
                <w:right w:val="none" w:sz="0" w:space="0" w:color="auto"/>
              </w:divBdr>
              <w:divsChild>
                <w:div w:id="535578080">
                  <w:marLeft w:val="0"/>
                  <w:marRight w:val="0"/>
                  <w:marTop w:val="75"/>
                  <w:marBottom w:val="75"/>
                  <w:divBdr>
                    <w:top w:val="none" w:sz="0" w:space="0" w:color="auto"/>
                    <w:left w:val="none" w:sz="0" w:space="0" w:color="auto"/>
                    <w:bottom w:val="none" w:sz="0" w:space="0" w:color="auto"/>
                    <w:right w:val="none" w:sz="0" w:space="0" w:color="auto"/>
                  </w:divBdr>
                  <w:divsChild>
                    <w:div w:id="157516804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423261637">
      <w:bodyDiv w:val="1"/>
      <w:marLeft w:val="0"/>
      <w:marRight w:val="0"/>
      <w:marTop w:val="0"/>
      <w:marBottom w:val="0"/>
      <w:divBdr>
        <w:top w:val="none" w:sz="0" w:space="0" w:color="auto"/>
        <w:left w:val="none" w:sz="0" w:space="0" w:color="auto"/>
        <w:bottom w:val="none" w:sz="0" w:space="0" w:color="auto"/>
        <w:right w:val="none" w:sz="0" w:space="0" w:color="auto"/>
      </w:divBdr>
      <w:divsChild>
        <w:div w:id="1441530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3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9838">
      <w:bodyDiv w:val="1"/>
      <w:marLeft w:val="0"/>
      <w:marRight w:val="0"/>
      <w:marTop w:val="0"/>
      <w:marBottom w:val="0"/>
      <w:divBdr>
        <w:top w:val="none" w:sz="0" w:space="0" w:color="auto"/>
        <w:left w:val="none" w:sz="0" w:space="0" w:color="auto"/>
        <w:bottom w:val="none" w:sz="0" w:space="0" w:color="auto"/>
        <w:right w:val="none" w:sz="0" w:space="0" w:color="auto"/>
      </w:divBdr>
    </w:div>
    <w:div w:id="580413997">
      <w:bodyDiv w:val="1"/>
      <w:marLeft w:val="0"/>
      <w:marRight w:val="0"/>
      <w:marTop w:val="0"/>
      <w:marBottom w:val="0"/>
      <w:divBdr>
        <w:top w:val="none" w:sz="0" w:space="0" w:color="auto"/>
        <w:left w:val="none" w:sz="0" w:space="0" w:color="auto"/>
        <w:bottom w:val="none" w:sz="0" w:space="0" w:color="auto"/>
        <w:right w:val="none" w:sz="0" w:space="0" w:color="auto"/>
      </w:divBdr>
      <w:divsChild>
        <w:div w:id="17301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964928">
              <w:marLeft w:val="0"/>
              <w:marRight w:val="0"/>
              <w:marTop w:val="0"/>
              <w:marBottom w:val="0"/>
              <w:divBdr>
                <w:top w:val="none" w:sz="0" w:space="0" w:color="auto"/>
                <w:left w:val="none" w:sz="0" w:space="0" w:color="auto"/>
                <w:bottom w:val="none" w:sz="0" w:space="0" w:color="auto"/>
                <w:right w:val="none" w:sz="0" w:space="0" w:color="auto"/>
              </w:divBdr>
              <w:divsChild>
                <w:div w:id="1808283200">
                  <w:marLeft w:val="0"/>
                  <w:marRight w:val="0"/>
                  <w:marTop w:val="0"/>
                  <w:marBottom w:val="0"/>
                  <w:divBdr>
                    <w:top w:val="none" w:sz="0" w:space="0" w:color="auto"/>
                    <w:left w:val="none" w:sz="0" w:space="0" w:color="auto"/>
                    <w:bottom w:val="none" w:sz="0" w:space="0" w:color="auto"/>
                    <w:right w:val="none" w:sz="0" w:space="0" w:color="auto"/>
                  </w:divBdr>
                  <w:divsChild>
                    <w:div w:id="245575275">
                      <w:marLeft w:val="0"/>
                      <w:marRight w:val="0"/>
                      <w:marTop w:val="0"/>
                      <w:marBottom w:val="0"/>
                      <w:divBdr>
                        <w:top w:val="none" w:sz="0" w:space="0" w:color="auto"/>
                        <w:left w:val="none" w:sz="0" w:space="0" w:color="auto"/>
                        <w:bottom w:val="none" w:sz="0" w:space="0" w:color="auto"/>
                        <w:right w:val="none" w:sz="0" w:space="0" w:color="auto"/>
                      </w:divBdr>
                    </w:div>
                    <w:div w:id="1733699672">
                      <w:marLeft w:val="0"/>
                      <w:marRight w:val="0"/>
                      <w:marTop w:val="0"/>
                      <w:marBottom w:val="0"/>
                      <w:divBdr>
                        <w:top w:val="none" w:sz="0" w:space="0" w:color="auto"/>
                        <w:left w:val="none" w:sz="0" w:space="0" w:color="auto"/>
                        <w:bottom w:val="none" w:sz="0" w:space="0" w:color="auto"/>
                        <w:right w:val="none" w:sz="0" w:space="0" w:color="auto"/>
                      </w:divBdr>
                    </w:div>
                    <w:div w:id="10442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7625">
      <w:bodyDiv w:val="1"/>
      <w:marLeft w:val="0"/>
      <w:marRight w:val="0"/>
      <w:marTop w:val="0"/>
      <w:marBottom w:val="0"/>
      <w:divBdr>
        <w:top w:val="none" w:sz="0" w:space="0" w:color="auto"/>
        <w:left w:val="none" w:sz="0" w:space="0" w:color="auto"/>
        <w:bottom w:val="none" w:sz="0" w:space="0" w:color="auto"/>
        <w:right w:val="none" w:sz="0" w:space="0" w:color="auto"/>
      </w:divBdr>
      <w:divsChild>
        <w:div w:id="663512774">
          <w:marLeft w:val="0"/>
          <w:marRight w:val="195"/>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ruzz.be/"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1372</Words>
  <Characters>7821</Characters>
  <Application>Microsoft Macintosh Word</Application>
  <DocSecurity>0</DocSecurity>
  <Lines>65</Lines>
  <Paragraphs>18</Paragraphs>
  <ScaleCrop>false</ScaleCrop>
  <Company>TBWA Brussels</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Potargent</dc:creator>
  <cp:keywords/>
  <dc:description/>
  <cp:lastModifiedBy>Guest User</cp:lastModifiedBy>
  <cp:revision>31</cp:revision>
  <cp:lastPrinted>2016-05-24T15:25:00Z</cp:lastPrinted>
  <dcterms:created xsi:type="dcterms:W3CDTF">2016-05-23T16:20:00Z</dcterms:created>
  <dcterms:modified xsi:type="dcterms:W3CDTF">2016-05-27T08:52:00Z</dcterms:modified>
</cp:coreProperties>
</file>