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30AC" w14:textId="77777777" w:rsidR="00D61EF6" w:rsidRPr="00950405" w:rsidRDefault="00C15223" w:rsidP="004D4B7F">
      <w:pPr>
        <w:rPr>
          <w:rFonts w:ascii="Calibri" w:hAnsi="Calibri"/>
          <w:b/>
          <w:bCs/>
          <w:sz w:val="56"/>
          <w:szCs w:val="56"/>
        </w:rPr>
      </w:pPr>
      <w:r w:rsidRPr="00950405">
        <w:rPr>
          <w:rFonts w:ascii="Calibri" w:hAnsi="Calibri"/>
          <w:b/>
          <w:bCs/>
          <w:noProof/>
          <w:sz w:val="56"/>
          <w:szCs w:val="56"/>
          <w:lang w:val="nl-NL" w:eastAsia="nl-NL" w:bidi="ar-SA"/>
        </w:rPr>
        <w:drawing>
          <wp:anchor distT="0" distB="0" distL="114300" distR="114300" simplePos="0" relativeHeight="251659264" behindDoc="0" locked="0" layoutInCell="1" allowOverlap="1" wp14:anchorId="128BCF8B" wp14:editId="18A5D2E0">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512C2AEC" w14:textId="77777777" w:rsidR="00D61EF6" w:rsidRPr="00950405" w:rsidRDefault="00D61EF6" w:rsidP="00D61EF6">
      <w:pPr>
        <w:rPr>
          <w:rFonts w:ascii="Calibri" w:hAnsi="Calibri"/>
          <w:b/>
          <w:bCs/>
          <w:sz w:val="56"/>
          <w:szCs w:val="56"/>
        </w:rPr>
      </w:pPr>
    </w:p>
    <w:p w14:paraId="267783EA" w14:textId="77777777" w:rsidR="00D61EF6" w:rsidRPr="00950405" w:rsidRDefault="00D61EF6" w:rsidP="00D61EF6">
      <w:pPr>
        <w:rPr>
          <w:rFonts w:asciiTheme="minorHAnsi" w:hAnsiTheme="minorHAnsi"/>
          <w:b/>
          <w:sz w:val="32"/>
          <w:szCs w:val="32"/>
        </w:rPr>
      </w:pPr>
    </w:p>
    <w:p w14:paraId="520C7C3A" w14:textId="77777777" w:rsidR="00D61EF6" w:rsidRPr="00950405" w:rsidRDefault="00D61EF6" w:rsidP="00D61EF6">
      <w:pPr>
        <w:rPr>
          <w:rFonts w:asciiTheme="minorHAnsi" w:hAnsiTheme="minorHAnsi"/>
          <w:b/>
          <w:sz w:val="32"/>
          <w:szCs w:val="32"/>
        </w:rPr>
      </w:pPr>
    </w:p>
    <w:p w14:paraId="44069D34" w14:textId="77777777" w:rsidR="00D61EF6" w:rsidRPr="00950405" w:rsidRDefault="00D61EF6" w:rsidP="00D61EF6">
      <w:pPr>
        <w:rPr>
          <w:rFonts w:asciiTheme="minorHAnsi" w:hAnsiTheme="minorHAnsi"/>
          <w:b/>
          <w:sz w:val="32"/>
          <w:szCs w:val="32"/>
        </w:rPr>
      </w:pPr>
    </w:p>
    <w:p w14:paraId="4CC9AF74" w14:textId="77777777" w:rsidR="00D61EF6" w:rsidRPr="00950405" w:rsidRDefault="00D61EF6" w:rsidP="00D61EF6">
      <w:pPr>
        <w:rPr>
          <w:rFonts w:asciiTheme="minorHAnsi" w:hAnsiTheme="minorHAnsi"/>
          <w:b/>
          <w:sz w:val="32"/>
          <w:szCs w:val="32"/>
        </w:rPr>
      </w:pPr>
    </w:p>
    <w:p w14:paraId="705CCDA1" w14:textId="77777777" w:rsidR="007A29C8" w:rsidRPr="00E06A12" w:rsidRDefault="007A29C8" w:rsidP="007A29C8">
      <w:pPr>
        <w:spacing w:line="269" w:lineRule="auto"/>
        <w:jc w:val="both"/>
        <w:rPr>
          <w:rFonts w:asciiTheme="minorHAnsi" w:hAnsiTheme="minorHAnsi"/>
          <w:b/>
          <w:sz w:val="32"/>
          <w:szCs w:val="32"/>
        </w:rPr>
      </w:pPr>
      <w:r>
        <w:rPr>
          <w:rFonts w:asciiTheme="minorHAnsi" w:hAnsiTheme="minorHAnsi"/>
          <w:b/>
          <w:sz w:val="32"/>
          <w:szCs w:val="32"/>
        </w:rPr>
        <w:t>COMMUNIQUÉ DE PRESSE</w:t>
      </w:r>
    </w:p>
    <w:p w14:paraId="3349872F" w14:textId="77777777" w:rsidR="007A29C8" w:rsidRPr="00E06A12" w:rsidRDefault="00CC67A4" w:rsidP="00E453DC">
      <w:pPr>
        <w:spacing w:before="240" w:line="269" w:lineRule="auto"/>
        <w:jc w:val="both"/>
        <w:rPr>
          <w:rFonts w:asciiTheme="minorHAnsi" w:hAnsiTheme="minorHAnsi"/>
          <w:sz w:val="22"/>
          <w:szCs w:val="22"/>
        </w:rPr>
      </w:pPr>
      <w:r>
        <w:rPr>
          <w:rFonts w:asciiTheme="minorHAnsi" w:hAnsiTheme="minorHAnsi"/>
          <w:sz w:val="22"/>
          <w:szCs w:val="22"/>
        </w:rPr>
        <w:br/>
        <w:t>Anderlecht, le 5 septembre 2018</w:t>
      </w:r>
    </w:p>
    <w:p w14:paraId="26D3ECEB" w14:textId="77777777" w:rsidR="009C7521" w:rsidRPr="00E06A12" w:rsidRDefault="009C7521" w:rsidP="007A29C8">
      <w:pPr>
        <w:spacing w:line="269" w:lineRule="auto"/>
        <w:jc w:val="both"/>
        <w:rPr>
          <w:rFonts w:asciiTheme="minorHAnsi" w:hAnsiTheme="minorHAnsi"/>
          <w:i/>
          <w:sz w:val="28"/>
          <w:szCs w:val="28"/>
        </w:rPr>
      </w:pPr>
    </w:p>
    <w:p w14:paraId="2B34BADB" w14:textId="77777777" w:rsidR="00CA4AFC" w:rsidRPr="00E06A12" w:rsidRDefault="00CA4AFC" w:rsidP="007A29C8">
      <w:pPr>
        <w:spacing w:line="269" w:lineRule="auto"/>
        <w:jc w:val="both"/>
        <w:rPr>
          <w:rFonts w:asciiTheme="minorHAnsi" w:hAnsiTheme="minorHAnsi"/>
          <w:i/>
          <w:sz w:val="28"/>
          <w:szCs w:val="28"/>
        </w:rPr>
      </w:pPr>
    </w:p>
    <w:p w14:paraId="20F121FA" w14:textId="77777777" w:rsidR="008B0F18" w:rsidRPr="008A7560" w:rsidRDefault="0049390D" w:rsidP="008B0F18">
      <w:pPr>
        <w:spacing w:line="269" w:lineRule="auto"/>
        <w:jc w:val="both"/>
        <w:rPr>
          <w:rFonts w:asciiTheme="minorHAnsi" w:hAnsiTheme="minorHAnsi"/>
          <w:i/>
          <w:sz w:val="32"/>
          <w:szCs w:val="32"/>
        </w:rPr>
      </w:pPr>
      <w:r>
        <w:rPr>
          <w:rFonts w:asciiTheme="minorHAnsi" w:hAnsiTheme="minorHAnsi"/>
          <w:i/>
          <w:sz w:val="32"/>
          <w:szCs w:val="32"/>
        </w:rPr>
        <w:t xml:space="preserve">Comparer les prix et rechercher les bons produits, des tâches trop </w:t>
      </w:r>
      <w:r w:rsidRPr="00561AF4">
        <w:rPr>
          <w:rFonts w:asciiTheme="minorHAnsi" w:hAnsiTheme="minorHAnsi"/>
          <w:i/>
          <w:sz w:val="32"/>
          <w:szCs w:val="32"/>
        </w:rPr>
        <w:t>chronophages</w:t>
      </w:r>
    </w:p>
    <w:p w14:paraId="5DB1330F" w14:textId="77777777" w:rsidR="007120BF" w:rsidRPr="00F854F8" w:rsidRDefault="00714C9E" w:rsidP="008B0F18">
      <w:pPr>
        <w:rPr>
          <w:rFonts w:asciiTheme="minorHAnsi" w:hAnsiTheme="minorHAnsi"/>
          <w:b/>
          <w:sz w:val="44"/>
          <w:szCs w:val="44"/>
        </w:rPr>
      </w:pPr>
      <w:r>
        <w:rPr>
          <w:rFonts w:asciiTheme="minorHAnsi" w:hAnsiTheme="minorHAnsi"/>
          <w:b/>
          <w:sz w:val="44"/>
          <w:szCs w:val="44"/>
        </w:rPr>
        <w:t>69 % des acheteurs désireux d’un processus d’achat plus efficace</w:t>
      </w:r>
    </w:p>
    <w:p w14:paraId="7200ABF9" w14:textId="77777777" w:rsidR="00BE780B" w:rsidRPr="008A7560" w:rsidRDefault="00F85D73" w:rsidP="00BE780B">
      <w:pPr>
        <w:rPr>
          <w:rFonts w:asciiTheme="minorHAnsi" w:hAnsiTheme="minorHAnsi"/>
          <w:sz w:val="20"/>
          <w:szCs w:val="20"/>
        </w:rPr>
      </w:pPr>
      <w:r>
        <w:rPr>
          <w:rFonts w:asciiTheme="minorHAnsi" w:hAnsiTheme="minorHAnsi"/>
          <w:sz w:val="20"/>
          <w:szCs w:val="20"/>
        </w:rPr>
        <w:t> </w:t>
      </w:r>
    </w:p>
    <w:p w14:paraId="1ED27462" w14:textId="19C189A7" w:rsidR="00471731" w:rsidRPr="00425FF7" w:rsidRDefault="0024233E" w:rsidP="009341C6">
      <w:pPr>
        <w:spacing w:line="276" w:lineRule="auto"/>
        <w:jc w:val="both"/>
        <w:rPr>
          <w:rFonts w:asciiTheme="minorHAnsi" w:hAnsiTheme="minorHAnsi" w:cs="Lucida Sans Unicode"/>
          <w:sz w:val="22"/>
          <w:szCs w:val="22"/>
        </w:rPr>
      </w:pPr>
      <w:r>
        <w:rPr>
          <w:rFonts w:asciiTheme="minorHAnsi" w:hAnsiTheme="minorHAnsi"/>
          <w:b/>
          <w:sz w:val="22"/>
          <w:szCs w:val="22"/>
        </w:rPr>
        <w:t xml:space="preserve">Une grande majorité des responsables achats en Belgique pense pouvoir gagner jusqu’à 10 heures par semaine sur le processus d’achat. Une étude* récente de Manutan indique qu’ils consacrent souvent trop de temps à la comparaison des prix, à l’orientation et à la recherche du bon produit, mais aussi au </w:t>
      </w:r>
      <w:proofErr w:type="gramStart"/>
      <w:r>
        <w:rPr>
          <w:rFonts w:asciiTheme="minorHAnsi" w:hAnsiTheme="minorHAnsi"/>
          <w:b/>
          <w:sz w:val="22"/>
          <w:szCs w:val="22"/>
        </w:rPr>
        <w:t>processus</w:t>
      </w:r>
      <w:proofErr w:type="gramEnd"/>
      <w:r>
        <w:rPr>
          <w:rFonts w:asciiTheme="minorHAnsi" w:hAnsiTheme="minorHAnsi"/>
          <w:b/>
          <w:sz w:val="22"/>
          <w:szCs w:val="22"/>
        </w:rPr>
        <w:t xml:space="preserve"> de commande en lui-même. </w:t>
      </w:r>
      <w:r w:rsidR="00561AF4" w:rsidRPr="00561AF4">
        <w:rPr>
          <w:rFonts w:asciiTheme="minorHAnsi" w:hAnsiTheme="minorHAnsi"/>
          <w:b/>
          <w:sz w:val="22"/>
          <w:szCs w:val="22"/>
        </w:rPr>
        <w:t xml:space="preserve">L’approbation en interne </w:t>
      </w:r>
      <w:r>
        <w:rPr>
          <w:rFonts w:asciiTheme="minorHAnsi" w:hAnsiTheme="minorHAnsi"/>
          <w:b/>
          <w:sz w:val="22"/>
          <w:szCs w:val="22"/>
        </w:rPr>
        <w:t>des commandes remporte également une grande partie des suffrages. Selon Stephane Ar</w:t>
      </w:r>
      <w:bookmarkStart w:id="0" w:name="_GoBack"/>
      <w:bookmarkEnd w:id="0"/>
      <w:r>
        <w:rPr>
          <w:rFonts w:asciiTheme="minorHAnsi" w:hAnsiTheme="minorHAnsi"/>
          <w:b/>
          <w:sz w:val="22"/>
          <w:szCs w:val="22"/>
        </w:rPr>
        <w:t>kenbout, directeur commercial chez Manutan, un processus de commande efficace ne fait pas seulement gagner du temps, mais également économiser sur les frais d’achat totaux. «</w:t>
      </w:r>
      <w:r w:rsidR="00E2344C">
        <w:rPr>
          <w:rFonts w:asciiTheme="minorHAnsi" w:hAnsiTheme="minorHAnsi"/>
          <w:b/>
          <w:sz w:val="22"/>
          <w:szCs w:val="22"/>
        </w:rPr>
        <w:t> </w:t>
      </w:r>
      <w:r>
        <w:rPr>
          <w:rFonts w:asciiTheme="minorHAnsi" w:hAnsiTheme="minorHAnsi"/>
          <w:b/>
          <w:sz w:val="22"/>
          <w:szCs w:val="22"/>
        </w:rPr>
        <w:t xml:space="preserve">De nombreuses entreprises peuvent économiser jusqu’à 40 % sur leurs </w:t>
      </w:r>
      <w:r w:rsidRPr="00561AF4">
        <w:rPr>
          <w:rFonts w:asciiTheme="minorHAnsi" w:hAnsiTheme="minorHAnsi"/>
          <w:b/>
          <w:sz w:val="22"/>
          <w:szCs w:val="22"/>
        </w:rPr>
        <w:t>dépenses directes et le</w:t>
      </w:r>
      <w:r>
        <w:rPr>
          <w:rFonts w:asciiTheme="minorHAnsi" w:hAnsiTheme="minorHAnsi"/>
          <w:b/>
          <w:sz w:val="22"/>
          <w:szCs w:val="22"/>
        </w:rPr>
        <w:t xml:space="preserve"> nombre d’heures qui y sont consacrées</w:t>
      </w:r>
      <w:r w:rsidR="008C2C23">
        <w:rPr>
          <w:rFonts w:asciiTheme="minorHAnsi" w:hAnsiTheme="minorHAnsi"/>
          <w:b/>
          <w:sz w:val="22"/>
          <w:szCs w:val="22"/>
        </w:rPr>
        <w:t xml:space="preserve"> en interne</w:t>
      </w:r>
      <w:r w:rsidR="00E2344C">
        <w:rPr>
          <w:rFonts w:asciiTheme="minorHAnsi" w:hAnsiTheme="minorHAnsi"/>
          <w:b/>
          <w:sz w:val="22"/>
          <w:szCs w:val="22"/>
        </w:rPr>
        <w:t> </w:t>
      </w:r>
      <w:r>
        <w:rPr>
          <w:rFonts w:asciiTheme="minorHAnsi" w:hAnsiTheme="minorHAnsi"/>
          <w:b/>
          <w:sz w:val="22"/>
          <w:szCs w:val="22"/>
        </w:rPr>
        <w:t xml:space="preserve">», affirme-t-il. </w:t>
      </w:r>
    </w:p>
    <w:p w14:paraId="0AC79013" w14:textId="77777777" w:rsidR="008C357E" w:rsidRPr="00425FF7" w:rsidRDefault="008C357E" w:rsidP="009341C6">
      <w:pPr>
        <w:pStyle w:val="Titre2"/>
        <w:spacing w:before="0" w:beforeAutospacing="0" w:after="0" w:afterAutospacing="0" w:line="276" w:lineRule="auto"/>
        <w:jc w:val="both"/>
        <w:rPr>
          <w:rStyle w:val="lev"/>
          <w:rFonts w:asciiTheme="minorHAnsi" w:eastAsia="Times New Roman" w:hAnsiTheme="minorHAnsi"/>
          <w:b/>
          <w:bCs/>
          <w:sz w:val="22"/>
          <w:szCs w:val="22"/>
        </w:rPr>
      </w:pPr>
    </w:p>
    <w:p w14:paraId="24EECC6C" w14:textId="77777777" w:rsidR="008C357E" w:rsidRPr="00425FF7" w:rsidRDefault="005D3617" w:rsidP="009341C6">
      <w:pPr>
        <w:pStyle w:val="Titre2"/>
        <w:spacing w:before="0" w:beforeAutospacing="0" w:after="0" w:afterAutospacing="0" w:line="276" w:lineRule="auto"/>
        <w:jc w:val="both"/>
        <w:rPr>
          <w:rStyle w:val="lev"/>
          <w:rFonts w:asciiTheme="minorHAnsi" w:eastAsia="Times New Roman" w:hAnsiTheme="minorHAnsi"/>
          <w:b/>
          <w:bCs/>
          <w:sz w:val="22"/>
          <w:szCs w:val="22"/>
        </w:rPr>
      </w:pPr>
      <w:r>
        <w:rPr>
          <w:rStyle w:val="lev"/>
          <w:rFonts w:asciiTheme="minorHAnsi" w:hAnsiTheme="minorHAnsi"/>
          <w:b/>
          <w:bCs/>
          <w:sz w:val="22"/>
          <w:szCs w:val="22"/>
        </w:rPr>
        <w:t>Frais cachés</w:t>
      </w:r>
    </w:p>
    <w:p w14:paraId="78250274" w14:textId="1E44C1A0" w:rsidR="00C464E5" w:rsidRPr="00425FF7" w:rsidRDefault="00D46EC2" w:rsidP="008A234A">
      <w:pPr>
        <w:pStyle w:val="Titre2"/>
        <w:spacing w:before="0" w:beforeAutospacing="0" w:after="0" w:afterAutospacing="0" w:line="276" w:lineRule="auto"/>
        <w:jc w:val="both"/>
        <w:rPr>
          <w:rStyle w:val="lev"/>
          <w:rFonts w:asciiTheme="minorHAnsi" w:eastAsia="Times New Roman" w:hAnsiTheme="minorHAnsi"/>
          <w:bCs/>
          <w:sz w:val="22"/>
          <w:szCs w:val="22"/>
        </w:rPr>
      </w:pPr>
      <w:r>
        <w:rPr>
          <w:rStyle w:val="lev"/>
          <w:rFonts w:asciiTheme="minorHAnsi" w:hAnsiTheme="minorHAnsi"/>
          <w:bCs/>
          <w:sz w:val="22"/>
          <w:szCs w:val="22"/>
        </w:rPr>
        <w:t>Plus de 31 % des acheteurs commandent par e-mail. Près de 19 % commandent de façon complètement automatique et quelque 18 % commandent sur des boutiques en ligne pour entreprises. Environ 10 % règlent encore tout principalement par téléphone.</w:t>
      </w:r>
      <w:r w:rsidR="00BD6CC6" w:rsidRPr="00425FF7">
        <w:rPr>
          <w:rFonts w:asciiTheme="minorHAnsi" w:eastAsia="Times New Roman" w:hAnsiTheme="minorHAnsi"/>
          <w:b w:val="0"/>
          <w:noProof/>
          <w:sz w:val="22"/>
          <w:szCs w:val="22"/>
          <w:lang w:val="nl-NL"/>
        </w:rPr>
        <w:drawing>
          <wp:anchor distT="0" distB="0" distL="114300" distR="114300" simplePos="0" relativeHeight="251658240" behindDoc="0" locked="0" layoutInCell="1" allowOverlap="1" wp14:anchorId="69C448AD" wp14:editId="2A250BD6">
            <wp:simplePos x="0" y="0"/>
            <wp:positionH relativeFrom="column">
              <wp:posOffset>3032760</wp:posOffset>
            </wp:positionH>
            <wp:positionV relativeFrom="paragraph">
              <wp:posOffset>443230</wp:posOffset>
            </wp:positionV>
            <wp:extent cx="3040380" cy="2026285"/>
            <wp:effectExtent l="19050" t="0" r="7620" b="0"/>
            <wp:wrapSquare wrapText="bothSides"/>
            <wp:docPr id="5" name="Afbeelding 2" descr="240_F_103759061_Dte9OjE3Bf2Vv5fHJttCTT4kTgw3GdQK ad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103759061_Dte9OjE3Bf2Vv5fHJttCTT4kTgw3GdQK adobe.jpg"/>
                    <pic:cNvPicPr/>
                  </pic:nvPicPr>
                  <pic:blipFill>
                    <a:blip r:embed="rId9"/>
                    <a:stretch>
                      <a:fillRect/>
                    </a:stretch>
                  </pic:blipFill>
                  <pic:spPr>
                    <a:xfrm>
                      <a:off x="0" y="0"/>
                      <a:ext cx="3040380" cy="2026285"/>
                    </a:xfrm>
                    <a:prstGeom prst="rect">
                      <a:avLst/>
                    </a:prstGeom>
                  </pic:spPr>
                </pic:pic>
              </a:graphicData>
            </a:graphic>
          </wp:anchor>
        </w:drawing>
      </w:r>
      <w:r>
        <w:rPr>
          <w:rStyle w:val="lev"/>
          <w:rFonts w:asciiTheme="minorHAnsi" w:hAnsiTheme="minorHAnsi"/>
          <w:bCs/>
          <w:sz w:val="22"/>
          <w:szCs w:val="22"/>
        </w:rPr>
        <w:t xml:space="preserve"> «</w:t>
      </w:r>
      <w:r w:rsidR="00E2344C">
        <w:rPr>
          <w:rStyle w:val="lev"/>
          <w:rFonts w:asciiTheme="minorHAnsi" w:hAnsiTheme="minorHAnsi"/>
          <w:bCs/>
          <w:sz w:val="22"/>
          <w:szCs w:val="22"/>
        </w:rPr>
        <w:t> </w:t>
      </w:r>
      <w:r>
        <w:rPr>
          <w:rStyle w:val="lev"/>
          <w:rFonts w:asciiTheme="minorHAnsi" w:hAnsiTheme="minorHAnsi"/>
          <w:bCs/>
          <w:sz w:val="22"/>
          <w:szCs w:val="22"/>
        </w:rPr>
        <w:t>Nous constatons, surtout dans les entreprises disposant de plusieurs implantations, que les méthodes de commande, voire les fournisseurs, diffèrent selon l’implantation</w:t>
      </w:r>
      <w:r w:rsidR="00E2344C">
        <w:rPr>
          <w:rStyle w:val="lev"/>
          <w:rFonts w:asciiTheme="minorHAnsi" w:hAnsiTheme="minorHAnsi"/>
          <w:bCs/>
          <w:sz w:val="22"/>
          <w:szCs w:val="22"/>
        </w:rPr>
        <w:t> </w:t>
      </w:r>
      <w:r>
        <w:rPr>
          <w:rStyle w:val="lev"/>
          <w:rFonts w:asciiTheme="minorHAnsi" w:hAnsiTheme="minorHAnsi"/>
          <w:bCs/>
          <w:sz w:val="22"/>
          <w:szCs w:val="22"/>
        </w:rPr>
        <w:t>», explique Stephane Arkenbout. «</w:t>
      </w:r>
      <w:r w:rsidR="00E2344C">
        <w:rPr>
          <w:rStyle w:val="lev"/>
          <w:rFonts w:asciiTheme="minorHAnsi" w:hAnsiTheme="minorHAnsi"/>
          <w:bCs/>
          <w:sz w:val="22"/>
          <w:szCs w:val="22"/>
        </w:rPr>
        <w:t> </w:t>
      </w:r>
      <w:r>
        <w:rPr>
          <w:rStyle w:val="lev"/>
          <w:rFonts w:asciiTheme="minorHAnsi" w:hAnsiTheme="minorHAnsi"/>
          <w:bCs/>
          <w:sz w:val="22"/>
          <w:szCs w:val="22"/>
        </w:rPr>
        <w:t xml:space="preserve">Vous n’avez dans ce cas-là pas de vue centralisée sur les commandes. Le processus prend beaucoup de temps et la qualité ainsi que les prix des produits achetés fluctuent. Nous remarquons de grosses économies potentielles, surtout pour les achats de classe C, à savoir les </w:t>
      </w:r>
      <w:r>
        <w:rPr>
          <w:rStyle w:val="lev"/>
          <w:rFonts w:asciiTheme="minorHAnsi" w:hAnsiTheme="minorHAnsi"/>
          <w:bCs/>
          <w:sz w:val="22"/>
          <w:szCs w:val="22"/>
        </w:rPr>
        <w:lastRenderedPageBreak/>
        <w:t>produits non stratégiques achetés à une fréquence irrégulière. Ils s’accompagnent de nombreux frais cachés.</w:t>
      </w:r>
      <w:r w:rsidR="00E2344C">
        <w:rPr>
          <w:rStyle w:val="lev"/>
          <w:rFonts w:asciiTheme="minorHAnsi" w:hAnsiTheme="minorHAnsi"/>
          <w:bCs/>
          <w:sz w:val="22"/>
          <w:szCs w:val="22"/>
        </w:rPr>
        <w:t> </w:t>
      </w:r>
      <w:r>
        <w:rPr>
          <w:rStyle w:val="lev"/>
          <w:rFonts w:asciiTheme="minorHAnsi" w:hAnsiTheme="minorHAnsi"/>
          <w:bCs/>
          <w:sz w:val="22"/>
          <w:szCs w:val="22"/>
        </w:rPr>
        <w:t>»</w:t>
      </w:r>
    </w:p>
    <w:p w14:paraId="3EDC1753" w14:textId="77777777" w:rsidR="00C464E5" w:rsidRPr="00425FF7" w:rsidRDefault="00C464E5" w:rsidP="009341C6">
      <w:pPr>
        <w:pStyle w:val="Titre2"/>
        <w:spacing w:before="0" w:beforeAutospacing="0" w:after="0" w:afterAutospacing="0" w:line="276" w:lineRule="auto"/>
        <w:jc w:val="both"/>
        <w:rPr>
          <w:rStyle w:val="lev"/>
          <w:rFonts w:asciiTheme="minorHAnsi" w:eastAsia="Times New Roman" w:hAnsiTheme="minorHAnsi"/>
          <w:bCs/>
          <w:sz w:val="22"/>
          <w:szCs w:val="22"/>
        </w:rPr>
      </w:pPr>
    </w:p>
    <w:p w14:paraId="1C77964F" w14:textId="77777777" w:rsidR="00C464E5" w:rsidRPr="00425FF7" w:rsidRDefault="009510A1" w:rsidP="009341C6">
      <w:pPr>
        <w:pStyle w:val="Titre2"/>
        <w:spacing w:before="0" w:beforeAutospacing="0" w:after="0" w:afterAutospacing="0" w:line="276" w:lineRule="auto"/>
        <w:jc w:val="both"/>
        <w:rPr>
          <w:rStyle w:val="lev"/>
          <w:rFonts w:asciiTheme="minorHAnsi" w:eastAsia="Times New Roman" w:hAnsiTheme="minorHAnsi"/>
          <w:b/>
          <w:bCs/>
          <w:sz w:val="22"/>
          <w:szCs w:val="22"/>
        </w:rPr>
      </w:pPr>
      <w:r>
        <w:rPr>
          <w:rStyle w:val="lev"/>
          <w:rFonts w:asciiTheme="minorHAnsi" w:hAnsiTheme="minorHAnsi"/>
          <w:b/>
          <w:bCs/>
          <w:sz w:val="22"/>
          <w:szCs w:val="22"/>
        </w:rPr>
        <w:t>La qualité des produits, le critère primordial</w:t>
      </w:r>
    </w:p>
    <w:p w14:paraId="32CE0F4B" w14:textId="7140E22F" w:rsidR="008C357E" w:rsidRPr="00425FF7" w:rsidRDefault="008464E6" w:rsidP="009341C6">
      <w:pPr>
        <w:spacing w:line="276" w:lineRule="auto"/>
        <w:jc w:val="both"/>
        <w:rPr>
          <w:rStyle w:val="lev"/>
          <w:rFonts w:asciiTheme="minorHAnsi" w:eastAsia="Times New Roman" w:hAnsiTheme="minorHAnsi"/>
          <w:b w:val="0"/>
          <w:sz w:val="22"/>
          <w:szCs w:val="22"/>
        </w:rPr>
      </w:pPr>
      <w:r>
        <w:rPr>
          <w:rStyle w:val="lev"/>
          <w:rFonts w:asciiTheme="minorHAnsi" w:hAnsiTheme="minorHAnsi"/>
          <w:b w:val="0"/>
          <w:sz w:val="22"/>
          <w:szCs w:val="22"/>
        </w:rPr>
        <w:t>Une grande majorité des acheteurs (près de 65 %) travaille de préférence avec des fournisseurs connaissant précisément leurs besoins. 58 % d’entre eux cherchent d’ailleurs à conclure des accords avec le moins de fournisseurs possible. Les principaux aspects du choix d’un fournisseur sont la bonne qualité des produits et la fiabilité. «</w:t>
      </w:r>
      <w:r w:rsidR="00E2344C">
        <w:rPr>
          <w:rStyle w:val="lev"/>
          <w:rFonts w:asciiTheme="minorHAnsi" w:hAnsiTheme="minorHAnsi"/>
          <w:b w:val="0"/>
          <w:sz w:val="22"/>
          <w:szCs w:val="22"/>
        </w:rPr>
        <w:t> </w:t>
      </w:r>
      <w:r>
        <w:rPr>
          <w:rStyle w:val="lev"/>
          <w:rFonts w:asciiTheme="minorHAnsi" w:hAnsiTheme="minorHAnsi"/>
          <w:b w:val="0"/>
          <w:sz w:val="22"/>
          <w:szCs w:val="22"/>
        </w:rPr>
        <w:t>Le prix est important, mais ne constitue pas l’élément décisif</w:t>
      </w:r>
      <w:r w:rsidR="00E2344C">
        <w:rPr>
          <w:rStyle w:val="lev"/>
          <w:rFonts w:asciiTheme="minorHAnsi" w:hAnsiTheme="minorHAnsi"/>
          <w:b w:val="0"/>
          <w:sz w:val="22"/>
          <w:szCs w:val="22"/>
        </w:rPr>
        <w:t> </w:t>
      </w:r>
      <w:r>
        <w:rPr>
          <w:rStyle w:val="lev"/>
          <w:rFonts w:asciiTheme="minorHAnsi" w:hAnsiTheme="minorHAnsi"/>
          <w:b w:val="0"/>
          <w:sz w:val="22"/>
          <w:szCs w:val="22"/>
        </w:rPr>
        <w:t>», déclare Stephane Arkenbout. «</w:t>
      </w:r>
      <w:r w:rsidR="00E2344C">
        <w:rPr>
          <w:rStyle w:val="lev"/>
          <w:rFonts w:asciiTheme="minorHAnsi" w:hAnsiTheme="minorHAnsi"/>
          <w:b w:val="0"/>
          <w:sz w:val="22"/>
          <w:szCs w:val="22"/>
        </w:rPr>
        <w:t> </w:t>
      </w:r>
      <w:r>
        <w:rPr>
          <w:rStyle w:val="lev"/>
          <w:rFonts w:asciiTheme="minorHAnsi" w:hAnsiTheme="minorHAnsi"/>
          <w:b w:val="0"/>
          <w:sz w:val="22"/>
          <w:szCs w:val="22"/>
        </w:rPr>
        <w:t xml:space="preserve">Les acheteurs visent l’efficacité et la qualité. Cela implique toutefois que vous devez conclure des accords centraux avec un nombre restreint de fournisseurs, voire en choisir un seul qui vous fournira tous les produits via un seul canal que </w:t>
      </w:r>
      <w:proofErr w:type="gramStart"/>
      <w:r>
        <w:rPr>
          <w:rStyle w:val="lev"/>
          <w:rFonts w:asciiTheme="minorHAnsi" w:hAnsiTheme="minorHAnsi"/>
          <w:b w:val="0"/>
          <w:sz w:val="22"/>
          <w:szCs w:val="22"/>
        </w:rPr>
        <w:t>tous les acheteurs</w:t>
      </w:r>
      <w:proofErr w:type="gramEnd"/>
      <w:r>
        <w:rPr>
          <w:rStyle w:val="lev"/>
          <w:rFonts w:asciiTheme="minorHAnsi" w:hAnsiTheme="minorHAnsi"/>
          <w:b w:val="0"/>
          <w:sz w:val="22"/>
          <w:szCs w:val="22"/>
        </w:rPr>
        <w:t xml:space="preserve"> de l’organisation peuvent utiliser. Vous ne pouvez cependant effectuer de tels choix que lorsque vous comprenez l’établissement des frais d’achats dans leur ensemble.</w:t>
      </w:r>
      <w:r w:rsidR="00E2344C">
        <w:rPr>
          <w:rStyle w:val="lev"/>
          <w:rFonts w:asciiTheme="minorHAnsi" w:hAnsiTheme="minorHAnsi"/>
          <w:b w:val="0"/>
          <w:sz w:val="22"/>
          <w:szCs w:val="22"/>
        </w:rPr>
        <w:t> </w:t>
      </w:r>
      <w:r>
        <w:rPr>
          <w:rStyle w:val="lev"/>
          <w:rFonts w:asciiTheme="minorHAnsi" w:hAnsiTheme="minorHAnsi"/>
          <w:b w:val="0"/>
          <w:sz w:val="22"/>
          <w:szCs w:val="22"/>
        </w:rPr>
        <w:t xml:space="preserve">» </w:t>
      </w:r>
    </w:p>
    <w:p w14:paraId="262D8BBC" w14:textId="77777777" w:rsidR="00D92857" w:rsidRPr="00425FF7" w:rsidRDefault="00D92857" w:rsidP="009341C6">
      <w:pPr>
        <w:pStyle w:val="Titre2"/>
        <w:spacing w:before="0" w:beforeAutospacing="0" w:after="0" w:afterAutospacing="0" w:line="276" w:lineRule="auto"/>
        <w:jc w:val="both"/>
        <w:rPr>
          <w:rStyle w:val="lev"/>
          <w:rFonts w:asciiTheme="minorHAnsi" w:eastAsia="Times New Roman" w:hAnsiTheme="minorHAnsi"/>
          <w:b/>
          <w:bCs/>
          <w:sz w:val="22"/>
          <w:szCs w:val="22"/>
        </w:rPr>
      </w:pPr>
    </w:p>
    <w:p w14:paraId="3C567CD2" w14:textId="77777777" w:rsidR="00102909" w:rsidRPr="00425FF7" w:rsidRDefault="00231633" w:rsidP="009341C6">
      <w:pPr>
        <w:pStyle w:val="Titre2"/>
        <w:spacing w:before="0" w:beforeAutospacing="0" w:after="0" w:afterAutospacing="0" w:line="276" w:lineRule="auto"/>
        <w:jc w:val="both"/>
        <w:rPr>
          <w:rFonts w:asciiTheme="minorHAnsi" w:eastAsia="Times New Roman" w:hAnsiTheme="minorHAnsi"/>
          <w:noProof/>
          <w:sz w:val="22"/>
          <w:szCs w:val="22"/>
        </w:rPr>
      </w:pPr>
      <w:r>
        <w:rPr>
          <w:rStyle w:val="lev"/>
          <w:rFonts w:asciiTheme="minorHAnsi" w:hAnsiTheme="minorHAnsi"/>
          <w:b/>
          <w:bCs/>
          <w:sz w:val="22"/>
          <w:szCs w:val="22"/>
        </w:rPr>
        <w:t>Analyse</w:t>
      </w:r>
    </w:p>
    <w:p w14:paraId="5CFF4FBE" w14:textId="1AC9D69D" w:rsidR="00D64FD8" w:rsidRDefault="003E3ACB" w:rsidP="009341C6">
      <w:pPr>
        <w:pStyle w:val="Titre2"/>
        <w:spacing w:before="0" w:beforeAutospacing="0" w:after="0" w:afterAutospacing="0" w:line="276" w:lineRule="auto"/>
        <w:jc w:val="both"/>
        <w:rPr>
          <w:rFonts w:asciiTheme="minorHAnsi" w:hAnsiTheme="minorHAnsi"/>
          <w:b w:val="0"/>
          <w:sz w:val="22"/>
          <w:szCs w:val="22"/>
        </w:rPr>
      </w:pPr>
      <w:r>
        <w:rPr>
          <w:rFonts w:asciiTheme="minorHAnsi" w:hAnsiTheme="minorHAnsi"/>
          <w:b w:val="0"/>
          <w:sz w:val="22"/>
          <w:szCs w:val="22"/>
        </w:rPr>
        <w:t>«</w:t>
      </w:r>
      <w:r w:rsidR="00E2344C">
        <w:rPr>
          <w:rFonts w:asciiTheme="minorHAnsi" w:hAnsiTheme="minorHAnsi"/>
          <w:b w:val="0"/>
          <w:sz w:val="22"/>
          <w:szCs w:val="22"/>
        </w:rPr>
        <w:t> </w:t>
      </w:r>
      <w:r>
        <w:rPr>
          <w:rFonts w:asciiTheme="minorHAnsi" w:hAnsiTheme="minorHAnsi"/>
          <w:b w:val="0"/>
          <w:sz w:val="22"/>
          <w:szCs w:val="22"/>
        </w:rPr>
        <w:t>Une analyse approfondie vous permet de déceler les frais cachés</w:t>
      </w:r>
      <w:r w:rsidR="00E2344C">
        <w:rPr>
          <w:rFonts w:asciiTheme="minorHAnsi" w:hAnsiTheme="minorHAnsi"/>
          <w:b w:val="0"/>
          <w:sz w:val="22"/>
          <w:szCs w:val="22"/>
        </w:rPr>
        <w:t> </w:t>
      </w:r>
      <w:r>
        <w:rPr>
          <w:rFonts w:asciiTheme="minorHAnsi" w:hAnsiTheme="minorHAnsi"/>
          <w:b w:val="0"/>
          <w:sz w:val="22"/>
          <w:szCs w:val="22"/>
        </w:rPr>
        <w:t>», poursuit Stephane Arkenbout. «</w:t>
      </w:r>
      <w:r w:rsidR="00E2344C">
        <w:rPr>
          <w:rFonts w:asciiTheme="minorHAnsi" w:hAnsiTheme="minorHAnsi"/>
          <w:b w:val="0"/>
          <w:sz w:val="22"/>
          <w:szCs w:val="22"/>
        </w:rPr>
        <w:t> </w:t>
      </w:r>
      <w:r>
        <w:rPr>
          <w:rFonts w:asciiTheme="minorHAnsi" w:hAnsiTheme="minorHAnsi"/>
          <w:b w:val="0"/>
          <w:sz w:val="22"/>
          <w:szCs w:val="22"/>
        </w:rPr>
        <w:t>Ces frais inutiles se retrouvent par exemple dans le processus d’approbation, le nombre de livraisons, le processus logistique, le non-usage d’accords de prix centraux ou la collaboration avec de trop nombreux fournisseurs. Grâce à une telle analyse, vous établissez ensuite un plan pour réduire ces frais cachés.</w:t>
      </w:r>
      <w:r w:rsidR="00E2344C">
        <w:rPr>
          <w:rFonts w:asciiTheme="minorHAnsi" w:hAnsiTheme="minorHAnsi"/>
          <w:b w:val="0"/>
          <w:sz w:val="22"/>
          <w:szCs w:val="22"/>
        </w:rPr>
        <w:t xml:space="preserve"> </w:t>
      </w:r>
      <w:r>
        <w:rPr>
          <w:rFonts w:asciiTheme="minorHAnsi" w:hAnsiTheme="minorHAnsi"/>
          <w:b w:val="0"/>
          <w:sz w:val="22"/>
          <w:szCs w:val="22"/>
        </w:rPr>
        <w:t xml:space="preserve">Chez Manutan, nous avons dans cette optique développé la méthode </w:t>
      </w:r>
      <w:proofErr w:type="spellStart"/>
      <w:r>
        <w:rPr>
          <w:rFonts w:asciiTheme="minorHAnsi" w:hAnsiTheme="minorHAnsi"/>
          <w:b w:val="0"/>
          <w:sz w:val="22"/>
          <w:szCs w:val="22"/>
        </w:rPr>
        <w:t>Savin’side</w:t>
      </w:r>
      <w:proofErr w:type="spellEnd"/>
      <w:r>
        <w:rPr>
          <w:rFonts w:asciiTheme="minorHAnsi" w:hAnsiTheme="minorHAnsi"/>
          <w:b w:val="0"/>
          <w:sz w:val="22"/>
          <w:szCs w:val="22"/>
        </w:rPr>
        <w:t xml:space="preserve">. Grâce à diverses données, nous identifions tous les frais cachés au moyen de 6 indicateurs clés et tentons ensuite de trouver des solutions. Cette méthode est accessible à tous et peut vous faire réaliser des économies considérables. Certains acheteurs sont déjà satisfaits de son utilisation et ont ainsi grandement contribué aux résultats de leur entreprise. Le temps où les acheteurs passaient la plupart de leur temps à négocier une remise encore plus élevée est depuis bien longtemps révolu. Nous constatons que la fonction d’acheteur au sein d’une entreprise gagne de plus en plus </w:t>
      </w:r>
      <w:r w:rsidR="00E2344C">
        <w:rPr>
          <w:rFonts w:asciiTheme="minorHAnsi" w:hAnsiTheme="minorHAnsi"/>
          <w:b w:val="0"/>
          <w:sz w:val="22"/>
          <w:szCs w:val="22"/>
        </w:rPr>
        <w:t>d’</w:t>
      </w:r>
      <w:r>
        <w:rPr>
          <w:rFonts w:asciiTheme="minorHAnsi" w:hAnsiTheme="minorHAnsi"/>
          <w:b w:val="0"/>
          <w:sz w:val="22"/>
          <w:szCs w:val="22"/>
        </w:rPr>
        <w:t>importance.</w:t>
      </w:r>
      <w:r w:rsidR="00E2344C">
        <w:rPr>
          <w:rFonts w:asciiTheme="minorHAnsi" w:hAnsiTheme="minorHAnsi"/>
          <w:b w:val="0"/>
          <w:sz w:val="22"/>
          <w:szCs w:val="22"/>
        </w:rPr>
        <w:t> </w:t>
      </w:r>
      <w:r>
        <w:rPr>
          <w:rFonts w:asciiTheme="minorHAnsi" w:hAnsiTheme="minorHAnsi"/>
          <w:b w:val="0"/>
          <w:sz w:val="22"/>
          <w:szCs w:val="22"/>
        </w:rPr>
        <w:t xml:space="preserve">» </w:t>
      </w:r>
    </w:p>
    <w:p w14:paraId="49A3027E" w14:textId="77777777" w:rsidR="00923158" w:rsidRDefault="00923158" w:rsidP="009341C6">
      <w:pPr>
        <w:spacing w:line="276" w:lineRule="auto"/>
        <w:jc w:val="both"/>
        <w:rPr>
          <w:rFonts w:ascii="Calibri" w:eastAsia="Calibri" w:hAnsi="Calibri" w:cs="Calibri"/>
          <w:sz w:val="22"/>
          <w:szCs w:val="22"/>
        </w:rPr>
      </w:pPr>
    </w:p>
    <w:p w14:paraId="582F72DD" w14:textId="77777777" w:rsidR="00930799" w:rsidRDefault="00930799" w:rsidP="009307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shd w:val="clear" w:color="auto" w:fill="FFFFFF"/>
        </w:rPr>
        <w:t>*) </w:t>
      </w:r>
      <w:r>
        <w:rPr>
          <w:rStyle w:val="normaltextrun"/>
          <w:rFonts w:ascii="Calibri" w:hAnsi="Calibri" w:cs="Segoe UI"/>
          <w:i/>
          <w:iCs/>
          <w:color w:val="000000"/>
          <w:sz w:val="22"/>
          <w:szCs w:val="22"/>
          <w:shd w:val="clear" w:color="auto" w:fill="FFFFFF"/>
        </w:rPr>
        <w:t>Étude commanditée par Manutan et menée auprès de 359 travailleurs qui passent des commandes et/ou sont responsables des achats de fournitures d’entreprise dans les secteurs suivants : industrie, construction, logistique &amp; transport, et services.</w:t>
      </w:r>
      <w:r>
        <w:rPr>
          <w:rStyle w:val="normaltextrun"/>
          <w:rFonts w:ascii="Calibri" w:hAnsi="Calibri" w:cs="Segoe UI"/>
          <w:color w:val="000000"/>
          <w:sz w:val="22"/>
          <w:szCs w:val="22"/>
          <w:shd w:val="clear" w:color="auto" w:fill="FFFFFF"/>
        </w:rPr>
        <w:t>  </w:t>
      </w:r>
      <w:r>
        <w:rPr>
          <w:rStyle w:val="eop"/>
          <w:rFonts w:ascii="Calibri" w:hAnsi="Calibri" w:cs="Segoe UI"/>
          <w:sz w:val="22"/>
          <w:szCs w:val="22"/>
        </w:rPr>
        <w:t> </w:t>
      </w:r>
    </w:p>
    <w:p w14:paraId="2F566546" w14:textId="77777777" w:rsidR="00930799" w:rsidRDefault="00930799" w:rsidP="0093079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2077F1DE" w14:textId="77777777" w:rsidR="00930799" w:rsidRDefault="00930799" w:rsidP="009307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sz w:val="22"/>
          <w:szCs w:val="22"/>
        </w:rPr>
        <w:t>À propos de Manutan</w:t>
      </w:r>
      <w:r>
        <w:rPr>
          <w:rStyle w:val="normaltextrun"/>
          <w:rFonts w:ascii="Calibri" w:hAnsi="Calibri" w:cs="Segoe UI"/>
          <w:sz w:val="22"/>
          <w:szCs w:val="22"/>
        </w:rPr>
        <w:t>  </w:t>
      </w:r>
      <w:r>
        <w:rPr>
          <w:rStyle w:val="eop"/>
          <w:rFonts w:ascii="Calibri" w:hAnsi="Calibri" w:cs="Segoe UI"/>
          <w:sz w:val="22"/>
          <w:szCs w:val="22"/>
        </w:rPr>
        <w:t> </w:t>
      </w:r>
    </w:p>
    <w:p w14:paraId="17BB6321" w14:textId="77777777" w:rsidR="002E1FF9" w:rsidRDefault="00930799" w:rsidP="00930799">
      <w:pPr>
        <w:pStyle w:val="paragraph"/>
        <w:spacing w:before="0" w:beforeAutospacing="0" w:after="0" w:afterAutospacing="0"/>
        <w:jc w:val="both"/>
        <w:textAlignment w:val="baseline"/>
        <w:rPr>
          <w:rStyle w:val="normaltextrun"/>
          <w:rFonts w:ascii="Calibri" w:hAnsi="Calibri" w:cs="Segoe UI"/>
          <w:color w:val="0000FF"/>
          <w:sz w:val="22"/>
          <w:szCs w:val="22"/>
        </w:rPr>
      </w:pPr>
      <w:r>
        <w:rPr>
          <w:rStyle w:val="normaltextrun"/>
          <w:rFonts w:ascii="Calibri" w:hAnsi="Calibri" w:cs="Segoe UI"/>
          <w:sz w:val="22"/>
          <w:szCs w:val="22"/>
        </w:rPr>
        <w:t>Manutan fait partie du Manutan Group international, leader européen sur le marché des fournitures pour les entreprises. Le groupe est composé de 25 filiales dans 17 pays européens. Il recense 2000 collaborateurs, propose 200.000 articles différents et compte plus d'un million de clients. La vision du Manutan Group se caractérise, entre autres, par des relations chaleureuses, sincères et personnelles avec les clients. Son slogan est « Entreprendre pour un monde meilleur ».</w:t>
      </w:r>
    </w:p>
    <w:p w14:paraId="6AA42034" w14:textId="77777777" w:rsidR="002E1FF9" w:rsidRDefault="002E1FF9" w:rsidP="00930799">
      <w:pPr>
        <w:pStyle w:val="paragraph"/>
        <w:spacing w:before="0" w:beforeAutospacing="0" w:after="0" w:afterAutospacing="0"/>
        <w:jc w:val="both"/>
        <w:textAlignment w:val="baseline"/>
        <w:rPr>
          <w:rStyle w:val="normaltextrun"/>
          <w:rFonts w:ascii="Calibri" w:hAnsi="Calibri" w:cs="Segoe UI"/>
          <w:color w:val="0000FF"/>
          <w:sz w:val="22"/>
          <w:szCs w:val="22"/>
        </w:rPr>
      </w:pPr>
    </w:p>
    <w:p w14:paraId="71B8A051" w14:textId="0AD6B9D7" w:rsidR="00930799" w:rsidRPr="002E1FF9" w:rsidRDefault="00930799" w:rsidP="00930799">
      <w:pPr>
        <w:pStyle w:val="paragraph"/>
        <w:spacing w:before="0" w:beforeAutospacing="0" w:after="0" w:afterAutospacing="0"/>
        <w:jc w:val="both"/>
        <w:textAlignment w:val="baseline"/>
        <w:rPr>
          <w:rFonts w:ascii="Calibri" w:hAnsi="Calibri" w:cs="Segoe UI"/>
          <w:color w:val="0000FF"/>
          <w:sz w:val="22"/>
          <w:szCs w:val="22"/>
        </w:rPr>
      </w:pPr>
      <w:r>
        <w:rPr>
          <w:rStyle w:val="normaltextrun"/>
          <w:rFonts w:ascii="Calibri" w:hAnsi="Calibri" w:cs="Segoe UI"/>
          <w:sz w:val="22"/>
          <w:szCs w:val="22"/>
        </w:rPr>
        <w:t>En Belgique et aux Pays-Bas, Manutan est le plus gros fournisseur d'articles pour les entrepôts, ateliers, sites et bureaux. Les articles sont vendus via le site web, le contact center et des catalogues. Du transport interne et de l’entreposage aux outillages et à la sécurité, Manutan propose aussi des services et une consultance dans le cadre de l’aménagement global de projets (entre autres pour des entrepôts et bureaux) ainsi qu'un service d’exportation et des systèmes d’achat efficaces. </w:t>
      </w:r>
      <w:hyperlink r:id="rId10" w:tgtFrame="_blank" w:history="1">
        <w:r>
          <w:rPr>
            <w:rStyle w:val="normaltextrun"/>
            <w:rFonts w:ascii="Calibri" w:hAnsi="Calibri" w:cs="Segoe UI"/>
            <w:color w:val="0000FF"/>
            <w:sz w:val="22"/>
            <w:szCs w:val="22"/>
            <w:u w:val="single"/>
          </w:rPr>
          <w:t>www.manutan.be</w:t>
        </w:r>
      </w:hyperlink>
      <w:r>
        <w:rPr>
          <w:rStyle w:val="normaltextrun"/>
          <w:rFonts w:ascii="Calibri" w:hAnsi="Calibri" w:cs="Segoe UI"/>
          <w:sz w:val="22"/>
          <w:szCs w:val="22"/>
        </w:rPr>
        <w:t> et </w:t>
      </w:r>
      <w:hyperlink r:id="rId11" w:tgtFrame="_blank" w:history="1">
        <w:r>
          <w:rPr>
            <w:rStyle w:val="normaltextrun"/>
            <w:rFonts w:ascii="Calibri" w:hAnsi="Calibri" w:cs="Segoe UI"/>
            <w:color w:val="0000FF"/>
            <w:sz w:val="22"/>
            <w:szCs w:val="22"/>
            <w:u w:val="single"/>
          </w:rPr>
          <w:t>www.manutan.be/blog</w:t>
        </w:r>
      </w:hyperlink>
      <w:r>
        <w:rPr>
          <w:rStyle w:val="normaltextrun"/>
          <w:rFonts w:ascii="Calibri" w:hAnsi="Calibri" w:cs="Segoe UI"/>
          <w:sz w:val="22"/>
          <w:szCs w:val="22"/>
        </w:rPr>
        <w:t>  </w:t>
      </w:r>
      <w:r>
        <w:rPr>
          <w:rStyle w:val="eop"/>
          <w:rFonts w:ascii="Calibri" w:hAnsi="Calibri" w:cs="Segoe UI"/>
          <w:sz w:val="22"/>
          <w:szCs w:val="22"/>
        </w:rPr>
        <w:t> </w:t>
      </w:r>
    </w:p>
    <w:p w14:paraId="52EB46B3" w14:textId="77777777" w:rsidR="00930799" w:rsidRDefault="00930799" w:rsidP="0093079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270423DC" w14:textId="77777777" w:rsidR="00930799" w:rsidRDefault="00930799" w:rsidP="0093079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_________________________________________________________________________________ </w:t>
      </w:r>
      <w:r>
        <w:rPr>
          <w:rStyle w:val="eop"/>
          <w:rFonts w:ascii="Calibri" w:hAnsi="Calibri" w:cs="Segoe UI"/>
          <w:sz w:val="22"/>
          <w:szCs w:val="22"/>
        </w:rPr>
        <w:t> </w:t>
      </w:r>
    </w:p>
    <w:p w14:paraId="64E078CD" w14:textId="77777777" w:rsidR="00930799" w:rsidRDefault="00930799" w:rsidP="009307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2"/>
          <w:szCs w:val="22"/>
          <w:lang w:val="fr-FR"/>
        </w:rPr>
        <w:t>Note destinée à la rédaction et non à la publication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14:paraId="12872E10" w14:textId="77777777" w:rsidR="00930799" w:rsidRDefault="00930799" w:rsidP="009307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fr-FR"/>
        </w:rPr>
        <w:t>Pour obtenir davantage d'informations sur Manutan et ses initiatives, vous pouvez contacter :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14:paraId="1B49BEF7" w14:textId="77777777" w:rsidR="00930799" w:rsidRPr="00561AF4" w:rsidRDefault="00930799" w:rsidP="00930799">
      <w:pPr>
        <w:pStyle w:val="paragraph"/>
        <w:spacing w:before="0" w:beforeAutospacing="0" w:after="0" w:afterAutospacing="0"/>
        <w:textAlignment w:val="baseline"/>
        <w:rPr>
          <w:rStyle w:val="spellingerror"/>
          <w:rFonts w:ascii="Calibri" w:hAnsi="Calibri" w:cs="Segoe UI"/>
          <w:b/>
          <w:bCs/>
          <w:color w:val="000000"/>
          <w:sz w:val="22"/>
          <w:szCs w:val="22"/>
        </w:rPr>
      </w:pPr>
    </w:p>
    <w:p w14:paraId="66FECA44" w14:textId="322D9F6C" w:rsidR="00930799" w:rsidRPr="00561AF4" w:rsidRDefault="00930799" w:rsidP="00930799">
      <w:pPr>
        <w:pStyle w:val="paragraph"/>
        <w:spacing w:before="0" w:beforeAutospacing="0" w:after="0" w:afterAutospacing="0"/>
        <w:textAlignment w:val="baseline"/>
        <w:rPr>
          <w:rFonts w:ascii="Segoe UI" w:hAnsi="Segoe UI" w:cs="Segoe UI"/>
          <w:sz w:val="18"/>
          <w:szCs w:val="18"/>
          <w:lang w:val="nl-BE"/>
        </w:rPr>
      </w:pPr>
      <w:proofErr w:type="spellStart"/>
      <w:r w:rsidRPr="00561AF4">
        <w:rPr>
          <w:rStyle w:val="spellingerror"/>
          <w:rFonts w:ascii="Calibri" w:hAnsi="Calibri" w:cs="Segoe UI"/>
          <w:b/>
          <w:bCs/>
          <w:color w:val="000000"/>
          <w:sz w:val="22"/>
          <w:szCs w:val="22"/>
          <w:lang w:val="nl-BE"/>
        </w:rPr>
        <w:lastRenderedPageBreak/>
        <w:t>Manutan</w:t>
      </w:r>
      <w:proofErr w:type="spellEnd"/>
      <w:r w:rsidRPr="00561AF4">
        <w:rPr>
          <w:rStyle w:val="normaltextrun"/>
          <w:rFonts w:ascii="Calibri" w:hAnsi="Calibri" w:cs="Segoe UI"/>
          <w:color w:val="000000"/>
          <w:sz w:val="22"/>
          <w:szCs w:val="22"/>
          <w:lang w:val="nl-BE"/>
        </w:rPr>
        <w:t> </w:t>
      </w:r>
      <w:r w:rsidRPr="00561AF4">
        <w:rPr>
          <w:rStyle w:val="normaltextrun"/>
          <w:rFonts w:ascii="Calibri" w:hAnsi="Calibri" w:cs="Segoe UI"/>
          <w:sz w:val="22"/>
          <w:szCs w:val="22"/>
          <w:lang w:val="nl-BE"/>
        </w:rPr>
        <w:t>     </w:t>
      </w:r>
      <w:r w:rsidRPr="00561AF4">
        <w:rPr>
          <w:rStyle w:val="scxw103183370"/>
          <w:rFonts w:ascii="Calibri" w:hAnsi="Calibri" w:cs="Segoe UI"/>
          <w:sz w:val="22"/>
          <w:szCs w:val="22"/>
          <w:lang w:val="nl-BE"/>
        </w:rPr>
        <w:t> </w:t>
      </w:r>
      <w:r w:rsidRPr="00561AF4">
        <w:rPr>
          <w:rFonts w:ascii="Calibri" w:hAnsi="Calibri" w:cs="Segoe UI"/>
          <w:sz w:val="22"/>
          <w:szCs w:val="22"/>
          <w:lang w:val="nl-BE"/>
        </w:rPr>
        <w:br/>
      </w:r>
      <w:r w:rsidRPr="00561AF4">
        <w:rPr>
          <w:rStyle w:val="normaltextrun"/>
          <w:rFonts w:ascii="Calibri" w:hAnsi="Calibri" w:cs="Segoe UI"/>
          <w:color w:val="000000"/>
          <w:sz w:val="22"/>
          <w:szCs w:val="22"/>
          <w:lang w:val="nl-BE"/>
        </w:rPr>
        <w:t>Filip Van den </w:t>
      </w:r>
      <w:proofErr w:type="spellStart"/>
      <w:r w:rsidRPr="00561AF4">
        <w:rPr>
          <w:rStyle w:val="spellingerror"/>
          <w:rFonts w:ascii="Calibri" w:hAnsi="Calibri" w:cs="Segoe UI"/>
          <w:color w:val="000000"/>
          <w:sz w:val="22"/>
          <w:szCs w:val="22"/>
          <w:lang w:val="nl-BE"/>
        </w:rPr>
        <w:t>Abeele</w:t>
      </w:r>
      <w:proofErr w:type="spellEnd"/>
      <w:r w:rsidRPr="00561AF4">
        <w:rPr>
          <w:rStyle w:val="normaltextrun"/>
          <w:rFonts w:ascii="Calibri" w:hAnsi="Calibri" w:cs="Segoe UI"/>
          <w:color w:val="000000"/>
          <w:sz w:val="22"/>
          <w:szCs w:val="22"/>
          <w:lang w:val="nl-BE"/>
        </w:rPr>
        <w:t> – </w:t>
      </w:r>
      <w:r w:rsidRPr="00561AF4">
        <w:rPr>
          <w:rStyle w:val="normaltextrun"/>
          <w:rFonts w:ascii="Calibri" w:hAnsi="Calibri" w:cs="Segoe UI"/>
          <w:sz w:val="22"/>
          <w:szCs w:val="22"/>
          <w:lang w:val="nl-BE"/>
        </w:rPr>
        <w:t>Director Sales Operations Benelux</w:t>
      </w:r>
      <w:r w:rsidRPr="00561AF4">
        <w:rPr>
          <w:rStyle w:val="normaltextrun"/>
          <w:rFonts w:ascii="Calibri" w:hAnsi="Calibri" w:cs="Segoe UI"/>
          <w:color w:val="000000"/>
          <w:sz w:val="22"/>
          <w:szCs w:val="22"/>
          <w:lang w:val="nl-BE"/>
        </w:rPr>
        <w:t>  </w:t>
      </w:r>
      <w:r w:rsidRPr="00561AF4">
        <w:rPr>
          <w:rStyle w:val="normaltextrun"/>
          <w:rFonts w:ascii="Calibri" w:hAnsi="Calibri" w:cs="Segoe UI"/>
          <w:sz w:val="22"/>
          <w:szCs w:val="22"/>
          <w:lang w:val="nl-BE"/>
        </w:rPr>
        <w:t>     </w:t>
      </w:r>
      <w:r w:rsidRPr="00561AF4">
        <w:rPr>
          <w:rStyle w:val="scxw103183370"/>
          <w:rFonts w:ascii="Calibri" w:hAnsi="Calibri" w:cs="Segoe UI"/>
          <w:sz w:val="22"/>
          <w:szCs w:val="22"/>
          <w:lang w:val="nl-BE"/>
        </w:rPr>
        <w:t> </w:t>
      </w:r>
      <w:r w:rsidRPr="00561AF4">
        <w:rPr>
          <w:rFonts w:ascii="Calibri" w:hAnsi="Calibri" w:cs="Segoe UI"/>
          <w:sz w:val="22"/>
          <w:szCs w:val="22"/>
          <w:lang w:val="nl-BE"/>
        </w:rPr>
        <w:br/>
      </w:r>
      <w:r w:rsidRPr="00561AF4">
        <w:rPr>
          <w:rStyle w:val="normaltextrun"/>
          <w:rFonts w:ascii="Calibri" w:hAnsi="Calibri" w:cs="Segoe UI"/>
          <w:color w:val="000000"/>
          <w:sz w:val="22"/>
          <w:szCs w:val="22"/>
          <w:lang w:val="nl-BE"/>
        </w:rPr>
        <w:t>Tél.: +32 (0)2 583 51 99 </w:t>
      </w:r>
      <w:r w:rsidRPr="00561AF4">
        <w:rPr>
          <w:rStyle w:val="normaltextrun"/>
          <w:rFonts w:ascii="Calibri" w:hAnsi="Calibri" w:cs="Segoe UI"/>
          <w:sz w:val="22"/>
          <w:szCs w:val="22"/>
          <w:lang w:val="nl-BE"/>
        </w:rPr>
        <w:t>     </w:t>
      </w:r>
      <w:r w:rsidRPr="00561AF4">
        <w:rPr>
          <w:rStyle w:val="scxw103183370"/>
          <w:rFonts w:ascii="Calibri" w:hAnsi="Calibri" w:cs="Segoe UI"/>
          <w:sz w:val="22"/>
          <w:szCs w:val="22"/>
          <w:lang w:val="nl-BE"/>
        </w:rPr>
        <w:t> </w:t>
      </w:r>
      <w:r w:rsidRPr="00561AF4">
        <w:rPr>
          <w:rFonts w:ascii="Calibri" w:hAnsi="Calibri" w:cs="Segoe UI"/>
          <w:sz w:val="22"/>
          <w:szCs w:val="22"/>
          <w:lang w:val="nl-BE"/>
        </w:rPr>
        <w:br/>
      </w:r>
      <w:r w:rsidRPr="00561AF4">
        <w:rPr>
          <w:rStyle w:val="normaltextrun"/>
          <w:rFonts w:ascii="Calibri" w:hAnsi="Calibri" w:cs="Segoe UI"/>
          <w:color w:val="000000"/>
          <w:sz w:val="22"/>
          <w:szCs w:val="22"/>
          <w:lang w:val="nl-BE"/>
        </w:rPr>
        <w:t>E-mail : </w:t>
      </w:r>
      <w:hyperlink r:id="rId12" w:tgtFrame="_blank" w:history="1">
        <w:r w:rsidRPr="00561AF4">
          <w:rPr>
            <w:rStyle w:val="normaltextrun"/>
            <w:rFonts w:ascii="Calibri" w:hAnsi="Calibri" w:cs="Segoe UI"/>
            <w:color w:val="0000FF"/>
            <w:sz w:val="22"/>
            <w:szCs w:val="22"/>
            <w:u w:val="single"/>
            <w:lang w:val="nl-BE"/>
          </w:rPr>
          <w:t>filip.vandenabeele@manutan.be</w:t>
        </w:r>
      </w:hyperlink>
      <w:r w:rsidRPr="00561AF4">
        <w:rPr>
          <w:rStyle w:val="normaltextrun"/>
          <w:rFonts w:ascii="Calibri" w:hAnsi="Calibri" w:cs="Segoe UI"/>
          <w:sz w:val="22"/>
          <w:szCs w:val="22"/>
          <w:lang w:val="nl-BE"/>
        </w:rPr>
        <w:t>  </w:t>
      </w:r>
      <w:r w:rsidRPr="00561AF4">
        <w:rPr>
          <w:rStyle w:val="scxw103183370"/>
          <w:rFonts w:ascii="Calibri" w:hAnsi="Calibri" w:cs="Segoe UI"/>
          <w:sz w:val="22"/>
          <w:szCs w:val="22"/>
          <w:lang w:val="nl-BE"/>
        </w:rPr>
        <w:t> </w:t>
      </w:r>
      <w:r w:rsidRPr="00561AF4">
        <w:rPr>
          <w:rFonts w:ascii="Calibri" w:hAnsi="Calibri" w:cs="Segoe UI"/>
          <w:sz w:val="22"/>
          <w:szCs w:val="22"/>
          <w:lang w:val="nl-BE"/>
        </w:rPr>
        <w:br/>
      </w:r>
      <w:r w:rsidRPr="00561AF4">
        <w:rPr>
          <w:rStyle w:val="normaltextrun"/>
          <w:rFonts w:ascii="Calibri" w:hAnsi="Calibri" w:cs="Segoe UI"/>
          <w:color w:val="000000"/>
          <w:sz w:val="22"/>
          <w:szCs w:val="22"/>
          <w:lang w:val="nl-BE"/>
        </w:rPr>
        <w:t>Site Internet: </w:t>
      </w:r>
      <w:hyperlink r:id="rId13" w:tgtFrame="_blank" w:history="1">
        <w:r w:rsidRPr="00561AF4">
          <w:rPr>
            <w:rStyle w:val="normaltextrun"/>
            <w:rFonts w:ascii="Calibri" w:hAnsi="Calibri" w:cs="Segoe UI"/>
            <w:color w:val="0000FF"/>
            <w:sz w:val="22"/>
            <w:szCs w:val="22"/>
            <w:u w:val="single"/>
            <w:lang w:val="nl-BE"/>
          </w:rPr>
          <w:t>www.manutan.be</w:t>
        </w:r>
      </w:hyperlink>
      <w:hyperlink r:id="rId14" w:tgtFrame="_blank" w:history="1">
        <w:r w:rsidRPr="00561AF4">
          <w:rPr>
            <w:rStyle w:val="normaltextrun"/>
            <w:rFonts w:ascii="Calibri" w:hAnsi="Calibri" w:cs="Segoe UI"/>
            <w:color w:val="0000FF"/>
            <w:sz w:val="22"/>
            <w:szCs w:val="22"/>
            <w:lang w:val="nl-BE"/>
          </w:rPr>
          <w:t>   </w:t>
        </w:r>
        <w:r w:rsidRPr="00561AF4">
          <w:rPr>
            <w:rStyle w:val="scxw103183370"/>
            <w:rFonts w:ascii="Calibri" w:hAnsi="Calibri" w:cs="Segoe UI"/>
            <w:color w:val="0000FF"/>
            <w:sz w:val="22"/>
            <w:szCs w:val="22"/>
            <w:lang w:val="nl-BE"/>
          </w:rPr>
          <w:t> </w:t>
        </w:r>
        <w:r w:rsidRPr="00561AF4">
          <w:rPr>
            <w:rFonts w:ascii="Calibri" w:hAnsi="Calibri" w:cs="Segoe UI"/>
            <w:color w:val="0000FF"/>
            <w:sz w:val="22"/>
            <w:szCs w:val="22"/>
            <w:lang w:val="nl-BE"/>
          </w:rPr>
          <w:br/>
        </w:r>
        <w:r w:rsidRPr="00561AF4">
          <w:rPr>
            <w:rStyle w:val="normaltextrun"/>
            <w:rFonts w:ascii="Calibri" w:hAnsi="Calibri" w:cs="Segoe UI"/>
            <w:color w:val="0000FF"/>
            <w:sz w:val="22"/>
            <w:szCs w:val="22"/>
            <w:lang w:val="nl-BE"/>
          </w:rPr>
          <w:t> </w:t>
        </w:r>
        <w:r w:rsidRPr="00561AF4">
          <w:rPr>
            <w:rStyle w:val="scxw103183370"/>
            <w:rFonts w:ascii="Calibri" w:hAnsi="Calibri" w:cs="Segoe UI"/>
            <w:color w:val="0000FF"/>
            <w:sz w:val="22"/>
            <w:szCs w:val="22"/>
            <w:lang w:val="nl-BE"/>
          </w:rPr>
          <w:t> </w:t>
        </w:r>
        <w:r w:rsidRPr="00561AF4">
          <w:rPr>
            <w:rFonts w:ascii="Calibri" w:hAnsi="Calibri" w:cs="Segoe UI"/>
            <w:color w:val="0000FF"/>
            <w:sz w:val="22"/>
            <w:szCs w:val="22"/>
            <w:lang w:val="nl-BE"/>
          </w:rPr>
          <w:br/>
        </w:r>
      </w:hyperlink>
      <w:proofErr w:type="spellStart"/>
      <w:r w:rsidRPr="00561AF4">
        <w:rPr>
          <w:rStyle w:val="spellingerror"/>
          <w:rFonts w:ascii="Calibri" w:hAnsi="Calibri" w:cs="Segoe UI"/>
          <w:color w:val="000000"/>
          <w:sz w:val="22"/>
          <w:szCs w:val="22"/>
          <w:lang w:val="nl-BE"/>
        </w:rPr>
        <w:t>ou</w:t>
      </w:r>
      <w:proofErr w:type="spellEnd"/>
      <w:r w:rsidRPr="00561AF4">
        <w:rPr>
          <w:rStyle w:val="normaltextrun"/>
          <w:rFonts w:ascii="Calibri" w:hAnsi="Calibri" w:cs="Segoe UI"/>
          <w:color w:val="000000"/>
          <w:sz w:val="22"/>
          <w:szCs w:val="22"/>
          <w:lang w:val="nl-BE"/>
        </w:rPr>
        <w:t>  </w:t>
      </w:r>
      <w:r w:rsidRPr="00561AF4">
        <w:rPr>
          <w:rStyle w:val="normaltextrun"/>
          <w:rFonts w:ascii="Calibri" w:hAnsi="Calibri" w:cs="Segoe UI"/>
          <w:sz w:val="22"/>
          <w:szCs w:val="22"/>
          <w:lang w:val="nl-BE"/>
        </w:rPr>
        <w:t>     </w:t>
      </w:r>
      <w:r w:rsidRPr="00561AF4">
        <w:rPr>
          <w:rStyle w:val="eop"/>
          <w:rFonts w:ascii="Calibri" w:hAnsi="Calibri" w:cs="Segoe UI"/>
          <w:sz w:val="22"/>
          <w:szCs w:val="22"/>
          <w:lang w:val="nl-BE"/>
        </w:rPr>
        <w:t> </w:t>
      </w:r>
    </w:p>
    <w:p w14:paraId="7D7A6BEC" w14:textId="77777777" w:rsidR="00930799" w:rsidRPr="00561AF4" w:rsidRDefault="00930799" w:rsidP="00930799">
      <w:pPr>
        <w:pStyle w:val="paragraph"/>
        <w:spacing w:before="0" w:beforeAutospacing="0" w:after="0" w:afterAutospacing="0"/>
        <w:textAlignment w:val="baseline"/>
        <w:rPr>
          <w:rStyle w:val="normaltextrun"/>
          <w:rFonts w:ascii="Calibri" w:hAnsi="Calibri" w:cs="Segoe UI"/>
          <w:b/>
          <w:bCs/>
          <w:color w:val="000000"/>
          <w:sz w:val="22"/>
          <w:szCs w:val="22"/>
          <w:lang w:val="nl-BE"/>
        </w:rPr>
      </w:pPr>
    </w:p>
    <w:p w14:paraId="57A28438" w14:textId="772FBD34" w:rsidR="00930799" w:rsidRPr="00930799" w:rsidRDefault="00930799" w:rsidP="0093079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b/>
          <w:bCs/>
          <w:color w:val="000000"/>
          <w:sz w:val="22"/>
          <w:szCs w:val="22"/>
          <w:lang w:val="en-US"/>
        </w:rPr>
        <w:t>Two Cents </w:t>
      </w:r>
      <w:r>
        <w:rPr>
          <w:rStyle w:val="normaltextrun"/>
          <w:rFonts w:ascii="Calibri" w:hAnsi="Calibri" w:cs="Segoe UI"/>
          <w:sz w:val="22"/>
          <w:szCs w:val="22"/>
          <w:lang w:val="en-US"/>
        </w:rPr>
        <w:t>  </w:t>
      </w:r>
      <w:r w:rsidRPr="00930799">
        <w:rPr>
          <w:rStyle w:val="scxw103183370"/>
          <w:rFonts w:ascii="Calibri" w:hAnsi="Calibri" w:cs="Segoe UI"/>
          <w:sz w:val="22"/>
          <w:szCs w:val="22"/>
          <w:lang w:val="en-US"/>
        </w:rPr>
        <w:t> </w:t>
      </w:r>
      <w:r w:rsidRPr="00930799">
        <w:rPr>
          <w:rFonts w:ascii="Calibri" w:hAnsi="Calibri" w:cs="Segoe UI"/>
          <w:sz w:val="22"/>
          <w:szCs w:val="22"/>
          <w:lang w:val="en-US"/>
        </w:rPr>
        <w:br/>
      </w:r>
      <w:r>
        <w:rPr>
          <w:rStyle w:val="normaltextrun"/>
          <w:rFonts w:ascii="Calibri" w:hAnsi="Calibri" w:cs="Segoe UI"/>
          <w:color w:val="000000"/>
          <w:sz w:val="22"/>
          <w:szCs w:val="22"/>
          <w:lang w:val="en-US"/>
        </w:rPr>
        <w:t>Ward Vanhee </w:t>
      </w:r>
      <w:r>
        <w:rPr>
          <w:rStyle w:val="normaltextrun"/>
          <w:rFonts w:ascii="Calibri" w:hAnsi="Calibri" w:cs="Segoe UI"/>
          <w:sz w:val="22"/>
          <w:szCs w:val="22"/>
          <w:lang w:val="en-US"/>
        </w:rPr>
        <w:t>     </w:t>
      </w:r>
      <w:r w:rsidRPr="00930799">
        <w:rPr>
          <w:rStyle w:val="scxw103183370"/>
          <w:rFonts w:ascii="Calibri" w:hAnsi="Calibri" w:cs="Segoe UI"/>
          <w:sz w:val="22"/>
          <w:szCs w:val="22"/>
          <w:lang w:val="en-US"/>
        </w:rPr>
        <w:t> </w:t>
      </w:r>
      <w:r w:rsidRPr="00930799">
        <w:rPr>
          <w:rFonts w:ascii="Calibri" w:hAnsi="Calibri" w:cs="Segoe UI"/>
          <w:sz w:val="22"/>
          <w:szCs w:val="22"/>
          <w:lang w:val="en-US"/>
        </w:rPr>
        <w:br/>
      </w:r>
      <w:proofErr w:type="spellStart"/>
      <w:r>
        <w:rPr>
          <w:rStyle w:val="spellingerror"/>
          <w:rFonts w:ascii="Calibri" w:hAnsi="Calibri" w:cs="Segoe UI"/>
          <w:color w:val="000000"/>
          <w:sz w:val="22"/>
          <w:szCs w:val="22"/>
          <w:lang w:val="en-US"/>
        </w:rPr>
        <w:t>Tél</w:t>
      </w:r>
      <w:proofErr w:type="spellEnd"/>
      <w:proofErr w:type="gramStart"/>
      <w:r>
        <w:rPr>
          <w:rStyle w:val="normaltextrun"/>
          <w:rFonts w:ascii="Calibri" w:hAnsi="Calibri" w:cs="Segoe UI"/>
          <w:color w:val="000000"/>
          <w:sz w:val="22"/>
          <w:szCs w:val="22"/>
          <w:lang w:val="en-US"/>
        </w:rPr>
        <w:t>. :</w:t>
      </w:r>
      <w:proofErr w:type="gramEnd"/>
      <w:r>
        <w:rPr>
          <w:rStyle w:val="normaltextrun"/>
          <w:rFonts w:ascii="Calibri" w:hAnsi="Calibri" w:cs="Segoe UI"/>
          <w:color w:val="000000"/>
          <w:sz w:val="22"/>
          <w:szCs w:val="22"/>
          <w:lang w:val="en-US"/>
        </w:rPr>
        <w:t xml:space="preserve"> +32 (0)2 773 50 28  </w:t>
      </w:r>
      <w:r>
        <w:rPr>
          <w:rStyle w:val="normaltextrun"/>
          <w:rFonts w:ascii="Calibri" w:hAnsi="Calibri" w:cs="Segoe UI"/>
          <w:sz w:val="22"/>
          <w:szCs w:val="22"/>
          <w:lang w:val="en-US"/>
        </w:rPr>
        <w:t>     </w:t>
      </w:r>
      <w:r w:rsidRPr="00930799">
        <w:rPr>
          <w:rStyle w:val="scxw103183370"/>
          <w:rFonts w:ascii="Calibri" w:hAnsi="Calibri" w:cs="Segoe UI"/>
          <w:sz w:val="22"/>
          <w:szCs w:val="22"/>
          <w:lang w:val="en-US"/>
        </w:rPr>
        <w:t> </w:t>
      </w:r>
      <w:r w:rsidRPr="00930799">
        <w:rPr>
          <w:rFonts w:ascii="Calibri" w:hAnsi="Calibri" w:cs="Segoe UI"/>
          <w:sz w:val="22"/>
          <w:szCs w:val="22"/>
          <w:lang w:val="en-US"/>
        </w:rPr>
        <w:br/>
      </w:r>
      <w:r>
        <w:rPr>
          <w:rStyle w:val="normaltextrun"/>
          <w:rFonts w:ascii="Calibri" w:hAnsi="Calibri" w:cs="Segoe UI"/>
          <w:color w:val="000000"/>
          <w:sz w:val="22"/>
          <w:szCs w:val="22"/>
          <w:lang w:val="en-US"/>
        </w:rPr>
        <w:t>E-mail : </w:t>
      </w:r>
      <w:hyperlink r:id="rId15" w:tgtFrame="_blank" w:history="1">
        <w:r>
          <w:rPr>
            <w:rStyle w:val="normaltextrun"/>
            <w:rFonts w:ascii="Calibri" w:hAnsi="Calibri" w:cs="Segoe UI"/>
            <w:color w:val="000000"/>
            <w:sz w:val="22"/>
            <w:szCs w:val="22"/>
            <w:u w:val="single"/>
            <w:lang w:val="en-US"/>
          </w:rPr>
          <w:t>wv@twocents.be</w:t>
        </w:r>
      </w:hyperlink>
      <w:r>
        <w:rPr>
          <w:rStyle w:val="normaltextrun"/>
          <w:rFonts w:ascii="Calibri" w:hAnsi="Calibri" w:cs="Segoe UI"/>
          <w:color w:val="000000"/>
          <w:sz w:val="22"/>
          <w:szCs w:val="22"/>
          <w:lang w:val="en-US"/>
        </w:rPr>
        <w:t> </w:t>
      </w:r>
      <w:r>
        <w:rPr>
          <w:rStyle w:val="normaltextrun"/>
          <w:rFonts w:ascii="Calibri" w:hAnsi="Calibri" w:cs="Segoe UI"/>
          <w:sz w:val="22"/>
          <w:szCs w:val="22"/>
          <w:lang w:val="en-US"/>
        </w:rPr>
        <w:t>     </w:t>
      </w:r>
      <w:r w:rsidRPr="00930799">
        <w:rPr>
          <w:rStyle w:val="eop"/>
          <w:rFonts w:ascii="Calibri" w:hAnsi="Calibri" w:cs="Segoe UI"/>
          <w:sz w:val="22"/>
          <w:szCs w:val="22"/>
          <w:lang w:val="en-US"/>
        </w:rPr>
        <w:t> </w:t>
      </w:r>
    </w:p>
    <w:p w14:paraId="10B7394E" w14:textId="77777777" w:rsidR="00930799" w:rsidRDefault="00930799" w:rsidP="009307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fr-FR"/>
        </w:rPr>
        <w:t>La photo en haute résolution et le communiqué de presse en version numérique sont disponibles via ce lien vers notre espace presse : </w:t>
      </w:r>
      <w:hyperlink r:id="rId16" w:tgtFrame="_blank" w:history="1">
        <w:r>
          <w:rPr>
            <w:rStyle w:val="normaltextrun"/>
            <w:rFonts w:ascii="Calibri" w:hAnsi="Calibri" w:cs="Segoe UI"/>
            <w:color w:val="0000FF"/>
            <w:sz w:val="22"/>
            <w:szCs w:val="22"/>
            <w:u w:val="single"/>
            <w:shd w:val="clear" w:color="auto" w:fill="FFFFFF"/>
          </w:rPr>
          <w:t>http://manutan.media.twocents.be</w:t>
        </w:r>
      </w:hyperlink>
      <w:r>
        <w:rPr>
          <w:rStyle w:val="normaltextrun"/>
          <w:rFonts w:ascii="Calibri" w:hAnsi="Calibri" w:cs="Segoe UI"/>
          <w:sz w:val="22"/>
          <w:szCs w:val="22"/>
        </w:rPr>
        <w:t>  </w:t>
      </w:r>
      <w:r>
        <w:rPr>
          <w:rStyle w:val="eop"/>
          <w:rFonts w:ascii="Calibri" w:hAnsi="Calibri" w:cs="Segoe UI"/>
          <w:sz w:val="22"/>
          <w:szCs w:val="22"/>
        </w:rPr>
        <w:t> </w:t>
      </w:r>
    </w:p>
    <w:p w14:paraId="3C0E7ADA" w14:textId="77777777" w:rsidR="00A647DB" w:rsidRPr="00CC67A4" w:rsidRDefault="00A647DB" w:rsidP="00CC67A4">
      <w:pPr>
        <w:jc w:val="both"/>
        <w:rPr>
          <w:rFonts w:asciiTheme="minorHAnsi" w:hAnsiTheme="minorHAnsi"/>
          <w:sz w:val="22"/>
          <w:szCs w:val="22"/>
        </w:rPr>
      </w:pPr>
    </w:p>
    <w:sectPr w:rsidR="00A647DB" w:rsidRPr="00CC67A4"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1E51" w14:textId="77777777" w:rsidR="00BA0C88" w:rsidRDefault="00BA0C88">
      <w:r>
        <w:separator/>
      </w:r>
    </w:p>
  </w:endnote>
  <w:endnote w:type="continuationSeparator" w:id="0">
    <w:p w14:paraId="599C4FE0" w14:textId="77777777" w:rsidR="00BA0C88" w:rsidRDefault="00BA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C006" w14:textId="77777777" w:rsidR="00BA0C88" w:rsidRDefault="00BA0C88">
      <w:r>
        <w:separator/>
      </w:r>
    </w:p>
  </w:footnote>
  <w:footnote w:type="continuationSeparator" w:id="0">
    <w:p w14:paraId="573C6AA2" w14:textId="77777777" w:rsidR="00BA0C88" w:rsidRDefault="00BA0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213BE"/>
    <w:multiLevelType w:val="hybridMultilevel"/>
    <w:tmpl w:val="A9D86E0E"/>
    <w:lvl w:ilvl="0" w:tplc="14AAFBB2">
      <w:numFmt w:val="bullet"/>
      <w:lvlText w:val=""/>
      <w:lvlJc w:val="left"/>
      <w:pPr>
        <w:ind w:left="720" w:hanging="360"/>
      </w:pPr>
      <w:rPr>
        <w:rFonts w:ascii="Wingdings" w:eastAsia="SimSun" w:hAnsi="Wingdings"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A06F3"/>
    <w:multiLevelType w:val="multilevel"/>
    <w:tmpl w:val="7E3A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F6"/>
    <w:rsid w:val="00005413"/>
    <w:rsid w:val="00012E72"/>
    <w:rsid w:val="000174A7"/>
    <w:rsid w:val="00023079"/>
    <w:rsid w:val="000302BE"/>
    <w:rsid w:val="000378CF"/>
    <w:rsid w:val="00044D65"/>
    <w:rsid w:val="00045CAE"/>
    <w:rsid w:val="00055DF1"/>
    <w:rsid w:val="00060069"/>
    <w:rsid w:val="000657E4"/>
    <w:rsid w:val="00070136"/>
    <w:rsid w:val="00091751"/>
    <w:rsid w:val="00092699"/>
    <w:rsid w:val="000971C7"/>
    <w:rsid w:val="000A3546"/>
    <w:rsid w:val="000B57C9"/>
    <w:rsid w:val="000D3A68"/>
    <w:rsid w:val="000D4BE8"/>
    <w:rsid w:val="000D6012"/>
    <w:rsid w:val="000D62D5"/>
    <w:rsid w:val="000E0D1A"/>
    <w:rsid w:val="000E7B55"/>
    <w:rsid w:val="000F0227"/>
    <w:rsid w:val="00102909"/>
    <w:rsid w:val="0011425C"/>
    <w:rsid w:val="001145D3"/>
    <w:rsid w:val="00117035"/>
    <w:rsid w:val="00117995"/>
    <w:rsid w:val="001212E5"/>
    <w:rsid w:val="00122A45"/>
    <w:rsid w:val="00123AC0"/>
    <w:rsid w:val="00136D8E"/>
    <w:rsid w:val="0013761E"/>
    <w:rsid w:val="001429A8"/>
    <w:rsid w:val="00143F93"/>
    <w:rsid w:val="0014490F"/>
    <w:rsid w:val="00144996"/>
    <w:rsid w:val="001513E3"/>
    <w:rsid w:val="00152D54"/>
    <w:rsid w:val="001568F7"/>
    <w:rsid w:val="00157398"/>
    <w:rsid w:val="00160147"/>
    <w:rsid w:val="00162A0D"/>
    <w:rsid w:val="001631B9"/>
    <w:rsid w:val="00163E6A"/>
    <w:rsid w:val="00163FBA"/>
    <w:rsid w:val="00164DA4"/>
    <w:rsid w:val="00176C03"/>
    <w:rsid w:val="00190984"/>
    <w:rsid w:val="0019452F"/>
    <w:rsid w:val="001A0002"/>
    <w:rsid w:val="001A6DC1"/>
    <w:rsid w:val="001A7F37"/>
    <w:rsid w:val="001B045B"/>
    <w:rsid w:val="001B0ED5"/>
    <w:rsid w:val="001B661E"/>
    <w:rsid w:val="001D224E"/>
    <w:rsid w:val="001E12FD"/>
    <w:rsid w:val="001E1983"/>
    <w:rsid w:val="001F1A17"/>
    <w:rsid w:val="002016E5"/>
    <w:rsid w:val="00204272"/>
    <w:rsid w:val="00210EFC"/>
    <w:rsid w:val="00217915"/>
    <w:rsid w:val="00220B44"/>
    <w:rsid w:val="002311B4"/>
    <w:rsid w:val="00231633"/>
    <w:rsid w:val="00234A27"/>
    <w:rsid w:val="002404A1"/>
    <w:rsid w:val="0024233E"/>
    <w:rsid w:val="00253531"/>
    <w:rsid w:val="00254E35"/>
    <w:rsid w:val="00256D0C"/>
    <w:rsid w:val="00260974"/>
    <w:rsid w:val="0026180A"/>
    <w:rsid w:val="00265840"/>
    <w:rsid w:val="00266D69"/>
    <w:rsid w:val="002941A5"/>
    <w:rsid w:val="002A6240"/>
    <w:rsid w:val="002A6D9E"/>
    <w:rsid w:val="002B097D"/>
    <w:rsid w:val="002C1B5E"/>
    <w:rsid w:val="002D056D"/>
    <w:rsid w:val="002D0EC3"/>
    <w:rsid w:val="002D1FEB"/>
    <w:rsid w:val="002D6344"/>
    <w:rsid w:val="002E1FF9"/>
    <w:rsid w:val="002E343C"/>
    <w:rsid w:val="002F5060"/>
    <w:rsid w:val="00305055"/>
    <w:rsid w:val="003110E6"/>
    <w:rsid w:val="00315C87"/>
    <w:rsid w:val="00322DC8"/>
    <w:rsid w:val="0033566E"/>
    <w:rsid w:val="00342A8B"/>
    <w:rsid w:val="00343BC8"/>
    <w:rsid w:val="00344F84"/>
    <w:rsid w:val="003474CF"/>
    <w:rsid w:val="003539C7"/>
    <w:rsid w:val="00357281"/>
    <w:rsid w:val="00366B9A"/>
    <w:rsid w:val="00366FE9"/>
    <w:rsid w:val="00367A4D"/>
    <w:rsid w:val="00370201"/>
    <w:rsid w:val="0037565D"/>
    <w:rsid w:val="0037566E"/>
    <w:rsid w:val="003837AF"/>
    <w:rsid w:val="003929F7"/>
    <w:rsid w:val="00396CB3"/>
    <w:rsid w:val="003A5D02"/>
    <w:rsid w:val="003B0185"/>
    <w:rsid w:val="003B3541"/>
    <w:rsid w:val="003C7F01"/>
    <w:rsid w:val="003D1E84"/>
    <w:rsid w:val="003D2240"/>
    <w:rsid w:val="003E0F51"/>
    <w:rsid w:val="003E10B7"/>
    <w:rsid w:val="003E3ACB"/>
    <w:rsid w:val="003E67EB"/>
    <w:rsid w:val="003F527A"/>
    <w:rsid w:val="003F5A81"/>
    <w:rsid w:val="003F664F"/>
    <w:rsid w:val="003F6FED"/>
    <w:rsid w:val="00407410"/>
    <w:rsid w:val="0041013F"/>
    <w:rsid w:val="00413773"/>
    <w:rsid w:val="0042300B"/>
    <w:rsid w:val="00423A8E"/>
    <w:rsid w:val="00425FF7"/>
    <w:rsid w:val="00431072"/>
    <w:rsid w:val="00431D50"/>
    <w:rsid w:val="004325FA"/>
    <w:rsid w:val="00443374"/>
    <w:rsid w:val="004440EE"/>
    <w:rsid w:val="00445C7C"/>
    <w:rsid w:val="004511B1"/>
    <w:rsid w:val="004602C4"/>
    <w:rsid w:val="0046127E"/>
    <w:rsid w:val="004706C9"/>
    <w:rsid w:val="004708BF"/>
    <w:rsid w:val="00471731"/>
    <w:rsid w:val="00475F45"/>
    <w:rsid w:val="004814E2"/>
    <w:rsid w:val="004825C5"/>
    <w:rsid w:val="0048261E"/>
    <w:rsid w:val="00490699"/>
    <w:rsid w:val="0049390D"/>
    <w:rsid w:val="00493F26"/>
    <w:rsid w:val="004A076D"/>
    <w:rsid w:val="004A5140"/>
    <w:rsid w:val="004B1DBA"/>
    <w:rsid w:val="004B39B1"/>
    <w:rsid w:val="004B5909"/>
    <w:rsid w:val="004C04ED"/>
    <w:rsid w:val="004C1FEE"/>
    <w:rsid w:val="004D1F3A"/>
    <w:rsid w:val="004D4B7F"/>
    <w:rsid w:val="004D5975"/>
    <w:rsid w:val="004E11F8"/>
    <w:rsid w:val="004E3502"/>
    <w:rsid w:val="004E468A"/>
    <w:rsid w:val="004E5C73"/>
    <w:rsid w:val="00506FB8"/>
    <w:rsid w:val="00522995"/>
    <w:rsid w:val="00524A18"/>
    <w:rsid w:val="0053367B"/>
    <w:rsid w:val="005337F1"/>
    <w:rsid w:val="00535677"/>
    <w:rsid w:val="00536C31"/>
    <w:rsid w:val="00537116"/>
    <w:rsid w:val="00541E84"/>
    <w:rsid w:val="00544487"/>
    <w:rsid w:val="00544BAA"/>
    <w:rsid w:val="00544E6A"/>
    <w:rsid w:val="005476AE"/>
    <w:rsid w:val="005560C1"/>
    <w:rsid w:val="00561AF4"/>
    <w:rsid w:val="00563D5B"/>
    <w:rsid w:val="005703A0"/>
    <w:rsid w:val="0057100E"/>
    <w:rsid w:val="00591B91"/>
    <w:rsid w:val="00594746"/>
    <w:rsid w:val="00595BA8"/>
    <w:rsid w:val="005A13A4"/>
    <w:rsid w:val="005A3DE2"/>
    <w:rsid w:val="005B2D42"/>
    <w:rsid w:val="005B34DE"/>
    <w:rsid w:val="005C28D5"/>
    <w:rsid w:val="005D3617"/>
    <w:rsid w:val="005D4D6A"/>
    <w:rsid w:val="005D7A11"/>
    <w:rsid w:val="005F0AA9"/>
    <w:rsid w:val="005F2842"/>
    <w:rsid w:val="005F3EDB"/>
    <w:rsid w:val="005F6AED"/>
    <w:rsid w:val="00600721"/>
    <w:rsid w:val="00607E2F"/>
    <w:rsid w:val="00615007"/>
    <w:rsid w:val="0062157D"/>
    <w:rsid w:val="006303C7"/>
    <w:rsid w:val="006327B1"/>
    <w:rsid w:val="00644F47"/>
    <w:rsid w:val="0064715D"/>
    <w:rsid w:val="00655849"/>
    <w:rsid w:val="00661E78"/>
    <w:rsid w:val="006707A6"/>
    <w:rsid w:val="0067222B"/>
    <w:rsid w:val="0067678B"/>
    <w:rsid w:val="00686312"/>
    <w:rsid w:val="00696D28"/>
    <w:rsid w:val="006A1132"/>
    <w:rsid w:val="006A33CF"/>
    <w:rsid w:val="006A396B"/>
    <w:rsid w:val="006A3AD2"/>
    <w:rsid w:val="006A6099"/>
    <w:rsid w:val="006B3B6F"/>
    <w:rsid w:val="006C1B12"/>
    <w:rsid w:val="006C1B97"/>
    <w:rsid w:val="006C2F87"/>
    <w:rsid w:val="006C6A5D"/>
    <w:rsid w:val="006D05F9"/>
    <w:rsid w:val="006D2D5F"/>
    <w:rsid w:val="006D7A2F"/>
    <w:rsid w:val="006F29D8"/>
    <w:rsid w:val="006F504A"/>
    <w:rsid w:val="0070092C"/>
    <w:rsid w:val="007023CB"/>
    <w:rsid w:val="007027DD"/>
    <w:rsid w:val="00706001"/>
    <w:rsid w:val="007120BF"/>
    <w:rsid w:val="007129E5"/>
    <w:rsid w:val="0071452F"/>
    <w:rsid w:val="00714C9E"/>
    <w:rsid w:val="00725D21"/>
    <w:rsid w:val="00727685"/>
    <w:rsid w:val="00731014"/>
    <w:rsid w:val="00735C4A"/>
    <w:rsid w:val="0073628A"/>
    <w:rsid w:val="00741205"/>
    <w:rsid w:val="00752BB8"/>
    <w:rsid w:val="00766E5B"/>
    <w:rsid w:val="00767E0B"/>
    <w:rsid w:val="00770C24"/>
    <w:rsid w:val="00781782"/>
    <w:rsid w:val="00793A4E"/>
    <w:rsid w:val="007A0309"/>
    <w:rsid w:val="007A29C8"/>
    <w:rsid w:val="007A62DE"/>
    <w:rsid w:val="007B2430"/>
    <w:rsid w:val="007B624A"/>
    <w:rsid w:val="007C2111"/>
    <w:rsid w:val="007C76AF"/>
    <w:rsid w:val="007D127E"/>
    <w:rsid w:val="007E538D"/>
    <w:rsid w:val="007E5AF4"/>
    <w:rsid w:val="007F0517"/>
    <w:rsid w:val="007F1B62"/>
    <w:rsid w:val="007F300C"/>
    <w:rsid w:val="007F4E99"/>
    <w:rsid w:val="00800871"/>
    <w:rsid w:val="00810174"/>
    <w:rsid w:val="00814744"/>
    <w:rsid w:val="0081654D"/>
    <w:rsid w:val="00816F48"/>
    <w:rsid w:val="008178FE"/>
    <w:rsid w:val="00822875"/>
    <w:rsid w:val="0082416A"/>
    <w:rsid w:val="00825ECC"/>
    <w:rsid w:val="00830C2D"/>
    <w:rsid w:val="0083194D"/>
    <w:rsid w:val="00831B17"/>
    <w:rsid w:val="0083248E"/>
    <w:rsid w:val="008326B8"/>
    <w:rsid w:val="008464E6"/>
    <w:rsid w:val="00847F92"/>
    <w:rsid w:val="0085214B"/>
    <w:rsid w:val="00854B26"/>
    <w:rsid w:val="00855CEE"/>
    <w:rsid w:val="008602C1"/>
    <w:rsid w:val="00864143"/>
    <w:rsid w:val="00875151"/>
    <w:rsid w:val="00882AA4"/>
    <w:rsid w:val="008850B4"/>
    <w:rsid w:val="0089064E"/>
    <w:rsid w:val="00892DF7"/>
    <w:rsid w:val="00895CE3"/>
    <w:rsid w:val="008A234A"/>
    <w:rsid w:val="008A3013"/>
    <w:rsid w:val="008A5A11"/>
    <w:rsid w:val="008A6C07"/>
    <w:rsid w:val="008A7560"/>
    <w:rsid w:val="008B0812"/>
    <w:rsid w:val="008B0D47"/>
    <w:rsid w:val="008B0F18"/>
    <w:rsid w:val="008B4994"/>
    <w:rsid w:val="008B4F88"/>
    <w:rsid w:val="008C2C23"/>
    <w:rsid w:val="008C357E"/>
    <w:rsid w:val="008D1801"/>
    <w:rsid w:val="008D7619"/>
    <w:rsid w:val="008E1E72"/>
    <w:rsid w:val="008E3FC9"/>
    <w:rsid w:val="008E4E85"/>
    <w:rsid w:val="008E5071"/>
    <w:rsid w:val="008E7202"/>
    <w:rsid w:val="008F452A"/>
    <w:rsid w:val="00900744"/>
    <w:rsid w:val="00902D42"/>
    <w:rsid w:val="009033D5"/>
    <w:rsid w:val="009122EF"/>
    <w:rsid w:val="00922C4F"/>
    <w:rsid w:val="0092313A"/>
    <w:rsid w:val="00923158"/>
    <w:rsid w:val="009237C7"/>
    <w:rsid w:val="00926519"/>
    <w:rsid w:val="00930799"/>
    <w:rsid w:val="009341C6"/>
    <w:rsid w:val="00937262"/>
    <w:rsid w:val="0094383A"/>
    <w:rsid w:val="00950405"/>
    <w:rsid w:val="00950C7B"/>
    <w:rsid w:val="009510A1"/>
    <w:rsid w:val="009552DF"/>
    <w:rsid w:val="0095544D"/>
    <w:rsid w:val="00975B54"/>
    <w:rsid w:val="00983C3B"/>
    <w:rsid w:val="009A031F"/>
    <w:rsid w:val="009A101E"/>
    <w:rsid w:val="009A4C3F"/>
    <w:rsid w:val="009C0164"/>
    <w:rsid w:val="009C1737"/>
    <w:rsid w:val="009C3F4B"/>
    <w:rsid w:val="009C4F4F"/>
    <w:rsid w:val="009C5D96"/>
    <w:rsid w:val="009C7521"/>
    <w:rsid w:val="009D0CEA"/>
    <w:rsid w:val="009D7DA0"/>
    <w:rsid w:val="009E26AE"/>
    <w:rsid w:val="009E5E22"/>
    <w:rsid w:val="00A108C9"/>
    <w:rsid w:val="00A13E6C"/>
    <w:rsid w:val="00A15F3C"/>
    <w:rsid w:val="00A20D9D"/>
    <w:rsid w:val="00A22344"/>
    <w:rsid w:val="00A27F02"/>
    <w:rsid w:val="00A43B6B"/>
    <w:rsid w:val="00A46F13"/>
    <w:rsid w:val="00A51674"/>
    <w:rsid w:val="00A57FE0"/>
    <w:rsid w:val="00A64768"/>
    <w:rsid w:val="00A647DB"/>
    <w:rsid w:val="00A77E20"/>
    <w:rsid w:val="00A800D2"/>
    <w:rsid w:val="00A80AB8"/>
    <w:rsid w:val="00A91E74"/>
    <w:rsid w:val="00A92C4E"/>
    <w:rsid w:val="00A93641"/>
    <w:rsid w:val="00AA1492"/>
    <w:rsid w:val="00AA14F5"/>
    <w:rsid w:val="00AA41FD"/>
    <w:rsid w:val="00AA76C0"/>
    <w:rsid w:val="00AB0C60"/>
    <w:rsid w:val="00AB2017"/>
    <w:rsid w:val="00AB23FE"/>
    <w:rsid w:val="00AB3146"/>
    <w:rsid w:val="00AB3B85"/>
    <w:rsid w:val="00AC0F63"/>
    <w:rsid w:val="00AC5B39"/>
    <w:rsid w:val="00AC640B"/>
    <w:rsid w:val="00AD15A8"/>
    <w:rsid w:val="00AE119C"/>
    <w:rsid w:val="00AE75F0"/>
    <w:rsid w:val="00AF0F98"/>
    <w:rsid w:val="00AF41F3"/>
    <w:rsid w:val="00AF63D3"/>
    <w:rsid w:val="00B11C6E"/>
    <w:rsid w:val="00B1212C"/>
    <w:rsid w:val="00B22571"/>
    <w:rsid w:val="00B235C3"/>
    <w:rsid w:val="00B26470"/>
    <w:rsid w:val="00B31674"/>
    <w:rsid w:val="00B50317"/>
    <w:rsid w:val="00B50C22"/>
    <w:rsid w:val="00B51585"/>
    <w:rsid w:val="00B6788E"/>
    <w:rsid w:val="00B71E99"/>
    <w:rsid w:val="00B75777"/>
    <w:rsid w:val="00B852E1"/>
    <w:rsid w:val="00B93198"/>
    <w:rsid w:val="00B93892"/>
    <w:rsid w:val="00B94908"/>
    <w:rsid w:val="00B9694A"/>
    <w:rsid w:val="00BA0C88"/>
    <w:rsid w:val="00BA529F"/>
    <w:rsid w:val="00BB0D58"/>
    <w:rsid w:val="00BB391A"/>
    <w:rsid w:val="00BB6B8A"/>
    <w:rsid w:val="00BC5F0F"/>
    <w:rsid w:val="00BD6CC6"/>
    <w:rsid w:val="00BD792C"/>
    <w:rsid w:val="00BD7DB4"/>
    <w:rsid w:val="00BE0E2D"/>
    <w:rsid w:val="00BE7089"/>
    <w:rsid w:val="00BE780B"/>
    <w:rsid w:val="00BF13E0"/>
    <w:rsid w:val="00C03DC4"/>
    <w:rsid w:val="00C070D0"/>
    <w:rsid w:val="00C10C51"/>
    <w:rsid w:val="00C12235"/>
    <w:rsid w:val="00C15223"/>
    <w:rsid w:val="00C202AE"/>
    <w:rsid w:val="00C2582F"/>
    <w:rsid w:val="00C30A21"/>
    <w:rsid w:val="00C350E7"/>
    <w:rsid w:val="00C371FD"/>
    <w:rsid w:val="00C43F50"/>
    <w:rsid w:val="00C45567"/>
    <w:rsid w:val="00C464E5"/>
    <w:rsid w:val="00C509FF"/>
    <w:rsid w:val="00C51A14"/>
    <w:rsid w:val="00C53B26"/>
    <w:rsid w:val="00C54B77"/>
    <w:rsid w:val="00C5584E"/>
    <w:rsid w:val="00C6518F"/>
    <w:rsid w:val="00C660BF"/>
    <w:rsid w:val="00C66A52"/>
    <w:rsid w:val="00C71945"/>
    <w:rsid w:val="00C74325"/>
    <w:rsid w:val="00C77234"/>
    <w:rsid w:val="00C80F48"/>
    <w:rsid w:val="00C80FAC"/>
    <w:rsid w:val="00C8608D"/>
    <w:rsid w:val="00C9255E"/>
    <w:rsid w:val="00CA00CB"/>
    <w:rsid w:val="00CA401D"/>
    <w:rsid w:val="00CA41C9"/>
    <w:rsid w:val="00CA4AFC"/>
    <w:rsid w:val="00CA5ADD"/>
    <w:rsid w:val="00CA7C94"/>
    <w:rsid w:val="00CB1DDC"/>
    <w:rsid w:val="00CB24CC"/>
    <w:rsid w:val="00CB340D"/>
    <w:rsid w:val="00CB6906"/>
    <w:rsid w:val="00CB7821"/>
    <w:rsid w:val="00CC4557"/>
    <w:rsid w:val="00CC4900"/>
    <w:rsid w:val="00CC5EC9"/>
    <w:rsid w:val="00CC67A4"/>
    <w:rsid w:val="00CE47FD"/>
    <w:rsid w:val="00CE5734"/>
    <w:rsid w:val="00CE5C0D"/>
    <w:rsid w:val="00CE6FC7"/>
    <w:rsid w:val="00CF78AF"/>
    <w:rsid w:val="00D015CB"/>
    <w:rsid w:val="00D029B5"/>
    <w:rsid w:val="00D171D3"/>
    <w:rsid w:val="00D17376"/>
    <w:rsid w:val="00D177F1"/>
    <w:rsid w:val="00D17DCA"/>
    <w:rsid w:val="00D20EE0"/>
    <w:rsid w:val="00D26A81"/>
    <w:rsid w:val="00D27FFB"/>
    <w:rsid w:val="00D30096"/>
    <w:rsid w:val="00D3722D"/>
    <w:rsid w:val="00D428E1"/>
    <w:rsid w:val="00D43D0A"/>
    <w:rsid w:val="00D46EC2"/>
    <w:rsid w:val="00D61EF6"/>
    <w:rsid w:val="00D64FD8"/>
    <w:rsid w:val="00D65B17"/>
    <w:rsid w:val="00D67A1F"/>
    <w:rsid w:val="00D743F6"/>
    <w:rsid w:val="00D75407"/>
    <w:rsid w:val="00D82832"/>
    <w:rsid w:val="00D84F31"/>
    <w:rsid w:val="00D92857"/>
    <w:rsid w:val="00D97D69"/>
    <w:rsid w:val="00DA25BB"/>
    <w:rsid w:val="00DA2D6E"/>
    <w:rsid w:val="00DB6293"/>
    <w:rsid w:val="00DC62BF"/>
    <w:rsid w:val="00DD200A"/>
    <w:rsid w:val="00DD767B"/>
    <w:rsid w:val="00DE25DB"/>
    <w:rsid w:val="00DF16C0"/>
    <w:rsid w:val="00E00105"/>
    <w:rsid w:val="00E038EC"/>
    <w:rsid w:val="00E06A12"/>
    <w:rsid w:val="00E12DDE"/>
    <w:rsid w:val="00E13717"/>
    <w:rsid w:val="00E15A2D"/>
    <w:rsid w:val="00E17871"/>
    <w:rsid w:val="00E207BD"/>
    <w:rsid w:val="00E2344C"/>
    <w:rsid w:val="00E27404"/>
    <w:rsid w:val="00E32B00"/>
    <w:rsid w:val="00E330A4"/>
    <w:rsid w:val="00E35335"/>
    <w:rsid w:val="00E421FA"/>
    <w:rsid w:val="00E44195"/>
    <w:rsid w:val="00E453DC"/>
    <w:rsid w:val="00E566ED"/>
    <w:rsid w:val="00E57317"/>
    <w:rsid w:val="00E61FF3"/>
    <w:rsid w:val="00E73555"/>
    <w:rsid w:val="00E74049"/>
    <w:rsid w:val="00E74A01"/>
    <w:rsid w:val="00E7509B"/>
    <w:rsid w:val="00E773D3"/>
    <w:rsid w:val="00E83216"/>
    <w:rsid w:val="00E84B73"/>
    <w:rsid w:val="00E87C3D"/>
    <w:rsid w:val="00E9352A"/>
    <w:rsid w:val="00EA56E1"/>
    <w:rsid w:val="00EB0F3A"/>
    <w:rsid w:val="00EC08B5"/>
    <w:rsid w:val="00ED4AB0"/>
    <w:rsid w:val="00EE3D37"/>
    <w:rsid w:val="00EE4734"/>
    <w:rsid w:val="00EE4E5D"/>
    <w:rsid w:val="00EE608E"/>
    <w:rsid w:val="00EF153E"/>
    <w:rsid w:val="00EF2EE8"/>
    <w:rsid w:val="00EF4711"/>
    <w:rsid w:val="00EF6132"/>
    <w:rsid w:val="00F010B2"/>
    <w:rsid w:val="00F017D0"/>
    <w:rsid w:val="00F104BE"/>
    <w:rsid w:val="00F45D11"/>
    <w:rsid w:val="00F46E8D"/>
    <w:rsid w:val="00F81903"/>
    <w:rsid w:val="00F8505A"/>
    <w:rsid w:val="00F854F8"/>
    <w:rsid w:val="00F85D73"/>
    <w:rsid w:val="00F94B02"/>
    <w:rsid w:val="00F951AF"/>
    <w:rsid w:val="00FA2012"/>
    <w:rsid w:val="00FB027E"/>
    <w:rsid w:val="00FB0D3F"/>
    <w:rsid w:val="00FB3DC2"/>
    <w:rsid w:val="00FC6664"/>
    <w:rsid w:val="00FC7290"/>
    <w:rsid w:val="00FD1658"/>
    <w:rsid w:val="00FD3526"/>
    <w:rsid w:val="00FE1F07"/>
    <w:rsid w:val="00FE688E"/>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BDEDCE"/>
  <w15:docId w15:val="{9EC8574F-B5A4-40BF-8019-F7792777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paragraph" w:styleId="Titre2">
    <w:name w:val="heading 2"/>
    <w:basedOn w:val="Normal"/>
    <w:link w:val="Titre2C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customStyle="1" w:styleId="Titre2Car">
    <w:name w:val="Titre 2 Car"/>
    <w:basedOn w:val="Policepardfaut"/>
    <w:link w:val="Titre2"/>
    <w:uiPriority w:val="9"/>
    <w:rsid w:val="00F8505A"/>
    <w:rPr>
      <w:rFonts w:eastAsiaTheme="minorHAnsi"/>
      <w:b/>
      <w:bCs/>
      <w:sz w:val="36"/>
      <w:szCs w:val="36"/>
    </w:rPr>
  </w:style>
  <w:style w:type="paragraph" w:styleId="NormalWeb">
    <w:name w:val="Normal (Web)"/>
    <w:basedOn w:val="Normal"/>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Policepardfaut"/>
    <w:rsid w:val="00F8505A"/>
  </w:style>
  <w:style w:type="character" w:styleId="lev">
    <w:name w:val="Strong"/>
    <w:basedOn w:val="Policepardfaut"/>
    <w:uiPriority w:val="22"/>
    <w:qFormat/>
    <w:rsid w:val="00F8505A"/>
    <w:rPr>
      <w:b/>
      <w:bCs/>
    </w:rPr>
  </w:style>
  <w:style w:type="character" w:styleId="Accentuation">
    <w:name w:val="Emphasis"/>
    <w:basedOn w:val="Policepardfaut"/>
    <w:uiPriority w:val="20"/>
    <w:qFormat/>
    <w:rsid w:val="00F8505A"/>
    <w:rPr>
      <w:i/>
      <w:iCs/>
    </w:rPr>
  </w:style>
  <w:style w:type="character" w:styleId="Marquedecommentaire">
    <w:name w:val="annotation reference"/>
    <w:basedOn w:val="Policepardfaut"/>
    <w:uiPriority w:val="99"/>
    <w:semiHidden/>
    <w:unhideWhenUsed/>
    <w:rsid w:val="00BA529F"/>
    <w:rPr>
      <w:sz w:val="16"/>
      <w:szCs w:val="16"/>
    </w:rPr>
  </w:style>
  <w:style w:type="paragraph" w:styleId="Commentaire">
    <w:name w:val="annotation text"/>
    <w:basedOn w:val="Normal"/>
    <w:link w:val="CommentaireCar"/>
    <w:uiPriority w:val="99"/>
    <w:semiHidden/>
    <w:unhideWhenUsed/>
    <w:rsid w:val="00BA529F"/>
    <w:rPr>
      <w:sz w:val="20"/>
      <w:szCs w:val="18"/>
    </w:rPr>
  </w:style>
  <w:style w:type="character" w:customStyle="1" w:styleId="CommentaireCar">
    <w:name w:val="Commentaire Car"/>
    <w:basedOn w:val="Policepardfaut"/>
    <w:link w:val="Commentaire"/>
    <w:uiPriority w:val="99"/>
    <w:semiHidden/>
    <w:rsid w:val="00BA529F"/>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BA529F"/>
    <w:rPr>
      <w:b/>
      <w:bCs/>
    </w:rPr>
  </w:style>
  <w:style w:type="character" w:customStyle="1" w:styleId="ObjetducommentaireCar">
    <w:name w:val="Objet du commentaire Car"/>
    <w:basedOn w:val="CommentaireCar"/>
    <w:link w:val="Objetducommentaire"/>
    <w:uiPriority w:val="99"/>
    <w:semiHidden/>
    <w:rsid w:val="00BA529F"/>
    <w:rPr>
      <w:rFonts w:eastAsia="SimSun" w:cs="Mangal"/>
      <w:b/>
      <w:bCs/>
      <w:kern w:val="1"/>
      <w:szCs w:val="18"/>
      <w:lang w:eastAsia="hi-IN" w:bidi="hi-IN"/>
    </w:rPr>
  </w:style>
  <w:style w:type="paragraph" w:styleId="Rvision">
    <w:name w:val="Revision"/>
    <w:hidden/>
    <w:uiPriority w:val="99"/>
    <w:semiHidden/>
    <w:rsid w:val="00CE5734"/>
    <w:rPr>
      <w:rFonts w:eastAsia="SimSun" w:cs="Mangal"/>
      <w:kern w:val="1"/>
      <w:sz w:val="24"/>
      <w:szCs w:val="21"/>
      <w:lang w:eastAsia="hi-IN" w:bidi="hi-IN"/>
    </w:rPr>
  </w:style>
  <w:style w:type="paragraph" w:styleId="En-tte">
    <w:name w:val="header"/>
    <w:basedOn w:val="Normal"/>
    <w:link w:val="En-tteCar"/>
    <w:uiPriority w:val="99"/>
    <w:unhideWhenUsed/>
    <w:rsid w:val="00E2344C"/>
    <w:pPr>
      <w:tabs>
        <w:tab w:val="center" w:pos="4536"/>
        <w:tab w:val="right" w:pos="9072"/>
      </w:tabs>
    </w:pPr>
    <w:rPr>
      <w:szCs w:val="21"/>
    </w:rPr>
  </w:style>
  <w:style w:type="character" w:customStyle="1" w:styleId="En-tteCar">
    <w:name w:val="En-tête Car"/>
    <w:basedOn w:val="Policepardfaut"/>
    <w:link w:val="En-tte"/>
    <w:uiPriority w:val="99"/>
    <w:rsid w:val="00E2344C"/>
    <w:rPr>
      <w:rFonts w:eastAsia="SimSun" w:cs="Mangal"/>
      <w:kern w:val="1"/>
      <w:sz w:val="24"/>
      <w:szCs w:val="21"/>
      <w:lang w:eastAsia="hi-IN" w:bidi="hi-IN"/>
    </w:rPr>
  </w:style>
  <w:style w:type="paragraph" w:styleId="Pieddepage">
    <w:name w:val="footer"/>
    <w:basedOn w:val="Normal"/>
    <w:link w:val="PieddepageCar"/>
    <w:uiPriority w:val="99"/>
    <w:unhideWhenUsed/>
    <w:rsid w:val="00E2344C"/>
    <w:pPr>
      <w:tabs>
        <w:tab w:val="center" w:pos="4536"/>
        <w:tab w:val="right" w:pos="9072"/>
      </w:tabs>
    </w:pPr>
    <w:rPr>
      <w:szCs w:val="21"/>
    </w:rPr>
  </w:style>
  <w:style w:type="character" w:customStyle="1" w:styleId="PieddepageCar">
    <w:name w:val="Pied de page Car"/>
    <w:basedOn w:val="Policepardfaut"/>
    <w:link w:val="Pieddepage"/>
    <w:uiPriority w:val="99"/>
    <w:rsid w:val="00E2344C"/>
    <w:rPr>
      <w:rFonts w:eastAsia="SimSun" w:cs="Mangal"/>
      <w:kern w:val="1"/>
      <w:sz w:val="24"/>
      <w:szCs w:val="21"/>
      <w:lang w:eastAsia="hi-IN" w:bidi="hi-IN"/>
    </w:rPr>
  </w:style>
  <w:style w:type="paragraph" w:customStyle="1" w:styleId="paragraph">
    <w:name w:val="paragraph"/>
    <w:basedOn w:val="Normal"/>
    <w:rsid w:val="00930799"/>
    <w:pPr>
      <w:widowControl/>
      <w:suppressAutoHyphens w:val="0"/>
      <w:spacing w:before="100" w:beforeAutospacing="1" w:after="100" w:afterAutospacing="1"/>
    </w:pPr>
    <w:rPr>
      <w:rFonts w:eastAsia="Times New Roman" w:cs="Times New Roman"/>
      <w:kern w:val="0"/>
      <w:lang w:eastAsia="fr-BE" w:bidi="ar-SA"/>
    </w:rPr>
  </w:style>
  <w:style w:type="character" w:customStyle="1" w:styleId="normaltextrun">
    <w:name w:val="normaltextrun"/>
    <w:basedOn w:val="Policepardfaut"/>
    <w:rsid w:val="00930799"/>
  </w:style>
  <w:style w:type="character" w:customStyle="1" w:styleId="eop">
    <w:name w:val="eop"/>
    <w:basedOn w:val="Policepardfaut"/>
    <w:rsid w:val="00930799"/>
  </w:style>
  <w:style w:type="character" w:customStyle="1" w:styleId="spellingerror">
    <w:name w:val="spellingerror"/>
    <w:basedOn w:val="Policepardfaut"/>
    <w:rsid w:val="00930799"/>
  </w:style>
  <w:style w:type="character" w:customStyle="1" w:styleId="scxw103183370">
    <w:name w:val="scxw103183370"/>
    <w:basedOn w:val="Policepardfaut"/>
    <w:rsid w:val="0093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8708">
      <w:bodyDiv w:val="1"/>
      <w:marLeft w:val="0"/>
      <w:marRight w:val="0"/>
      <w:marTop w:val="0"/>
      <w:marBottom w:val="0"/>
      <w:divBdr>
        <w:top w:val="none" w:sz="0" w:space="0" w:color="auto"/>
        <w:left w:val="none" w:sz="0" w:space="0" w:color="auto"/>
        <w:bottom w:val="none" w:sz="0" w:space="0" w:color="auto"/>
        <w:right w:val="none" w:sz="0" w:space="0" w:color="auto"/>
      </w:divBdr>
    </w:div>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1435200276">
      <w:bodyDiv w:val="1"/>
      <w:marLeft w:val="0"/>
      <w:marRight w:val="0"/>
      <w:marTop w:val="0"/>
      <w:marBottom w:val="0"/>
      <w:divBdr>
        <w:top w:val="none" w:sz="0" w:space="0" w:color="auto"/>
        <w:left w:val="none" w:sz="0" w:space="0" w:color="auto"/>
        <w:bottom w:val="none" w:sz="0" w:space="0" w:color="auto"/>
        <w:right w:val="none" w:sz="0" w:space="0" w:color="auto"/>
      </w:divBdr>
    </w:div>
    <w:div w:id="1653870927">
      <w:bodyDiv w:val="1"/>
      <w:marLeft w:val="0"/>
      <w:marRight w:val="0"/>
      <w:marTop w:val="0"/>
      <w:marBottom w:val="0"/>
      <w:divBdr>
        <w:top w:val="none" w:sz="0" w:space="0" w:color="auto"/>
        <w:left w:val="none" w:sz="0" w:space="0" w:color="auto"/>
        <w:bottom w:val="none" w:sz="0" w:space="0" w:color="auto"/>
        <w:right w:val="none" w:sz="0" w:space="0" w:color="auto"/>
      </w:divBdr>
      <w:divsChild>
        <w:div w:id="1364407608">
          <w:marLeft w:val="0"/>
          <w:marRight w:val="0"/>
          <w:marTop w:val="0"/>
          <w:marBottom w:val="0"/>
          <w:divBdr>
            <w:top w:val="none" w:sz="0" w:space="0" w:color="auto"/>
            <w:left w:val="none" w:sz="0" w:space="0" w:color="auto"/>
            <w:bottom w:val="none" w:sz="0" w:space="0" w:color="auto"/>
            <w:right w:val="none" w:sz="0" w:space="0" w:color="auto"/>
          </w:divBdr>
        </w:div>
        <w:div w:id="709647089">
          <w:marLeft w:val="0"/>
          <w:marRight w:val="0"/>
          <w:marTop w:val="0"/>
          <w:marBottom w:val="0"/>
          <w:divBdr>
            <w:top w:val="none" w:sz="0" w:space="0" w:color="auto"/>
            <w:left w:val="none" w:sz="0" w:space="0" w:color="auto"/>
            <w:bottom w:val="none" w:sz="0" w:space="0" w:color="auto"/>
            <w:right w:val="none" w:sz="0" w:space="0" w:color="auto"/>
          </w:divBdr>
        </w:div>
        <w:div w:id="50202526">
          <w:marLeft w:val="0"/>
          <w:marRight w:val="0"/>
          <w:marTop w:val="0"/>
          <w:marBottom w:val="0"/>
          <w:divBdr>
            <w:top w:val="none" w:sz="0" w:space="0" w:color="auto"/>
            <w:left w:val="none" w:sz="0" w:space="0" w:color="auto"/>
            <w:bottom w:val="none" w:sz="0" w:space="0" w:color="auto"/>
            <w:right w:val="none" w:sz="0" w:space="0" w:color="auto"/>
          </w:divBdr>
        </w:div>
        <w:div w:id="1371221187">
          <w:marLeft w:val="0"/>
          <w:marRight w:val="0"/>
          <w:marTop w:val="0"/>
          <w:marBottom w:val="0"/>
          <w:divBdr>
            <w:top w:val="none" w:sz="0" w:space="0" w:color="auto"/>
            <w:left w:val="none" w:sz="0" w:space="0" w:color="auto"/>
            <w:bottom w:val="none" w:sz="0" w:space="0" w:color="auto"/>
            <w:right w:val="none" w:sz="0" w:space="0" w:color="auto"/>
          </w:divBdr>
        </w:div>
        <w:div w:id="1022362669">
          <w:marLeft w:val="0"/>
          <w:marRight w:val="0"/>
          <w:marTop w:val="0"/>
          <w:marBottom w:val="0"/>
          <w:divBdr>
            <w:top w:val="none" w:sz="0" w:space="0" w:color="auto"/>
            <w:left w:val="none" w:sz="0" w:space="0" w:color="auto"/>
            <w:bottom w:val="none" w:sz="0" w:space="0" w:color="auto"/>
            <w:right w:val="none" w:sz="0" w:space="0" w:color="auto"/>
          </w:divBdr>
        </w:div>
        <w:div w:id="1015571821">
          <w:marLeft w:val="0"/>
          <w:marRight w:val="0"/>
          <w:marTop w:val="0"/>
          <w:marBottom w:val="0"/>
          <w:divBdr>
            <w:top w:val="none" w:sz="0" w:space="0" w:color="auto"/>
            <w:left w:val="none" w:sz="0" w:space="0" w:color="auto"/>
            <w:bottom w:val="none" w:sz="0" w:space="0" w:color="auto"/>
            <w:right w:val="none" w:sz="0" w:space="0" w:color="auto"/>
          </w:divBdr>
        </w:div>
        <w:div w:id="585306011">
          <w:marLeft w:val="0"/>
          <w:marRight w:val="0"/>
          <w:marTop w:val="0"/>
          <w:marBottom w:val="0"/>
          <w:divBdr>
            <w:top w:val="none" w:sz="0" w:space="0" w:color="auto"/>
            <w:left w:val="none" w:sz="0" w:space="0" w:color="auto"/>
            <w:bottom w:val="none" w:sz="0" w:space="0" w:color="auto"/>
            <w:right w:val="none" w:sz="0" w:space="0" w:color="auto"/>
          </w:divBdr>
        </w:div>
        <w:div w:id="1280599982">
          <w:marLeft w:val="0"/>
          <w:marRight w:val="0"/>
          <w:marTop w:val="0"/>
          <w:marBottom w:val="0"/>
          <w:divBdr>
            <w:top w:val="none" w:sz="0" w:space="0" w:color="auto"/>
            <w:left w:val="none" w:sz="0" w:space="0" w:color="auto"/>
            <w:bottom w:val="none" w:sz="0" w:space="0" w:color="auto"/>
            <w:right w:val="none" w:sz="0" w:space="0" w:color="auto"/>
          </w:divBdr>
        </w:div>
        <w:div w:id="553659058">
          <w:marLeft w:val="0"/>
          <w:marRight w:val="0"/>
          <w:marTop w:val="0"/>
          <w:marBottom w:val="0"/>
          <w:divBdr>
            <w:top w:val="none" w:sz="0" w:space="0" w:color="auto"/>
            <w:left w:val="none" w:sz="0" w:space="0" w:color="auto"/>
            <w:bottom w:val="none" w:sz="0" w:space="0" w:color="auto"/>
            <w:right w:val="none" w:sz="0" w:space="0" w:color="auto"/>
          </w:divBdr>
        </w:div>
        <w:div w:id="2118863966">
          <w:marLeft w:val="0"/>
          <w:marRight w:val="0"/>
          <w:marTop w:val="0"/>
          <w:marBottom w:val="0"/>
          <w:divBdr>
            <w:top w:val="none" w:sz="0" w:space="0" w:color="auto"/>
            <w:left w:val="none" w:sz="0" w:space="0" w:color="auto"/>
            <w:bottom w:val="none" w:sz="0" w:space="0" w:color="auto"/>
            <w:right w:val="none" w:sz="0" w:space="0" w:color="auto"/>
          </w:divBdr>
        </w:div>
        <w:div w:id="1440250513">
          <w:marLeft w:val="0"/>
          <w:marRight w:val="0"/>
          <w:marTop w:val="0"/>
          <w:marBottom w:val="0"/>
          <w:divBdr>
            <w:top w:val="none" w:sz="0" w:space="0" w:color="auto"/>
            <w:left w:val="none" w:sz="0" w:space="0" w:color="auto"/>
            <w:bottom w:val="none" w:sz="0" w:space="0" w:color="auto"/>
            <w:right w:val="none" w:sz="0" w:space="0" w:color="auto"/>
          </w:divBdr>
        </w:div>
        <w:div w:id="694424396">
          <w:marLeft w:val="0"/>
          <w:marRight w:val="0"/>
          <w:marTop w:val="0"/>
          <w:marBottom w:val="0"/>
          <w:divBdr>
            <w:top w:val="none" w:sz="0" w:space="0" w:color="auto"/>
            <w:left w:val="none" w:sz="0" w:space="0" w:color="auto"/>
            <w:bottom w:val="none" w:sz="0" w:space="0" w:color="auto"/>
            <w:right w:val="none" w:sz="0" w:space="0" w:color="auto"/>
          </w:divBdr>
        </w:div>
        <w:div w:id="1421171220">
          <w:marLeft w:val="0"/>
          <w:marRight w:val="0"/>
          <w:marTop w:val="0"/>
          <w:marBottom w:val="0"/>
          <w:divBdr>
            <w:top w:val="none" w:sz="0" w:space="0" w:color="auto"/>
            <w:left w:val="none" w:sz="0" w:space="0" w:color="auto"/>
            <w:bottom w:val="none" w:sz="0" w:space="0" w:color="auto"/>
            <w:right w:val="none" w:sz="0" w:space="0" w:color="auto"/>
          </w:divBdr>
        </w:div>
      </w:divsChild>
    </w:div>
    <w:div w:id="19804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nutan.be/fr/ma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lip.vandenabeele@manuta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nutan.media.twocent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utan.be/blog/fr-be/" TargetMode="External"/><Relationship Id="rId5" Type="http://schemas.openxmlformats.org/officeDocument/2006/relationships/webSettings" Target="webSettings.xml"/><Relationship Id="rId15" Type="http://schemas.openxmlformats.org/officeDocument/2006/relationships/hyperlink" Target="mailto:wv@twocents.be" TargetMode="External"/><Relationship Id="rId10" Type="http://schemas.openxmlformats.org/officeDocument/2006/relationships/hyperlink" Target="https://www.manutan.be/fr/ma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nutan.be/fr/mab"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9DB03-132C-4DB0-947B-04607455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966</Words>
  <Characters>5313</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 Vanhee</cp:lastModifiedBy>
  <cp:revision>5</cp:revision>
  <cp:lastPrinted>2018-07-16T13:45:00Z</cp:lastPrinted>
  <dcterms:created xsi:type="dcterms:W3CDTF">2018-08-21T09:46:00Z</dcterms:created>
  <dcterms:modified xsi:type="dcterms:W3CDTF">2018-08-27T11:59:00Z</dcterms:modified>
</cp:coreProperties>
</file>