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DA73" w14:textId="115120D7" w:rsidR="00E75F28" w:rsidRPr="00551FBB" w:rsidRDefault="00BB203B" w:rsidP="00E75F28">
      <w:pPr>
        <w:rPr>
          <w:rFonts w:ascii="Helvetica" w:hAnsi="Helvetica"/>
          <w:b/>
          <w:sz w:val="36"/>
          <w:szCs w:val="36"/>
          <w:lang w:val="fr-FR"/>
        </w:rPr>
      </w:pPr>
      <w:r w:rsidRPr="00551FBB">
        <w:rPr>
          <w:rFonts w:ascii="Helvetica" w:hAnsi="Helvetica"/>
          <w:b/>
          <w:sz w:val="36"/>
          <w:szCs w:val="36"/>
          <w:lang w:val="fr-FR"/>
        </w:rPr>
        <w:t xml:space="preserve">TBWA et Bruxelles Environnement lancent la </w:t>
      </w:r>
      <w:r w:rsidR="00BC389C">
        <w:rPr>
          <w:rFonts w:ascii="Helvetica" w:hAnsi="Helvetica"/>
          <w:b/>
          <w:sz w:val="36"/>
          <w:szCs w:val="36"/>
          <w:lang w:val="fr-FR"/>
        </w:rPr>
        <w:t xml:space="preserve">campagne de communication de </w:t>
      </w:r>
      <w:proofErr w:type="spellStart"/>
      <w:r w:rsidRPr="00551FBB">
        <w:rPr>
          <w:rFonts w:ascii="Helvetica" w:hAnsi="Helvetica"/>
          <w:b/>
          <w:sz w:val="36"/>
          <w:szCs w:val="36"/>
          <w:lang w:val="fr-FR"/>
        </w:rPr>
        <w:t>Renolution</w:t>
      </w:r>
      <w:proofErr w:type="spellEnd"/>
      <w:r w:rsidRPr="00551FBB">
        <w:rPr>
          <w:rFonts w:ascii="Helvetica" w:hAnsi="Helvetica"/>
          <w:b/>
          <w:sz w:val="36"/>
          <w:szCs w:val="36"/>
          <w:lang w:val="fr-FR"/>
        </w:rPr>
        <w:t xml:space="preserve"> !</w:t>
      </w:r>
    </w:p>
    <w:p w14:paraId="6751C3DF" w14:textId="77777777" w:rsidR="00E75F28" w:rsidRPr="00551FBB" w:rsidRDefault="00E75F28" w:rsidP="00E75F28">
      <w:pPr>
        <w:jc w:val="both"/>
        <w:rPr>
          <w:rFonts w:ascii="Helvetica" w:hAnsi="Helvetica" w:cs="Times New Roman"/>
          <w:lang w:val="fr-FR"/>
        </w:rPr>
      </w:pPr>
    </w:p>
    <w:p w14:paraId="73D1107A" w14:textId="5C438EAF" w:rsidR="00BB203B" w:rsidRPr="00551FBB" w:rsidRDefault="002E4876" w:rsidP="00BB203B">
      <w:pPr>
        <w:rPr>
          <w:rFonts w:ascii="Helvetica" w:eastAsia="Times New Roman" w:hAnsi="Helvetica" w:cs="Times New Roman"/>
          <w:b/>
          <w:bCs/>
          <w:lang w:val="fr-FR" w:eastAsia="en-GB"/>
        </w:rPr>
      </w:pPr>
      <w:r w:rsidRPr="002E4876">
        <w:rPr>
          <w:rFonts w:ascii="Helvetica" w:hAnsi="Helvetica" w:cs="Times New Roman"/>
          <w:b/>
          <w:bCs/>
          <w:noProof/>
          <w:sz w:val="22"/>
          <w:szCs w:val="22"/>
          <w:lang w:val="fr-FR"/>
        </w:rPr>
        <w:t>À</w:t>
      </w:r>
      <w:r w:rsidR="00BB203B" w:rsidRPr="00551FBB">
        <w:rPr>
          <w:rFonts w:ascii="Helvetica" w:hAnsi="Helvetica" w:cs="Times New Roman"/>
          <w:b/>
          <w:bCs/>
          <w:noProof/>
          <w:lang w:val="fr-FR"/>
        </w:rPr>
        <w:t xml:space="preserve"> Bruxelles, plus de la moitié des émissions de gaz à effet de serre proviennent de la consommation énergétique des bâtiments. Au niveau européen, le bâti bruxellois est un des plus énergivores</w:t>
      </w:r>
      <w:r w:rsidR="00AA45F3" w:rsidRPr="00551FBB">
        <w:rPr>
          <w:rFonts w:ascii="Helvetica" w:hAnsi="Helvetica" w:cs="Times New Roman"/>
          <w:b/>
          <w:bCs/>
          <w:noProof/>
          <w:lang w:val="fr-FR"/>
        </w:rPr>
        <w:t>, u</w:t>
      </w:r>
      <w:r w:rsidR="00BB203B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n tiers des bâtiments ne sont pas du tout isolés</w:t>
      </w:r>
      <w:r w:rsidR="00AA45F3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 xml:space="preserve"> e</w:t>
      </w:r>
      <w:r w:rsidR="00BB203B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t le rythme actuel de rénovation est loin d’être suffisant. </w:t>
      </w:r>
    </w:p>
    <w:p w14:paraId="0DAC1BE3" w14:textId="35A30C02" w:rsidR="009E66EF" w:rsidRPr="00551FBB" w:rsidRDefault="00BB203B" w:rsidP="009E66EF">
      <w:pPr>
        <w:rPr>
          <w:rFonts w:ascii="Helvetica" w:eastAsia="Times New Roman" w:hAnsi="Helvetica" w:cs="Times New Roman"/>
          <w:b/>
          <w:bCs/>
          <w:lang w:val="fr-FR" w:eastAsia="en-GB"/>
        </w:rPr>
      </w:pPr>
      <w:r w:rsidRPr="00551FBB">
        <w:rPr>
          <w:rFonts w:ascii="Helvetica" w:hAnsi="Helvetica" w:cs="Times New Roman"/>
          <w:b/>
          <w:bCs/>
          <w:lang w:val="fr-FR"/>
        </w:rPr>
        <w:t xml:space="preserve">Face à ce constat, </w:t>
      </w:r>
      <w:r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 xml:space="preserve">Bruxelles Environnement, en </w:t>
      </w:r>
      <w:r w:rsidR="00AA45F3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partenariat</w:t>
      </w:r>
      <w:r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 xml:space="preserve"> avec d’autres administrations bruxelloises, a décidé de </w:t>
      </w:r>
      <w:r w:rsidR="009E66EF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lancer</w:t>
      </w:r>
      <w:r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 xml:space="preserve"> </w:t>
      </w:r>
      <w:r w:rsidR="009E66EF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 xml:space="preserve">RENOLUTION, </w:t>
      </w:r>
      <w:r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un large programme de rénovation</w:t>
      </w:r>
      <w:r w:rsidR="009E66EF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 xml:space="preserve">, </w:t>
      </w:r>
      <w:proofErr w:type="gramStart"/>
      <w:r w:rsidR="009E66EF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histoire</w:t>
      </w:r>
      <w:proofErr w:type="gramEnd"/>
      <w:r w:rsidR="009E66EF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 xml:space="preserve"> de</w:t>
      </w:r>
      <w:r w:rsidR="009E66EF" w:rsidRPr="00551FBB">
        <w:rPr>
          <w:rFonts w:ascii="Helvetica" w:hAnsi="Helvetica"/>
          <w:b/>
          <w:bCs/>
          <w:color w:val="1B2838"/>
          <w:lang w:val="fr-FR"/>
        </w:rPr>
        <w:t xml:space="preserve"> </w:t>
      </w:r>
      <w:r w:rsidR="009E66EF"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rendre les mesures cohérentes entre elles, faciliter les démarches administratives et créer un catalyseur régional de la rénovation énergétique et durable.</w:t>
      </w:r>
    </w:p>
    <w:p w14:paraId="4CB2AC01" w14:textId="0EEF6E92" w:rsidR="00BB203B" w:rsidRPr="00551FBB" w:rsidRDefault="00BB203B" w:rsidP="00BB203B">
      <w:pPr>
        <w:rPr>
          <w:rFonts w:ascii="Helvetica" w:eastAsia="Times New Roman" w:hAnsi="Helvetica" w:cs="Times New Roman"/>
          <w:b/>
          <w:bCs/>
          <w:lang w:val="fr-FR" w:eastAsia="en-GB"/>
        </w:rPr>
      </w:pPr>
      <w:r w:rsidRPr="00551FBB">
        <w:rPr>
          <w:rFonts w:ascii="Helvetica" w:eastAsia="Times New Roman" w:hAnsi="Helvetica" w:cs="Times New Roman"/>
          <w:b/>
          <w:bCs/>
          <w:color w:val="1B2838"/>
          <w:lang w:val="fr-FR" w:eastAsia="en-GB"/>
        </w:rPr>
        <w:t>Cette RENOLUTION permettra d’améliorer le confort de vie des Bruxellois.es et d’atteindre les objectifs climatiques.</w:t>
      </w:r>
    </w:p>
    <w:p w14:paraId="2D0F232A" w14:textId="38C4D0A2" w:rsidR="00AA45F3" w:rsidRPr="00551FBB" w:rsidRDefault="00AA45F3" w:rsidP="00BB203B">
      <w:pPr>
        <w:rPr>
          <w:rFonts w:ascii="Helvetica" w:eastAsia="Times New Roman" w:hAnsi="Helvetica" w:cs="Times New Roman"/>
          <w:b/>
          <w:bCs/>
          <w:lang w:val="fr-FR" w:eastAsia="en-GB"/>
        </w:rPr>
      </w:pPr>
    </w:p>
    <w:p w14:paraId="7184B08A" w14:textId="6B999D82" w:rsidR="00AA45F3" w:rsidRPr="00BC389C" w:rsidRDefault="00AA45F3" w:rsidP="00BB203B">
      <w:pPr>
        <w:rPr>
          <w:rFonts w:ascii="Times New Roman" w:eastAsia="Times New Roman" w:hAnsi="Times New Roman" w:cs="Times New Roman"/>
          <w:lang w:val="en-BE" w:eastAsia="en-GB"/>
        </w:rPr>
      </w:pPr>
      <w:r w:rsidRPr="00551FBB">
        <w:rPr>
          <w:rFonts w:ascii="Helvetica" w:eastAsia="Times New Roman" w:hAnsi="Helvetica" w:cs="Times New Roman"/>
          <w:lang w:val="fr-FR" w:eastAsia="en-GB"/>
        </w:rPr>
        <w:t xml:space="preserve">Et quoi de mieux pour présenter cette grande Stratégie de rénovation 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que d’utiliser le bâti bruxellois comme </w:t>
      </w:r>
      <w:proofErr w:type="gramStart"/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média?</w:t>
      </w:r>
      <w:proofErr w:type="gramEnd"/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</w:t>
      </w:r>
      <w:r w:rsidR="00551FBB">
        <w:rPr>
          <w:rFonts w:ascii="Helvetica" w:eastAsia="Times New Roman" w:hAnsi="Helvetica" w:cs="Times New Roman"/>
          <w:color w:val="1B2838"/>
          <w:lang w:val="fr-FR" w:eastAsia="en-GB"/>
        </w:rPr>
        <w:t>C’est l’idée qu’a eu TBWA en réalisant, en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</w:t>
      </w:r>
      <w:r w:rsidRPr="00E044B3">
        <w:rPr>
          <w:rFonts w:ascii="Helvetica" w:eastAsia="Times New Roman" w:hAnsi="Helvetica" w:cs="Times New Roman"/>
          <w:color w:val="1B2838"/>
          <w:lang w:val="fr-FR" w:eastAsia="en-GB"/>
        </w:rPr>
        <w:t xml:space="preserve">collaboration avec </w:t>
      </w:r>
      <w:proofErr w:type="spellStart"/>
      <w:r w:rsidRPr="00E044B3">
        <w:rPr>
          <w:rFonts w:ascii="Helvetica" w:eastAsia="Times New Roman" w:hAnsi="Helvetica" w:cs="Times New Roman"/>
          <w:color w:val="1B2838"/>
          <w:lang w:val="fr-FR" w:eastAsia="en-GB"/>
        </w:rPr>
        <w:t>MediaField</w:t>
      </w:r>
      <w:proofErr w:type="spellEnd"/>
      <w:r w:rsidR="00BC389C" w:rsidRPr="00E044B3">
        <w:rPr>
          <w:rFonts w:ascii="Helvetica" w:eastAsia="Times New Roman" w:hAnsi="Helvetica" w:cs="Times New Roman"/>
          <w:color w:val="1B2838"/>
          <w:lang w:val="fr-FR" w:eastAsia="en-GB"/>
        </w:rPr>
        <w:t xml:space="preserve"> et </w:t>
      </w:r>
      <w:r w:rsidR="00C70A66" w:rsidRPr="00C70A66">
        <w:rPr>
          <w:rFonts w:ascii="Helvetica" w:eastAsia="Times New Roman" w:hAnsi="Helvetica" w:cs="Calibri"/>
          <w:color w:val="201F1E"/>
          <w:shd w:val="clear" w:color="auto" w:fill="FFFFFF"/>
          <w:lang w:val="fr-FR" w:eastAsia="en-GB"/>
        </w:rPr>
        <w:t>U</w:t>
      </w:r>
      <w:r w:rsidR="00C70A66">
        <w:rPr>
          <w:rFonts w:ascii="Helvetica" w:eastAsia="Times New Roman" w:hAnsi="Helvetica" w:cs="Calibri"/>
          <w:color w:val="201F1E"/>
          <w:shd w:val="clear" w:color="auto" w:fill="FFFFFF"/>
          <w:lang w:val="fr-FR" w:eastAsia="en-GB"/>
        </w:rPr>
        <w:t>M &amp; Rapport</w:t>
      </w:r>
      <w:r w:rsidRPr="00E044B3">
        <w:rPr>
          <w:rFonts w:ascii="Helvetica" w:eastAsia="Times New Roman" w:hAnsi="Helvetica" w:cs="Times New Roman"/>
          <w:color w:val="1B2838"/>
          <w:lang w:val="fr-FR" w:eastAsia="en-GB"/>
        </w:rPr>
        <w:t xml:space="preserve">, </w:t>
      </w:r>
      <w:r w:rsidR="00271321" w:rsidRPr="00E044B3">
        <w:rPr>
          <w:rFonts w:ascii="Helvetica" w:eastAsia="Times New Roman" w:hAnsi="Helvetica" w:cs="Times New Roman"/>
          <w:color w:val="1B2838"/>
          <w:lang w:val="fr-FR" w:eastAsia="en-GB"/>
        </w:rPr>
        <w:t xml:space="preserve">trois </w:t>
      </w:r>
      <w:r w:rsidRPr="00E044B3">
        <w:rPr>
          <w:rFonts w:ascii="Helvetica" w:eastAsia="Times New Roman" w:hAnsi="Helvetica" w:cs="Times New Roman"/>
          <w:color w:val="1B2838"/>
          <w:lang w:val="fr-FR" w:eastAsia="en-GB"/>
        </w:rPr>
        <w:t>fresques monumentales sur des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façades </w:t>
      </w:r>
      <w:r w:rsidR="000E3AD5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de la capitale. </w:t>
      </w:r>
      <w:r w:rsidR="00271321">
        <w:rPr>
          <w:rFonts w:ascii="Helvetica" w:eastAsia="Times New Roman" w:hAnsi="Helvetica" w:cs="Times New Roman"/>
          <w:color w:val="1B2838"/>
          <w:lang w:val="fr-FR" w:eastAsia="en-GB"/>
        </w:rPr>
        <w:t>Trois</w:t>
      </w:r>
      <w:r w:rsidR="000E3AD5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artistes se sont donc mis à la tâche pour présenter </w:t>
      </w:r>
      <w:r w:rsidR="00271321">
        <w:rPr>
          <w:rFonts w:ascii="Helvetica" w:eastAsia="Times New Roman" w:hAnsi="Helvetica" w:cs="Times New Roman"/>
          <w:color w:val="1B2838"/>
          <w:lang w:val="fr-FR" w:eastAsia="en-GB"/>
        </w:rPr>
        <w:t>trois</w:t>
      </w:r>
      <w:r w:rsidR="000E3AD5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des </w:t>
      </w:r>
      <w:r w:rsidR="00BC389C">
        <w:rPr>
          <w:rFonts w:ascii="Helvetica" w:eastAsia="Times New Roman" w:hAnsi="Helvetica" w:cs="Times New Roman"/>
          <w:color w:val="1B2838"/>
          <w:lang w:val="fr-FR" w:eastAsia="en-GB"/>
        </w:rPr>
        <w:t xml:space="preserve">arguments pour lesquels il est bon de rénover, à savoir </w:t>
      </w:r>
      <w:r w:rsidR="000E3AD5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: </w:t>
      </w:r>
      <w:r w:rsidR="00BC389C">
        <w:rPr>
          <w:rFonts w:ascii="Helvetica" w:eastAsia="Times New Roman" w:hAnsi="Helvetica" w:cs="Times New Roman"/>
          <w:color w:val="1B2838"/>
          <w:lang w:val="fr-FR" w:eastAsia="en-GB"/>
        </w:rPr>
        <w:t>le budget</w:t>
      </w:r>
      <w:r w:rsidR="000E3AD5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, </w:t>
      </w:r>
      <w:r w:rsidR="00BC389C">
        <w:rPr>
          <w:rFonts w:ascii="Helvetica" w:eastAsia="Times New Roman" w:hAnsi="Helvetica" w:cs="Times New Roman"/>
          <w:color w:val="1B2838"/>
          <w:lang w:val="fr-FR" w:eastAsia="en-GB"/>
        </w:rPr>
        <w:t>l</w:t>
      </w:r>
      <w:r w:rsidR="000E3AD5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e confort et </w:t>
      </w:r>
      <w:r w:rsidR="00BC389C">
        <w:rPr>
          <w:rFonts w:ascii="Helvetica" w:eastAsia="Times New Roman" w:hAnsi="Helvetica" w:cs="Times New Roman"/>
          <w:color w:val="1B2838"/>
          <w:lang w:val="fr-FR" w:eastAsia="en-GB"/>
        </w:rPr>
        <w:t>l</w:t>
      </w:r>
      <w:r w:rsidR="000E3AD5" w:rsidRPr="00551FBB">
        <w:rPr>
          <w:rFonts w:ascii="Helvetica" w:eastAsia="Times New Roman" w:hAnsi="Helvetica" w:cs="Times New Roman"/>
          <w:color w:val="1B2838"/>
          <w:lang w:val="fr-FR" w:eastAsia="en-GB"/>
        </w:rPr>
        <w:t>’isolation.</w:t>
      </w:r>
    </w:p>
    <w:p w14:paraId="5E06C682" w14:textId="46832A2C" w:rsidR="000E3AD5" w:rsidRPr="00551FBB" w:rsidRDefault="000E3AD5" w:rsidP="00BB203B">
      <w:pPr>
        <w:rPr>
          <w:rFonts w:ascii="Helvetica" w:eastAsia="Times New Roman" w:hAnsi="Helvetica" w:cs="Times New Roman"/>
          <w:color w:val="1B2838"/>
          <w:lang w:val="fr-FR" w:eastAsia="en-GB"/>
        </w:rPr>
      </w:pP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Par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>mi eux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, Robin Renard, artiste bruxellois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 xml:space="preserve"> de talent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, a </w:t>
      </w:r>
      <w:r w:rsidR="00825E19" w:rsidRPr="00551FBB">
        <w:rPr>
          <w:rFonts w:ascii="Helvetica" w:eastAsia="Times New Roman" w:hAnsi="Helvetica" w:cs="Times New Roman"/>
          <w:color w:val="1B2838"/>
          <w:lang w:val="fr-FR" w:eastAsia="en-GB"/>
        </w:rPr>
        <w:t>bravé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12 jours durant </w:t>
      </w:r>
      <w:r w:rsidR="00825E19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les intempéries pour nous présenter 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sur une façade de plus de 30 mètres </w:t>
      </w:r>
      <w:r w:rsidR="00271321">
        <w:rPr>
          <w:rFonts w:ascii="Helvetica" w:eastAsia="Times New Roman" w:hAnsi="Helvetica" w:cs="Times New Roman"/>
          <w:color w:val="1B2838"/>
          <w:lang w:val="fr-FR" w:eastAsia="en-GB"/>
        </w:rPr>
        <w:t xml:space="preserve">de haut, 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face à la gare du Midi</w:t>
      </w:r>
      <w:r w:rsidR="00271321">
        <w:rPr>
          <w:rFonts w:ascii="Helvetica" w:eastAsia="Times New Roman" w:hAnsi="Helvetica" w:cs="Times New Roman"/>
          <w:color w:val="1B2838"/>
          <w:lang w:val="fr-FR" w:eastAsia="en-GB"/>
        </w:rPr>
        <w:t>,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 </w:t>
      </w:r>
      <w:r w:rsidR="00825E19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le </w:t>
      </w:r>
      <w:r w:rsidR="00271321">
        <w:rPr>
          <w:rFonts w:ascii="Helvetica" w:eastAsia="Times New Roman" w:hAnsi="Helvetica" w:cs="Times New Roman"/>
          <w:color w:val="1B2838"/>
          <w:lang w:val="fr-FR" w:eastAsia="en-GB"/>
        </w:rPr>
        <w:t xml:space="preserve">thème </w:t>
      </w:r>
      <w:r w:rsidR="00825E19" w:rsidRPr="00551FBB">
        <w:rPr>
          <w:rFonts w:ascii="Helvetica" w:eastAsia="Times New Roman" w:hAnsi="Helvetica" w:cs="Times New Roman"/>
          <w:color w:val="1B2838"/>
          <w:lang w:val="fr-FR" w:eastAsia="en-GB"/>
        </w:rPr>
        <w:t>« confort »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>, sous la forme d'une paire de char</w:t>
      </w:r>
      <w:r w:rsidR="00BC389C">
        <w:rPr>
          <w:rFonts w:ascii="Helvetica" w:eastAsia="Times New Roman" w:hAnsi="Helvetica" w:cs="Times New Roman"/>
          <w:color w:val="1B2838"/>
          <w:lang w:val="fr-FR" w:eastAsia="en-GB"/>
        </w:rPr>
        <w:t>e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>ntaises haute</w:t>
      </w:r>
      <w:r w:rsidR="00BC389C">
        <w:rPr>
          <w:rFonts w:ascii="Helvetica" w:eastAsia="Times New Roman" w:hAnsi="Helvetica" w:cs="Times New Roman"/>
          <w:color w:val="1B2838"/>
          <w:lang w:val="fr-FR" w:eastAsia="en-GB"/>
        </w:rPr>
        <w:t xml:space="preserve"> 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>en couleurs</w:t>
      </w:r>
      <w:r w:rsidR="00271321">
        <w:rPr>
          <w:rFonts w:ascii="Helvetica" w:eastAsia="Times New Roman" w:hAnsi="Helvetica" w:cs="Times New Roman"/>
          <w:color w:val="1B2838"/>
          <w:lang w:val="fr-FR" w:eastAsia="en-GB"/>
        </w:rPr>
        <w:t xml:space="preserve"> !</w:t>
      </w:r>
    </w:p>
    <w:p w14:paraId="0998D706" w14:textId="0FB932FA" w:rsidR="00825E19" w:rsidRDefault="00825E19" w:rsidP="00BB203B">
      <w:pPr>
        <w:rPr>
          <w:rFonts w:ascii="Helvetica" w:eastAsia="Times New Roman" w:hAnsi="Helvetica" w:cs="Times New Roman"/>
          <w:color w:val="1B2838"/>
          <w:lang w:val="fr-FR" w:eastAsia="en-GB"/>
        </w:rPr>
      </w:pP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Les autres fresques, réalisées par </w:t>
      </w:r>
      <w:proofErr w:type="spellStart"/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SuarezMurals</w:t>
      </w:r>
      <w:proofErr w:type="spellEnd"/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et </w:t>
      </w:r>
      <w:r w:rsidR="00551FBB" w:rsidRPr="00551FBB">
        <w:rPr>
          <w:rFonts w:ascii="Helvetica" w:eastAsia="Times New Roman" w:hAnsi="Helvetica" w:cs="Times New Roman"/>
          <w:color w:val="1B2838"/>
          <w:lang w:val="fr-FR" w:eastAsia="en-GB"/>
        </w:rPr>
        <w:t>Matthew Dawn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>,</w:t>
      </w:r>
      <w:r w:rsidR="00551FBB" w:rsidRPr="00551FBB">
        <w:rPr>
          <w:rFonts w:ascii="Helvetica" w:eastAsia="Times New Roman" w:hAnsi="Helvetica" w:cs="Times New Roman"/>
          <w:color w:val="1B2838"/>
          <w:lang w:val="fr-FR" w:eastAsia="en-GB"/>
        </w:rPr>
        <w:t xml:space="preserve"> 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sont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 xml:space="preserve"> </w:t>
      </w:r>
      <w:r w:rsidR="00BC389C">
        <w:rPr>
          <w:rFonts w:ascii="Helvetica" w:eastAsia="Times New Roman" w:hAnsi="Helvetica" w:cs="Times New Roman"/>
          <w:color w:val="1B2838"/>
          <w:lang w:val="fr-FR" w:eastAsia="en-GB"/>
        </w:rPr>
        <w:t xml:space="preserve">quant à 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 xml:space="preserve">elles 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visibles à Sain</w:t>
      </w:r>
      <w:r w:rsidR="002E4876">
        <w:rPr>
          <w:rFonts w:ascii="Helvetica" w:eastAsia="Times New Roman" w:hAnsi="Helvetica" w:cs="Times New Roman"/>
          <w:color w:val="1B2838"/>
          <w:lang w:val="fr-FR" w:eastAsia="en-GB"/>
        </w:rPr>
        <w:t xml:space="preserve">t </w:t>
      </w:r>
      <w:r w:rsidRPr="00551FBB">
        <w:rPr>
          <w:rFonts w:ascii="Helvetica" w:eastAsia="Times New Roman" w:hAnsi="Helvetica" w:cs="Times New Roman"/>
          <w:color w:val="1B2838"/>
          <w:lang w:val="fr-FR" w:eastAsia="en-GB"/>
        </w:rPr>
        <w:t>Josse et dans la Rue Neuve.</w:t>
      </w:r>
    </w:p>
    <w:p w14:paraId="091DAC61" w14:textId="23EAB21F" w:rsidR="002E4876" w:rsidRPr="00551FBB" w:rsidRDefault="002E4876" w:rsidP="00BB203B">
      <w:pPr>
        <w:rPr>
          <w:rFonts w:ascii="Helvetica" w:eastAsia="Times New Roman" w:hAnsi="Helvetica" w:cs="Times New Roman"/>
          <w:color w:val="1B2838"/>
          <w:lang w:val="fr-FR" w:eastAsia="en-GB"/>
        </w:rPr>
      </w:pPr>
      <w:r>
        <w:rPr>
          <w:rFonts w:ascii="Helvetica" w:eastAsia="Times New Roman" w:hAnsi="Helvetica" w:cs="Times New Roman"/>
          <w:color w:val="1B2838"/>
          <w:lang w:val="fr-FR" w:eastAsia="en-GB"/>
        </w:rPr>
        <w:t>Des fresques à retrouver sur place, évidemment, mais aussi dans une communication digitale centrée sur ces œuvres monumentales.</w:t>
      </w:r>
    </w:p>
    <w:p w14:paraId="476833A6" w14:textId="59146A47" w:rsidR="00825E19" w:rsidRDefault="00271321" w:rsidP="00BB203B">
      <w:pPr>
        <w:rPr>
          <w:rFonts w:ascii="Helvetica" w:eastAsia="Times New Roman" w:hAnsi="Helvetica" w:cs="Times New Roman"/>
          <w:lang w:val="fr-FR" w:eastAsia="en-GB"/>
        </w:rPr>
      </w:pPr>
      <w:r>
        <w:rPr>
          <w:rFonts w:ascii="Helvetica" w:eastAsia="Times New Roman" w:hAnsi="Helvetica" w:cs="Times New Roman"/>
          <w:lang w:val="fr-FR" w:eastAsia="en-GB"/>
        </w:rPr>
        <w:t>L'heure de la RENOLUTION a sonné !</w:t>
      </w:r>
    </w:p>
    <w:p w14:paraId="0B5310A1" w14:textId="0CB19A9A" w:rsidR="0083676B" w:rsidRDefault="0083676B" w:rsidP="00BB203B">
      <w:pPr>
        <w:rPr>
          <w:rFonts w:ascii="Helvetica" w:eastAsia="Times New Roman" w:hAnsi="Helvetica" w:cs="Times New Roman"/>
          <w:lang w:val="fr-FR" w:eastAsia="en-GB"/>
        </w:rPr>
      </w:pPr>
    </w:p>
    <w:p w14:paraId="1484BC92" w14:textId="77777777" w:rsidR="0083676B" w:rsidRPr="00551FBB" w:rsidRDefault="0083676B" w:rsidP="00BB203B">
      <w:pPr>
        <w:rPr>
          <w:rFonts w:ascii="Helvetica" w:eastAsia="Times New Roman" w:hAnsi="Helvetica" w:cs="Times New Roman"/>
          <w:lang w:val="fr-FR" w:eastAsia="en-GB"/>
        </w:rPr>
      </w:pPr>
    </w:p>
    <w:p w14:paraId="6CB03A66" w14:textId="16B262E3" w:rsidR="00E75F28" w:rsidRPr="00551FBB" w:rsidRDefault="00E75F28" w:rsidP="00E75F28">
      <w:pPr>
        <w:rPr>
          <w:rFonts w:ascii="Helvetica" w:hAnsi="Helvetica" w:cs="Times New Roman"/>
          <w:b/>
          <w:bCs/>
          <w:sz w:val="20"/>
          <w:szCs w:val="20"/>
          <w:lang w:val="fr-FR"/>
        </w:rPr>
      </w:pPr>
    </w:p>
    <w:sectPr w:rsidR="00E75F28" w:rsidRPr="00551FBB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55EF" w14:textId="77777777" w:rsidR="006102F8" w:rsidRDefault="006102F8" w:rsidP="00D90996">
      <w:r>
        <w:separator/>
      </w:r>
    </w:p>
  </w:endnote>
  <w:endnote w:type="continuationSeparator" w:id="0">
    <w:p w14:paraId="67A7C965" w14:textId="77777777" w:rsidR="006102F8" w:rsidRDefault="006102F8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2CB0" w14:textId="77777777" w:rsidR="006102F8" w:rsidRDefault="006102F8" w:rsidP="00D90996">
      <w:r>
        <w:separator/>
      </w:r>
    </w:p>
  </w:footnote>
  <w:footnote w:type="continuationSeparator" w:id="0">
    <w:p w14:paraId="641AD372" w14:textId="77777777" w:rsidR="006102F8" w:rsidRDefault="006102F8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0E3AD5"/>
    <w:rsid w:val="00126425"/>
    <w:rsid w:val="001638C4"/>
    <w:rsid w:val="00172F10"/>
    <w:rsid w:val="00185277"/>
    <w:rsid w:val="001A2D55"/>
    <w:rsid w:val="001E7DA2"/>
    <w:rsid w:val="00242242"/>
    <w:rsid w:val="00271321"/>
    <w:rsid w:val="00295BC4"/>
    <w:rsid w:val="002E4876"/>
    <w:rsid w:val="003A2851"/>
    <w:rsid w:val="003E76C2"/>
    <w:rsid w:val="003F5871"/>
    <w:rsid w:val="004078AA"/>
    <w:rsid w:val="00422C5D"/>
    <w:rsid w:val="0042368B"/>
    <w:rsid w:val="004D2633"/>
    <w:rsid w:val="004D6F49"/>
    <w:rsid w:val="004E635F"/>
    <w:rsid w:val="00546109"/>
    <w:rsid w:val="00551FBB"/>
    <w:rsid w:val="005605A7"/>
    <w:rsid w:val="0059059A"/>
    <w:rsid w:val="005E0D42"/>
    <w:rsid w:val="006102F8"/>
    <w:rsid w:val="00697B03"/>
    <w:rsid w:val="006E4194"/>
    <w:rsid w:val="00724F8A"/>
    <w:rsid w:val="00790328"/>
    <w:rsid w:val="007F20C9"/>
    <w:rsid w:val="00825E19"/>
    <w:rsid w:val="0083135D"/>
    <w:rsid w:val="0083676B"/>
    <w:rsid w:val="00901B54"/>
    <w:rsid w:val="009071C2"/>
    <w:rsid w:val="00917DBB"/>
    <w:rsid w:val="00970950"/>
    <w:rsid w:val="00991BC1"/>
    <w:rsid w:val="00992019"/>
    <w:rsid w:val="009B0306"/>
    <w:rsid w:val="009E66EF"/>
    <w:rsid w:val="00AA45F3"/>
    <w:rsid w:val="00B252D1"/>
    <w:rsid w:val="00B6095D"/>
    <w:rsid w:val="00BA4AFF"/>
    <w:rsid w:val="00BA54C1"/>
    <w:rsid w:val="00BB203B"/>
    <w:rsid w:val="00BC389C"/>
    <w:rsid w:val="00C2437C"/>
    <w:rsid w:val="00C37865"/>
    <w:rsid w:val="00C56B6C"/>
    <w:rsid w:val="00C70A66"/>
    <w:rsid w:val="00D02A6E"/>
    <w:rsid w:val="00D47CC3"/>
    <w:rsid w:val="00D90996"/>
    <w:rsid w:val="00E044B3"/>
    <w:rsid w:val="00E43170"/>
    <w:rsid w:val="00E75F28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Laure Swinnen</cp:lastModifiedBy>
  <cp:revision>5</cp:revision>
  <cp:lastPrinted>2019-02-06T10:00:00Z</cp:lastPrinted>
  <dcterms:created xsi:type="dcterms:W3CDTF">2022-02-24T14:10:00Z</dcterms:created>
  <dcterms:modified xsi:type="dcterms:W3CDTF">2022-02-25T10:41:00Z</dcterms:modified>
</cp:coreProperties>
</file>