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6F585279" w14:textId="5D9007EC" w:rsidR="001B2225" w:rsidRPr="0049522E" w:rsidRDefault="001B2225" w:rsidP="001B2225">
      <w:pPr>
        <w:spacing w:line="271" w:lineRule="auto"/>
        <w:rPr>
          <w:rFonts w:asciiTheme="minorHAnsi" w:hAnsiTheme="minorHAnsi" w:cstheme="minorHAnsi"/>
          <w:b/>
          <w:bCs/>
          <w:sz w:val="20"/>
          <w:szCs w:val="20"/>
          <w:lang w:val="fr-FR"/>
        </w:rPr>
      </w:pPr>
      <w:r w:rsidRPr="0049522E">
        <w:rPr>
          <w:rFonts w:asciiTheme="minorHAnsi" w:hAnsiTheme="minorHAnsi" w:cstheme="minorHAnsi"/>
          <w:b/>
          <w:bCs/>
          <w:sz w:val="20"/>
          <w:szCs w:val="20"/>
          <w:lang w:val="fr-FR"/>
        </w:rPr>
        <w:t xml:space="preserve">Mex, Suisse, le </w:t>
      </w:r>
      <w:r w:rsidR="00BF74D1">
        <w:rPr>
          <w:rFonts w:asciiTheme="minorHAnsi" w:hAnsiTheme="minorHAnsi" w:cstheme="minorHAnsi"/>
          <w:b/>
          <w:bCs/>
          <w:sz w:val="20"/>
          <w:szCs w:val="20"/>
          <w:lang w:val="fr-FR"/>
        </w:rPr>
        <w:t>23 avril</w:t>
      </w:r>
      <w:r w:rsidRPr="0049522E">
        <w:rPr>
          <w:rFonts w:asciiTheme="minorHAnsi" w:hAnsiTheme="minorHAnsi" w:cstheme="minorHAnsi"/>
          <w:b/>
          <w:bCs/>
          <w:sz w:val="20"/>
          <w:szCs w:val="20"/>
          <w:lang w:val="fr-FR"/>
        </w:rPr>
        <w:t xml:space="preserve"> 20</w:t>
      </w:r>
      <w:r w:rsidR="00872A48">
        <w:rPr>
          <w:rFonts w:asciiTheme="minorHAnsi" w:hAnsiTheme="minorHAnsi" w:cstheme="minorHAnsi"/>
          <w:b/>
          <w:bCs/>
          <w:sz w:val="20"/>
          <w:szCs w:val="20"/>
          <w:lang w:val="fr-FR"/>
        </w:rPr>
        <w:t>20</w:t>
      </w:r>
    </w:p>
    <w:p w14:paraId="2A60CC17" w14:textId="77777777" w:rsidR="001B2225" w:rsidRPr="0049522E" w:rsidRDefault="001B2225" w:rsidP="001B2225">
      <w:pPr>
        <w:spacing w:line="271" w:lineRule="auto"/>
        <w:rPr>
          <w:rFonts w:asciiTheme="minorHAnsi" w:hAnsiTheme="minorHAnsi" w:cstheme="minorHAnsi"/>
          <w:b/>
          <w:bCs/>
          <w:sz w:val="20"/>
          <w:szCs w:val="20"/>
          <w:lang w:val="fr-FR"/>
        </w:rPr>
      </w:pPr>
    </w:p>
    <w:p w14:paraId="5E8269FE" w14:textId="77777777" w:rsidR="001B2225" w:rsidRPr="0049522E" w:rsidRDefault="001B2225" w:rsidP="001B2225">
      <w:pPr>
        <w:spacing w:line="271" w:lineRule="auto"/>
        <w:rPr>
          <w:rFonts w:asciiTheme="minorHAnsi" w:hAnsiTheme="minorHAnsi" w:cstheme="minorHAnsi"/>
          <w:b/>
          <w:bCs/>
          <w:sz w:val="20"/>
          <w:szCs w:val="20"/>
          <w:lang w:val="fr-FR"/>
        </w:rPr>
      </w:pPr>
    </w:p>
    <w:p w14:paraId="35DA140A" w14:textId="77777777" w:rsidR="00BF74D1" w:rsidRPr="007A7904" w:rsidRDefault="00BF74D1" w:rsidP="00BF74D1">
      <w:pPr>
        <w:rPr>
          <w:rFonts w:cs="Arial"/>
          <w:b/>
          <w:bCs/>
          <w:color w:val="000000"/>
          <w:sz w:val="20"/>
          <w:szCs w:val="20"/>
        </w:rPr>
      </w:pPr>
      <w:r>
        <w:rPr>
          <w:rFonts w:cs="Arial"/>
          <w:b/>
          <w:bCs/>
          <w:color w:val="000000"/>
          <w:sz w:val="20"/>
          <w:szCs w:val="20"/>
        </w:rPr>
        <w:t xml:space="preserve">BOBST récompense l’innovation de ses collaborateurs avec le tout premier Inventor Award </w:t>
      </w:r>
    </w:p>
    <w:p w14:paraId="0A3F820D" w14:textId="77777777" w:rsidR="00BF74D1" w:rsidRPr="007A7904" w:rsidRDefault="00BF74D1" w:rsidP="00BF74D1">
      <w:pPr>
        <w:rPr>
          <w:rFonts w:cs="Arial"/>
          <w:b/>
          <w:bCs/>
          <w:color w:val="000000"/>
          <w:sz w:val="20"/>
          <w:szCs w:val="20"/>
        </w:rPr>
      </w:pPr>
    </w:p>
    <w:p w14:paraId="416CEBF6" w14:textId="77777777" w:rsidR="00BF74D1" w:rsidRDefault="00BF74D1" w:rsidP="00BF74D1">
      <w:pPr>
        <w:rPr>
          <w:rFonts w:eastAsia="DengXian" w:cstheme="minorHAnsi"/>
          <w:sz w:val="20"/>
          <w:szCs w:val="20"/>
        </w:rPr>
      </w:pPr>
      <w:r>
        <w:rPr>
          <w:rFonts w:eastAsia="DengXian" w:cstheme="minorHAnsi"/>
          <w:sz w:val="20"/>
          <w:szCs w:val="20"/>
        </w:rPr>
        <w:t xml:space="preserve">Aujourd’hui, BOBST a remis à l’un de ses collaborateurs un prix prestigieux en récompense d’une invention révolutionnaire qu’il a mise au point au sein de l’entreprise. </w:t>
      </w:r>
    </w:p>
    <w:p w14:paraId="0AA521E6" w14:textId="77777777" w:rsidR="00BF74D1" w:rsidRDefault="00BF74D1" w:rsidP="00BF74D1">
      <w:pPr>
        <w:rPr>
          <w:rFonts w:eastAsia="DengXian" w:cstheme="minorHAnsi"/>
          <w:sz w:val="20"/>
          <w:szCs w:val="20"/>
        </w:rPr>
      </w:pPr>
    </w:p>
    <w:p w14:paraId="7C122CBF" w14:textId="77777777" w:rsidR="00BF74D1" w:rsidRDefault="00BF74D1" w:rsidP="00BF74D1">
      <w:pPr>
        <w:rPr>
          <w:rFonts w:eastAsia="DengXian" w:cstheme="minorHAnsi"/>
          <w:sz w:val="20"/>
          <w:szCs w:val="20"/>
        </w:rPr>
      </w:pPr>
      <w:r>
        <w:rPr>
          <w:rFonts w:eastAsia="DengXian" w:cstheme="minorHAnsi"/>
          <w:sz w:val="20"/>
          <w:szCs w:val="20"/>
        </w:rPr>
        <w:t>Nick Copeland, Director R&amp;D de Bobst Manchester, s’est vu remettre le tout premier BOBST Inventor Award pour son travail sur le brevet AluBond</w:t>
      </w:r>
      <w:r>
        <w:rPr>
          <w:rFonts w:eastAsia="DengXian" w:cstheme="minorHAnsi"/>
          <w:sz w:val="20"/>
          <w:szCs w:val="20"/>
          <w:vertAlign w:val="superscript"/>
        </w:rPr>
        <w:t>®</w:t>
      </w:r>
      <w:r>
        <w:rPr>
          <w:rFonts w:eastAsia="DengXian" w:cstheme="minorHAnsi"/>
          <w:sz w:val="20"/>
          <w:szCs w:val="20"/>
        </w:rPr>
        <w:t>, octroyé au Royaume-Uni en 2019. Le procédé AluBond</w:t>
      </w:r>
      <w:r>
        <w:rPr>
          <w:rFonts w:eastAsia="DengXian" w:cstheme="minorHAnsi" w:hint="cs"/>
          <w:sz w:val="20"/>
          <w:szCs w:val="20"/>
          <w:vertAlign w:val="superscript"/>
        </w:rPr>
        <w:t>®</w:t>
      </w:r>
      <w:r>
        <w:rPr>
          <w:rFonts w:eastAsia="DengXian" w:cstheme="minorHAnsi"/>
          <w:sz w:val="20"/>
          <w:szCs w:val="20"/>
        </w:rPr>
        <w:t>, unanimement considéré comme une avancée majeure, assure des niveaux élevés d’adhésion du métal et d’énergie de surface grâce à la métallisation sous vide.</w:t>
      </w:r>
    </w:p>
    <w:p w14:paraId="604BA46E" w14:textId="77777777" w:rsidR="00BF74D1" w:rsidRPr="002724FA" w:rsidRDefault="00BF74D1" w:rsidP="00BF74D1">
      <w:pPr>
        <w:rPr>
          <w:rFonts w:eastAsia="DengXian" w:cstheme="minorHAnsi"/>
          <w:sz w:val="20"/>
          <w:szCs w:val="20"/>
        </w:rPr>
      </w:pPr>
    </w:p>
    <w:p w14:paraId="50EFF257" w14:textId="77777777" w:rsidR="00BF74D1" w:rsidRDefault="00BF74D1" w:rsidP="00BF74D1">
      <w:pPr>
        <w:rPr>
          <w:rFonts w:eastAsia="DengXian" w:cstheme="minorHAnsi"/>
          <w:sz w:val="20"/>
          <w:szCs w:val="20"/>
        </w:rPr>
      </w:pPr>
      <w:r>
        <w:rPr>
          <w:rFonts w:eastAsia="DengXian" w:cstheme="minorHAnsi"/>
          <w:sz w:val="20"/>
          <w:szCs w:val="20"/>
        </w:rPr>
        <w:t>«À l’issue d’un processus de sélection rigoureux, le comité décisionnel a convenu du fait que Nick méritait amplement d’être le premier lauréat de cette récompense. En effet, son travail sur ce brevet a eu des retombées favorables majeures, à la fois pour BOBST et pour nos clients», a déclaré Alexandre Pauchard, Responsable R&amp;D du groupe BOBST. «AluBond</w:t>
      </w:r>
      <w:r>
        <w:rPr>
          <w:rFonts w:eastAsia="DengXian" w:cstheme="minorHAnsi" w:hint="cs"/>
          <w:sz w:val="20"/>
          <w:szCs w:val="20"/>
          <w:vertAlign w:val="superscript"/>
        </w:rPr>
        <w:t>®</w:t>
      </w:r>
      <w:r>
        <w:rPr>
          <w:rFonts w:eastAsia="DengXian" w:cstheme="minorHAnsi"/>
          <w:sz w:val="20"/>
          <w:szCs w:val="20"/>
        </w:rPr>
        <w:t xml:space="preserve"> est une invention véritablement remarquable qui vient résoudre un problème que nos clients rencontrent assez fréquemment, à savoir une faible adhésion du métal en raison de la détérioration du contre-collage. Les retours positifs des clients témoignent de l’impact du travail de Nick.»   </w:t>
      </w:r>
    </w:p>
    <w:p w14:paraId="2030E067" w14:textId="77777777" w:rsidR="00BF74D1" w:rsidRDefault="00BF74D1" w:rsidP="00BF74D1">
      <w:pPr>
        <w:rPr>
          <w:rFonts w:eastAsia="DengXian" w:cstheme="minorHAnsi"/>
          <w:sz w:val="20"/>
          <w:szCs w:val="20"/>
        </w:rPr>
      </w:pPr>
    </w:p>
    <w:p w14:paraId="0E1D9F5F" w14:textId="77777777" w:rsidR="00BF74D1" w:rsidRDefault="00BF74D1" w:rsidP="00BF74D1">
      <w:pPr>
        <w:rPr>
          <w:rFonts w:eastAsia="DengXian" w:cstheme="minorHAnsi"/>
          <w:sz w:val="20"/>
          <w:szCs w:val="20"/>
        </w:rPr>
      </w:pPr>
      <w:r>
        <w:rPr>
          <w:rFonts w:eastAsia="DengXian" w:cstheme="minorHAnsi"/>
          <w:sz w:val="20"/>
          <w:szCs w:val="20"/>
        </w:rPr>
        <w:t xml:space="preserve">Le BOBST Inventor Award sera remis chaque année à ou aux inventeurs de l’entreprise – quel que soit leur échelon – dont les répercussions positives du travail breveté auront été jugées les plus importantes pour l’entreprise comme pour les clients. </w:t>
      </w:r>
    </w:p>
    <w:p w14:paraId="2177ABB9" w14:textId="77777777" w:rsidR="00BF74D1" w:rsidRDefault="00BF74D1" w:rsidP="00BF74D1">
      <w:pPr>
        <w:rPr>
          <w:rFonts w:eastAsia="DengXian" w:cstheme="minorHAnsi"/>
          <w:sz w:val="20"/>
          <w:szCs w:val="20"/>
        </w:rPr>
      </w:pPr>
    </w:p>
    <w:p w14:paraId="07039221" w14:textId="77777777" w:rsidR="00BF74D1" w:rsidRDefault="00BF74D1" w:rsidP="00BF74D1">
      <w:pPr>
        <w:rPr>
          <w:rFonts w:eastAsia="DengXian" w:cstheme="minorHAnsi"/>
          <w:sz w:val="20"/>
          <w:szCs w:val="20"/>
        </w:rPr>
      </w:pPr>
      <w:r>
        <w:rPr>
          <w:rFonts w:eastAsia="DengXian" w:cstheme="minorHAnsi"/>
          <w:sz w:val="20"/>
          <w:szCs w:val="20"/>
        </w:rPr>
        <w:t>«Je suis honoré de recevoir le tout premier BOBST Inventor Award, a déclaré Nick Copeland. C’est formidable de travailler pour une entreprise qui encourage et appuie les nouvelles idées. Cela instaure un environnement propice à l’innovation. Je souhaite remercier tous mes collègues ayant participé au brevet AluBond</w:t>
      </w:r>
      <w:r>
        <w:rPr>
          <w:rFonts w:eastAsia="DengXian" w:cstheme="minorHAnsi" w:hint="cs"/>
          <w:sz w:val="20"/>
          <w:szCs w:val="20"/>
          <w:vertAlign w:val="superscript"/>
        </w:rPr>
        <w:t>®</w:t>
      </w:r>
      <w:r>
        <w:rPr>
          <w:rFonts w:eastAsia="DengXian" w:cstheme="minorHAnsi"/>
          <w:sz w:val="20"/>
          <w:szCs w:val="20"/>
        </w:rPr>
        <w:t xml:space="preserve">. J’espère que nous pourrons contribuer ensemble à de nombreuses autres innovations au sein de BOBST, et apporter des avantages considérables à nos clients pour la réalisation de leur activité.»  </w:t>
      </w:r>
    </w:p>
    <w:p w14:paraId="2F09BF20" w14:textId="77777777" w:rsidR="00BF74D1" w:rsidRPr="00526993" w:rsidRDefault="00BF74D1" w:rsidP="00BF74D1">
      <w:pPr>
        <w:rPr>
          <w:rFonts w:cs="Noto Sans"/>
          <w:color w:val="000000"/>
        </w:rPr>
      </w:pPr>
    </w:p>
    <w:p w14:paraId="23F5FEE0" w14:textId="77777777" w:rsidR="00BF74D1" w:rsidRPr="00035B9A" w:rsidRDefault="00BF74D1" w:rsidP="00BF74D1">
      <w:pPr>
        <w:spacing w:after="100" w:afterAutospacing="1"/>
        <w:rPr>
          <w:rFonts w:eastAsia="DengXian" w:cstheme="minorHAnsi"/>
          <w:sz w:val="20"/>
          <w:szCs w:val="20"/>
        </w:rPr>
      </w:pPr>
      <w:r>
        <w:rPr>
          <w:rFonts w:eastAsia="DengXian" w:cstheme="minorHAnsi" w:hint="cs"/>
          <w:sz w:val="20"/>
          <w:szCs w:val="20"/>
        </w:rPr>
        <w:t xml:space="preserve">Le procédé </w:t>
      </w:r>
      <w:hyperlink r:id="rId8">
        <w:r>
          <w:rPr>
            <w:rFonts w:eastAsia="DengXian" w:cstheme="minorHAnsi" w:hint="cs"/>
            <w:sz w:val="20"/>
            <w:szCs w:val="20"/>
          </w:rPr>
          <w:t>AluBond</w:t>
        </w:r>
        <w:r>
          <w:rPr>
            <w:rFonts w:eastAsia="DengXian" w:cstheme="minorHAnsi" w:hint="cs"/>
            <w:sz w:val="20"/>
            <w:szCs w:val="20"/>
            <w:vertAlign w:val="superscript"/>
          </w:rPr>
          <w:t>®</w:t>
        </w:r>
      </w:hyperlink>
      <w:r>
        <w:rPr>
          <w:rFonts w:eastAsia="DengXian" w:cstheme="minorHAnsi" w:hint="cs"/>
          <w:sz w:val="20"/>
          <w:szCs w:val="20"/>
        </w:rPr>
        <w:t xml:space="preserve"> de BOBST est une technologie d’enduction hybride en ligne qui favorise l’ancrage chimique des premières particules d’</w:t>
      </w:r>
      <w:r>
        <w:rPr>
          <w:rFonts w:eastAsia="DengXian" w:cstheme="minorHAnsi"/>
          <w:sz w:val="20"/>
          <w:szCs w:val="20"/>
        </w:rPr>
        <w:t>aluminium</w:t>
      </w:r>
      <w:r>
        <w:rPr>
          <w:rFonts w:eastAsia="DengXian" w:cstheme="minorHAnsi" w:hint="cs"/>
          <w:sz w:val="20"/>
          <w:szCs w:val="20"/>
        </w:rPr>
        <w:t xml:space="preserve">, créant ainsi une couche d’amorçage aux propriétés d’adhérence exceptionnelles. </w:t>
      </w:r>
      <w:r>
        <w:rPr>
          <w:rFonts w:eastAsia="DengXian" w:cstheme="minorHAnsi"/>
          <w:sz w:val="20"/>
          <w:szCs w:val="20"/>
        </w:rPr>
        <w:t xml:space="preserve">Il </w:t>
      </w:r>
      <w:r>
        <w:rPr>
          <w:rFonts w:eastAsia="DengXian" w:cstheme="minorHAnsi" w:hint="cs"/>
          <w:sz w:val="20"/>
          <w:szCs w:val="20"/>
        </w:rPr>
        <w:t>a été démontré que le procédé augmente considérablement la force d’adhésion et l’adhérence du métal sur les supports les plus utilisés (PET, BOPP, CPP et PE) lors de la métallisation sous vide de l’</w:t>
      </w:r>
      <w:r>
        <w:rPr>
          <w:rFonts w:eastAsia="DengXian" w:cstheme="minorHAnsi"/>
          <w:sz w:val="20"/>
          <w:szCs w:val="20"/>
        </w:rPr>
        <w:t>aluminium</w:t>
      </w:r>
      <w:r>
        <w:rPr>
          <w:rFonts w:eastAsia="DengXian" w:cstheme="minorHAnsi" w:hint="cs"/>
          <w:sz w:val="20"/>
          <w:szCs w:val="20"/>
        </w:rPr>
        <w:t xml:space="preserve">. </w:t>
      </w:r>
    </w:p>
    <w:p w14:paraId="2F3F9F75" w14:textId="77777777" w:rsidR="00BF74D1" w:rsidRPr="007A7904" w:rsidRDefault="00BF74D1" w:rsidP="00BF74D1">
      <w:pPr>
        <w:rPr>
          <w:rFonts w:asciiTheme="majorHAnsi" w:eastAsia="Microsoft YaHei" w:hAnsiTheme="majorHAnsi" w:cstheme="majorHAnsi"/>
          <w:color w:val="265896"/>
          <w:szCs w:val="19"/>
          <w:u w:val="single"/>
        </w:rPr>
      </w:pPr>
      <w:r>
        <w:rPr>
          <w:rFonts w:eastAsia="DengXian" w:cstheme="minorHAnsi"/>
          <w:sz w:val="20"/>
          <w:szCs w:val="20"/>
        </w:rPr>
        <w:t xml:space="preserve">«Nous comptons sur l’inventivité et l’ingéniosité pour trouver de nouvelles solutions pour nos clients. Ce n’est donc qu’un juste retour des choses pour nous de reconnaître les pionniers dont les inventions constituent la base d’un portefeuille de brevets conséquent, a déclaré Alexandre Pauchard. Nous allons continuer à récompenser la créativité et la réflexion novatrice, à tous les niveaux de notre organisation.»  </w:t>
      </w:r>
    </w:p>
    <w:p w14:paraId="36D51B4E" w14:textId="77777777" w:rsidR="00BF74D1" w:rsidRPr="007A7904" w:rsidRDefault="00BF74D1" w:rsidP="00BF74D1">
      <w:pPr>
        <w:spacing w:line="240" w:lineRule="auto"/>
        <w:rPr>
          <w:rFonts w:asciiTheme="majorHAnsi" w:eastAsia="Microsoft YaHei" w:hAnsiTheme="majorHAnsi" w:cstheme="majorHAnsi"/>
          <w:color w:val="265896"/>
          <w:szCs w:val="19"/>
          <w:u w:val="single"/>
        </w:rPr>
      </w:pPr>
    </w:p>
    <w:p w14:paraId="5F23D8D5" w14:textId="798CDBF9" w:rsidR="001B2225" w:rsidRDefault="001B2225" w:rsidP="001B2225">
      <w:pPr>
        <w:autoSpaceDE w:val="0"/>
        <w:autoSpaceDN w:val="0"/>
        <w:adjustRightInd w:val="0"/>
        <w:spacing w:line="271" w:lineRule="auto"/>
        <w:rPr>
          <w:rFonts w:asciiTheme="minorHAnsi" w:hAnsiTheme="minorHAnsi" w:cstheme="minorHAnsi"/>
          <w:b/>
          <w:bCs/>
          <w:sz w:val="20"/>
          <w:szCs w:val="20"/>
          <w:lang w:val="fr-BE"/>
        </w:rPr>
      </w:pPr>
    </w:p>
    <w:p w14:paraId="2BDFC73C" w14:textId="77777777" w:rsidR="00BF74D1" w:rsidRPr="00A536F3" w:rsidRDefault="00BF74D1" w:rsidP="001B2225">
      <w:pPr>
        <w:autoSpaceDE w:val="0"/>
        <w:autoSpaceDN w:val="0"/>
        <w:adjustRightInd w:val="0"/>
        <w:spacing w:line="271" w:lineRule="auto"/>
        <w:rPr>
          <w:rFonts w:asciiTheme="minorHAnsi" w:hAnsiTheme="minorHAnsi" w:cstheme="minorHAnsi"/>
          <w:b/>
          <w:bCs/>
          <w:sz w:val="20"/>
          <w:szCs w:val="20"/>
          <w:lang w:val="fr-BE"/>
        </w:rPr>
      </w:pPr>
    </w:p>
    <w:p w14:paraId="7D425DBC" w14:textId="77777777" w:rsidR="001B2225" w:rsidRPr="00A536F3" w:rsidRDefault="001B2225" w:rsidP="001B2225">
      <w:pPr>
        <w:autoSpaceDE w:val="0"/>
        <w:autoSpaceDN w:val="0"/>
        <w:adjustRightInd w:val="0"/>
        <w:spacing w:line="271" w:lineRule="auto"/>
        <w:rPr>
          <w:rFonts w:asciiTheme="minorHAnsi" w:hAnsiTheme="minorHAnsi" w:cstheme="minorHAnsi"/>
          <w:b/>
          <w:bCs/>
          <w:sz w:val="20"/>
          <w:szCs w:val="20"/>
          <w:lang w:val="fr-BE"/>
        </w:rPr>
      </w:pPr>
    </w:p>
    <w:p w14:paraId="7612E6E3" w14:textId="77777777" w:rsidR="004C28DE" w:rsidRDefault="004C28DE" w:rsidP="001B2225">
      <w:pPr>
        <w:autoSpaceDE w:val="0"/>
        <w:autoSpaceDN w:val="0"/>
        <w:adjustRightInd w:val="0"/>
        <w:spacing w:line="271" w:lineRule="auto"/>
        <w:outlineLvl w:val="0"/>
        <w:rPr>
          <w:rFonts w:cs="Arial"/>
          <w:b/>
          <w:bCs/>
          <w:szCs w:val="19"/>
          <w:lang w:val="fr-FR"/>
        </w:rPr>
      </w:pPr>
      <w:r w:rsidRPr="00C365C9">
        <w:rPr>
          <w:rFonts w:cs="Arial"/>
          <w:b/>
          <w:bCs/>
          <w:szCs w:val="19"/>
          <w:lang w:val="fr-FR"/>
        </w:rPr>
        <w:lastRenderedPageBreak/>
        <w:t>A propos de BOBST</w:t>
      </w:r>
    </w:p>
    <w:p w14:paraId="4E307A64" w14:textId="77777777" w:rsidR="001B00E3" w:rsidRPr="00C365C9" w:rsidRDefault="001B00E3" w:rsidP="001B2225">
      <w:pPr>
        <w:autoSpaceDE w:val="0"/>
        <w:autoSpaceDN w:val="0"/>
        <w:adjustRightInd w:val="0"/>
        <w:spacing w:line="271" w:lineRule="auto"/>
        <w:outlineLvl w:val="0"/>
        <w:rPr>
          <w:rFonts w:cs="Arial"/>
          <w:b/>
          <w:bCs/>
          <w:szCs w:val="19"/>
          <w:lang w:val="fr-FR"/>
        </w:rPr>
      </w:pPr>
    </w:p>
    <w:p w14:paraId="7565D720" w14:textId="77777777" w:rsidR="00872A48" w:rsidRPr="00872A48" w:rsidRDefault="00872A48" w:rsidP="00872A48">
      <w:pPr>
        <w:shd w:val="clear" w:color="auto" w:fill="FFFFFF"/>
        <w:spacing w:line="271" w:lineRule="auto"/>
        <w:rPr>
          <w:rFonts w:cs="Arial"/>
          <w:szCs w:val="19"/>
          <w:lang w:val="fr-FR" w:eastAsia="fr-FR"/>
        </w:rPr>
      </w:pPr>
      <w:r w:rsidRPr="00872A48">
        <w:rPr>
          <w:rFonts w:cs="Arial"/>
          <w:szCs w:val="19"/>
          <w:lang w:val="fr-FR" w:eastAsia="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5EFAED45" w14:textId="77777777" w:rsidR="00872A48" w:rsidRPr="00872A48" w:rsidRDefault="00872A48" w:rsidP="00872A48">
      <w:pPr>
        <w:shd w:val="clear" w:color="auto" w:fill="FFFFFF"/>
        <w:spacing w:line="271" w:lineRule="auto"/>
        <w:rPr>
          <w:rFonts w:cs="Arial"/>
          <w:szCs w:val="19"/>
          <w:lang w:val="fr-FR" w:eastAsia="fr-FR"/>
        </w:rPr>
      </w:pPr>
    </w:p>
    <w:p w14:paraId="539A95F3" w14:textId="5B6D59A4" w:rsidR="004C28DE" w:rsidRPr="00C365C9" w:rsidRDefault="00872A48" w:rsidP="00872A48">
      <w:pPr>
        <w:shd w:val="clear" w:color="auto" w:fill="FFFFFF"/>
        <w:spacing w:line="271" w:lineRule="auto"/>
        <w:rPr>
          <w:rFonts w:cs="Arial"/>
          <w:szCs w:val="19"/>
          <w:lang w:val="fr-FR" w:eastAsia="fr-FR"/>
        </w:rPr>
      </w:pPr>
      <w:r w:rsidRPr="00872A48">
        <w:rPr>
          <w:rFonts w:cs="Arial"/>
          <w:szCs w:val="19"/>
          <w:lang w:val="fr-FR" w:eastAsia="fr-FR"/>
        </w:rPr>
        <w:t>Fondée en 1890 à Lausanne (Suisse) par Joseph Bobst, la société BOBST est présente dans plus de 50 pays, possède 15 sites de production dans 8 pays et emploie plus de 5 500 personnes dans le monde. Elle a enregistré un chiffre d’affaires consolidé de CHF 1 636 millions sur l’exercice 2019.</w:t>
      </w:r>
    </w:p>
    <w:p w14:paraId="6C777AFE" w14:textId="630A0600" w:rsidR="004C28DE" w:rsidRDefault="004C28DE" w:rsidP="001B2225">
      <w:pPr>
        <w:shd w:val="clear" w:color="auto" w:fill="FFFFFF"/>
        <w:spacing w:line="271" w:lineRule="auto"/>
        <w:rPr>
          <w:rFonts w:cs="Arial"/>
          <w:szCs w:val="19"/>
          <w:lang w:val="fr-FR" w:eastAsia="fr-FR"/>
        </w:rPr>
      </w:pPr>
    </w:p>
    <w:p w14:paraId="129526CA" w14:textId="77777777" w:rsidR="00DC07B5" w:rsidRPr="00C365C9" w:rsidRDefault="00DC07B5" w:rsidP="001B2225">
      <w:pPr>
        <w:shd w:val="clear" w:color="auto" w:fill="FFFFFF"/>
        <w:spacing w:line="271" w:lineRule="auto"/>
        <w:rPr>
          <w:rFonts w:cs="Arial"/>
          <w:szCs w:val="19"/>
          <w:lang w:val="fr-FR" w:eastAsia="fr-FR"/>
        </w:rPr>
      </w:pPr>
    </w:p>
    <w:p w14:paraId="3EB65BCF" w14:textId="77777777" w:rsidR="008A6629" w:rsidRDefault="004C28DE" w:rsidP="001B2225">
      <w:pPr>
        <w:spacing w:line="271" w:lineRule="auto"/>
        <w:rPr>
          <w:rFonts w:cs="Arial"/>
          <w:b/>
          <w:szCs w:val="19"/>
          <w:lang w:val="fr-BE"/>
        </w:rPr>
      </w:pPr>
      <w:r w:rsidRPr="00C365C9">
        <w:rPr>
          <w:rFonts w:cs="Arial"/>
          <w:b/>
          <w:szCs w:val="19"/>
          <w:lang w:val="fr-BE"/>
        </w:rPr>
        <w:t>Contact presse</w:t>
      </w:r>
      <w:r w:rsidR="008A6629" w:rsidRPr="00C365C9">
        <w:rPr>
          <w:rFonts w:cs="Arial"/>
          <w:b/>
          <w:szCs w:val="19"/>
          <w:lang w:val="fr-BE"/>
        </w:rPr>
        <w:t>:</w:t>
      </w:r>
    </w:p>
    <w:p w14:paraId="74ECDFA6" w14:textId="77777777" w:rsidR="001B00E3" w:rsidRPr="00C365C9" w:rsidRDefault="001B00E3" w:rsidP="001B2225">
      <w:pPr>
        <w:spacing w:line="271" w:lineRule="auto"/>
        <w:rPr>
          <w:rFonts w:cs="Arial"/>
          <w:b/>
          <w:szCs w:val="19"/>
          <w:lang w:val="fr-BE"/>
        </w:rPr>
      </w:pP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BOBST PR Representative</w:t>
      </w:r>
    </w:p>
    <w:p w14:paraId="263F69DF" w14:textId="77777777" w:rsidR="008A6629" w:rsidRPr="00C365C9" w:rsidRDefault="008A6629" w:rsidP="001B2225">
      <w:pPr>
        <w:rPr>
          <w:rFonts w:cs="Arial"/>
          <w:szCs w:val="19"/>
          <w:lang w:val="fr-BE" w:eastAsia="de-DE"/>
        </w:rPr>
      </w:pPr>
      <w:r w:rsidRPr="00C365C9">
        <w:rPr>
          <w:rFonts w:cs="Arial"/>
          <w:szCs w:val="19"/>
          <w:lang w:val="fr-BE" w:eastAsia="de-DE"/>
        </w:rPr>
        <w:t xml:space="preserve">Tel.: +49 211 58 58 66 66 </w:t>
      </w:r>
    </w:p>
    <w:p w14:paraId="69CD4A9A" w14:textId="77777777" w:rsidR="008A6629" w:rsidRPr="00C365C9" w:rsidRDefault="008A6629" w:rsidP="001B2225">
      <w:pPr>
        <w:rPr>
          <w:rFonts w:cs="Arial"/>
          <w:szCs w:val="19"/>
          <w:lang w:val="fr-BE" w:eastAsia="de-DE"/>
        </w:rPr>
      </w:pPr>
      <w:r w:rsidRPr="00C365C9">
        <w:rPr>
          <w:rFonts w:cs="Arial"/>
          <w:szCs w:val="19"/>
          <w:lang w:val="fr-BE" w:eastAsia="de-DE"/>
        </w:rPr>
        <w:t>Mobile: +49 160 48 41 439</w:t>
      </w:r>
    </w:p>
    <w:p w14:paraId="03B3F7CD" w14:textId="77777777" w:rsidR="00280DC9" w:rsidRPr="00C365C9" w:rsidRDefault="00280DC9" w:rsidP="001B2225">
      <w:pPr>
        <w:rPr>
          <w:rFonts w:cs="Arial"/>
          <w:szCs w:val="19"/>
          <w:lang w:val="fr-BE" w:eastAsia="de-DE"/>
        </w:rPr>
      </w:pPr>
      <w:r w:rsidRPr="00C365C9">
        <w:rPr>
          <w:rFonts w:cs="Arial"/>
          <w:szCs w:val="19"/>
          <w:lang w:val="fr-BE" w:eastAsia="de-DE"/>
        </w:rPr>
        <w:t xml:space="preserve">Email: </w:t>
      </w:r>
      <w:hyperlink r:id="rId9" w:history="1">
        <w:r w:rsidRPr="00C365C9">
          <w:rPr>
            <w:rFonts w:asciiTheme="majorHAnsi" w:eastAsia="Microsoft YaHei" w:hAnsiTheme="majorHAnsi" w:cstheme="majorHAnsi"/>
            <w:color w:val="0000FF"/>
            <w:szCs w:val="19"/>
            <w:u w:val="single"/>
            <w:lang w:val="fr-BE" w:eastAsia="de-DE"/>
          </w:rPr>
          <w:t>gudrun.alex@bobst.com</w:t>
        </w:r>
      </w:hyperlink>
    </w:p>
    <w:p w14:paraId="2A361EA2" w14:textId="77777777" w:rsidR="008A6629" w:rsidRDefault="008A6629" w:rsidP="001B2225">
      <w:pPr>
        <w:rPr>
          <w:rFonts w:cs="Arial"/>
          <w:szCs w:val="19"/>
          <w:lang w:val="fr-BE" w:eastAsia="de-DE"/>
        </w:rPr>
      </w:pPr>
    </w:p>
    <w:p w14:paraId="7941F84D" w14:textId="77777777" w:rsidR="001B00E3" w:rsidRPr="00C365C9" w:rsidRDefault="001B00E3" w:rsidP="001B2225">
      <w:pPr>
        <w:rPr>
          <w:rFonts w:cs="Arial"/>
          <w:szCs w:val="19"/>
          <w:lang w:val="fr-BE" w:eastAsia="de-DE"/>
        </w:rPr>
      </w:pPr>
    </w:p>
    <w:p w14:paraId="72DF9ECD" w14:textId="77777777"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77777777"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10"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1"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Twitter: @BOBSTglobal </w:t>
      </w:r>
      <w:hyperlink r:id="rId12" w:history="1">
        <w:r w:rsidRPr="00C365C9">
          <w:rPr>
            <w:rFonts w:asciiTheme="majorHAnsi" w:eastAsia="Microsoft YaHei" w:hAnsiTheme="majorHAnsi" w:cstheme="majorHAnsi"/>
            <w:color w:val="0000FF"/>
            <w:szCs w:val="19"/>
            <w:u w:val="single"/>
            <w:lang w:eastAsia="de-DE"/>
          </w:rPr>
          <w:t>www.bobst.com/twitter</w:t>
        </w:r>
      </w:hyperlink>
      <w:r w:rsidRPr="00C365C9">
        <w:rPr>
          <w:rFonts w:asciiTheme="majorHAnsi" w:eastAsia="Microsoft YaHei" w:hAnsiTheme="majorHAnsi" w:cstheme="majorHAnsi"/>
          <w:color w:val="0000FF"/>
          <w:szCs w:val="19"/>
          <w:u w:val="single"/>
          <w:lang w:eastAsia="de-DE"/>
        </w:rPr>
        <w:t xml:space="preserve"> </w:t>
      </w:r>
      <w:r w:rsidRPr="00C365C9">
        <w:rPr>
          <w:rFonts w:asciiTheme="majorHAnsi" w:eastAsia="Microsoft YaHei" w:hAnsiTheme="majorHAnsi" w:cstheme="majorHAnsi"/>
          <w:szCs w:val="19"/>
          <w:lang w:val="en-US" w:eastAsia="zh-CN" w:bidi="th-TH"/>
        </w:rPr>
        <w:br/>
        <w:t xml:space="preserve">YouTube: </w:t>
      </w:r>
      <w:hyperlink r:id="rId13"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4"/>
      <w:footerReference w:type="default" r:id="rId15"/>
      <w:headerReference w:type="first" r:id="rId16"/>
      <w:footerReference w:type="first" r:id="rId17"/>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37CB7" w14:textId="77777777" w:rsidR="00BE108A" w:rsidRDefault="00BE108A" w:rsidP="00BB5BE9">
      <w:pPr>
        <w:spacing w:line="240" w:lineRule="auto"/>
      </w:pPr>
      <w:r>
        <w:separator/>
      </w:r>
    </w:p>
  </w:endnote>
  <w:endnote w:type="continuationSeparator" w:id="0">
    <w:p w14:paraId="6A379199" w14:textId="77777777" w:rsidR="00BE108A" w:rsidRDefault="00BE108A"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60402020202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Noto Sans">
    <w:altName w:val="Calibri"/>
    <w:panose1 w:val="020B0604020202020204"/>
    <w:charset w:val="01"/>
    <w:family w:val="swiss"/>
    <w:pitch w:val="variable"/>
    <w:sig w:usb0="E00002FF" w:usb1="4000001F" w:usb2="08000029" w:usb3="00000000" w:csb0="00000000"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77777777"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DBDCF" w14:textId="77777777" w:rsidR="00BE108A" w:rsidRDefault="00BE108A" w:rsidP="00BB5BE9">
      <w:pPr>
        <w:spacing w:line="240" w:lineRule="auto"/>
      </w:pPr>
      <w:r>
        <w:separator/>
      </w:r>
    </w:p>
  </w:footnote>
  <w:footnote w:type="continuationSeparator" w:id="0">
    <w:p w14:paraId="6F7CDC7B" w14:textId="77777777" w:rsidR="00BE108A" w:rsidRDefault="00BE108A"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754F" w14:textId="77777777" w:rsidR="00BB5BE9" w:rsidRPr="004C28DE" w:rsidRDefault="00BE108A"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7F0FE" w14:textId="77777777" w:rsidR="00F36CF1" w:rsidRPr="004C28DE" w:rsidRDefault="00BE108A"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381F"/>
    <w:rsid w:val="00043F57"/>
    <w:rsid w:val="000B7CE1"/>
    <w:rsid w:val="00122852"/>
    <w:rsid w:val="0012287C"/>
    <w:rsid w:val="00162F04"/>
    <w:rsid w:val="00165731"/>
    <w:rsid w:val="00185617"/>
    <w:rsid w:val="00193DE7"/>
    <w:rsid w:val="001978E2"/>
    <w:rsid w:val="001B00E3"/>
    <w:rsid w:val="001B2225"/>
    <w:rsid w:val="001B4282"/>
    <w:rsid w:val="0023452F"/>
    <w:rsid w:val="0027064C"/>
    <w:rsid w:val="00280DC9"/>
    <w:rsid w:val="003F1F32"/>
    <w:rsid w:val="00441257"/>
    <w:rsid w:val="00441D37"/>
    <w:rsid w:val="004701B5"/>
    <w:rsid w:val="004711C7"/>
    <w:rsid w:val="004C2489"/>
    <w:rsid w:val="004C28DE"/>
    <w:rsid w:val="004F3549"/>
    <w:rsid w:val="00540DC4"/>
    <w:rsid w:val="00546823"/>
    <w:rsid w:val="005A48B2"/>
    <w:rsid w:val="00607A8B"/>
    <w:rsid w:val="0064617D"/>
    <w:rsid w:val="00672351"/>
    <w:rsid w:val="006A45F6"/>
    <w:rsid w:val="007054D8"/>
    <w:rsid w:val="00744CD0"/>
    <w:rsid w:val="007E6A57"/>
    <w:rsid w:val="00872A48"/>
    <w:rsid w:val="008A6629"/>
    <w:rsid w:val="008B5EF4"/>
    <w:rsid w:val="008D353F"/>
    <w:rsid w:val="00923BF4"/>
    <w:rsid w:val="00990BFB"/>
    <w:rsid w:val="009A0420"/>
    <w:rsid w:val="00A131E9"/>
    <w:rsid w:val="00AB644E"/>
    <w:rsid w:val="00BA155B"/>
    <w:rsid w:val="00BB5BE9"/>
    <w:rsid w:val="00BE108A"/>
    <w:rsid w:val="00BF74D1"/>
    <w:rsid w:val="00C20D00"/>
    <w:rsid w:val="00C365C9"/>
    <w:rsid w:val="00CC7F9D"/>
    <w:rsid w:val="00DB1DC2"/>
    <w:rsid w:val="00DC07B5"/>
    <w:rsid w:val="00DE5DD2"/>
    <w:rsid w:val="00E542C8"/>
    <w:rsid w:val="00F03D8B"/>
    <w:rsid w:val="00F36CF1"/>
    <w:rsid w:val="00F92EA2"/>
    <w:rsid w:val="00F961AB"/>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u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u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u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u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u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u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u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u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u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u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u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u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u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u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u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u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u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u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u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u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u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u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u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u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u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u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u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u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u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u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u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u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u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u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u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u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u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u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u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u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u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u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bst.com/usen/products/equipments/overview/machine/alubondr/" TargetMode="External"/><Relationship Id="rId13" Type="http://schemas.openxmlformats.org/officeDocument/2006/relationships/hyperlink" Target="http://www.bobst.com/youtu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twitt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linked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bst.com/faceboo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udrun.alex@bobs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FR_28498.dotx</Template>
  <TotalTime>1</TotalTime>
  <Pages>2</Pages>
  <Words>615</Words>
  <Characters>3508</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Werner Alex</cp:lastModifiedBy>
  <cp:revision>3</cp:revision>
  <cp:lastPrinted>2015-02-06T09:00:00Z</cp:lastPrinted>
  <dcterms:created xsi:type="dcterms:W3CDTF">2020-04-21T15:22:00Z</dcterms:created>
  <dcterms:modified xsi:type="dcterms:W3CDTF">2020-04-21T15:31:00Z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