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0C" w:rsidRDefault="00AB620C" w:rsidP="00527734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noProof/>
          <w:sz w:val="26"/>
          <w:szCs w:val="26"/>
          <w:lang w:eastAsia="it-IT"/>
        </w:rPr>
        <w:drawing>
          <wp:inline distT="0" distB="0" distL="0" distR="0">
            <wp:extent cx="1552575" cy="10346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cla_per_si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888" cy="10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70" w:rsidRDefault="00E30470" w:rsidP="002221CA">
      <w:pPr>
        <w:spacing w:after="0" w:line="320" w:lineRule="exact"/>
        <w:jc w:val="center"/>
        <w:rPr>
          <w:rFonts w:ascii="Century Gothic" w:hAnsi="Century Gothic"/>
          <w:b/>
          <w:sz w:val="26"/>
          <w:szCs w:val="26"/>
        </w:rPr>
      </w:pPr>
    </w:p>
    <w:p w:rsidR="00A07C6C" w:rsidRDefault="00A07C6C" w:rsidP="002221CA">
      <w:pPr>
        <w:spacing w:after="0" w:line="320" w:lineRule="exact"/>
        <w:jc w:val="center"/>
        <w:rPr>
          <w:rFonts w:ascii="Century Gothic" w:hAnsi="Century Gothic"/>
          <w:b/>
          <w:sz w:val="28"/>
          <w:szCs w:val="26"/>
        </w:rPr>
      </w:pPr>
    </w:p>
    <w:p w:rsidR="00E30470" w:rsidRDefault="00BA778C" w:rsidP="002221CA">
      <w:pPr>
        <w:spacing w:after="0" w:line="320" w:lineRule="exact"/>
        <w:jc w:val="center"/>
        <w:rPr>
          <w:rFonts w:ascii="Century Gothic" w:hAnsi="Century Gothic"/>
          <w:b/>
          <w:sz w:val="28"/>
          <w:szCs w:val="26"/>
        </w:rPr>
      </w:pPr>
      <w:r>
        <w:rPr>
          <w:rFonts w:ascii="Century Gothic" w:hAnsi="Century Gothic"/>
          <w:b/>
          <w:sz w:val="28"/>
          <w:szCs w:val="26"/>
        </w:rPr>
        <w:t xml:space="preserve">A </w:t>
      </w:r>
      <w:r w:rsidR="00893F43" w:rsidRPr="00E30470">
        <w:rPr>
          <w:rFonts w:ascii="Century Gothic" w:hAnsi="Century Gothic"/>
          <w:b/>
          <w:sz w:val="28"/>
          <w:szCs w:val="26"/>
        </w:rPr>
        <w:t>RIMINI WELLNESS</w:t>
      </w:r>
      <w:r w:rsidR="003B159A">
        <w:rPr>
          <w:rFonts w:ascii="Century Gothic" w:hAnsi="Century Gothic"/>
          <w:b/>
          <w:sz w:val="28"/>
          <w:szCs w:val="26"/>
        </w:rPr>
        <w:t xml:space="preserve"> SACLA’ REGINA</w:t>
      </w:r>
      <w:r w:rsidR="00E30470">
        <w:rPr>
          <w:rFonts w:ascii="Century Gothic" w:hAnsi="Century Gothic"/>
          <w:b/>
          <w:sz w:val="28"/>
          <w:szCs w:val="26"/>
        </w:rPr>
        <w:t xml:space="preserve"> DELLA “FOOD WELL”</w:t>
      </w:r>
    </w:p>
    <w:p w:rsidR="00117CAC" w:rsidRDefault="00E30470" w:rsidP="00A07C6C">
      <w:pPr>
        <w:spacing w:after="0" w:line="320" w:lineRule="exact"/>
        <w:jc w:val="center"/>
        <w:rPr>
          <w:rFonts w:ascii="Century Gothic" w:hAnsi="Century Gothic"/>
          <w:b/>
          <w:sz w:val="28"/>
          <w:szCs w:val="26"/>
        </w:rPr>
      </w:pPr>
      <w:r>
        <w:rPr>
          <w:rFonts w:ascii="Century Gothic" w:hAnsi="Century Gothic"/>
          <w:b/>
          <w:sz w:val="28"/>
          <w:szCs w:val="26"/>
        </w:rPr>
        <w:t xml:space="preserve"> </w:t>
      </w:r>
      <w:r w:rsidR="00893F43" w:rsidRPr="00E30470">
        <w:rPr>
          <w:rFonts w:ascii="Century Gothic" w:hAnsi="Century Gothic"/>
          <w:b/>
          <w:sz w:val="28"/>
          <w:szCs w:val="26"/>
        </w:rPr>
        <w:t xml:space="preserve"> </w:t>
      </w:r>
      <w:r w:rsidR="00A07C6C">
        <w:rPr>
          <w:rFonts w:ascii="Century Gothic" w:hAnsi="Century Gothic"/>
          <w:b/>
          <w:sz w:val="28"/>
          <w:szCs w:val="26"/>
        </w:rPr>
        <w:t>QUANDO IL BUON CIBO MADE IN ITALY INCONTRA IL BENESSERE</w:t>
      </w:r>
    </w:p>
    <w:p w:rsidR="00A07C6C" w:rsidRPr="00E30470" w:rsidRDefault="00A07C6C" w:rsidP="00A07C6C">
      <w:pPr>
        <w:spacing w:after="0" w:line="320" w:lineRule="exact"/>
        <w:jc w:val="center"/>
        <w:rPr>
          <w:rFonts w:ascii="Century Gothic" w:hAnsi="Century Gothic"/>
          <w:b/>
          <w:sz w:val="28"/>
          <w:szCs w:val="26"/>
        </w:rPr>
      </w:pPr>
    </w:p>
    <w:p w:rsidR="00E30470" w:rsidRDefault="00E30470" w:rsidP="002221CA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Dal 28 al 31 maggio la storica </w:t>
      </w:r>
      <w:r w:rsidR="00E00AAC" w:rsidRPr="006A77DD">
        <w:rPr>
          <w:rFonts w:ascii="Century Gothic" w:hAnsi="Century Gothic"/>
          <w:i/>
        </w:rPr>
        <w:t>azienda</w:t>
      </w:r>
      <w:r w:rsidR="003B159A">
        <w:rPr>
          <w:rFonts w:ascii="Century Gothic" w:hAnsi="Century Gothic"/>
          <w:i/>
        </w:rPr>
        <w:t xml:space="preserve"> italiana</w:t>
      </w:r>
      <w:r>
        <w:rPr>
          <w:rFonts w:ascii="Century Gothic" w:hAnsi="Century Gothic"/>
          <w:i/>
        </w:rPr>
        <w:t xml:space="preserve"> leader nel settore</w:t>
      </w:r>
      <w:r w:rsidR="00E00AAC" w:rsidRPr="006A77DD">
        <w:rPr>
          <w:rFonts w:ascii="Century Gothic" w:hAnsi="Century Gothic"/>
          <w:i/>
        </w:rPr>
        <w:t xml:space="preserve"> delle co</w:t>
      </w:r>
      <w:r>
        <w:rPr>
          <w:rFonts w:ascii="Century Gothic" w:hAnsi="Century Gothic"/>
          <w:i/>
        </w:rPr>
        <w:t>nserve vegetali sarà la protagonista assoluta d</w:t>
      </w:r>
      <w:r w:rsidR="00AB620C">
        <w:rPr>
          <w:rFonts w:ascii="Century Gothic" w:hAnsi="Century Gothic"/>
          <w:i/>
        </w:rPr>
        <w:t>ella FOODWELL</w:t>
      </w:r>
      <w:r>
        <w:rPr>
          <w:rFonts w:ascii="Century Gothic" w:hAnsi="Century Gothic"/>
          <w:i/>
        </w:rPr>
        <w:t>, lo spazio che la Fie</w:t>
      </w:r>
      <w:r w:rsidR="00BA778C">
        <w:rPr>
          <w:rFonts w:ascii="Century Gothic" w:hAnsi="Century Gothic"/>
          <w:i/>
        </w:rPr>
        <w:t>ra di Rimini dedica al binomio tra cibo sano e sport.</w:t>
      </w:r>
    </w:p>
    <w:p w:rsidR="00527734" w:rsidRPr="00527734" w:rsidRDefault="00527734" w:rsidP="002221CA">
      <w:pPr>
        <w:spacing w:after="0" w:line="320" w:lineRule="exact"/>
        <w:jc w:val="center"/>
        <w:rPr>
          <w:rFonts w:ascii="Century Gothic" w:hAnsi="Century Gothic"/>
        </w:rPr>
      </w:pPr>
    </w:p>
    <w:p w:rsidR="00133150" w:rsidRDefault="002221CA" w:rsidP="00133150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Gusto e salute nel piatto. Oggi più che mai la ricerca del benessere a tavola non può prescindere da questi due tasselli fondamentali. Soprattutto se ci riferiamo alle verdure</w:t>
      </w:r>
      <w:r w:rsidR="00CC02A1">
        <w:rPr>
          <w:rFonts w:ascii="Century Gothic" w:hAnsi="Century Gothic"/>
        </w:rPr>
        <w:t xml:space="preserve">. Infatti </w:t>
      </w:r>
      <w:r>
        <w:rPr>
          <w:rFonts w:ascii="Century Gothic" w:hAnsi="Century Gothic"/>
        </w:rPr>
        <w:t xml:space="preserve">un’indagine </w:t>
      </w:r>
      <w:r w:rsidRPr="002221CA">
        <w:rPr>
          <w:rFonts w:ascii="Century Gothic" w:hAnsi="Century Gothic"/>
          <w:b/>
        </w:rPr>
        <w:t>DOXA/SACLA’</w:t>
      </w:r>
      <w:r>
        <w:rPr>
          <w:rFonts w:ascii="Century Gothic" w:hAnsi="Century Gothic"/>
        </w:rPr>
        <w:t xml:space="preserve"> </w:t>
      </w:r>
      <w:r w:rsidR="00133150">
        <w:rPr>
          <w:rFonts w:ascii="Century Gothic" w:hAnsi="Century Gothic"/>
        </w:rPr>
        <w:t>ha evidenziato c</w:t>
      </w:r>
      <w:r w:rsidR="00BA778C">
        <w:rPr>
          <w:rFonts w:ascii="Century Gothic" w:hAnsi="Century Gothic"/>
        </w:rPr>
        <w:t xml:space="preserve">ome </w:t>
      </w:r>
      <w:r w:rsidR="00133150">
        <w:rPr>
          <w:rFonts w:ascii="Century Gothic" w:hAnsi="Century Gothic"/>
        </w:rPr>
        <w:t>oggi</w:t>
      </w:r>
      <w:r w:rsidR="00BA778C">
        <w:rPr>
          <w:rFonts w:ascii="Century Gothic" w:hAnsi="Century Gothic"/>
        </w:rPr>
        <w:t>,</w:t>
      </w:r>
      <w:r w:rsidR="00133150">
        <w:rPr>
          <w:rFonts w:ascii="Century Gothic" w:hAnsi="Century Gothic"/>
        </w:rPr>
        <w:t xml:space="preserve"> nel nostro Paese</w:t>
      </w:r>
      <w:r w:rsidR="00BA778C">
        <w:rPr>
          <w:rFonts w:ascii="Century Gothic" w:hAnsi="Century Gothic"/>
        </w:rPr>
        <w:t>,</w:t>
      </w:r>
      <w:r w:rsidR="00133150">
        <w:rPr>
          <w:rFonts w:ascii="Century Gothic" w:hAnsi="Century Gothic"/>
        </w:rPr>
        <w:t xml:space="preserve"> i vegetali </w:t>
      </w:r>
      <w:r w:rsidR="00B3782C">
        <w:rPr>
          <w:rFonts w:ascii="Century Gothic" w:hAnsi="Century Gothic"/>
          <w:b/>
        </w:rPr>
        <w:t>sia</w:t>
      </w:r>
      <w:r w:rsidRPr="002221CA">
        <w:rPr>
          <w:rFonts w:ascii="Century Gothic" w:hAnsi="Century Gothic"/>
          <w:b/>
        </w:rPr>
        <w:t>no a</w:t>
      </w:r>
      <w:r w:rsidR="00133150">
        <w:rPr>
          <w:rFonts w:ascii="Century Gothic" w:hAnsi="Century Gothic"/>
          <w:b/>
        </w:rPr>
        <w:t>mati</w:t>
      </w:r>
      <w:r w:rsidRPr="002221CA">
        <w:rPr>
          <w:rFonts w:ascii="Century Gothic" w:hAnsi="Century Gothic"/>
          <w:b/>
        </w:rPr>
        <w:t xml:space="preserve"> da 9 italiani su 10</w:t>
      </w:r>
      <w:r>
        <w:rPr>
          <w:rFonts w:ascii="Century Gothic" w:hAnsi="Century Gothic"/>
        </w:rPr>
        <w:t xml:space="preserve"> </w:t>
      </w:r>
      <w:r w:rsidR="00133150">
        <w:rPr>
          <w:rFonts w:ascii="Century Gothic" w:hAnsi="Century Gothic"/>
        </w:rPr>
        <w:t>che li</w:t>
      </w:r>
      <w:r>
        <w:rPr>
          <w:rFonts w:ascii="Century Gothic" w:hAnsi="Century Gothic"/>
        </w:rPr>
        <w:t xml:space="preserve"> considera</w:t>
      </w:r>
      <w:r w:rsidR="00FD6987">
        <w:rPr>
          <w:rFonts w:ascii="Century Gothic" w:hAnsi="Century Gothic"/>
        </w:rPr>
        <w:t>no non più solo contorno</w:t>
      </w:r>
      <w:r>
        <w:rPr>
          <w:rFonts w:ascii="Century Gothic" w:hAnsi="Century Gothic"/>
        </w:rPr>
        <w:t xml:space="preserve"> </w:t>
      </w:r>
      <w:r w:rsidR="00FD6987">
        <w:rPr>
          <w:rFonts w:ascii="Century Gothic" w:hAnsi="Century Gothic"/>
        </w:rPr>
        <w:t xml:space="preserve">ma </w:t>
      </w:r>
      <w:r w:rsidR="00BA6EAC">
        <w:rPr>
          <w:rFonts w:ascii="Century Gothic" w:hAnsi="Century Gothic"/>
        </w:rPr>
        <w:t>piatto</w:t>
      </w:r>
      <w:r w:rsidR="00133150">
        <w:rPr>
          <w:rFonts w:ascii="Century Gothic" w:hAnsi="Century Gothic"/>
        </w:rPr>
        <w:t xml:space="preserve"> </w:t>
      </w:r>
      <w:r w:rsidR="00FD6987">
        <w:rPr>
          <w:rFonts w:ascii="Century Gothic" w:hAnsi="Century Gothic"/>
        </w:rPr>
        <w:t>principale a tutti gli effetti</w:t>
      </w:r>
      <w:r w:rsidR="00133150">
        <w:rPr>
          <w:rFonts w:ascii="Century Gothic" w:hAnsi="Century Gothic"/>
        </w:rPr>
        <w:t>, in grado di soddisfare il palato senza sacrificare il benessere</w:t>
      </w:r>
      <w:r w:rsidR="00FD6987">
        <w:rPr>
          <w:rFonts w:ascii="Century Gothic" w:hAnsi="Century Gothic"/>
        </w:rPr>
        <w:t xml:space="preserve">. </w:t>
      </w:r>
      <w:r w:rsidR="00A07C6C">
        <w:rPr>
          <w:rFonts w:ascii="Century Gothic" w:hAnsi="Century Gothic"/>
        </w:rPr>
        <w:t>S</w:t>
      </w:r>
      <w:r>
        <w:rPr>
          <w:rFonts w:ascii="Century Gothic" w:hAnsi="Century Gothic"/>
        </w:rPr>
        <w:t>ulla scia d</w:t>
      </w:r>
      <w:r w:rsidR="00BA77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questa rinomata tendenza</w:t>
      </w:r>
      <w:r w:rsidR="00BA6EA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BA6EAC">
        <w:rPr>
          <w:rFonts w:ascii="Century Gothic" w:hAnsi="Century Gothic"/>
          <w:b/>
        </w:rPr>
        <w:t>Sacla’</w:t>
      </w:r>
      <w:r w:rsidRPr="00FD6987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storico marchio dell’alimentare italiano</w:t>
      </w:r>
      <w:r w:rsidR="00E30470" w:rsidRPr="006A77DD">
        <w:rPr>
          <w:rFonts w:ascii="Century Gothic" w:hAnsi="Century Gothic"/>
        </w:rPr>
        <w:t>, sarà pr</w:t>
      </w:r>
      <w:r>
        <w:rPr>
          <w:rFonts w:ascii="Century Gothic" w:hAnsi="Century Gothic"/>
        </w:rPr>
        <w:t xml:space="preserve">otagonista </w:t>
      </w:r>
      <w:r w:rsidR="00E30470" w:rsidRPr="006A77DD">
        <w:rPr>
          <w:rFonts w:ascii="Century Gothic" w:hAnsi="Century Gothic"/>
        </w:rPr>
        <w:t>alla decima edizione</w:t>
      </w:r>
      <w:r w:rsidR="00E30470">
        <w:rPr>
          <w:rFonts w:ascii="Century Gothic" w:hAnsi="Century Gothic"/>
        </w:rPr>
        <w:t xml:space="preserve"> di </w:t>
      </w:r>
      <w:r w:rsidR="00E30470" w:rsidRPr="002221CA">
        <w:rPr>
          <w:rFonts w:ascii="Century Gothic" w:hAnsi="Century Gothic"/>
          <w:b/>
          <w:i/>
        </w:rPr>
        <w:t>Rimini Wellness</w:t>
      </w:r>
      <w:r w:rsidR="00E30470" w:rsidRPr="006A77DD">
        <w:rPr>
          <w:rFonts w:ascii="Century Gothic" w:hAnsi="Century Gothic"/>
        </w:rPr>
        <w:t xml:space="preserve">, </w:t>
      </w:r>
      <w:r w:rsidR="00FD6987">
        <w:rPr>
          <w:rFonts w:ascii="Century Gothic" w:hAnsi="Century Gothic"/>
        </w:rPr>
        <w:t xml:space="preserve">in programma nella cittadina romagnola </w:t>
      </w:r>
      <w:r w:rsidR="00E30470" w:rsidRPr="006A77DD">
        <w:rPr>
          <w:rFonts w:ascii="Century Gothic" w:hAnsi="Century Gothic"/>
        </w:rPr>
        <w:t xml:space="preserve">dal </w:t>
      </w:r>
      <w:r w:rsidR="00E30470" w:rsidRPr="00A07C6C">
        <w:rPr>
          <w:rFonts w:ascii="Century Gothic" w:hAnsi="Century Gothic"/>
          <w:b/>
        </w:rPr>
        <w:t>28 al</w:t>
      </w:r>
      <w:r w:rsidR="00FD6987" w:rsidRPr="00A07C6C">
        <w:rPr>
          <w:rFonts w:ascii="Century Gothic" w:hAnsi="Century Gothic"/>
          <w:b/>
        </w:rPr>
        <w:t xml:space="preserve"> 31 maggio 2015</w:t>
      </w:r>
      <w:r w:rsidR="003B159A">
        <w:rPr>
          <w:rFonts w:ascii="Century Gothic" w:hAnsi="Century Gothic"/>
        </w:rPr>
        <w:t>. L’azienda as</w:t>
      </w:r>
      <w:r w:rsidR="00FD6987">
        <w:rPr>
          <w:rFonts w:ascii="Century Gothic" w:hAnsi="Century Gothic"/>
        </w:rPr>
        <w:t xml:space="preserve">tigiana sarà la protagonista assoluta della </w:t>
      </w:r>
      <w:r w:rsidR="00BA778C">
        <w:rPr>
          <w:rFonts w:ascii="Century Gothic" w:hAnsi="Century Gothic"/>
        </w:rPr>
        <w:t>“</w:t>
      </w:r>
      <w:r w:rsidR="00FD6987" w:rsidRPr="00FD6987">
        <w:rPr>
          <w:rFonts w:ascii="Century Gothic" w:hAnsi="Century Gothic"/>
          <w:b/>
        </w:rPr>
        <w:t>FOODWELL</w:t>
      </w:r>
      <w:r w:rsidR="00BA778C">
        <w:rPr>
          <w:rFonts w:ascii="Century Gothic" w:hAnsi="Century Gothic"/>
          <w:b/>
        </w:rPr>
        <w:t>”</w:t>
      </w:r>
      <w:r w:rsidR="00FD6987">
        <w:rPr>
          <w:rFonts w:ascii="Century Gothic" w:hAnsi="Century Gothic"/>
          <w:b/>
        </w:rPr>
        <w:t xml:space="preserve">, </w:t>
      </w:r>
      <w:r w:rsidR="00FD6987" w:rsidRPr="00FD6987">
        <w:rPr>
          <w:rFonts w:ascii="Century Gothic" w:hAnsi="Century Gothic"/>
        </w:rPr>
        <w:t>l</w:t>
      </w:r>
      <w:r w:rsidR="00F71242">
        <w:rPr>
          <w:rFonts w:ascii="Century Gothic" w:hAnsi="Century Gothic"/>
        </w:rPr>
        <w:t>o spazio della kermesse dedicato</w:t>
      </w:r>
      <w:bookmarkStart w:id="0" w:name="_GoBack"/>
      <w:bookmarkEnd w:id="0"/>
      <w:r w:rsidR="00FD6987" w:rsidRPr="00FD6987">
        <w:rPr>
          <w:rFonts w:ascii="Century Gothic" w:hAnsi="Century Gothic"/>
        </w:rPr>
        <w:t xml:space="preserve"> al binomio </w:t>
      </w:r>
      <w:r w:rsidR="00133150">
        <w:rPr>
          <w:rFonts w:ascii="Century Gothic" w:hAnsi="Century Gothic"/>
        </w:rPr>
        <w:t>tra cibo e salute</w:t>
      </w:r>
      <w:r w:rsidR="00D40249">
        <w:rPr>
          <w:rFonts w:ascii="Century Gothic" w:hAnsi="Century Gothic"/>
        </w:rPr>
        <w:t>, dove esperti</w:t>
      </w:r>
      <w:r w:rsidR="00B3782C">
        <w:rPr>
          <w:rFonts w:ascii="Century Gothic" w:hAnsi="Century Gothic"/>
        </w:rPr>
        <w:t xml:space="preserve"> del settore</w:t>
      </w:r>
      <w:r w:rsidR="00D40249">
        <w:rPr>
          <w:rFonts w:ascii="Century Gothic" w:hAnsi="Century Gothic"/>
        </w:rPr>
        <w:t xml:space="preserve"> </w:t>
      </w:r>
      <w:r w:rsidR="00B3782C">
        <w:rPr>
          <w:rFonts w:ascii="Century Gothic" w:hAnsi="Century Gothic"/>
        </w:rPr>
        <w:t>presenteranno tutte le novità in fatto di alimentazione e le ricette più innovative per coniugare sport e nutrizione.</w:t>
      </w:r>
    </w:p>
    <w:p w:rsidR="00A07C6C" w:rsidRPr="006A77DD" w:rsidRDefault="00A07C6C" w:rsidP="00133150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 non perdere</w:t>
      </w:r>
      <w:r w:rsidR="0013315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in particolare, </w:t>
      </w:r>
      <w:r w:rsidR="00133150" w:rsidRPr="006A77DD">
        <w:rPr>
          <w:rFonts w:ascii="Century Gothic" w:hAnsi="Century Gothic"/>
        </w:rPr>
        <w:t xml:space="preserve">l’entusiasmante show </w:t>
      </w:r>
      <w:proofErr w:type="spellStart"/>
      <w:r w:rsidR="00133150" w:rsidRPr="006A77DD">
        <w:rPr>
          <w:rFonts w:ascii="Century Gothic" w:hAnsi="Century Gothic"/>
        </w:rPr>
        <w:t>cooking</w:t>
      </w:r>
      <w:proofErr w:type="spellEnd"/>
      <w:r w:rsidR="00133150" w:rsidRPr="006A77DD">
        <w:rPr>
          <w:rFonts w:ascii="Century Gothic" w:hAnsi="Century Gothic"/>
        </w:rPr>
        <w:t xml:space="preserve"> </w:t>
      </w:r>
      <w:r w:rsidR="00133150">
        <w:rPr>
          <w:rFonts w:ascii="Century Gothic" w:hAnsi="Century Gothic"/>
        </w:rPr>
        <w:t xml:space="preserve">“I colori di </w:t>
      </w:r>
      <w:proofErr w:type="spellStart"/>
      <w:r w:rsidR="00133150">
        <w:rPr>
          <w:rFonts w:ascii="Century Gothic" w:hAnsi="Century Gothic"/>
        </w:rPr>
        <w:t>Saclà</w:t>
      </w:r>
      <w:proofErr w:type="spellEnd"/>
      <w:r w:rsidR="00133150">
        <w:rPr>
          <w:rFonts w:ascii="Century Gothic" w:hAnsi="Century Gothic"/>
        </w:rPr>
        <w:t xml:space="preserve">” che vedrà impegnato ai fornelli lo </w:t>
      </w:r>
      <w:r w:rsidR="00133150" w:rsidRPr="006A77DD">
        <w:rPr>
          <w:rFonts w:ascii="Century Gothic" w:hAnsi="Century Gothic"/>
          <w:b/>
          <w:i/>
        </w:rPr>
        <w:t>chef</w:t>
      </w:r>
      <w:r w:rsidR="00133150" w:rsidRPr="006A77DD">
        <w:rPr>
          <w:rFonts w:ascii="Century Gothic" w:hAnsi="Century Gothic"/>
          <w:b/>
        </w:rPr>
        <w:t xml:space="preserve"> Diego Bongiovanni</w:t>
      </w:r>
      <w:r w:rsidR="00133150">
        <w:rPr>
          <w:rFonts w:ascii="Century Gothic" w:hAnsi="Century Gothic"/>
          <w:b/>
        </w:rPr>
        <w:t xml:space="preserve"> alle prese con i prodotti di punta della linea Freschi dell’azienda astigiana. </w:t>
      </w:r>
      <w:r w:rsidR="00133150" w:rsidRPr="00133150">
        <w:rPr>
          <w:rFonts w:ascii="Century Gothic" w:hAnsi="Century Gothic"/>
        </w:rPr>
        <w:t>L’appuntamento con lo</w:t>
      </w:r>
      <w:r w:rsidR="00133150">
        <w:rPr>
          <w:rFonts w:ascii="Century Gothic" w:hAnsi="Century Gothic"/>
          <w:b/>
        </w:rPr>
        <w:t xml:space="preserve"> </w:t>
      </w:r>
      <w:r w:rsidR="003B159A">
        <w:rPr>
          <w:rFonts w:ascii="Century Gothic" w:hAnsi="Century Gothic"/>
        </w:rPr>
        <w:t xml:space="preserve">chef </w:t>
      </w:r>
      <w:r w:rsidR="003B159A">
        <w:rPr>
          <w:rFonts w:ascii="Century Gothic" w:hAnsi="Century Gothic"/>
          <w:b/>
        </w:rPr>
        <w:t xml:space="preserve">sarà </w:t>
      </w:r>
      <w:r w:rsidR="00AB620C">
        <w:rPr>
          <w:rFonts w:ascii="Century Gothic" w:hAnsi="Century Gothic"/>
          <w:b/>
        </w:rPr>
        <w:t>domenica 31 maggio</w:t>
      </w:r>
      <w:r w:rsidR="00893F43">
        <w:rPr>
          <w:rFonts w:ascii="Century Gothic" w:hAnsi="Century Gothic"/>
          <w:b/>
        </w:rPr>
        <w:t xml:space="preserve"> alle</w:t>
      </w:r>
      <w:r w:rsidR="00AB620C">
        <w:rPr>
          <w:rFonts w:ascii="Century Gothic" w:hAnsi="Century Gothic"/>
          <w:b/>
        </w:rPr>
        <w:t xml:space="preserve"> ore </w:t>
      </w:r>
      <w:r w:rsidR="00AB620C" w:rsidRPr="00AB620C">
        <w:rPr>
          <w:rFonts w:ascii="Century Gothic" w:hAnsi="Century Gothic"/>
          <w:b/>
        </w:rPr>
        <w:t>13 presso la hall centrale ingresso sud</w:t>
      </w:r>
      <w:r w:rsidR="00133150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>Grazie al</w:t>
      </w:r>
      <w:r w:rsidR="00133150">
        <w:rPr>
          <w:rFonts w:ascii="Century Gothic" w:hAnsi="Century Gothic"/>
        </w:rPr>
        <w:t xml:space="preserve">l’inconfondibile </w:t>
      </w:r>
      <w:r>
        <w:rPr>
          <w:rFonts w:ascii="Century Gothic" w:hAnsi="Century Gothic"/>
        </w:rPr>
        <w:t xml:space="preserve">gusto </w:t>
      </w:r>
      <w:r w:rsidR="00133150">
        <w:rPr>
          <w:rFonts w:ascii="Century Gothic" w:hAnsi="Century Gothic"/>
        </w:rPr>
        <w:t xml:space="preserve">di ricette come </w:t>
      </w:r>
      <w:r>
        <w:rPr>
          <w:rFonts w:ascii="Century Gothic" w:hAnsi="Century Gothic"/>
        </w:rPr>
        <w:t xml:space="preserve">il </w:t>
      </w:r>
      <w:r w:rsidRPr="00A07C6C">
        <w:rPr>
          <w:rFonts w:ascii="Century Gothic" w:hAnsi="Century Gothic"/>
          <w:i/>
        </w:rPr>
        <w:t>“</w:t>
      </w:r>
      <w:proofErr w:type="spellStart"/>
      <w:r w:rsidRPr="00A07C6C">
        <w:rPr>
          <w:rFonts w:ascii="Century Gothic" w:hAnsi="Century Gothic"/>
          <w:b/>
          <w:i/>
        </w:rPr>
        <w:t>Cous</w:t>
      </w:r>
      <w:proofErr w:type="spellEnd"/>
      <w:r w:rsidRPr="00A07C6C">
        <w:rPr>
          <w:rFonts w:ascii="Century Gothic" w:hAnsi="Century Gothic"/>
          <w:b/>
          <w:i/>
        </w:rPr>
        <w:t xml:space="preserve"> </w:t>
      </w:r>
      <w:proofErr w:type="spellStart"/>
      <w:r w:rsidRPr="00A07C6C">
        <w:rPr>
          <w:rFonts w:ascii="Century Gothic" w:hAnsi="Century Gothic"/>
          <w:b/>
          <w:i/>
        </w:rPr>
        <w:t>Cous</w:t>
      </w:r>
      <w:proofErr w:type="spellEnd"/>
      <w:r w:rsidRPr="00A07C6C">
        <w:rPr>
          <w:rFonts w:ascii="Century Gothic" w:hAnsi="Century Gothic"/>
          <w:b/>
          <w:i/>
        </w:rPr>
        <w:t xml:space="preserve"> con verdure”</w:t>
      </w:r>
      <w:r>
        <w:rPr>
          <w:rFonts w:ascii="Century Gothic" w:hAnsi="Century Gothic"/>
        </w:rPr>
        <w:t xml:space="preserve"> o la “</w:t>
      </w:r>
      <w:proofErr w:type="spellStart"/>
      <w:r w:rsidRPr="00A07C6C">
        <w:rPr>
          <w:rFonts w:ascii="Century Gothic" w:hAnsi="Century Gothic"/>
          <w:b/>
          <w:i/>
        </w:rPr>
        <w:t>Quinoa</w:t>
      </w:r>
      <w:proofErr w:type="spellEnd"/>
      <w:r w:rsidRPr="00A07C6C">
        <w:rPr>
          <w:rFonts w:ascii="Century Gothic" w:hAnsi="Century Gothic"/>
          <w:b/>
          <w:i/>
        </w:rPr>
        <w:t xml:space="preserve"> e </w:t>
      </w:r>
      <w:proofErr w:type="spellStart"/>
      <w:r w:rsidRPr="00A07C6C">
        <w:rPr>
          <w:rFonts w:ascii="Century Gothic" w:hAnsi="Century Gothic"/>
          <w:b/>
          <w:i/>
        </w:rPr>
        <w:t>bulgur</w:t>
      </w:r>
      <w:proofErr w:type="spellEnd"/>
      <w:r w:rsidRPr="00A07C6C">
        <w:rPr>
          <w:rFonts w:ascii="Century Gothic" w:hAnsi="Century Gothic"/>
          <w:b/>
          <w:i/>
        </w:rPr>
        <w:t xml:space="preserve"> con pomodorini e olive”</w:t>
      </w:r>
      <w:r>
        <w:rPr>
          <w:rFonts w:ascii="Century Gothic" w:hAnsi="Century Gothic"/>
        </w:rPr>
        <w:t>,</w:t>
      </w:r>
      <w:r w:rsidRPr="00AB62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lo chef Bongiova</w:t>
      </w:r>
      <w:r w:rsidR="00133150">
        <w:rPr>
          <w:rFonts w:ascii="Century Gothic" w:hAnsi="Century Gothic"/>
        </w:rPr>
        <w:t xml:space="preserve">nni creerà dei piatti d’autore allietando il pubblico con i suoi celebri </w:t>
      </w:r>
      <w:r w:rsidR="00BA778C">
        <w:rPr>
          <w:rFonts w:ascii="Century Gothic" w:hAnsi="Century Gothic"/>
        </w:rPr>
        <w:t xml:space="preserve">sketch. </w:t>
      </w:r>
    </w:p>
    <w:p w:rsidR="00AB620C" w:rsidRDefault="00AB620C" w:rsidP="002221CA">
      <w:pPr>
        <w:spacing w:after="0" w:line="320" w:lineRule="exact"/>
        <w:jc w:val="center"/>
        <w:rPr>
          <w:rFonts w:ascii="Century Gothic" w:hAnsi="Century Gothic"/>
          <w:b/>
          <w:szCs w:val="24"/>
        </w:rPr>
      </w:pPr>
    </w:p>
    <w:p w:rsidR="00AB620C" w:rsidRDefault="00AB620C" w:rsidP="002221CA">
      <w:pPr>
        <w:spacing w:after="0" w:line="320" w:lineRule="exact"/>
        <w:jc w:val="center"/>
        <w:rPr>
          <w:rFonts w:ascii="Century Gothic" w:hAnsi="Century Gothic"/>
          <w:b/>
          <w:szCs w:val="24"/>
        </w:rPr>
      </w:pPr>
    </w:p>
    <w:p w:rsidR="006F7FF3" w:rsidRDefault="006F7FF3" w:rsidP="002221CA">
      <w:pPr>
        <w:spacing w:after="0" w:line="320" w:lineRule="exact"/>
        <w:jc w:val="center"/>
        <w:rPr>
          <w:rFonts w:ascii="Century Gothic" w:hAnsi="Century Gothic"/>
          <w:b/>
          <w:szCs w:val="24"/>
        </w:rPr>
      </w:pPr>
    </w:p>
    <w:p w:rsidR="006F7FF3" w:rsidRDefault="006F7FF3" w:rsidP="002221CA">
      <w:pPr>
        <w:spacing w:after="0" w:line="320" w:lineRule="exact"/>
        <w:jc w:val="center"/>
        <w:rPr>
          <w:rFonts w:ascii="Century Gothic" w:hAnsi="Century Gothic"/>
          <w:b/>
          <w:szCs w:val="24"/>
        </w:rPr>
      </w:pPr>
    </w:p>
    <w:p w:rsidR="00AB620C" w:rsidRPr="00AB5769" w:rsidRDefault="00AB620C" w:rsidP="002221CA">
      <w:pPr>
        <w:spacing w:after="0" w:line="320" w:lineRule="exact"/>
        <w:jc w:val="center"/>
        <w:rPr>
          <w:rFonts w:ascii="Century Gothic" w:hAnsi="Century Gothic"/>
          <w:b/>
          <w:szCs w:val="24"/>
        </w:rPr>
      </w:pPr>
      <w:r w:rsidRPr="00AB5769">
        <w:rPr>
          <w:rFonts w:ascii="Century Gothic" w:hAnsi="Century Gothic"/>
          <w:b/>
          <w:szCs w:val="24"/>
        </w:rPr>
        <w:t xml:space="preserve">Ufficio Stampa </w:t>
      </w:r>
      <w:proofErr w:type="spellStart"/>
      <w:r w:rsidRPr="00AB5769">
        <w:rPr>
          <w:rFonts w:ascii="Century Gothic" w:hAnsi="Century Gothic"/>
          <w:b/>
          <w:szCs w:val="24"/>
        </w:rPr>
        <w:t>Saclà</w:t>
      </w:r>
      <w:proofErr w:type="spellEnd"/>
      <w:r w:rsidRPr="00AB5769">
        <w:rPr>
          <w:rFonts w:ascii="Century Gothic" w:hAnsi="Century Gothic"/>
          <w:b/>
          <w:szCs w:val="24"/>
        </w:rPr>
        <w:t xml:space="preserve"> </w:t>
      </w:r>
    </w:p>
    <w:p w:rsidR="00AB620C" w:rsidRPr="00AB5769" w:rsidRDefault="00AB620C" w:rsidP="002221CA">
      <w:pPr>
        <w:spacing w:after="0" w:line="320" w:lineRule="exact"/>
        <w:jc w:val="center"/>
        <w:rPr>
          <w:rFonts w:ascii="Century Gothic" w:hAnsi="Century Gothic"/>
          <w:szCs w:val="24"/>
        </w:rPr>
      </w:pPr>
      <w:r w:rsidRPr="00AB5769">
        <w:rPr>
          <w:rFonts w:ascii="Century Gothic" w:hAnsi="Century Gothic"/>
          <w:szCs w:val="24"/>
        </w:rPr>
        <w:t>IN</w:t>
      </w:r>
      <w:r w:rsidRPr="00AB5769">
        <w:rPr>
          <w:rFonts w:ascii="Century Gothic" w:hAnsi="Century Gothic"/>
          <w:color w:val="FF0000"/>
          <w:szCs w:val="24"/>
        </w:rPr>
        <w:t>C</w:t>
      </w:r>
      <w:r w:rsidRPr="00AB5769">
        <w:rPr>
          <w:rFonts w:ascii="Century Gothic" w:hAnsi="Century Gothic"/>
          <w:szCs w:val="24"/>
        </w:rPr>
        <w:t xml:space="preserve"> – Istituto Nazionale per la Comunicazione</w:t>
      </w:r>
    </w:p>
    <w:p w:rsidR="00AB620C" w:rsidRPr="00AB5769" w:rsidRDefault="00AB620C" w:rsidP="002221CA">
      <w:pPr>
        <w:spacing w:after="0" w:line="320" w:lineRule="exact"/>
        <w:jc w:val="center"/>
        <w:rPr>
          <w:rFonts w:ascii="Century Gothic" w:hAnsi="Century Gothic"/>
          <w:szCs w:val="24"/>
        </w:rPr>
      </w:pPr>
      <w:r w:rsidRPr="00AB5769">
        <w:rPr>
          <w:rFonts w:ascii="Century Gothic" w:hAnsi="Century Gothic"/>
          <w:szCs w:val="24"/>
        </w:rPr>
        <w:t>Simone Ranaldi 0644160883;</w:t>
      </w:r>
      <w:r>
        <w:rPr>
          <w:rFonts w:ascii="Century Gothic" w:hAnsi="Century Gothic"/>
          <w:szCs w:val="24"/>
        </w:rPr>
        <w:t xml:space="preserve"> </w:t>
      </w:r>
      <w:r w:rsidRPr="00AB5769">
        <w:rPr>
          <w:rFonts w:ascii="Century Gothic" w:hAnsi="Century Gothic"/>
          <w:szCs w:val="24"/>
        </w:rPr>
        <w:t xml:space="preserve">3355208289 </w:t>
      </w:r>
      <w:hyperlink r:id="rId5" w:history="1">
        <w:r w:rsidRPr="00AB5769">
          <w:rPr>
            <w:rStyle w:val="Collegamentoipertestuale"/>
            <w:rFonts w:ascii="Century Gothic" w:hAnsi="Century Gothic"/>
            <w:szCs w:val="24"/>
          </w:rPr>
          <w:t>s.ranaldi@inc-comunicazione.it</w:t>
        </w:r>
      </w:hyperlink>
    </w:p>
    <w:p w:rsidR="00AB620C" w:rsidRPr="00DA00AF" w:rsidRDefault="00AB620C" w:rsidP="002221CA">
      <w:pPr>
        <w:spacing w:after="0" w:line="320" w:lineRule="exact"/>
        <w:jc w:val="center"/>
        <w:rPr>
          <w:rFonts w:ascii="Century Gothic" w:hAnsi="Century Gothic"/>
          <w:szCs w:val="24"/>
        </w:rPr>
      </w:pPr>
      <w:r w:rsidRPr="00AB5769">
        <w:rPr>
          <w:rFonts w:ascii="Century Gothic" w:hAnsi="Century Gothic"/>
          <w:szCs w:val="24"/>
        </w:rPr>
        <w:t xml:space="preserve">Melania Rusciano 0644160841 </w:t>
      </w:r>
      <w:hyperlink r:id="rId6" w:history="1">
        <w:r w:rsidRPr="00AB5769">
          <w:rPr>
            <w:rStyle w:val="Collegamentoipertestuale"/>
            <w:rFonts w:ascii="Century Gothic" w:hAnsi="Century Gothic"/>
            <w:szCs w:val="24"/>
          </w:rPr>
          <w:t>m.rusciano@inc-comunicazione.it</w:t>
        </w:r>
      </w:hyperlink>
      <w:r w:rsidRPr="00AB5769">
        <w:rPr>
          <w:rFonts w:ascii="Century Gothic" w:hAnsi="Century Gothic"/>
          <w:szCs w:val="24"/>
        </w:rPr>
        <w:t xml:space="preserve"> </w:t>
      </w:r>
    </w:p>
    <w:p w:rsidR="00E00AAC" w:rsidRDefault="00E00AAC" w:rsidP="002221CA">
      <w:pPr>
        <w:spacing w:after="0" w:line="320" w:lineRule="exact"/>
      </w:pPr>
    </w:p>
    <w:sectPr w:rsidR="00E00AAC" w:rsidSect="0013315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C"/>
    <w:rsid w:val="00117CAC"/>
    <w:rsid w:val="00133150"/>
    <w:rsid w:val="002221CA"/>
    <w:rsid w:val="003A2EA9"/>
    <w:rsid w:val="003B159A"/>
    <w:rsid w:val="00527734"/>
    <w:rsid w:val="006A77DD"/>
    <w:rsid w:val="006F7FF3"/>
    <w:rsid w:val="00755C59"/>
    <w:rsid w:val="00893F43"/>
    <w:rsid w:val="00A07C6C"/>
    <w:rsid w:val="00AB620C"/>
    <w:rsid w:val="00B3782C"/>
    <w:rsid w:val="00BA6EAC"/>
    <w:rsid w:val="00BA778C"/>
    <w:rsid w:val="00C00E69"/>
    <w:rsid w:val="00C86382"/>
    <w:rsid w:val="00CC02A1"/>
    <w:rsid w:val="00D40249"/>
    <w:rsid w:val="00D82204"/>
    <w:rsid w:val="00E00AAC"/>
    <w:rsid w:val="00E30470"/>
    <w:rsid w:val="00ED6122"/>
    <w:rsid w:val="00F71242"/>
    <w:rsid w:val="00FB0954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84CD-8B72-4AE1-97D4-9E6BBB0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0AAC"/>
    <w:rPr>
      <w:b/>
      <w:bCs/>
    </w:rPr>
  </w:style>
  <w:style w:type="character" w:customStyle="1" w:styleId="article-body">
    <w:name w:val="article-body"/>
    <w:basedOn w:val="Carpredefinitoparagrafo"/>
    <w:rsid w:val="006A77DD"/>
  </w:style>
  <w:style w:type="paragraph" w:customStyle="1" w:styleId="Corpo">
    <w:name w:val="Corpo"/>
    <w:rsid w:val="00755C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62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rusciano@inc-comunicazione.it" TargetMode="External"/><Relationship Id="rId5" Type="http://schemas.openxmlformats.org/officeDocument/2006/relationships/hyperlink" Target="mailto:s.ranaldi@inc-comunica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INC Srl</cp:lastModifiedBy>
  <cp:revision>2</cp:revision>
  <dcterms:created xsi:type="dcterms:W3CDTF">2015-05-22T14:15:00Z</dcterms:created>
  <dcterms:modified xsi:type="dcterms:W3CDTF">2015-05-22T14:15:00Z</dcterms:modified>
</cp:coreProperties>
</file>