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widowControl w:val="0"/>
        <w:spacing w:line="240" w:lineRule="auto"/>
        <w:jc w:val="left"/>
        <w:rPr>
          <w:rFonts w:ascii="Montserrat" w:cs="Montserrat" w:eastAsia="Montserrat" w:hAnsi="Montserrat"/>
        </w:rPr>
      </w:pPr>
      <w:r w:rsidDel="00000000" w:rsidR="00000000" w:rsidRPr="00000000">
        <w:rPr>
          <w:rtl w:val="0"/>
        </w:rPr>
      </w:r>
    </w:p>
    <w:p w:rsidR="00000000" w:rsidDel="00000000" w:rsidP="00000000" w:rsidRDefault="00000000" w:rsidRPr="00000000" w14:paraId="00000002">
      <w:pPr>
        <w:widowControl w:val="0"/>
        <w:spacing w:line="240" w:lineRule="auto"/>
        <w:jc w:val="center"/>
        <w:rPr>
          <w:rFonts w:ascii="Montserrat" w:cs="Montserrat" w:eastAsia="Montserrat" w:hAnsi="Montserrat"/>
          <w:b w:val="1"/>
        </w:rPr>
      </w:pPr>
      <w:r w:rsidDel="00000000" w:rsidR="00000000" w:rsidRPr="00000000">
        <w:rPr>
          <w:rFonts w:ascii="Montserrat" w:cs="Montserrat" w:eastAsia="Montserrat" w:hAnsi="Montserrat"/>
          <w:b w:val="1"/>
          <w:rtl w:val="0"/>
        </w:rPr>
        <w:t xml:space="preserve">5 tips infalibles para un Lip Combo de impacto</w:t>
      </w:r>
    </w:p>
    <w:p w:rsidR="00000000" w:rsidDel="00000000" w:rsidP="00000000" w:rsidRDefault="00000000" w:rsidRPr="00000000" w14:paraId="00000003">
      <w:pPr>
        <w:widowControl w:val="0"/>
        <w:spacing w:line="240" w:lineRule="auto"/>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04">
      <w:pPr>
        <w:widowControl w:val="0"/>
        <w:spacing w:line="240" w:lineRule="auto"/>
        <w:jc w:val="both"/>
        <w:rPr>
          <w:rFonts w:ascii="Montserrat" w:cs="Montserrat" w:eastAsia="Montserrat" w:hAnsi="Montserrat"/>
        </w:rPr>
      </w:pPr>
      <w:r w:rsidDel="00000000" w:rsidR="00000000" w:rsidRPr="00000000">
        <w:rPr>
          <w:rFonts w:ascii="Montserrat" w:cs="Montserrat" w:eastAsia="Montserrat" w:hAnsi="Montserrat"/>
          <w:b w:val="1"/>
          <w:rtl w:val="0"/>
        </w:rPr>
        <w:t xml:space="preserve">Ciudad de México, 14 de abril de 2025.- </w:t>
      </w:r>
      <w:r w:rsidDel="00000000" w:rsidR="00000000" w:rsidRPr="00000000">
        <w:rPr>
          <w:rFonts w:ascii="Montserrat" w:cs="Montserrat" w:eastAsia="Montserrat" w:hAnsi="Montserrat"/>
          <w:rtl w:val="0"/>
        </w:rPr>
        <w:t xml:space="preserve">Si quieres lucir unos labios irresistibles durante todo el día, tu lip combo no solo depende de los productos que uses, sino también de cómo los aplicas y de los cuidados que les brindas. Aquí te dejamos 5 tips infalibles para que tu lip combo sea de impacto y dure todo el día.</w:t>
      </w:r>
    </w:p>
    <w:p w:rsidR="00000000" w:rsidDel="00000000" w:rsidP="00000000" w:rsidRDefault="00000000" w:rsidRPr="00000000" w14:paraId="00000005">
      <w:pPr>
        <w:pStyle w:val="Heading4"/>
        <w:keepNext w:val="0"/>
        <w:keepLines w:val="0"/>
        <w:spacing w:after="40" w:before="240" w:line="276" w:lineRule="auto"/>
        <w:jc w:val="both"/>
        <w:rPr>
          <w:rFonts w:ascii="Montserrat" w:cs="Montserrat" w:eastAsia="Montserrat" w:hAnsi="Montserrat"/>
          <w:color w:val="000000"/>
          <w:sz w:val="22"/>
          <w:szCs w:val="22"/>
        </w:rPr>
      </w:pPr>
      <w:bookmarkStart w:colFirst="0" w:colLast="0" w:name="_toilncxncebu" w:id="0"/>
      <w:bookmarkEnd w:id="0"/>
      <w:r w:rsidDel="00000000" w:rsidR="00000000" w:rsidRPr="00000000">
        <w:rPr>
          <w:rFonts w:ascii="Montserrat" w:cs="Montserrat" w:eastAsia="Montserrat" w:hAnsi="Montserrat"/>
          <w:b w:val="1"/>
          <w:color w:val="000000"/>
          <w:sz w:val="22"/>
          <w:szCs w:val="22"/>
          <w:rtl w:val="0"/>
        </w:rPr>
        <w:t xml:space="preserve">1. Exfolia tus labios regularmente: </w:t>
      </w:r>
      <w:r w:rsidDel="00000000" w:rsidR="00000000" w:rsidRPr="00000000">
        <w:rPr>
          <w:rFonts w:ascii="Montserrat" w:cs="Montserrat" w:eastAsia="Montserrat" w:hAnsi="Montserrat"/>
          <w:color w:val="000000"/>
          <w:sz w:val="22"/>
          <w:szCs w:val="22"/>
          <w:rtl w:val="0"/>
        </w:rPr>
        <w:t xml:space="preserve">para un lip combo perfecto, la exfoliación es clave. Usa un exfoliante suave para eliminar la piel muerta y dejar tus labios suaves y preparados para recibir el producto. Esto no solo hará que tus labios se vean más saludables, sino que también ayudará a que el labial se adhiera mejor y dure más tiempo.</w:t>
      </w:r>
    </w:p>
    <w:p w:rsidR="00000000" w:rsidDel="00000000" w:rsidP="00000000" w:rsidRDefault="00000000" w:rsidRPr="00000000" w14:paraId="00000006">
      <w:pPr>
        <w:pStyle w:val="Heading4"/>
        <w:keepNext w:val="0"/>
        <w:keepLines w:val="0"/>
        <w:spacing w:after="40" w:before="240" w:line="276" w:lineRule="auto"/>
        <w:jc w:val="both"/>
        <w:rPr>
          <w:rFonts w:ascii="Montserrat" w:cs="Montserrat" w:eastAsia="Montserrat" w:hAnsi="Montserrat"/>
          <w:color w:val="000000"/>
          <w:sz w:val="22"/>
          <w:szCs w:val="22"/>
        </w:rPr>
      </w:pPr>
      <w:bookmarkStart w:colFirst="0" w:colLast="0" w:name="_r51ygtzwwog" w:id="1"/>
      <w:bookmarkEnd w:id="1"/>
      <w:r w:rsidDel="00000000" w:rsidR="00000000" w:rsidRPr="00000000">
        <w:rPr>
          <w:rFonts w:ascii="Montserrat" w:cs="Montserrat" w:eastAsia="Montserrat" w:hAnsi="Montserrat"/>
          <w:b w:val="1"/>
          <w:color w:val="000000"/>
          <w:sz w:val="22"/>
          <w:szCs w:val="22"/>
          <w:rtl w:val="0"/>
        </w:rPr>
        <w:t xml:space="preserve">2. Nunca olvides el protector solar: </w:t>
      </w:r>
      <w:r w:rsidDel="00000000" w:rsidR="00000000" w:rsidRPr="00000000">
        <w:rPr>
          <w:rFonts w:ascii="Montserrat" w:cs="Montserrat" w:eastAsia="Montserrat" w:hAnsi="Montserrat"/>
          <w:color w:val="000000"/>
          <w:sz w:val="22"/>
          <w:szCs w:val="22"/>
          <w:rtl w:val="0"/>
        </w:rPr>
        <w:t xml:space="preserve">sí, tus labios también necesitan protección solar. Usa un bálsamo labial con SPF para protegerlos de los daños del sol, evitando que se resequen o agrieten. ¡Labios hidratados y protegidos son esenciales para un combo duradero!</w:t>
      </w:r>
    </w:p>
    <w:p w:rsidR="00000000" w:rsidDel="00000000" w:rsidP="00000000" w:rsidRDefault="00000000" w:rsidRPr="00000000" w14:paraId="00000007">
      <w:pPr>
        <w:pStyle w:val="Heading4"/>
        <w:keepNext w:val="0"/>
        <w:keepLines w:val="0"/>
        <w:spacing w:after="40" w:before="240" w:line="276" w:lineRule="auto"/>
        <w:jc w:val="both"/>
        <w:rPr>
          <w:rFonts w:ascii="Montserrat" w:cs="Montserrat" w:eastAsia="Montserrat" w:hAnsi="Montserrat"/>
          <w:color w:val="000000"/>
          <w:sz w:val="22"/>
          <w:szCs w:val="22"/>
        </w:rPr>
      </w:pPr>
      <w:bookmarkStart w:colFirst="0" w:colLast="0" w:name="_emesj8fsksp4" w:id="2"/>
      <w:bookmarkEnd w:id="2"/>
      <w:r w:rsidDel="00000000" w:rsidR="00000000" w:rsidRPr="00000000">
        <w:rPr>
          <w:rFonts w:ascii="Montserrat" w:cs="Montserrat" w:eastAsia="Montserrat" w:hAnsi="Montserrat"/>
          <w:b w:val="1"/>
          <w:color w:val="000000"/>
          <w:sz w:val="22"/>
          <w:szCs w:val="22"/>
          <w:rtl w:val="0"/>
        </w:rPr>
        <w:t xml:space="preserve">3. Aplica tus productos en capas: </w:t>
      </w:r>
      <w:r w:rsidDel="00000000" w:rsidR="00000000" w:rsidRPr="00000000">
        <w:rPr>
          <w:rFonts w:ascii="Montserrat" w:cs="Montserrat" w:eastAsia="Montserrat" w:hAnsi="Montserrat"/>
          <w:color w:val="000000"/>
          <w:sz w:val="22"/>
          <w:szCs w:val="22"/>
          <w:rtl w:val="0"/>
        </w:rPr>
        <w:t xml:space="preserve">para que tu lip combo tenga más impacto y dure todo el día, aplica los productos en capas. Comienza con un bálsamo hidratante, luego añade un delineador de labios para dar forma, sigue con tu labial favorito y termina con un gloss para un toque extra de brillo. Las capas ayudan a que los productos se mantengan en su lugar durante más tiempo.</w:t>
      </w:r>
    </w:p>
    <w:p w:rsidR="00000000" w:rsidDel="00000000" w:rsidP="00000000" w:rsidRDefault="00000000" w:rsidRPr="00000000" w14:paraId="00000008">
      <w:pPr>
        <w:pStyle w:val="Heading4"/>
        <w:keepNext w:val="0"/>
        <w:keepLines w:val="0"/>
        <w:spacing w:after="40" w:before="240" w:line="276" w:lineRule="auto"/>
        <w:jc w:val="both"/>
        <w:rPr>
          <w:rFonts w:ascii="Montserrat" w:cs="Montserrat" w:eastAsia="Montserrat" w:hAnsi="Montserrat"/>
          <w:color w:val="000000"/>
          <w:sz w:val="22"/>
          <w:szCs w:val="22"/>
        </w:rPr>
      </w:pPr>
      <w:bookmarkStart w:colFirst="0" w:colLast="0" w:name="_tr1j13crcn1h" w:id="3"/>
      <w:bookmarkEnd w:id="3"/>
      <w:r w:rsidDel="00000000" w:rsidR="00000000" w:rsidRPr="00000000">
        <w:rPr>
          <w:rFonts w:ascii="Montserrat" w:cs="Montserrat" w:eastAsia="Montserrat" w:hAnsi="Montserrat"/>
          <w:b w:val="1"/>
          <w:color w:val="000000"/>
          <w:sz w:val="22"/>
          <w:szCs w:val="22"/>
          <w:rtl w:val="0"/>
        </w:rPr>
        <w:t xml:space="preserve">4. Hidrata e ilumina con gloss: </w:t>
      </w:r>
      <w:r w:rsidDel="00000000" w:rsidR="00000000" w:rsidRPr="00000000">
        <w:rPr>
          <w:rFonts w:ascii="Montserrat" w:cs="Montserrat" w:eastAsia="Montserrat" w:hAnsi="Montserrat"/>
          <w:color w:val="000000"/>
          <w:sz w:val="22"/>
          <w:szCs w:val="22"/>
          <w:rtl w:val="0"/>
        </w:rPr>
        <w:t xml:space="preserve">el toque final para unos labios de impacto es un gloss brillante. No solo da volumen y luminosidad, sino que también mantiene los labios hidratados. Si quieres un lip combo perfecto, elige un gloss ligero y sin pegajosidad para un acabado natural pero llamativo.</w:t>
      </w:r>
    </w:p>
    <w:p w:rsidR="00000000" w:rsidDel="00000000" w:rsidP="00000000" w:rsidRDefault="00000000" w:rsidRPr="00000000" w14:paraId="00000009">
      <w:pPr>
        <w:pStyle w:val="Heading4"/>
        <w:keepNext w:val="0"/>
        <w:keepLines w:val="0"/>
        <w:spacing w:after="40" w:before="240" w:line="276" w:lineRule="auto"/>
        <w:jc w:val="both"/>
        <w:rPr>
          <w:rFonts w:ascii="Montserrat" w:cs="Montserrat" w:eastAsia="Montserrat" w:hAnsi="Montserrat"/>
          <w:color w:val="000000"/>
          <w:sz w:val="22"/>
          <w:szCs w:val="22"/>
        </w:rPr>
      </w:pPr>
      <w:bookmarkStart w:colFirst="0" w:colLast="0" w:name="_ybto2ra8596b" w:id="4"/>
      <w:bookmarkEnd w:id="4"/>
      <w:r w:rsidDel="00000000" w:rsidR="00000000" w:rsidRPr="00000000">
        <w:rPr>
          <w:rFonts w:ascii="Montserrat" w:cs="Montserrat" w:eastAsia="Montserrat" w:hAnsi="Montserrat"/>
          <w:b w:val="1"/>
          <w:color w:val="000000"/>
          <w:sz w:val="22"/>
          <w:szCs w:val="22"/>
          <w:rtl w:val="0"/>
        </w:rPr>
        <w:t xml:space="preserve">5. Unos labios hermosos merecen un aliento fresco: </w:t>
      </w:r>
      <w:r w:rsidDel="00000000" w:rsidR="00000000" w:rsidRPr="00000000">
        <w:rPr>
          <w:rFonts w:ascii="Montserrat" w:cs="Montserrat" w:eastAsia="Montserrat" w:hAnsi="Montserrat"/>
          <w:color w:val="000000"/>
          <w:sz w:val="22"/>
          <w:szCs w:val="22"/>
          <w:rtl w:val="0"/>
        </w:rPr>
        <w:t xml:space="preserve">confía en </w:t>
      </w:r>
      <w:hyperlink r:id="rId6">
        <w:r w:rsidDel="00000000" w:rsidR="00000000" w:rsidRPr="00000000">
          <w:rPr>
            <w:rFonts w:ascii="Montserrat" w:cs="Montserrat" w:eastAsia="Montserrat" w:hAnsi="Montserrat"/>
            <w:b w:val="1"/>
            <w:color w:val="1155cc"/>
            <w:sz w:val="22"/>
            <w:szCs w:val="22"/>
            <w:u w:val="single"/>
            <w:rtl w:val="0"/>
          </w:rPr>
          <w:t xml:space="preserve">TheraBreath</w:t>
        </w:r>
      </w:hyperlink>
      <w:r w:rsidDel="00000000" w:rsidR="00000000" w:rsidRPr="00000000">
        <w:rPr>
          <w:rFonts w:ascii="Montserrat" w:cs="Montserrat" w:eastAsia="Montserrat" w:hAnsi="Montserrat"/>
          <w:color w:val="000000"/>
          <w:sz w:val="22"/>
          <w:szCs w:val="22"/>
          <w:rtl w:val="0"/>
        </w:rPr>
        <w:t xml:space="preserve">, unos labios perfectos no solo deben lucir bien, sino también estar acompañados de un aliento fresco para una experiencia completa. TheraBreath es el complemento ideal para tu rutina de belleza, ya que su enjuague bucal combate el mal aliento desde la raíz sin causar irritación ni resequedad en la boca o los labios. Su fórmula suave, disponible en menta fresca y menta suave, garantiza una sensación de limpieza y frescura hasta por 12 horas, ayudando a que te sientas segura y lista para cualquier ocasión.</w:t>
      </w:r>
      <w:r w:rsidDel="00000000" w:rsidR="00000000" w:rsidRPr="00000000">
        <w:drawing>
          <wp:anchor allowOverlap="1" behindDoc="0" distB="114300" distT="114300" distL="114300" distR="114300" hidden="0" layoutInCell="1" locked="0" relativeHeight="0" simplePos="0">
            <wp:simplePos x="0" y="0"/>
            <wp:positionH relativeFrom="column">
              <wp:posOffset>2085975</wp:posOffset>
            </wp:positionH>
            <wp:positionV relativeFrom="paragraph">
              <wp:posOffset>1828800</wp:posOffset>
            </wp:positionV>
            <wp:extent cx="1561763" cy="1776413"/>
            <wp:effectExtent b="0" l="0" r="0" t="0"/>
            <wp:wrapSquare wrapText="bothSides" distB="114300" distT="114300" distL="114300" distR="114300"/>
            <wp:docPr id="2"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1561763" cy="1776413"/>
                    </a:xfrm>
                    <a:prstGeom prst="rect"/>
                    <a:ln/>
                  </pic:spPr>
                </pic:pic>
              </a:graphicData>
            </a:graphic>
          </wp:anchor>
        </w:drawing>
      </w:r>
    </w:p>
    <w:p w:rsidR="00000000" w:rsidDel="00000000" w:rsidP="00000000" w:rsidRDefault="00000000" w:rsidRPr="00000000" w14:paraId="0000000A">
      <w:pPr>
        <w:rPr/>
      </w:pPr>
      <w:r w:rsidDel="00000000" w:rsidR="00000000" w:rsidRPr="00000000">
        <w:rPr>
          <w:rtl w:val="0"/>
        </w:rPr>
      </w:r>
    </w:p>
    <w:p w:rsidR="00000000" w:rsidDel="00000000" w:rsidP="00000000" w:rsidRDefault="00000000" w:rsidRPr="00000000" w14:paraId="0000000B">
      <w:pPr>
        <w:pStyle w:val="Heading4"/>
        <w:keepNext w:val="0"/>
        <w:keepLines w:val="0"/>
        <w:spacing w:after="40" w:before="240" w:line="276" w:lineRule="auto"/>
        <w:jc w:val="both"/>
        <w:rPr>
          <w:rFonts w:ascii="Montserrat" w:cs="Montserrat" w:eastAsia="Montserrat" w:hAnsi="Montserrat"/>
        </w:rPr>
      </w:pPr>
      <w:bookmarkStart w:colFirst="0" w:colLast="0" w:name="_oabi3oga9u2w" w:id="5"/>
      <w:bookmarkEnd w:id="5"/>
      <w:r w:rsidDel="00000000" w:rsidR="00000000" w:rsidRPr="00000000">
        <w:rPr>
          <w:rtl w:val="0"/>
        </w:rPr>
      </w:r>
    </w:p>
    <w:p w:rsidR="00000000" w:rsidDel="00000000" w:rsidP="00000000" w:rsidRDefault="00000000" w:rsidRPr="00000000" w14:paraId="0000000C">
      <w:pPr>
        <w:widowControl w:val="0"/>
        <w:spacing w:line="240" w:lineRule="auto"/>
        <w:jc w:val="both"/>
        <w:rPr>
          <w:rFonts w:ascii="Montserrat" w:cs="Montserrat" w:eastAsia="Montserrat" w:hAnsi="Montserrat"/>
          <w:b w:val="1"/>
          <w:i w:val="1"/>
          <w:sz w:val="20"/>
          <w:szCs w:val="20"/>
        </w:rPr>
      </w:pPr>
      <w:r w:rsidDel="00000000" w:rsidR="00000000" w:rsidRPr="00000000">
        <w:rPr>
          <w:rtl w:val="0"/>
        </w:rPr>
      </w:r>
    </w:p>
    <w:p w:rsidR="00000000" w:rsidDel="00000000" w:rsidP="00000000" w:rsidRDefault="00000000" w:rsidRPr="00000000" w14:paraId="0000000D">
      <w:pPr>
        <w:widowControl w:val="0"/>
        <w:spacing w:line="240" w:lineRule="auto"/>
        <w:jc w:val="both"/>
        <w:rPr>
          <w:rFonts w:ascii="Montserrat" w:cs="Montserrat" w:eastAsia="Montserrat" w:hAnsi="Montserrat"/>
          <w:b w:val="1"/>
          <w:i w:val="1"/>
          <w:sz w:val="20"/>
          <w:szCs w:val="20"/>
        </w:rPr>
      </w:pPr>
      <w:r w:rsidDel="00000000" w:rsidR="00000000" w:rsidRPr="00000000">
        <w:rPr>
          <w:rtl w:val="0"/>
        </w:rPr>
      </w:r>
    </w:p>
    <w:p w:rsidR="00000000" w:rsidDel="00000000" w:rsidP="00000000" w:rsidRDefault="00000000" w:rsidRPr="00000000" w14:paraId="0000000E">
      <w:pPr>
        <w:widowControl w:val="0"/>
        <w:spacing w:line="240" w:lineRule="auto"/>
        <w:jc w:val="both"/>
        <w:rPr>
          <w:rFonts w:ascii="Montserrat" w:cs="Montserrat" w:eastAsia="Montserrat" w:hAnsi="Montserrat"/>
          <w:b w:val="1"/>
          <w:i w:val="1"/>
          <w:sz w:val="20"/>
          <w:szCs w:val="20"/>
        </w:rPr>
      </w:pPr>
      <w:r w:rsidDel="00000000" w:rsidR="00000000" w:rsidRPr="00000000">
        <w:rPr>
          <w:rtl w:val="0"/>
        </w:rPr>
      </w:r>
    </w:p>
    <w:p w:rsidR="00000000" w:rsidDel="00000000" w:rsidP="00000000" w:rsidRDefault="00000000" w:rsidRPr="00000000" w14:paraId="0000000F">
      <w:pPr>
        <w:widowControl w:val="0"/>
        <w:spacing w:line="240" w:lineRule="auto"/>
        <w:jc w:val="both"/>
        <w:rPr>
          <w:rFonts w:ascii="Montserrat" w:cs="Montserrat" w:eastAsia="Montserrat" w:hAnsi="Montserrat"/>
          <w:b w:val="1"/>
          <w:i w:val="1"/>
          <w:sz w:val="20"/>
          <w:szCs w:val="20"/>
        </w:rPr>
      </w:pPr>
      <w:r w:rsidDel="00000000" w:rsidR="00000000" w:rsidRPr="00000000">
        <w:rPr>
          <w:rtl w:val="0"/>
        </w:rPr>
      </w:r>
    </w:p>
    <w:p w:rsidR="00000000" w:rsidDel="00000000" w:rsidP="00000000" w:rsidRDefault="00000000" w:rsidRPr="00000000" w14:paraId="00000010">
      <w:pPr>
        <w:widowControl w:val="0"/>
        <w:spacing w:line="240" w:lineRule="auto"/>
        <w:jc w:val="both"/>
        <w:rPr>
          <w:rFonts w:ascii="Montserrat" w:cs="Montserrat" w:eastAsia="Montserrat" w:hAnsi="Montserrat"/>
          <w:b w:val="1"/>
          <w:i w:val="1"/>
          <w:sz w:val="20"/>
          <w:szCs w:val="20"/>
        </w:rPr>
      </w:pPr>
      <w:r w:rsidDel="00000000" w:rsidR="00000000" w:rsidRPr="00000000">
        <w:rPr>
          <w:rtl w:val="0"/>
        </w:rPr>
      </w:r>
    </w:p>
    <w:p w:rsidR="00000000" w:rsidDel="00000000" w:rsidP="00000000" w:rsidRDefault="00000000" w:rsidRPr="00000000" w14:paraId="00000011">
      <w:pPr>
        <w:widowControl w:val="0"/>
        <w:spacing w:line="240" w:lineRule="auto"/>
        <w:jc w:val="both"/>
        <w:rPr>
          <w:rFonts w:ascii="Montserrat" w:cs="Montserrat" w:eastAsia="Montserrat" w:hAnsi="Montserrat"/>
          <w:b w:val="1"/>
          <w:i w:val="1"/>
          <w:sz w:val="20"/>
          <w:szCs w:val="20"/>
        </w:rPr>
      </w:pPr>
      <w:r w:rsidDel="00000000" w:rsidR="00000000" w:rsidRPr="00000000">
        <w:rPr>
          <w:rtl w:val="0"/>
        </w:rPr>
      </w:r>
    </w:p>
    <w:p w:rsidR="00000000" w:rsidDel="00000000" w:rsidP="00000000" w:rsidRDefault="00000000" w:rsidRPr="00000000" w14:paraId="00000012">
      <w:pPr>
        <w:widowControl w:val="0"/>
        <w:spacing w:line="240" w:lineRule="auto"/>
        <w:jc w:val="both"/>
        <w:rPr>
          <w:rFonts w:ascii="Montserrat" w:cs="Montserrat" w:eastAsia="Montserrat" w:hAnsi="Montserrat"/>
          <w:b w:val="1"/>
          <w:i w:val="1"/>
          <w:sz w:val="20"/>
          <w:szCs w:val="20"/>
        </w:rPr>
      </w:pPr>
      <w:r w:rsidDel="00000000" w:rsidR="00000000" w:rsidRPr="00000000">
        <w:rPr>
          <w:rtl w:val="0"/>
        </w:rPr>
      </w:r>
    </w:p>
    <w:p w:rsidR="00000000" w:rsidDel="00000000" w:rsidP="00000000" w:rsidRDefault="00000000" w:rsidRPr="00000000" w14:paraId="00000013">
      <w:pPr>
        <w:widowControl w:val="0"/>
        <w:spacing w:line="240" w:lineRule="auto"/>
        <w:jc w:val="both"/>
        <w:rPr>
          <w:rFonts w:ascii="Montserrat" w:cs="Montserrat" w:eastAsia="Montserrat" w:hAnsi="Montserrat"/>
          <w:b w:val="1"/>
          <w:i w:val="1"/>
          <w:sz w:val="18"/>
          <w:szCs w:val="18"/>
        </w:rPr>
      </w:pPr>
      <w:r w:rsidDel="00000000" w:rsidR="00000000" w:rsidRPr="00000000">
        <w:rPr>
          <w:rFonts w:ascii="Montserrat" w:cs="Montserrat" w:eastAsia="Montserrat" w:hAnsi="Montserrat"/>
          <w:b w:val="1"/>
          <w:i w:val="1"/>
          <w:sz w:val="18"/>
          <w:szCs w:val="18"/>
          <w:rtl w:val="0"/>
        </w:rPr>
        <w:t xml:space="preserve">Acerca de Therabreath</w:t>
      </w:r>
    </w:p>
    <w:p w:rsidR="00000000" w:rsidDel="00000000" w:rsidP="00000000" w:rsidRDefault="00000000" w:rsidRPr="00000000" w14:paraId="00000014">
      <w:pPr>
        <w:widowControl w:val="0"/>
        <w:spacing w:line="240" w:lineRule="auto"/>
        <w:jc w:val="both"/>
        <w:rPr>
          <w:rFonts w:ascii="Montserrat" w:cs="Montserrat" w:eastAsia="Montserrat" w:hAnsi="Montserrat"/>
          <w:b w:val="1"/>
          <w:i w:val="1"/>
          <w:sz w:val="18"/>
          <w:szCs w:val="18"/>
        </w:rPr>
      </w:pPr>
      <w:r w:rsidDel="00000000" w:rsidR="00000000" w:rsidRPr="00000000">
        <w:rPr>
          <w:rtl w:val="0"/>
        </w:rPr>
      </w:r>
    </w:p>
    <w:p w:rsidR="00000000" w:rsidDel="00000000" w:rsidP="00000000" w:rsidRDefault="00000000" w:rsidRPr="00000000" w14:paraId="00000015">
      <w:pPr>
        <w:widowControl w:val="0"/>
        <w:spacing w:after="0" w:before="0" w:line="312" w:lineRule="auto"/>
        <w:jc w:val="both"/>
        <w:rPr>
          <w:rFonts w:ascii="Montserrat" w:cs="Montserrat" w:eastAsia="Montserrat" w:hAnsi="Montserrat"/>
          <w:i w:val="1"/>
          <w:sz w:val="18"/>
          <w:szCs w:val="18"/>
        </w:rPr>
      </w:pPr>
      <w:r w:rsidDel="00000000" w:rsidR="00000000" w:rsidRPr="00000000">
        <w:rPr>
          <w:rFonts w:ascii="Montserrat" w:cs="Montserrat" w:eastAsia="Montserrat" w:hAnsi="Montserrat"/>
          <w:i w:val="1"/>
          <w:sz w:val="18"/>
          <w:szCs w:val="18"/>
          <w:rtl w:val="0"/>
        </w:rPr>
        <w:t xml:space="preserve">Therabreath es una opción confiable para quienes buscan una solución efectiva y suave para el cuidado bucal. Su Enjuague Bucal para un Aliento Fresco las 12 Horas está formulado con ingredientes de alta calidad que combaten el mal aliento de raíz, garantizando una frescura duradera sin causar irritaciones ni dejar un sabor fuerte en la boca. Con su presentación en menta suave y menta fresca, puedes elegir la opción que mejor se adapte a tus preferencias, siempre con la certeza de que tu aliento se mantendrá fresco durante todo el día. Para más información, visita  </w:t>
      </w:r>
      <w:hyperlink r:id="rId8">
        <w:r w:rsidDel="00000000" w:rsidR="00000000" w:rsidRPr="00000000">
          <w:rPr>
            <w:rFonts w:ascii="Montserrat" w:cs="Montserrat" w:eastAsia="Montserrat" w:hAnsi="Montserrat"/>
            <w:i w:val="1"/>
            <w:color w:val="1155cc"/>
            <w:sz w:val="18"/>
            <w:szCs w:val="18"/>
            <w:u w:val="single"/>
            <w:rtl w:val="0"/>
          </w:rPr>
          <w:t xml:space="preserve">https://www.therabreath.com.mx</w:t>
        </w:r>
      </w:hyperlink>
      <w:r w:rsidDel="00000000" w:rsidR="00000000" w:rsidRPr="00000000">
        <w:rPr>
          <w:rFonts w:ascii="Montserrat" w:cs="Montserrat" w:eastAsia="Montserrat" w:hAnsi="Montserrat"/>
          <w:i w:val="1"/>
          <w:sz w:val="18"/>
          <w:szCs w:val="18"/>
          <w:rtl w:val="0"/>
        </w:rPr>
        <w:t xml:space="preserve"> o síguenos en nuestras redes sociales.</w:t>
      </w:r>
    </w:p>
    <w:p w:rsidR="00000000" w:rsidDel="00000000" w:rsidP="00000000" w:rsidRDefault="00000000" w:rsidRPr="00000000" w14:paraId="00000016">
      <w:pPr>
        <w:widowControl w:val="0"/>
        <w:spacing w:after="0" w:before="0" w:line="312" w:lineRule="auto"/>
        <w:jc w:val="both"/>
        <w:rPr>
          <w:rFonts w:ascii="Montserrat" w:cs="Montserrat" w:eastAsia="Montserrat" w:hAnsi="Montserrat"/>
          <w:i w:val="1"/>
        </w:rPr>
      </w:pPr>
      <w:r w:rsidDel="00000000" w:rsidR="00000000" w:rsidRPr="00000000">
        <w:rPr>
          <w:rtl w:val="0"/>
        </w:rPr>
      </w:r>
    </w:p>
    <w:p w:rsidR="00000000" w:rsidDel="00000000" w:rsidP="00000000" w:rsidRDefault="00000000" w:rsidRPr="00000000" w14:paraId="00000017">
      <w:pPr>
        <w:spacing w:after="240" w:before="240" w:line="331.2" w:lineRule="auto"/>
        <w:jc w:val="center"/>
        <w:rPr>
          <w:rFonts w:ascii="Montserrat" w:cs="Montserrat" w:eastAsia="Montserrat" w:hAnsi="Montserrat"/>
          <w:b w:val="1"/>
          <w:i w:val="1"/>
        </w:rPr>
      </w:pPr>
      <w:r w:rsidDel="00000000" w:rsidR="00000000" w:rsidRPr="00000000">
        <w:rPr>
          <w:rFonts w:ascii="Montserrat" w:cs="Montserrat" w:eastAsia="Montserrat" w:hAnsi="Montserrat"/>
          <w:i w:val="1"/>
          <w:rtl w:val="0"/>
        </w:rPr>
        <w:t xml:space="preserve">Facebook:</w:t>
      </w:r>
      <w:r w:rsidDel="00000000" w:rsidR="00000000" w:rsidRPr="00000000">
        <w:rPr>
          <w:rFonts w:ascii="Montserrat" w:cs="Montserrat" w:eastAsia="Montserrat" w:hAnsi="Montserrat"/>
          <w:b w:val="1"/>
          <w:i w:val="1"/>
          <w:rtl w:val="0"/>
        </w:rPr>
        <w:t xml:space="preserve">  </w:t>
      </w:r>
      <w:hyperlink r:id="rId9">
        <w:r w:rsidDel="00000000" w:rsidR="00000000" w:rsidRPr="00000000">
          <w:rPr>
            <w:rFonts w:ascii="Montserrat" w:cs="Montserrat" w:eastAsia="Montserrat" w:hAnsi="Montserrat"/>
            <w:b w:val="1"/>
            <w:i w:val="1"/>
            <w:color w:val="1155cc"/>
            <w:u w:val="single"/>
            <w:rtl w:val="0"/>
          </w:rPr>
          <w:t xml:space="preserve">TheraBreath México</w:t>
        </w:r>
      </w:hyperlink>
      <w:r w:rsidDel="00000000" w:rsidR="00000000" w:rsidRPr="00000000">
        <w:rPr>
          <w:rtl w:val="0"/>
        </w:rPr>
      </w:r>
    </w:p>
    <w:p w:rsidR="00000000" w:rsidDel="00000000" w:rsidP="00000000" w:rsidRDefault="00000000" w:rsidRPr="00000000" w14:paraId="00000018">
      <w:pPr>
        <w:spacing w:after="240" w:before="240" w:line="331.2" w:lineRule="auto"/>
        <w:jc w:val="center"/>
        <w:rPr>
          <w:rFonts w:ascii="Montserrat" w:cs="Montserrat" w:eastAsia="Montserrat" w:hAnsi="Montserrat"/>
          <w:b w:val="1"/>
          <w:i w:val="1"/>
        </w:rPr>
      </w:pPr>
      <w:r w:rsidDel="00000000" w:rsidR="00000000" w:rsidRPr="00000000">
        <w:rPr>
          <w:rFonts w:ascii="Montserrat" w:cs="Montserrat" w:eastAsia="Montserrat" w:hAnsi="Montserrat"/>
          <w:i w:val="1"/>
          <w:rtl w:val="0"/>
        </w:rPr>
        <w:t xml:space="preserve">Instagram:</w:t>
      </w:r>
      <w:r w:rsidDel="00000000" w:rsidR="00000000" w:rsidRPr="00000000">
        <w:rPr>
          <w:rFonts w:ascii="Montserrat" w:cs="Montserrat" w:eastAsia="Montserrat" w:hAnsi="Montserrat"/>
          <w:b w:val="1"/>
          <w:i w:val="1"/>
          <w:rtl w:val="0"/>
        </w:rPr>
        <w:t xml:space="preserve"> </w:t>
      </w:r>
      <w:hyperlink r:id="rId10">
        <w:r w:rsidDel="00000000" w:rsidR="00000000" w:rsidRPr="00000000">
          <w:rPr>
            <w:rFonts w:ascii="Montserrat" w:cs="Montserrat" w:eastAsia="Montserrat" w:hAnsi="Montserrat"/>
            <w:b w:val="1"/>
            <w:i w:val="1"/>
            <w:color w:val="1155cc"/>
            <w:u w:val="single"/>
            <w:rtl w:val="0"/>
          </w:rPr>
          <w:t xml:space="preserve">therabreathmexico</w:t>
        </w:r>
      </w:hyperlink>
      <w:r w:rsidDel="00000000" w:rsidR="00000000" w:rsidRPr="00000000">
        <w:rPr>
          <w:rtl w:val="0"/>
        </w:rPr>
      </w:r>
    </w:p>
    <w:p w:rsidR="00000000" w:rsidDel="00000000" w:rsidP="00000000" w:rsidRDefault="00000000" w:rsidRPr="00000000" w14:paraId="00000019">
      <w:pPr>
        <w:widowControl w:val="0"/>
        <w:spacing w:line="24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A">
      <w:pPr>
        <w:widowControl w:val="0"/>
        <w:spacing w:line="24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B">
      <w:pPr>
        <w:widowControl w:val="0"/>
        <w:spacing w:line="24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C">
      <w:pPr>
        <w:widowControl w:val="0"/>
        <w:spacing w:line="24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D">
      <w:pPr>
        <w:widowControl w:val="0"/>
        <w:spacing w:line="24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E">
      <w:pPr>
        <w:widowControl w:val="0"/>
        <w:spacing w:line="24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F">
      <w:pPr>
        <w:widowControl w:val="0"/>
        <w:spacing w:line="240"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0">
      <w:pPr>
        <w:widowControl w:val="0"/>
        <w:spacing w:line="240" w:lineRule="auto"/>
        <w:jc w:val="both"/>
        <w:rPr>
          <w:rFonts w:ascii="Montserrat" w:cs="Montserrat" w:eastAsia="Montserrat" w:hAnsi="Montserrat"/>
          <w:b w:val="1"/>
        </w:rPr>
      </w:pPr>
      <w:r w:rsidDel="00000000" w:rsidR="00000000" w:rsidRPr="00000000">
        <w:rPr>
          <w:rtl w:val="0"/>
        </w:rPr>
      </w:r>
    </w:p>
    <w:sectPr>
      <w:headerReference r:id="rId11"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1">
    <w:pPr>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2236950</wp:posOffset>
          </wp:positionH>
          <wp:positionV relativeFrom="paragraph">
            <wp:posOffset>-76199</wp:posOffset>
          </wp:positionV>
          <wp:extent cx="1252538" cy="318828"/>
          <wp:effectExtent b="0" l="0" r="0" t="0"/>
          <wp:wrapNone/>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252538" cy="318828"/>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s"/>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hyperlink" Target="https://www.instagram.com/therabreathmexico?igsh=MXA4ZG5paHJhYzVrOQ==" TargetMode="External"/><Relationship Id="rId9" Type="http://schemas.openxmlformats.org/officeDocument/2006/relationships/hyperlink" Target="https://www.facebook.com/share/14yF2XFuWL/?mibextid=wwXIfr" TargetMode="External"/><Relationship Id="rId5" Type="http://schemas.openxmlformats.org/officeDocument/2006/relationships/styles" Target="styles.xml"/><Relationship Id="rId6" Type="http://schemas.openxmlformats.org/officeDocument/2006/relationships/hyperlink" Target="https://www.therabreath.com.mx/" TargetMode="External"/><Relationship Id="rId7" Type="http://schemas.openxmlformats.org/officeDocument/2006/relationships/image" Target="media/image2.png"/><Relationship Id="rId8" Type="http://schemas.openxmlformats.org/officeDocument/2006/relationships/hyperlink" Target="https://www.therabreath.com.mx/"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