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171BB" w14:textId="77777777" w:rsidR="00B61179" w:rsidRDefault="00B61179" w:rsidP="00F706C3">
      <w:pPr>
        <w:shd w:val="clear" w:color="auto" w:fill="FFFFFF"/>
        <w:rPr>
          <w:rFonts w:ascii="Arial" w:hAnsi="Arial" w:cs="Arial"/>
          <w:b/>
          <w:bCs/>
          <w:color w:val="222222"/>
          <w:sz w:val="32"/>
          <w:szCs w:val="32"/>
          <w:lang w:val="da"/>
        </w:rPr>
      </w:pPr>
    </w:p>
    <w:p w14:paraId="63DDF1E9" w14:textId="18E9E4F6" w:rsidR="00F706C3" w:rsidRPr="00C410C5" w:rsidRDefault="00F706C3" w:rsidP="00F706C3">
      <w:pPr>
        <w:shd w:val="clear" w:color="auto" w:fill="FFFFFF"/>
        <w:rPr>
          <w:rFonts w:ascii="Arial" w:hAnsi="Arial" w:cs="Arial"/>
          <w:b/>
          <w:bCs/>
          <w:color w:val="222222"/>
          <w:sz w:val="32"/>
          <w:szCs w:val="32"/>
        </w:rPr>
      </w:pPr>
      <w:r>
        <w:rPr>
          <w:rFonts w:ascii="Arial" w:hAnsi="Arial" w:cs="Arial"/>
          <w:b/>
          <w:bCs/>
          <w:color w:val="222222"/>
          <w:sz w:val="32"/>
          <w:szCs w:val="32"/>
          <w:lang w:val="da"/>
        </w:rPr>
        <w:t xml:space="preserve">Forbrugerne ser i stigende grad fordelene </w:t>
      </w:r>
      <w:r>
        <w:rPr>
          <w:rFonts w:ascii="Arial" w:hAnsi="Arial" w:cs="Arial"/>
          <w:color w:val="222222"/>
          <w:sz w:val="32"/>
          <w:szCs w:val="32"/>
          <w:lang w:val="da"/>
        </w:rPr>
        <w:br/>
      </w:r>
      <w:r>
        <w:rPr>
          <w:rFonts w:ascii="Arial" w:hAnsi="Arial" w:cs="Arial"/>
          <w:b/>
          <w:bCs/>
          <w:color w:val="222222"/>
          <w:sz w:val="32"/>
          <w:szCs w:val="32"/>
          <w:lang w:val="da"/>
        </w:rPr>
        <w:t>ved genopladelige batterier</w:t>
      </w:r>
      <w:r>
        <w:rPr>
          <w:rFonts w:ascii="Arial" w:hAnsi="Arial" w:cs="Arial"/>
          <w:color w:val="222222"/>
          <w:sz w:val="32"/>
          <w:szCs w:val="32"/>
          <w:lang w:val="da"/>
        </w:rPr>
        <w:br/>
      </w:r>
    </w:p>
    <w:p w14:paraId="2A3E9FFD" w14:textId="14F233B1" w:rsidR="00F2034F" w:rsidRPr="005D563D" w:rsidRDefault="00FF0E66" w:rsidP="002C3587">
      <w:pPr>
        <w:rPr>
          <w:lang w:val="en-US"/>
        </w:rPr>
      </w:pPr>
      <w:r w:rsidRPr="00FF0E66">
        <w:br/>
      </w:r>
      <w:r>
        <w:rPr>
          <w:rFonts w:ascii="Arial" w:hAnsi="Arial" w:cs="Arial"/>
          <w:b/>
          <w:bCs/>
          <w:color w:val="222222"/>
          <w:sz w:val="22"/>
          <w:szCs w:val="22"/>
        </w:rPr>
        <w:t xml:space="preserve">Zellik, </w:t>
      </w:r>
      <w:r w:rsidRPr="00FF0E66">
        <w:rPr>
          <w:rFonts w:ascii="Arial" w:hAnsi="Arial" w:cs="Arial"/>
          <w:b/>
          <w:bCs/>
          <w:color w:val="222222"/>
          <w:sz w:val="22"/>
          <w:szCs w:val="22"/>
          <w:lang w:val="da"/>
        </w:rPr>
        <w:t>26. januar 2021</w:t>
      </w:r>
      <w:r w:rsidR="00F706C3">
        <w:rPr>
          <w:rFonts w:ascii="Arial" w:hAnsi="Arial" w:cs="Arial"/>
          <w:color w:val="222222"/>
          <w:sz w:val="22"/>
          <w:szCs w:val="22"/>
          <w:lang w:val="da"/>
        </w:rPr>
        <w:t>–</w:t>
      </w:r>
      <w:r w:rsidR="00F706C3">
        <w:rPr>
          <w:rFonts w:ascii="Arial" w:hAnsi="Arial" w:cs="Arial"/>
          <w:b/>
          <w:bCs/>
          <w:color w:val="222222"/>
          <w:sz w:val="22"/>
          <w:szCs w:val="22"/>
          <w:lang w:val="da"/>
        </w:rPr>
        <w:t xml:space="preserve"> Den globale trend hvad angår miljømæssig bevidsthed ændrer nu også adfærden ved køb af batterier. Forbrugerne erkender i stigende grad de miljømæssige fordele ved genopladelige batterier såvel som den økonomiske værdi, de repræsenterer. En ekstra fordel i denne tid med COVID-19 er, at man ikke længere behøver gå i forretninger, hvis man løber tør for batteristrøm. </w:t>
      </w:r>
    </w:p>
    <w:p w14:paraId="0D370422" w14:textId="77777777" w:rsidR="00F2034F" w:rsidRPr="00B61179" w:rsidRDefault="00F2034F" w:rsidP="002C3587">
      <w:pPr>
        <w:rPr>
          <w:rFonts w:ascii="Arial" w:hAnsi="Arial" w:cs="Arial"/>
          <w:b/>
          <w:bCs/>
          <w:color w:val="222222"/>
          <w:sz w:val="22"/>
          <w:szCs w:val="22"/>
          <w:lang w:val="en-US"/>
        </w:rPr>
      </w:pPr>
    </w:p>
    <w:p w14:paraId="12A63C89" w14:textId="16C2773E" w:rsidR="00F2034F" w:rsidRPr="00C410C5" w:rsidRDefault="009D3CFD" w:rsidP="002C3587">
      <w:pPr>
        <w:rPr>
          <w:rFonts w:ascii="Arial" w:hAnsi="Arial" w:cs="Arial"/>
          <w:color w:val="222222"/>
          <w:sz w:val="22"/>
          <w:szCs w:val="22"/>
        </w:rPr>
      </w:pPr>
      <w:r>
        <w:rPr>
          <w:rFonts w:ascii="Arial" w:hAnsi="Arial" w:cs="Arial"/>
          <w:color w:val="222222"/>
          <w:sz w:val="22"/>
          <w:szCs w:val="22"/>
          <w:lang w:val="da"/>
        </w:rPr>
        <w:t>Lige nu er det et perfekt tidspunkt til at undersøge den seneste udvikling på markedet for (genopladelige) batterier og se, hvordan Panasonic opfylder kundernes behov med eneloop-serien.</w:t>
      </w:r>
    </w:p>
    <w:p w14:paraId="0E6CFF62" w14:textId="7298E2A0" w:rsidR="00F2034F" w:rsidRPr="00C410C5" w:rsidRDefault="00F2034F" w:rsidP="002C3587">
      <w:pPr>
        <w:rPr>
          <w:rFonts w:ascii="Arial" w:hAnsi="Arial" w:cs="Arial"/>
          <w:b/>
          <w:bCs/>
          <w:color w:val="222222"/>
          <w:sz w:val="22"/>
          <w:szCs w:val="22"/>
        </w:rPr>
      </w:pPr>
    </w:p>
    <w:p w14:paraId="6E3B08AD" w14:textId="77777777" w:rsidR="00DC355B" w:rsidRPr="00C410C5" w:rsidRDefault="00DC355B" w:rsidP="002C3587">
      <w:pPr>
        <w:rPr>
          <w:rFonts w:ascii="Arial" w:hAnsi="Arial" w:cs="Arial"/>
          <w:b/>
          <w:bCs/>
          <w:color w:val="222222"/>
          <w:sz w:val="22"/>
          <w:szCs w:val="22"/>
        </w:rPr>
      </w:pPr>
    </w:p>
    <w:p w14:paraId="7E42579E" w14:textId="77777777" w:rsidR="00DC355B" w:rsidRPr="00C410C5" w:rsidRDefault="00F2034F" w:rsidP="002C3587">
      <w:pPr>
        <w:rPr>
          <w:rFonts w:ascii="Arial" w:hAnsi="Arial" w:cs="Arial"/>
          <w:b/>
          <w:bCs/>
          <w:color w:val="222222"/>
          <w:sz w:val="28"/>
          <w:szCs w:val="28"/>
        </w:rPr>
      </w:pPr>
      <w:r>
        <w:rPr>
          <w:rFonts w:ascii="Arial" w:hAnsi="Arial" w:cs="Arial"/>
          <w:b/>
          <w:bCs/>
          <w:color w:val="222222"/>
          <w:sz w:val="28"/>
          <w:szCs w:val="28"/>
          <w:lang w:val="da"/>
        </w:rPr>
        <w:t>Øget salg under pandemien</w:t>
      </w:r>
    </w:p>
    <w:p w14:paraId="6D36FBF8" w14:textId="77777777" w:rsidR="00DC355B" w:rsidRPr="00C410C5" w:rsidRDefault="00DC355B" w:rsidP="002C3587">
      <w:pPr>
        <w:rPr>
          <w:rFonts w:ascii="Arial" w:hAnsi="Arial" w:cs="Arial"/>
          <w:b/>
          <w:bCs/>
          <w:color w:val="222222"/>
          <w:sz w:val="22"/>
          <w:szCs w:val="22"/>
        </w:rPr>
      </w:pPr>
    </w:p>
    <w:p w14:paraId="068DFB24" w14:textId="4F0E30BE" w:rsidR="002C3587" w:rsidRPr="00C410C5" w:rsidRDefault="009D3CFD" w:rsidP="002C3587">
      <w:pPr>
        <w:rPr>
          <w:rFonts w:ascii="Arial" w:hAnsi="Arial" w:cs="Arial"/>
          <w:color w:val="222222"/>
          <w:sz w:val="22"/>
          <w:szCs w:val="22"/>
        </w:rPr>
      </w:pPr>
      <w:r>
        <w:rPr>
          <w:rFonts w:ascii="Arial" w:hAnsi="Arial" w:cs="Arial"/>
          <w:sz w:val="22"/>
          <w:szCs w:val="22"/>
          <w:lang w:val="da"/>
        </w:rPr>
        <w:t>I 2019 steg indkøb af batterier, sammenlignet med året før, med 2 %, og værdien af salget med 1 %.</w:t>
      </w:r>
      <w:r>
        <w:rPr>
          <w:rFonts w:ascii="Arial" w:hAnsi="Arial" w:cs="Arial"/>
          <w:sz w:val="22"/>
          <w:szCs w:val="22"/>
          <w:vertAlign w:val="superscript"/>
          <w:lang w:val="da"/>
        </w:rPr>
        <w:t xml:space="preserve">1 </w:t>
      </w:r>
      <w:r>
        <w:rPr>
          <w:rFonts w:ascii="Arial" w:hAnsi="Arial" w:cs="Arial"/>
          <w:sz w:val="22"/>
          <w:szCs w:val="22"/>
          <w:lang w:val="da"/>
        </w:rPr>
        <w:t>Det generelle marked for batterier voksede, og på trods af COVID-19-krisen standsede denne vækst ikke helt i 2020. D</w:t>
      </w:r>
      <w:r>
        <w:rPr>
          <w:rFonts w:ascii="Arial" w:hAnsi="Arial" w:cs="Arial"/>
          <w:b/>
          <w:bCs/>
          <w:color w:val="222222"/>
          <w:sz w:val="22"/>
          <w:szCs w:val="22"/>
          <w:lang w:val="da"/>
        </w:rPr>
        <w:t>en globale pandemi har ikke skadet markedet meget; den har faktisk endda stimuleret salget af batterier.</w:t>
      </w:r>
      <w:r>
        <w:rPr>
          <w:rFonts w:ascii="Arial" w:hAnsi="Arial" w:cs="Arial"/>
          <w:color w:val="222222"/>
          <w:sz w:val="22"/>
          <w:szCs w:val="22"/>
          <w:lang w:val="da"/>
        </w:rPr>
        <w:t xml:space="preserve"> </w:t>
      </w:r>
    </w:p>
    <w:p w14:paraId="0FE851D3" w14:textId="77777777" w:rsidR="002C3587" w:rsidRPr="00C410C5" w:rsidRDefault="002C3587" w:rsidP="002C3587">
      <w:pPr>
        <w:rPr>
          <w:rFonts w:ascii="Arial" w:hAnsi="Arial" w:cs="Arial"/>
          <w:color w:val="222222"/>
          <w:sz w:val="22"/>
          <w:szCs w:val="22"/>
        </w:rPr>
      </w:pPr>
    </w:p>
    <w:p w14:paraId="5E97B28A" w14:textId="3D997272" w:rsidR="00FE26E8" w:rsidRPr="00C410C5" w:rsidRDefault="00FE26E8" w:rsidP="00490804">
      <w:pPr>
        <w:rPr>
          <w:rFonts w:ascii="Arial" w:hAnsi="Arial" w:cs="Arial"/>
          <w:color w:val="222222"/>
          <w:sz w:val="22"/>
          <w:szCs w:val="22"/>
        </w:rPr>
      </w:pPr>
      <w:r>
        <w:rPr>
          <w:rFonts w:ascii="Arial" w:hAnsi="Arial" w:cs="Arial"/>
          <w:color w:val="222222"/>
          <w:sz w:val="22"/>
          <w:szCs w:val="22"/>
          <w:lang w:val="da"/>
        </w:rPr>
        <w:t xml:space="preserve">Under nedlukninger har folk holdt sig indenfor i højere grad end nogensinde. De har tilbragt tiden i deres hjem og har i højere grad lavet aktiviteter som gaming, set TV, spillet med deres børn og lavet mad. Kort sagt, </w:t>
      </w:r>
      <w:r>
        <w:rPr>
          <w:rFonts w:ascii="Arial" w:hAnsi="Arial" w:cs="Arial"/>
          <w:b/>
          <w:bCs/>
          <w:color w:val="222222"/>
          <w:sz w:val="22"/>
          <w:szCs w:val="22"/>
          <w:lang w:val="da"/>
        </w:rPr>
        <w:t>en masse aktiviteter, som kræver batterier.</w:t>
      </w:r>
      <w:r>
        <w:rPr>
          <w:rFonts w:ascii="Arial" w:hAnsi="Arial" w:cs="Arial"/>
          <w:color w:val="222222"/>
          <w:sz w:val="22"/>
          <w:szCs w:val="22"/>
          <w:lang w:val="da"/>
        </w:rPr>
        <w:t xml:space="preserve"> </w:t>
      </w:r>
    </w:p>
    <w:p w14:paraId="7CA93C62" w14:textId="77777777" w:rsidR="00F2034F" w:rsidRPr="00C410C5" w:rsidRDefault="00F2034F" w:rsidP="00490804">
      <w:pPr>
        <w:rPr>
          <w:rFonts w:ascii="Arial" w:hAnsi="Arial" w:cs="Arial"/>
          <w:sz w:val="22"/>
          <w:szCs w:val="22"/>
        </w:rPr>
      </w:pPr>
    </w:p>
    <w:p w14:paraId="037E7D28" w14:textId="77777777" w:rsidR="002C3587" w:rsidRPr="00C410C5" w:rsidRDefault="002C3587" w:rsidP="00F706C3">
      <w:pPr>
        <w:shd w:val="clear" w:color="auto" w:fill="FFFFFF"/>
        <w:rPr>
          <w:rFonts w:ascii="Arial" w:hAnsi="Arial" w:cs="Arial"/>
          <w:b/>
          <w:bCs/>
          <w:color w:val="222222"/>
          <w:sz w:val="22"/>
          <w:szCs w:val="22"/>
        </w:rPr>
      </w:pPr>
    </w:p>
    <w:p w14:paraId="26941D42" w14:textId="576E8B9A" w:rsidR="00F2034F" w:rsidRPr="00C410C5" w:rsidRDefault="00F2034F" w:rsidP="009005D6">
      <w:pPr>
        <w:rPr>
          <w:rFonts w:ascii="Arial" w:hAnsi="Arial" w:cs="Arial"/>
          <w:b/>
          <w:bCs/>
          <w:color w:val="222222"/>
          <w:sz w:val="28"/>
          <w:szCs w:val="28"/>
        </w:rPr>
      </w:pPr>
      <w:r>
        <w:rPr>
          <w:rFonts w:ascii="Arial" w:hAnsi="Arial" w:cs="Arial"/>
          <w:b/>
          <w:bCs/>
          <w:color w:val="222222"/>
          <w:sz w:val="28"/>
          <w:szCs w:val="28"/>
          <w:lang w:val="da"/>
        </w:rPr>
        <w:t>Tilbyder den valuta for pengene, som forbrugerne søger</w:t>
      </w:r>
    </w:p>
    <w:p w14:paraId="1B332985" w14:textId="77777777" w:rsidR="00F2034F" w:rsidRPr="00C410C5" w:rsidRDefault="00F2034F" w:rsidP="00F706C3">
      <w:pPr>
        <w:shd w:val="clear" w:color="auto" w:fill="FFFFFF"/>
        <w:rPr>
          <w:rFonts w:ascii="Arial" w:hAnsi="Arial" w:cs="Arial"/>
          <w:b/>
          <w:bCs/>
          <w:color w:val="222222"/>
          <w:sz w:val="22"/>
          <w:szCs w:val="22"/>
        </w:rPr>
      </w:pPr>
    </w:p>
    <w:p w14:paraId="3DD2F55C" w14:textId="0EB749BF" w:rsidR="00A054DF" w:rsidRPr="00373534" w:rsidRDefault="002C3587" w:rsidP="00BB757F">
      <w:pPr>
        <w:rPr>
          <w:rFonts w:ascii="Arial" w:hAnsi="Arial" w:cs="Arial"/>
          <w:color w:val="222222"/>
          <w:sz w:val="22"/>
          <w:szCs w:val="22"/>
        </w:rPr>
      </w:pPr>
      <w:r>
        <w:rPr>
          <w:rFonts w:ascii="Arial" w:hAnsi="Arial" w:cs="Arial"/>
          <w:color w:val="222222"/>
          <w:sz w:val="22"/>
          <w:szCs w:val="22"/>
          <w:lang w:val="da"/>
        </w:rPr>
        <w:t>Den globale pandemi har ændret den måde, folk shopper på, forklarer Vicky Raman (Brand Marketing Manager – Panasonic Energy Europe). “Ture til butikkerne er blevet mere sjældne, og der har været mindre pres på, for at finde på særlige tilbud</w:t>
      </w:r>
      <w:r>
        <w:rPr>
          <w:rFonts w:ascii="Arial" w:hAnsi="Arial" w:cs="Arial"/>
          <w:b/>
          <w:bCs/>
          <w:color w:val="222222"/>
          <w:sz w:val="22"/>
          <w:szCs w:val="22"/>
          <w:lang w:val="da"/>
        </w:rPr>
        <w:t>, eftersom det, forbrugerne først og fremmest søger, er pålidelige batterier, hvor man får noget for pengene.”</w:t>
      </w:r>
      <w:r>
        <w:rPr>
          <w:rFonts w:ascii="Arial" w:hAnsi="Arial" w:cs="Arial"/>
          <w:color w:val="222222"/>
          <w:sz w:val="22"/>
          <w:szCs w:val="22"/>
          <w:lang w:val="da"/>
        </w:rPr>
        <w:t xml:space="preserve"> </w:t>
      </w:r>
    </w:p>
    <w:p w14:paraId="7B03C0D2" w14:textId="77777777" w:rsidR="00A054DF" w:rsidRPr="00373534" w:rsidRDefault="00A054DF" w:rsidP="00BB757F">
      <w:pPr>
        <w:rPr>
          <w:rFonts w:ascii="Arial" w:hAnsi="Arial" w:cs="Arial"/>
          <w:color w:val="222222"/>
          <w:sz w:val="22"/>
          <w:szCs w:val="22"/>
        </w:rPr>
      </w:pPr>
    </w:p>
    <w:p w14:paraId="09C2B8BA" w14:textId="168B1B1C" w:rsidR="00F706C3" w:rsidRDefault="002C3587" w:rsidP="00F51C9D">
      <w:pPr>
        <w:rPr>
          <w:rFonts w:ascii="Arial" w:hAnsi="Arial" w:cs="Arial"/>
          <w:color w:val="222222"/>
          <w:sz w:val="22"/>
          <w:szCs w:val="22"/>
        </w:rPr>
      </w:pPr>
      <w:r>
        <w:rPr>
          <w:rFonts w:ascii="Arial" w:hAnsi="Arial" w:cs="Arial"/>
          <w:color w:val="222222"/>
          <w:sz w:val="22"/>
          <w:szCs w:val="22"/>
          <w:lang w:val="da"/>
        </w:rPr>
        <w:t>eneloop-batterierne kan genoplades op til 2.100 gange</w:t>
      </w:r>
      <w:r>
        <w:rPr>
          <w:rFonts w:ascii="Arial" w:hAnsi="Arial" w:cs="Arial"/>
          <w:color w:val="222222"/>
          <w:sz w:val="22"/>
          <w:szCs w:val="22"/>
          <w:vertAlign w:val="superscript"/>
          <w:lang w:val="da"/>
        </w:rPr>
        <w:t>2</w:t>
      </w:r>
      <w:r>
        <w:rPr>
          <w:rFonts w:ascii="Arial" w:hAnsi="Arial" w:cs="Arial"/>
          <w:color w:val="222222"/>
          <w:sz w:val="22"/>
          <w:szCs w:val="22"/>
          <w:lang w:val="da"/>
        </w:rPr>
        <w:t>, og de giver således den valuta for pengene, som forbrugerne søger. De har en lav grad af selv-afladning; de opretholder cirka 70 % af deres energi efter 10 års opbevaring, og selv om købsprisen</w:t>
      </w:r>
      <w:r>
        <w:rPr>
          <w:rFonts w:ascii="Arial" w:hAnsi="Arial" w:cs="Arial"/>
          <w:sz w:val="22"/>
          <w:szCs w:val="22"/>
          <w:lang w:val="da"/>
        </w:rPr>
        <w:t xml:space="preserve"> umiddelbart er højere end for klassiske alkaline-batterier, </w:t>
      </w:r>
      <w:r>
        <w:rPr>
          <w:rFonts w:ascii="Arial" w:hAnsi="Arial" w:cs="Arial"/>
          <w:b/>
          <w:bCs/>
          <w:sz w:val="22"/>
          <w:szCs w:val="22"/>
          <w:lang w:val="da"/>
        </w:rPr>
        <w:t>så gør deres evne til opladning dem mere økonomiske i det lange løb.</w:t>
      </w:r>
      <w:r>
        <w:rPr>
          <w:rFonts w:ascii="Arial" w:hAnsi="Arial" w:cs="Arial"/>
          <w:color w:val="222222"/>
          <w:sz w:val="22"/>
          <w:szCs w:val="22"/>
          <w:lang w:val="da"/>
        </w:rPr>
        <w:t xml:space="preserve"> </w:t>
      </w:r>
    </w:p>
    <w:p w14:paraId="719BC4D4" w14:textId="77777777" w:rsidR="00F51C9D" w:rsidRPr="00373534" w:rsidRDefault="00F51C9D" w:rsidP="00F51C9D">
      <w:pPr>
        <w:rPr>
          <w:rFonts w:ascii="Arial" w:hAnsi="Arial" w:cs="Arial"/>
          <w:color w:val="222222"/>
          <w:sz w:val="22"/>
          <w:szCs w:val="22"/>
        </w:rPr>
      </w:pPr>
    </w:p>
    <w:p w14:paraId="0E356667" w14:textId="77777777" w:rsidR="00F2034F" w:rsidRPr="00373534" w:rsidRDefault="00F2034F" w:rsidP="00F706C3">
      <w:pPr>
        <w:shd w:val="clear" w:color="auto" w:fill="FFFFFF"/>
        <w:rPr>
          <w:rFonts w:ascii="Arial" w:hAnsi="Arial" w:cs="Arial"/>
          <w:color w:val="222222"/>
          <w:sz w:val="22"/>
          <w:szCs w:val="22"/>
        </w:rPr>
      </w:pPr>
    </w:p>
    <w:p w14:paraId="31A6450D" w14:textId="750C04AE" w:rsidR="00F2034F" w:rsidRPr="00373534" w:rsidRDefault="00A054DF" w:rsidP="009005D6">
      <w:pPr>
        <w:rPr>
          <w:rFonts w:ascii="Arial" w:hAnsi="Arial" w:cs="Arial"/>
          <w:b/>
          <w:bCs/>
          <w:color w:val="222222"/>
          <w:sz w:val="22"/>
          <w:szCs w:val="22"/>
        </w:rPr>
      </w:pPr>
      <w:r>
        <w:rPr>
          <w:rFonts w:ascii="Arial" w:hAnsi="Arial" w:cs="Arial"/>
          <w:b/>
          <w:bCs/>
          <w:color w:val="222222"/>
          <w:sz w:val="28"/>
          <w:szCs w:val="28"/>
          <w:lang w:val="da"/>
        </w:rPr>
        <w:t xml:space="preserve">Kombinerer miljøvenlighed... </w:t>
      </w:r>
      <w:r>
        <w:rPr>
          <w:rFonts w:ascii="Arial" w:hAnsi="Arial" w:cs="Arial"/>
          <w:color w:val="222222"/>
          <w:sz w:val="28"/>
          <w:szCs w:val="28"/>
          <w:lang w:val="da"/>
        </w:rPr>
        <w:br/>
      </w:r>
    </w:p>
    <w:p w14:paraId="03099F17" w14:textId="4B568A5E" w:rsidR="00A054DF" w:rsidRPr="00B61179" w:rsidRDefault="00726FF8" w:rsidP="00F706C3">
      <w:pPr>
        <w:shd w:val="clear" w:color="auto" w:fill="FFFFFF"/>
        <w:rPr>
          <w:rFonts w:ascii="Arial" w:hAnsi="Arial" w:cs="Arial"/>
          <w:color w:val="222222"/>
          <w:sz w:val="22"/>
          <w:szCs w:val="22"/>
          <w:lang w:val="da"/>
        </w:rPr>
      </w:pPr>
      <w:r>
        <w:rPr>
          <w:rFonts w:ascii="Arial" w:hAnsi="Arial" w:cs="Arial"/>
          <w:color w:val="222222"/>
          <w:sz w:val="22"/>
          <w:szCs w:val="22"/>
          <w:lang w:val="da"/>
        </w:rPr>
        <w:t>En undersøgelse fra 2019</w:t>
      </w:r>
      <w:r>
        <w:rPr>
          <w:rFonts w:ascii="Arial" w:hAnsi="Arial" w:cs="Arial"/>
          <w:color w:val="222222"/>
          <w:sz w:val="22"/>
          <w:szCs w:val="22"/>
          <w:vertAlign w:val="superscript"/>
          <w:lang w:val="da"/>
        </w:rPr>
        <w:t xml:space="preserve">3 </w:t>
      </w:r>
      <w:r>
        <w:rPr>
          <w:rFonts w:ascii="Arial" w:hAnsi="Arial" w:cs="Arial"/>
          <w:color w:val="222222"/>
          <w:sz w:val="22"/>
          <w:szCs w:val="22"/>
          <w:lang w:val="da"/>
        </w:rPr>
        <w:t xml:space="preserve">i Storbritannien viste, at 73 % af kunderne helt sikkert er åbne over for, eller overvejer, at købe genopladelige batterier. Den økonomiske fordel spiller en rolle i denne tankegang, men det gør miljømæssige fordele også. “Alle batterierne i eneloop-serien for-oplades ved hjælp af solenergi, og det klassiske eneloop kan bruges i op til 10 år. </w:t>
      </w:r>
      <w:r>
        <w:rPr>
          <w:rFonts w:ascii="Arial" w:hAnsi="Arial" w:cs="Arial"/>
          <w:color w:val="222222"/>
          <w:sz w:val="22"/>
          <w:szCs w:val="22"/>
          <w:lang w:val="da"/>
        </w:rPr>
        <w:lastRenderedPageBreak/>
        <w:t>Derved sparer forbrugerne en masse batterier og separate indkøb i det lange løb,” siger Vicky Raman.</w:t>
      </w:r>
    </w:p>
    <w:p w14:paraId="71A5EA11" w14:textId="77777777" w:rsidR="00A054DF" w:rsidRPr="00B61179" w:rsidRDefault="00A054DF" w:rsidP="00F706C3">
      <w:pPr>
        <w:shd w:val="clear" w:color="auto" w:fill="FFFFFF"/>
        <w:rPr>
          <w:rFonts w:ascii="Arial" w:hAnsi="Arial" w:cs="Arial"/>
          <w:color w:val="222222"/>
          <w:sz w:val="22"/>
          <w:szCs w:val="22"/>
          <w:lang w:val="da"/>
        </w:rPr>
      </w:pPr>
    </w:p>
    <w:p w14:paraId="248E5E9E" w14:textId="4B095E5C" w:rsidR="00BB6E1E" w:rsidRPr="00B61179" w:rsidRDefault="00A6263D" w:rsidP="00BB6E1E">
      <w:pPr>
        <w:shd w:val="clear" w:color="auto" w:fill="FFFFFF"/>
        <w:rPr>
          <w:rFonts w:ascii="Arial" w:hAnsi="Arial" w:cs="Arial"/>
          <w:color w:val="222222"/>
          <w:sz w:val="22"/>
          <w:szCs w:val="22"/>
          <w:lang w:val="en-US"/>
        </w:rPr>
      </w:pPr>
      <w:r w:rsidRPr="00A6263D">
        <w:rPr>
          <w:rFonts w:ascii="Arial" w:hAnsi="Arial" w:cs="Arial"/>
          <w:b/>
          <w:bCs/>
          <w:color w:val="222222"/>
          <w:sz w:val="22"/>
          <w:szCs w:val="22"/>
          <w:lang w:val="da"/>
        </w:rPr>
        <w:t>Hele eneloop-produktserien er baseret på principperne om ikke kun 'genopladning', men også 'genbrug' til et samfund med ren energi</w:t>
      </w:r>
      <w:r w:rsidRPr="00A6263D">
        <w:rPr>
          <w:rFonts w:ascii="Arial" w:hAnsi="Arial" w:cs="Arial"/>
          <w:color w:val="222222"/>
          <w:sz w:val="22"/>
          <w:szCs w:val="22"/>
          <w:lang w:val="da"/>
        </w:rPr>
        <w:t xml:space="preserve">. </w:t>
      </w:r>
      <w:r w:rsidR="00FD4072">
        <w:rPr>
          <w:rFonts w:ascii="Arial" w:hAnsi="Arial" w:cs="Arial"/>
          <w:color w:val="222222"/>
          <w:sz w:val="22"/>
          <w:szCs w:val="22"/>
          <w:lang w:val="da"/>
        </w:rPr>
        <w:t>e</w:t>
      </w:r>
      <w:r w:rsidRPr="00A6263D">
        <w:rPr>
          <w:rFonts w:ascii="Arial" w:hAnsi="Arial" w:cs="Arial"/>
          <w:color w:val="222222"/>
          <w:sz w:val="22"/>
          <w:szCs w:val="22"/>
          <w:lang w:val="da"/>
        </w:rPr>
        <w:t>neloop bruger energi fra solen og forestiller sig bæredygtig ren energi livsstil ved at tilskynde til gentagen brug.</w:t>
      </w:r>
      <w:r>
        <w:rPr>
          <w:rFonts w:ascii="Arial" w:hAnsi="Arial" w:cs="Arial"/>
          <w:color w:val="222222"/>
          <w:sz w:val="22"/>
          <w:szCs w:val="22"/>
          <w:lang w:val="da"/>
        </w:rPr>
        <w:t xml:space="preserve"> </w:t>
      </w:r>
      <w:r w:rsidR="00D67BC5">
        <w:rPr>
          <w:rFonts w:ascii="Arial" w:hAnsi="Arial" w:cs="Arial"/>
          <w:color w:val="222222"/>
          <w:sz w:val="22"/>
          <w:szCs w:val="22"/>
          <w:lang w:val="da"/>
        </w:rPr>
        <w:t>Dette passer perfekt sammen med såvel den miljømæssigt bevidste forbruger som Panasonics bæredygtige politik.  Op til 85 % af de Panasonic Energy-produkter, der sælges i Europa, er produceret lokalt, og 99 % pakkes også lokalt. Produktionsanlægget i Polen (Gniezno) er en fabrik med nul deponering, idet de bruger 100 % grøn elektricitet, mens fabrikken i Belgien (Tessenderlo) blev Panasonics første batterifabrik i verden med nul-CO</w:t>
      </w:r>
      <w:r w:rsidR="00D67BC5">
        <w:rPr>
          <w:rFonts w:ascii="Arial" w:hAnsi="Arial" w:cs="Arial"/>
          <w:color w:val="222222"/>
          <w:sz w:val="22"/>
          <w:szCs w:val="22"/>
          <w:vertAlign w:val="subscript"/>
          <w:lang w:val="da"/>
        </w:rPr>
        <w:t>2</w:t>
      </w:r>
      <w:r w:rsidR="00D67BC5">
        <w:rPr>
          <w:rFonts w:ascii="Arial" w:hAnsi="Arial" w:cs="Arial"/>
          <w:color w:val="222222"/>
          <w:sz w:val="22"/>
          <w:szCs w:val="22"/>
          <w:lang w:val="da"/>
        </w:rPr>
        <w:t xml:space="preserve">. </w:t>
      </w:r>
      <w:r w:rsidR="00D67BC5">
        <w:rPr>
          <w:rFonts w:ascii="Arial" w:hAnsi="Arial" w:cs="Arial"/>
          <w:b/>
          <w:bCs/>
          <w:color w:val="222222"/>
          <w:sz w:val="22"/>
          <w:szCs w:val="22"/>
          <w:lang w:val="da"/>
        </w:rPr>
        <w:t>Det er Panasonic Corporations mål inden 2050 at skabe mere energi, end vi bruger.</w:t>
      </w:r>
      <w:r w:rsidR="00D67BC5">
        <w:rPr>
          <w:rFonts w:ascii="Arial" w:hAnsi="Arial" w:cs="Arial"/>
          <w:color w:val="222222"/>
          <w:sz w:val="22"/>
          <w:szCs w:val="22"/>
          <w:lang w:val="da"/>
        </w:rPr>
        <w:br/>
      </w:r>
    </w:p>
    <w:p w14:paraId="2254C9B8" w14:textId="758BD175" w:rsidR="00A054DF" w:rsidRPr="00B61179" w:rsidRDefault="00A054DF" w:rsidP="00BB6E1E">
      <w:pPr>
        <w:shd w:val="clear" w:color="auto" w:fill="FFFFFF"/>
        <w:rPr>
          <w:rFonts w:ascii="Arial" w:hAnsi="Arial" w:cs="Arial"/>
          <w:color w:val="222222"/>
          <w:sz w:val="22"/>
          <w:szCs w:val="22"/>
          <w:lang w:val="en-US"/>
        </w:rPr>
      </w:pPr>
    </w:p>
    <w:p w14:paraId="0FEF6394" w14:textId="4693F04D" w:rsidR="00A054DF" w:rsidRPr="00B61179" w:rsidRDefault="00A054DF" w:rsidP="009005D6">
      <w:pPr>
        <w:rPr>
          <w:rFonts w:ascii="Arial" w:hAnsi="Arial" w:cs="Arial"/>
          <w:b/>
          <w:bCs/>
          <w:color w:val="222222"/>
          <w:sz w:val="28"/>
          <w:szCs w:val="28"/>
          <w:lang w:val="en-US"/>
        </w:rPr>
      </w:pPr>
      <w:r>
        <w:rPr>
          <w:rFonts w:ascii="Arial" w:hAnsi="Arial" w:cs="Arial"/>
          <w:b/>
          <w:bCs/>
          <w:color w:val="222222"/>
          <w:sz w:val="28"/>
          <w:szCs w:val="28"/>
          <w:lang w:val="da"/>
        </w:rPr>
        <w:t>... med høj kvalitet</w:t>
      </w:r>
    </w:p>
    <w:p w14:paraId="7A0F1830" w14:textId="0F57587F" w:rsidR="00A054DF" w:rsidRPr="00B61179" w:rsidRDefault="00A054DF" w:rsidP="00BB6E1E">
      <w:pPr>
        <w:shd w:val="clear" w:color="auto" w:fill="FFFFFF"/>
        <w:rPr>
          <w:rFonts w:ascii="Arial" w:hAnsi="Arial" w:cs="Arial"/>
          <w:color w:val="222222"/>
          <w:sz w:val="22"/>
          <w:szCs w:val="22"/>
          <w:lang w:val="en-US"/>
        </w:rPr>
      </w:pPr>
    </w:p>
    <w:p w14:paraId="52A4340D" w14:textId="2CCF91EA" w:rsidR="001E3E2D" w:rsidRPr="00373534" w:rsidRDefault="00AB25E8" w:rsidP="00BB6E1E">
      <w:pPr>
        <w:shd w:val="clear" w:color="auto" w:fill="FFFFFF"/>
        <w:rPr>
          <w:rFonts w:ascii="Arial" w:hAnsi="Arial" w:cs="Arial"/>
          <w:color w:val="222222"/>
          <w:sz w:val="22"/>
          <w:szCs w:val="22"/>
        </w:rPr>
      </w:pPr>
      <w:r>
        <w:rPr>
          <w:rFonts w:ascii="Arial" w:hAnsi="Arial" w:cs="Arial"/>
          <w:color w:val="222222"/>
          <w:sz w:val="22"/>
          <w:szCs w:val="22"/>
          <w:lang w:val="da"/>
        </w:rPr>
        <w:t xml:space="preserve">“Kunderne værdsætter det, at batterierne leveres for-opladede, men i sidste ende handler det om kvalitet,” fortsætter Vicky Raman. “Og eneloop leverer den høje kvalitet, som forbrugerne vil have. Efter en grundig sammenligning udpegede Euroconsumers belgiske filial, Test-Aankoop/Test Achats, for nylig eneloop pro som </w:t>
      </w:r>
      <w:r>
        <w:rPr>
          <w:rFonts w:ascii="Arial" w:hAnsi="Arial" w:cs="Arial"/>
          <w:b/>
          <w:bCs/>
          <w:color w:val="222222"/>
          <w:sz w:val="22"/>
          <w:szCs w:val="22"/>
          <w:lang w:val="da"/>
        </w:rPr>
        <w:t>den højeste kvalitet af genopladelige AA-batterier på markedet.”</w:t>
      </w:r>
      <w:r>
        <w:rPr>
          <w:rFonts w:ascii="Arial" w:hAnsi="Arial" w:cs="Arial"/>
          <w:color w:val="222222"/>
          <w:sz w:val="22"/>
          <w:szCs w:val="22"/>
          <w:lang w:val="da"/>
        </w:rPr>
        <w:t xml:space="preserve"> </w:t>
      </w:r>
      <w:r>
        <w:rPr>
          <w:rFonts w:ascii="Arial" w:hAnsi="Arial" w:cs="Arial"/>
          <w:color w:val="222222"/>
          <w:sz w:val="22"/>
          <w:szCs w:val="22"/>
          <w:lang w:val="da"/>
        </w:rPr>
        <w:br/>
      </w:r>
    </w:p>
    <w:p w14:paraId="24EAB93C" w14:textId="48E35E40" w:rsidR="00A054DF" w:rsidRPr="00B61179" w:rsidRDefault="001E3E2D" w:rsidP="001E3E2D">
      <w:pPr>
        <w:shd w:val="clear" w:color="auto" w:fill="FFFFFF"/>
        <w:rPr>
          <w:rFonts w:ascii="Arial" w:hAnsi="Arial" w:cs="Arial"/>
          <w:color w:val="222222"/>
          <w:sz w:val="22"/>
          <w:szCs w:val="22"/>
          <w:lang w:val="da"/>
        </w:rPr>
      </w:pPr>
      <w:r>
        <w:rPr>
          <w:rFonts w:ascii="Arial" w:hAnsi="Arial" w:cs="Arial"/>
          <w:color w:val="222222"/>
          <w:sz w:val="22"/>
          <w:szCs w:val="22"/>
          <w:lang w:val="da"/>
        </w:rPr>
        <w:t>Forbrugerorganisationens vurdering var baseret på adskillige kriterier, herunder levetid, selv-afladning samt antallet af opladnings-cyklusser.</w:t>
      </w:r>
      <w:r>
        <w:rPr>
          <w:rFonts w:ascii="Arial" w:hAnsi="Arial" w:cs="Arial"/>
          <w:b/>
          <w:bCs/>
          <w:color w:val="222222"/>
          <w:sz w:val="22"/>
          <w:szCs w:val="22"/>
          <w:lang w:val="da"/>
        </w:rPr>
        <w:t xml:space="preserve"> </w:t>
      </w:r>
      <w:r>
        <w:rPr>
          <w:rFonts w:ascii="Arial" w:hAnsi="Arial" w:cs="Arial"/>
          <w:color w:val="222222"/>
          <w:sz w:val="22"/>
          <w:szCs w:val="22"/>
          <w:lang w:val="da"/>
        </w:rPr>
        <w:t>Eneloop-batteriet lå i toppen i alle aspekter.</w:t>
      </w:r>
    </w:p>
    <w:p w14:paraId="5439B2D7" w14:textId="12CF5E67" w:rsidR="00FE26E8" w:rsidRPr="00B61179" w:rsidRDefault="00FE26E8" w:rsidP="00FE26E8">
      <w:pPr>
        <w:shd w:val="clear" w:color="auto" w:fill="FFFFFF"/>
        <w:rPr>
          <w:rFonts w:ascii="Arial" w:hAnsi="Arial" w:cs="Arial"/>
          <w:color w:val="222222"/>
          <w:sz w:val="22"/>
          <w:szCs w:val="22"/>
          <w:lang w:val="da"/>
        </w:rPr>
      </w:pPr>
    </w:p>
    <w:p w14:paraId="38653EC7" w14:textId="77777777" w:rsidR="00A81DA6" w:rsidRPr="00B61179" w:rsidRDefault="00A81DA6" w:rsidP="00FE26E8">
      <w:pPr>
        <w:shd w:val="clear" w:color="auto" w:fill="FFFFFF"/>
        <w:rPr>
          <w:rFonts w:ascii="Arial" w:hAnsi="Arial" w:cs="Arial"/>
          <w:color w:val="222222"/>
          <w:sz w:val="22"/>
          <w:szCs w:val="22"/>
          <w:lang w:val="da"/>
        </w:rPr>
      </w:pPr>
    </w:p>
    <w:p w14:paraId="448EC828" w14:textId="77777777" w:rsidR="00F2034F" w:rsidRPr="00B61179" w:rsidRDefault="00F2034F" w:rsidP="009005D6">
      <w:pPr>
        <w:rPr>
          <w:rFonts w:ascii="Arial" w:hAnsi="Arial" w:cs="Arial"/>
          <w:b/>
          <w:bCs/>
          <w:color w:val="222222"/>
          <w:sz w:val="22"/>
          <w:szCs w:val="22"/>
          <w:lang w:val="da"/>
        </w:rPr>
      </w:pPr>
      <w:r>
        <w:rPr>
          <w:rFonts w:ascii="Arial" w:hAnsi="Arial" w:cs="Arial"/>
          <w:b/>
          <w:bCs/>
          <w:color w:val="222222"/>
          <w:sz w:val="28"/>
          <w:szCs w:val="28"/>
          <w:lang w:val="da"/>
        </w:rPr>
        <w:t>Plads til vækst</w:t>
      </w:r>
      <w:r>
        <w:rPr>
          <w:rFonts w:ascii="Arial" w:hAnsi="Arial" w:cs="Arial"/>
          <w:color w:val="222222"/>
          <w:sz w:val="28"/>
          <w:szCs w:val="28"/>
          <w:lang w:val="da"/>
        </w:rPr>
        <w:br/>
      </w:r>
    </w:p>
    <w:p w14:paraId="68081077" w14:textId="7FBFE0D6" w:rsidR="00726FF8" w:rsidRPr="00B61179" w:rsidRDefault="00726FF8" w:rsidP="00BB6E1E">
      <w:pPr>
        <w:rPr>
          <w:rFonts w:ascii="Arial" w:hAnsi="Arial" w:cs="Arial"/>
          <w:sz w:val="22"/>
          <w:szCs w:val="22"/>
          <w:lang w:val="da"/>
        </w:rPr>
      </w:pPr>
      <w:r>
        <w:rPr>
          <w:rFonts w:ascii="Arial" w:hAnsi="Arial" w:cs="Arial"/>
          <w:sz w:val="22"/>
          <w:szCs w:val="22"/>
          <w:lang w:val="da"/>
        </w:rPr>
        <w:t xml:space="preserve">Hvordan vil markedet for og salget af genopladelige batterier udvikle sig? </w:t>
      </w:r>
    </w:p>
    <w:p w14:paraId="4B485337" w14:textId="5ED84BD5" w:rsidR="00A81DA6" w:rsidRDefault="00373534" w:rsidP="00BB6E1E">
      <w:pPr>
        <w:rPr>
          <w:rFonts w:ascii="Arial" w:hAnsi="Arial" w:cs="Arial"/>
          <w:sz w:val="22"/>
          <w:szCs w:val="22"/>
        </w:rPr>
      </w:pPr>
      <w:r>
        <w:rPr>
          <w:rFonts w:ascii="Arial" w:hAnsi="Arial" w:cs="Arial"/>
          <w:sz w:val="22"/>
          <w:szCs w:val="22"/>
          <w:lang w:val="da"/>
        </w:rPr>
        <w:br/>
        <w:t>“Den største markedsvækst for batterier ligger inden for e-handel, hvor salget af genopladelige batterier er steget med 7 %,</w:t>
      </w:r>
      <w:r>
        <w:rPr>
          <w:rFonts w:ascii="Arial" w:hAnsi="Arial" w:cs="Arial"/>
          <w:sz w:val="22"/>
          <w:szCs w:val="22"/>
          <w:vertAlign w:val="superscript"/>
          <w:lang w:val="da"/>
        </w:rPr>
        <w:t>1</w:t>
      </w:r>
      <w:r>
        <w:rPr>
          <w:rFonts w:ascii="Arial" w:hAnsi="Arial" w:cs="Arial"/>
          <w:sz w:val="22"/>
          <w:szCs w:val="22"/>
          <w:lang w:val="da"/>
        </w:rPr>
        <w:t xml:space="preserve">” forklarer Vicky Raman. “Forbrugerne er meget bevidste om genopladelige batterier, men </w:t>
      </w:r>
      <w:r>
        <w:rPr>
          <w:rFonts w:ascii="Arial" w:hAnsi="Arial" w:cs="Arial"/>
          <w:b/>
          <w:bCs/>
          <w:sz w:val="22"/>
          <w:szCs w:val="22"/>
          <w:lang w:val="da"/>
        </w:rPr>
        <w:t>der er stadig masser af plads til vækst på markedet</w:t>
      </w:r>
      <w:r>
        <w:rPr>
          <w:rFonts w:ascii="Arial" w:hAnsi="Arial" w:cs="Arial"/>
          <w:sz w:val="22"/>
          <w:szCs w:val="22"/>
          <w:lang w:val="da"/>
        </w:rPr>
        <w:t>”.</w:t>
      </w:r>
      <w:r>
        <w:rPr>
          <w:rFonts w:ascii="Arial" w:hAnsi="Arial" w:cs="Arial"/>
          <w:sz w:val="22"/>
          <w:szCs w:val="22"/>
          <w:lang w:val="da"/>
        </w:rPr>
        <w:br/>
      </w:r>
    </w:p>
    <w:p w14:paraId="5BF3F416" w14:textId="70F8BDB0" w:rsidR="00C410C5" w:rsidRPr="00B61179" w:rsidRDefault="00C410C5" w:rsidP="00BB6E1E">
      <w:pPr>
        <w:rPr>
          <w:rFonts w:ascii="Arial" w:hAnsi="Arial" w:cs="Arial"/>
          <w:b/>
          <w:bCs/>
          <w:color w:val="222222"/>
          <w:sz w:val="22"/>
          <w:szCs w:val="22"/>
          <w:vertAlign w:val="superscript"/>
          <w:lang w:val="da"/>
        </w:rPr>
      </w:pPr>
      <w:r>
        <w:rPr>
          <w:rFonts w:ascii="Arial" w:hAnsi="Arial" w:cs="Arial"/>
          <w:color w:val="222222"/>
          <w:sz w:val="22"/>
          <w:szCs w:val="22"/>
          <w:lang w:val="da"/>
        </w:rPr>
        <w:t xml:space="preserve">Den globale branche for genopladelige batterier – midt under COVID-19-krisen estimeret til 23,5 milliarder EUR – forventes at nå 36 milliarder EUR i 2027, </w:t>
      </w:r>
      <w:r>
        <w:rPr>
          <w:rFonts w:ascii="Arial" w:hAnsi="Arial" w:cs="Arial"/>
          <w:color w:val="18273B"/>
          <w:sz w:val="22"/>
          <w:szCs w:val="22"/>
          <w:shd w:val="clear" w:color="auto" w:fill="FFFFFF"/>
          <w:lang w:val="da"/>
        </w:rPr>
        <w:t>ved en vækst for CAGR (annualiseret flerårig vækstrate) på 6,3 % i perioden</w:t>
      </w:r>
      <w:r>
        <w:rPr>
          <w:rFonts w:ascii="Arial" w:hAnsi="Arial" w:cs="Arial"/>
          <w:sz w:val="22"/>
          <w:szCs w:val="22"/>
          <w:lang w:val="da"/>
        </w:rPr>
        <w:t> 2020-2027.</w:t>
      </w:r>
      <w:r>
        <w:rPr>
          <w:rFonts w:ascii="Arial" w:hAnsi="Arial" w:cs="Arial"/>
          <w:color w:val="222222"/>
          <w:sz w:val="22"/>
          <w:szCs w:val="22"/>
          <w:lang w:val="da"/>
        </w:rPr>
        <w:t xml:space="preserve"> </w:t>
      </w:r>
    </w:p>
    <w:p w14:paraId="0DBE7093" w14:textId="77777777" w:rsidR="00C410C5" w:rsidRPr="00B61179" w:rsidRDefault="00C410C5" w:rsidP="00BB6E1E">
      <w:pPr>
        <w:rPr>
          <w:rFonts w:ascii="Arial" w:hAnsi="Arial" w:cs="Arial"/>
          <w:sz w:val="22"/>
          <w:szCs w:val="22"/>
          <w:lang w:val="da"/>
        </w:rPr>
      </w:pPr>
    </w:p>
    <w:p w14:paraId="34A18F82" w14:textId="2AE216F4" w:rsidR="00BB6E1E" w:rsidRPr="00373534" w:rsidRDefault="001046D8" w:rsidP="00BB6E1E">
      <w:pPr>
        <w:rPr>
          <w:rFonts w:ascii="Arial" w:hAnsi="Arial" w:cs="Arial"/>
          <w:sz w:val="22"/>
          <w:szCs w:val="22"/>
        </w:rPr>
      </w:pPr>
      <w:r>
        <w:rPr>
          <w:rFonts w:ascii="Arial" w:hAnsi="Arial"/>
          <w:sz w:val="22"/>
          <w:szCs w:val="22"/>
          <w:lang w:val="da"/>
        </w:rPr>
        <w:t xml:space="preserve">Med eneloop-serien – som omfatter eneloop, eneloop pro og eneloop lite – er Panasonic klar til at servicere dette vækstmarked. </w:t>
      </w:r>
      <w:hyperlink r:id="rId8" w:history="1">
        <w:r>
          <w:rPr>
            <w:rStyle w:val="Hyperlink"/>
            <w:rFonts w:ascii="Arial" w:hAnsi="Arial" w:cs="Arial"/>
            <w:sz w:val="22"/>
            <w:szCs w:val="22"/>
            <w:lang w:val="da"/>
          </w:rPr>
          <w:t>Her kan du få rådgivning om, hvordan du vælger og anvender det rigtige batteri til hvert enkelt apparat.</w:t>
        </w:r>
      </w:hyperlink>
    </w:p>
    <w:p w14:paraId="18E50270" w14:textId="249B44B4" w:rsidR="00A81DA6" w:rsidRPr="00373534" w:rsidRDefault="00A81DA6" w:rsidP="00BB6E1E">
      <w:pPr>
        <w:rPr>
          <w:rFonts w:ascii="Arial" w:hAnsi="Arial" w:cs="Arial"/>
          <w:sz w:val="22"/>
          <w:szCs w:val="22"/>
        </w:rPr>
      </w:pPr>
    </w:p>
    <w:p w14:paraId="0E927360" w14:textId="77777777" w:rsidR="00F9791C" w:rsidRPr="00373534" w:rsidRDefault="00F9791C" w:rsidP="00FE26E8">
      <w:pPr>
        <w:shd w:val="clear" w:color="auto" w:fill="FFFFFF"/>
        <w:rPr>
          <w:rFonts w:ascii="Arial" w:hAnsi="Arial" w:cs="Arial"/>
          <w:color w:val="222222"/>
          <w:sz w:val="22"/>
          <w:szCs w:val="22"/>
        </w:rPr>
      </w:pPr>
    </w:p>
    <w:p w14:paraId="09D90862" w14:textId="77777777" w:rsidR="00F706C3" w:rsidRPr="00373534" w:rsidRDefault="00F706C3">
      <w:pPr>
        <w:rPr>
          <w:rFonts w:ascii="Arial" w:hAnsi="Arial" w:cs="Arial"/>
          <w:sz w:val="22"/>
          <w:szCs w:val="22"/>
        </w:rPr>
      </w:pPr>
    </w:p>
    <w:p w14:paraId="0F8C4FF1" w14:textId="3CB2AF10" w:rsidR="00A054DF" w:rsidRPr="00B61179" w:rsidRDefault="00A054DF" w:rsidP="00A054DF">
      <w:pPr>
        <w:rPr>
          <w:rFonts w:ascii="Arial" w:hAnsi="Arial" w:cs="Arial"/>
          <w:i/>
          <w:iCs/>
          <w:sz w:val="20"/>
          <w:szCs w:val="20"/>
          <w:lang w:val="en-US"/>
        </w:rPr>
      </w:pPr>
      <w:r>
        <w:rPr>
          <w:rFonts w:ascii="Arial" w:hAnsi="Arial" w:cs="Arial"/>
          <w:sz w:val="20"/>
          <w:szCs w:val="20"/>
          <w:lang w:val="da"/>
        </w:rPr>
        <w:t xml:space="preserve">1 </w:t>
      </w:r>
      <w:r>
        <w:rPr>
          <w:rFonts w:ascii="Arial" w:hAnsi="Arial" w:cs="Arial"/>
          <w:i/>
          <w:iCs/>
          <w:sz w:val="20"/>
          <w:szCs w:val="20"/>
          <w:lang w:val="da"/>
        </w:rPr>
        <w:t>Growth From Knowledge, 2019</w:t>
      </w:r>
      <w:r>
        <w:rPr>
          <w:rFonts w:ascii="Arial" w:hAnsi="Arial" w:cs="Arial"/>
          <w:sz w:val="20"/>
          <w:szCs w:val="20"/>
          <w:lang w:val="da"/>
        </w:rPr>
        <w:br/>
      </w:r>
      <w:r>
        <w:rPr>
          <w:rFonts w:ascii="Arial" w:hAnsi="Arial" w:cs="Arial"/>
          <w:sz w:val="20"/>
          <w:szCs w:val="20"/>
          <w:lang w:val="da"/>
        </w:rPr>
        <w:br/>
      </w:r>
      <w:r>
        <w:rPr>
          <w:rFonts w:ascii="Arial" w:hAnsi="Arial" w:cs="Arial"/>
          <w:i/>
          <w:iCs/>
          <w:sz w:val="20"/>
          <w:szCs w:val="20"/>
          <w:lang w:val="da"/>
        </w:rPr>
        <w:t xml:space="preserve">2 </w:t>
      </w:r>
      <w:r>
        <w:rPr>
          <w:rFonts w:ascii="Arial" w:hAnsi="Arial" w:cs="Arial"/>
          <w:i/>
          <w:iCs/>
          <w:color w:val="000000"/>
          <w:sz w:val="20"/>
          <w:szCs w:val="20"/>
          <w:shd w:val="clear" w:color="auto" w:fill="FFFFFF"/>
          <w:lang w:val="da"/>
        </w:rPr>
        <w:t>Panasonics interne test IEC61951-2 2011(7.5.1.3): 600 cyklusser i henhold til IEC61951-2 2017(7.5.1.4)</w:t>
      </w:r>
    </w:p>
    <w:p w14:paraId="66233E6A" w14:textId="77777777" w:rsidR="00F706C3" w:rsidRPr="00B61179" w:rsidRDefault="00F706C3">
      <w:pPr>
        <w:rPr>
          <w:rFonts w:ascii="Arial" w:hAnsi="Arial" w:cs="Arial"/>
          <w:i/>
          <w:iCs/>
          <w:sz w:val="20"/>
          <w:szCs w:val="20"/>
          <w:lang w:val="en-US"/>
        </w:rPr>
      </w:pPr>
    </w:p>
    <w:p w14:paraId="711E45CA" w14:textId="2583FA30" w:rsidR="00F706C3" w:rsidRPr="005D563D" w:rsidRDefault="00A054DF">
      <w:pPr>
        <w:rPr>
          <w:rFonts w:ascii="Arial" w:hAnsi="Arial" w:cs="Arial"/>
          <w:i/>
          <w:iCs/>
          <w:color w:val="222222"/>
          <w:sz w:val="20"/>
          <w:szCs w:val="20"/>
          <w:lang w:val="en-US"/>
        </w:rPr>
      </w:pPr>
      <w:r>
        <w:rPr>
          <w:rFonts w:ascii="Arial" w:hAnsi="Arial" w:cs="Arial"/>
          <w:color w:val="222222"/>
          <w:sz w:val="20"/>
          <w:szCs w:val="20"/>
          <w:lang w:val="da"/>
        </w:rPr>
        <w:t xml:space="preserve">3 </w:t>
      </w:r>
      <w:proofErr w:type="spellStart"/>
      <w:r>
        <w:rPr>
          <w:rFonts w:ascii="Arial" w:hAnsi="Arial" w:cs="Arial"/>
          <w:i/>
          <w:iCs/>
          <w:color w:val="222222"/>
          <w:sz w:val="20"/>
          <w:szCs w:val="20"/>
          <w:lang w:val="da"/>
        </w:rPr>
        <w:t>GfK</w:t>
      </w:r>
      <w:proofErr w:type="spellEnd"/>
      <w:r>
        <w:rPr>
          <w:rFonts w:ascii="Arial" w:hAnsi="Arial" w:cs="Arial"/>
          <w:i/>
          <w:iCs/>
          <w:color w:val="222222"/>
          <w:sz w:val="20"/>
          <w:szCs w:val="20"/>
          <w:lang w:val="da"/>
        </w:rPr>
        <w:t xml:space="preserve"> data </w:t>
      </w:r>
    </w:p>
    <w:p w14:paraId="5321C05A" w14:textId="2E2D8CC8" w:rsidR="00C410C5" w:rsidRPr="005D563D" w:rsidRDefault="00C410C5">
      <w:pPr>
        <w:rPr>
          <w:rFonts w:ascii="Arial" w:hAnsi="Arial" w:cs="Arial"/>
          <w:i/>
          <w:iCs/>
          <w:color w:val="222222"/>
          <w:sz w:val="20"/>
          <w:szCs w:val="20"/>
          <w:lang w:val="en-US"/>
        </w:rPr>
      </w:pPr>
    </w:p>
    <w:p w14:paraId="66F239C4" w14:textId="06286830" w:rsidR="00F706C3" w:rsidRPr="005D563D" w:rsidRDefault="00F706C3">
      <w:pPr>
        <w:rPr>
          <w:rFonts w:ascii="Arial" w:hAnsi="Arial" w:cs="Arial"/>
          <w:i/>
          <w:iCs/>
          <w:color w:val="222222"/>
          <w:sz w:val="22"/>
          <w:szCs w:val="22"/>
          <w:lang w:val="en-US"/>
        </w:rPr>
      </w:pPr>
    </w:p>
    <w:p w14:paraId="57319AEE" w14:textId="0BCB6027" w:rsidR="00373534" w:rsidRPr="005D563D" w:rsidRDefault="00373534" w:rsidP="005D563D">
      <w:pPr>
        <w:pBdr>
          <w:bottom w:val="single" w:sz="4" w:space="1" w:color="auto"/>
        </w:pBdr>
        <w:rPr>
          <w:rFonts w:ascii="Arial" w:hAnsi="Arial" w:cs="Arial"/>
          <w:i/>
          <w:iCs/>
          <w:color w:val="222222"/>
          <w:sz w:val="22"/>
          <w:szCs w:val="22"/>
          <w:lang w:val="en-US"/>
        </w:rPr>
      </w:pPr>
    </w:p>
    <w:p w14:paraId="6C37DAC9" w14:textId="77777777" w:rsidR="005D563D" w:rsidRPr="005D563D" w:rsidRDefault="005D563D" w:rsidP="005D563D">
      <w:pPr>
        <w:pStyle w:val="Kop2"/>
        <w:spacing w:before="40" w:beforeAutospacing="0" w:after="0" w:afterAutospacing="0"/>
        <w:jc w:val="both"/>
        <w:rPr>
          <w:rFonts w:ascii="Arial" w:hAnsi="Arial" w:cs="Arial"/>
          <w:sz w:val="20"/>
          <w:szCs w:val="20"/>
          <w:lang w:val="en-US"/>
        </w:rPr>
      </w:pPr>
      <w:r w:rsidRPr="001F11D9">
        <w:rPr>
          <w:rFonts w:ascii="Arial" w:hAnsi="Arial" w:cs="Arial"/>
          <w:sz w:val="20"/>
          <w:szCs w:val="20"/>
          <w:lang w:val="da"/>
        </w:rPr>
        <w:t>OM PANASONIC ENERGY EUROPE NV</w:t>
      </w:r>
    </w:p>
    <w:p w14:paraId="35D15113" w14:textId="77777777" w:rsidR="005D563D" w:rsidRPr="001F11D9" w:rsidRDefault="005D563D" w:rsidP="005D563D">
      <w:pPr>
        <w:pStyle w:val="Kop2"/>
        <w:spacing w:before="40" w:beforeAutospacing="0" w:after="0" w:afterAutospacing="0"/>
        <w:jc w:val="both"/>
        <w:rPr>
          <w:rFonts w:ascii="Arial" w:hAnsi="Arial" w:cs="Arial"/>
          <w:sz w:val="20"/>
          <w:szCs w:val="20"/>
          <w:lang w:val="nl-BE"/>
        </w:rPr>
      </w:pPr>
      <w:r w:rsidRPr="001F11D9">
        <w:rPr>
          <w:rFonts w:ascii="Arial" w:hAnsi="Arial" w:cs="Arial"/>
          <w:b w:val="0"/>
          <w:bCs w:val="0"/>
          <w:sz w:val="20"/>
          <w:szCs w:val="20"/>
          <w:lang w:val="da"/>
        </w:rPr>
        <w:t xml:space="preserve">Panasonic Energy Europe har hovedkontor i </w:t>
      </w:r>
      <w:proofErr w:type="spellStart"/>
      <w:r w:rsidRPr="001F11D9">
        <w:rPr>
          <w:rFonts w:ascii="Arial" w:hAnsi="Arial" w:cs="Arial"/>
          <w:b w:val="0"/>
          <w:bCs w:val="0"/>
          <w:sz w:val="20"/>
          <w:szCs w:val="20"/>
          <w:lang w:val="da"/>
        </w:rPr>
        <w:t>Zellik</w:t>
      </w:r>
      <w:proofErr w:type="spellEnd"/>
      <w:r w:rsidRPr="001F11D9">
        <w:rPr>
          <w:rFonts w:ascii="Arial" w:hAnsi="Arial" w:cs="Arial"/>
          <w:b w:val="0"/>
          <w:bCs w:val="0"/>
          <w:sz w:val="20"/>
          <w:szCs w:val="20"/>
          <w:lang w:val="da"/>
        </w:rPr>
        <w:t xml:space="preserve">, nær Bruxelles, i Belgien. Virksomheden er en del af Panasonic Corporation, som er en førende global producent af elektroniske og elektriske varer. Panasonics enorme og lange erfaring inden for forbrugerelektronik har gjort det muligt for Panasonic at blive den største batteriproducent i Europa i dag. De europæiske produktionsfaciliteter er beliggende i </w:t>
      </w:r>
      <w:proofErr w:type="spellStart"/>
      <w:r w:rsidRPr="001F11D9">
        <w:rPr>
          <w:rFonts w:ascii="Arial" w:hAnsi="Arial" w:cs="Arial"/>
          <w:b w:val="0"/>
          <w:bCs w:val="0"/>
          <w:sz w:val="20"/>
          <w:szCs w:val="20"/>
          <w:lang w:val="da"/>
        </w:rPr>
        <w:t>Tessenderlo</w:t>
      </w:r>
      <w:proofErr w:type="spellEnd"/>
      <w:r w:rsidRPr="001F11D9">
        <w:rPr>
          <w:rFonts w:ascii="Arial" w:hAnsi="Arial" w:cs="Arial"/>
          <w:b w:val="0"/>
          <w:bCs w:val="0"/>
          <w:sz w:val="20"/>
          <w:szCs w:val="20"/>
          <w:lang w:val="da"/>
        </w:rPr>
        <w:t xml:space="preserve">, Belgien og </w:t>
      </w:r>
      <w:proofErr w:type="spellStart"/>
      <w:r w:rsidRPr="001F11D9">
        <w:rPr>
          <w:rFonts w:ascii="Arial" w:hAnsi="Arial" w:cs="Arial"/>
          <w:b w:val="0"/>
          <w:bCs w:val="0"/>
          <w:sz w:val="20"/>
          <w:szCs w:val="20"/>
          <w:lang w:val="da"/>
        </w:rPr>
        <w:t>Gniezno</w:t>
      </w:r>
      <w:proofErr w:type="spellEnd"/>
      <w:r w:rsidRPr="001F11D9">
        <w:rPr>
          <w:rFonts w:ascii="Arial" w:hAnsi="Arial" w:cs="Arial"/>
          <w:b w:val="0"/>
          <w:bCs w:val="0"/>
          <w:sz w:val="20"/>
          <w:szCs w:val="20"/>
          <w:lang w:val="da"/>
        </w:rPr>
        <w:t>, Polen. Panasonic Energy Europe leverer "mobile" energiløsninger til mere end tredive europæiske lande. Virksomhedens alsidige produktsortiment inkluderer genopladelige, zink-</w:t>
      </w:r>
      <w:proofErr w:type="spellStart"/>
      <w:r w:rsidRPr="001F11D9">
        <w:rPr>
          <w:rFonts w:ascii="Arial" w:hAnsi="Arial" w:cs="Arial"/>
          <w:b w:val="0"/>
          <w:bCs w:val="0"/>
          <w:sz w:val="20"/>
          <w:szCs w:val="20"/>
          <w:lang w:val="da"/>
        </w:rPr>
        <w:t>carbon</w:t>
      </w:r>
      <w:proofErr w:type="spellEnd"/>
      <w:r w:rsidRPr="001F11D9">
        <w:rPr>
          <w:rFonts w:ascii="Arial" w:hAnsi="Arial" w:cs="Arial"/>
          <w:b w:val="0"/>
          <w:bCs w:val="0"/>
          <w:sz w:val="20"/>
          <w:szCs w:val="20"/>
          <w:lang w:val="da"/>
        </w:rPr>
        <w:t>-, alkaliske og specialbatterier (såsom zink-luft-, foto-</w:t>
      </w:r>
      <w:proofErr w:type="spellStart"/>
      <w:r w:rsidRPr="001F11D9">
        <w:rPr>
          <w:rFonts w:ascii="Arial" w:hAnsi="Arial" w:cs="Arial"/>
          <w:b w:val="0"/>
          <w:bCs w:val="0"/>
          <w:sz w:val="20"/>
          <w:szCs w:val="20"/>
          <w:lang w:val="da"/>
        </w:rPr>
        <w:t>lithium</w:t>
      </w:r>
      <w:proofErr w:type="spellEnd"/>
      <w:r w:rsidRPr="001F11D9">
        <w:rPr>
          <w:rFonts w:ascii="Arial" w:hAnsi="Arial" w:cs="Arial"/>
          <w:b w:val="0"/>
          <w:bCs w:val="0"/>
          <w:sz w:val="20"/>
          <w:szCs w:val="20"/>
          <w:lang w:val="da"/>
        </w:rPr>
        <w:t xml:space="preserve">-, </w:t>
      </w:r>
      <w:proofErr w:type="spellStart"/>
      <w:r w:rsidRPr="001F11D9">
        <w:rPr>
          <w:rFonts w:ascii="Arial" w:hAnsi="Arial" w:cs="Arial"/>
          <w:b w:val="0"/>
          <w:bCs w:val="0"/>
          <w:sz w:val="20"/>
          <w:szCs w:val="20"/>
          <w:lang w:val="da"/>
        </w:rPr>
        <w:t>lithium</w:t>
      </w:r>
      <w:proofErr w:type="spellEnd"/>
      <w:r w:rsidRPr="001F11D9">
        <w:rPr>
          <w:rFonts w:ascii="Arial" w:hAnsi="Arial" w:cs="Arial"/>
          <w:b w:val="0"/>
          <w:bCs w:val="0"/>
          <w:sz w:val="20"/>
          <w:szCs w:val="20"/>
          <w:lang w:val="da"/>
        </w:rPr>
        <w:t xml:space="preserve">-mønt-, </w:t>
      </w:r>
      <w:proofErr w:type="spellStart"/>
      <w:r w:rsidRPr="001F11D9">
        <w:rPr>
          <w:rFonts w:ascii="Arial" w:hAnsi="Arial" w:cs="Arial"/>
          <w:b w:val="0"/>
          <w:bCs w:val="0"/>
          <w:sz w:val="20"/>
          <w:szCs w:val="20"/>
          <w:lang w:val="da"/>
        </w:rPr>
        <w:t>mikroalkaliske</w:t>
      </w:r>
      <w:proofErr w:type="spellEnd"/>
      <w:r w:rsidRPr="001F11D9">
        <w:rPr>
          <w:rFonts w:ascii="Arial" w:hAnsi="Arial" w:cs="Arial"/>
          <w:b w:val="0"/>
          <w:bCs w:val="0"/>
          <w:sz w:val="20"/>
          <w:szCs w:val="20"/>
          <w:lang w:val="da"/>
        </w:rPr>
        <w:t xml:space="preserve"> og sølvoxidbatterier) og opladere. For yderligere oplysninger, se: </w:t>
      </w:r>
      <w:hyperlink r:id="rId9" w:history="1">
        <w:r w:rsidRPr="001F11D9">
          <w:rPr>
            <w:rStyle w:val="Hyperlink"/>
            <w:rFonts w:ascii="Arial" w:hAnsi="Arial" w:cs="Arial"/>
            <w:sz w:val="20"/>
            <w:szCs w:val="20"/>
            <w:lang w:val="da"/>
          </w:rPr>
          <w:t>www.panasonic-batteries.com</w:t>
        </w:r>
      </w:hyperlink>
      <w:r w:rsidRPr="001F11D9">
        <w:rPr>
          <w:rFonts w:ascii="Arial" w:hAnsi="Arial" w:cs="Arial"/>
          <w:b w:val="0"/>
          <w:bCs w:val="0"/>
          <w:sz w:val="20"/>
          <w:szCs w:val="20"/>
          <w:lang w:val="da"/>
        </w:rPr>
        <w:t>.</w:t>
      </w:r>
    </w:p>
    <w:p w14:paraId="3A2009B7" w14:textId="77777777" w:rsidR="005D563D" w:rsidRPr="001F11D9" w:rsidRDefault="005D563D" w:rsidP="005D563D">
      <w:pPr>
        <w:rPr>
          <w:rFonts w:ascii="Arial" w:hAnsi="Arial" w:cs="Arial"/>
          <w:sz w:val="20"/>
          <w:szCs w:val="20"/>
        </w:rPr>
      </w:pPr>
    </w:p>
    <w:p w14:paraId="7A2173B7" w14:textId="77777777" w:rsidR="005D563D" w:rsidRPr="001F11D9" w:rsidRDefault="005D563D" w:rsidP="005D563D">
      <w:pPr>
        <w:pStyle w:val="Kop2"/>
        <w:spacing w:before="40" w:beforeAutospacing="0" w:after="0" w:afterAutospacing="0"/>
        <w:jc w:val="both"/>
        <w:rPr>
          <w:rFonts w:ascii="Arial" w:hAnsi="Arial" w:cs="Arial"/>
          <w:sz w:val="20"/>
          <w:szCs w:val="20"/>
          <w:lang w:val="nl-BE"/>
        </w:rPr>
      </w:pPr>
      <w:r w:rsidRPr="001F11D9">
        <w:rPr>
          <w:rFonts w:ascii="Arial" w:hAnsi="Arial" w:cs="Arial"/>
          <w:sz w:val="20"/>
          <w:szCs w:val="20"/>
          <w:lang w:val="da"/>
        </w:rPr>
        <w:t>OM PANASONIC</w:t>
      </w:r>
    </w:p>
    <w:p w14:paraId="70612332" w14:textId="77777777" w:rsidR="005D563D" w:rsidRPr="001F11D9" w:rsidRDefault="005D563D" w:rsidP="005D563D">
      <w:pPr>
        <w:pStyle w:val="Normaalweb"/>
        <w:spacing w:before="0" w:beforeAutospacing="0" w:after="160" w:afterAutospacing="0"/>
        <w:jc w:val="both"/>
        <w:rPr>
          <w:rFonts w:ascii="Arial" w:hAnsi="Arial" w:cs="Arial"/>
          <w:sz w:val="20"/>
          <w:szCs w:val="20"/>
          <w:lang w:val="da"/>
        </w:rPr>
      </w:pPr>
      <w:r w:rsidRPr="001F11D9">
        <w:rPr>
          <w:rFonts w:ascii="Arial" w:hAnsi="Arial" w:cs="Arial"/>
          <w:sz w:val="20"/>
          <w:szCs w:val="20"/>
          <w:lang w:val="da"/>
        </w:rPr>
        <w:t xml:space="preserve">Panasonic Corporation, der er baseret i Osaka, Japan, er en førende global virksomhed, som beskæftiger sig med udvikling og fremstilling af elektroniske varer til en lang række private, handelsmæssige og industrielle anvendelser. I regnskabsåret, der sluttede den 31. marts 2019, havde Panasonic en samlet nettoomsætning på ca. 69,7 milliarder euro. Panasonic er forpligtet til at skabe et bedre liv og en bedre verden og bidrager løbende til samfundets udvikling og til menneskers glæde over hele kloden. Panasonic fejrede sit </w:t>
      </w:r>
      <w:proofErr w:type="gramStart"/>
      <w:r w:rsidRPr="001F11D9">
        <w:rPr>
          <w:rFonts w:ascii="Arial" w:hAnsi="Arial" w:cs="Arial"/>
          <w:sz w:val="20"/>
          <w:szCs w:val="20"/>
          <w:lang w:val="da"/>
        </w:rPr>
        <w:t>100 års</w:t>
      </w:r>
      <w:proofErr w:type="gramEnd"/>
      <w:r w:rsidRPr="001F11D9">
        <w:rPr>
          <w:rFonts w:ascii="Arial" w:hAnsi="Arial" w:cs="Arial"/>
          <w:sz w:val="20"/>
          <w:szCs w:val="20"/>
          <w:lang w:val="da"/>
        </w:rPr>
        <w:t xml:space="preserve"> jubilæum i 2018. Få flere oplysninger om virksomheden og Panasonic-mærket på </w:t>
      </w:r>
      <w:r w:rsidR="00C83138">
        <w:fldChar w:fldCharType="begin"/>
      </w:r>
      <w:r w:rsidR="00C83138" w:rsidRPr="00FD4072">
        <w:rPr>
          <w:lang w:val="da"/>
        </w:rPr>
        <w:instrText xml:space="preserve"> HYPERLINK "http://www.panasonic.net" </w:instrText>
      </w:r>
      <w:r w:rsidR="00C83138">
        <w:fldChar w:fldCharType="separate"/>
      </w:r>
      <w:r w:rsidRPr="001F11D9">
        <w:rPr>
          <w:rStyle w:val="Hyperlink"/>
          <w:rFonts w:ascii="Arial" w:hAnsi="Arial" w:cs="Arial"/>
          <w:sz w:val="20"/>
          <w:szCs w:val="20"/>
          <w:lang w:val="da"/>
        </w:rPr>
        <w:t>www.panasonic.net</w:t>
      </w:r>
      <w:r w:rsidR="00C83138">
        <w:rPr>
          <w:rStyle w:val="Hyperlink"/>
          <w:rFonts w:ascii="Arial" w:hAnsi="Arial" w:cs="Arial"/>
          <w:sz w:val="20"/>
          <w:szCs w:val="20"/>
          <w:lang w:val="da"/>
        </w:rPr>
        <w:fldChar w:fldCharType="end"/>
      </w:r>
      <w:r w:rsidRPr="001F11D9">
        <w:rPr>
          <w:rFonts w:ascii="Arial" w:hAnsi="Arial" w:cs="Arial"/>
          <w:sz w:val="20"/>
          <w:szCs w:val="20"/>
          <w:lang w:val="da"/>
        </w:rPr>
        <w:t>.</w:t>
      </w:r>
    </w:p>
    <w:p w14:paraId="221E4D9B" w14:textId="04071745" w:rsidR="00B61179" w:rsidRDefault="00B61179" w:rsidP="00B61179">
      <w:pPr>
        <w:pBdr>
          <w:bottom w:val="single" w:sz="4" w:space="1" w:color="auto"/>
        </w:pBdr>
        <w:rPr>
          <w:rFonts w:ascii="Arial" w:hAnsi="Arial" w:cs="Arial"/>
          <w:sz w:val="20"/>
          <w:szCs w:val="20"/>
          <w:lang w:val="da"/>
        </w:rPr>
      </w:pPr>
    </w:p>
    <w:p w14:paraId="1F146372" w14:textId="77777777" w:rsidR="005D563D" w:rsidRPr="001F11D9" w:rsidRDefault="005D563D" w:rsidP="00B61179">
      <w:pPr>
        <w:pBdr>
          <w:bottom w:val="single" w:sz="4" w:space="1" w:color="auto"/>
        </w:pBdr>
        <w:rPr>
          <w:rFonts w:ascii="Arial" w:hAnsi="Arial" w:cs="Arial"/>
          <w:sz w:val="20"/>
          <w:szCs w:val="20"/>
          <w:lang w:val="da"/>
        </w:rPr>
      </w:pPr>
    </w:p>
    <w:tbl>
      <w:tblPr>
        <w:tblStyle w:val="Tabelraster"/>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678"/>
      </w:tblGrid>
      <w:tr w:rsidR="00B61179" w:rsidRPr="001F11D9" w14:paraId="133EE926" w14:textId="77777777" w:rsidTr="00AA420F">
        <w:tc>
          <w:tcPr>
            <w:tcW w:w="4536" w:type="dxa"/>
            <w:shd w:val="clear" w:color="auto" w:fill="auto"/>
          </w:tcPr>
          <w:p w14:paraId="7F93E9B4"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b/>
                <w:bCs/>
                <w:caps/>
                <w:sz w:val="20"/>
                <w:szCs w:val="20"/>
                <w:lang w:val="en-US"/>
              </w:rPr>
            </w:pPr>
            <w:r w:rsidRPr="001F11D9">
              <w:rPr>
                <w:rFonts w:ascii="Arial" w:hAnsi="Arial" w:cs="Arial"/>
                <w:b/>
                <w:bCs/>
                <w:caps/>
                <w:sz w:val="20"/>
                <w:szCs w:val="20"/>
                <w:lang w:val="en-US"/>
              </w:rPr>
              <w:t>pressekontakt</w:t>
            </w:r>
          </w:p>
          <w:p w14:paraId="687999A5"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b/>
                <w:sz w:val="20"/>
                <w:szCs w:val="20"/>
                <w:lang w:val="en-US"/>
              </w:rPr>
            </w:pPr>
            <w:r w:rsidRPr="001F11D9">
              <w:rPr>
                <w:rFonts w:ascii="Arial" w:hAnsi="Arial" w:cs="Arial"/>
                <w:b/>
                <w:sz w:val="20"/>
                <w:szCs w:val="20"/>
                <w:lang w:val="en-US"/>
              </w:rPr>
              <w:br/>
              <w:t>BBC</w:t>
            </w:r>
          </w:p>
          <w:p w14:paraId="1C084781"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lang w:val="en-US"/>
              </w:rPr>
            </w:pPr>
            <w:proofErr w:type="spellStart"/>
            <w:r w:rsidRPr="001F11D9">
              <w:rPr>
                <w:rFonts w:ascii="Arial" w:hAnsi="Arial" w:cs="Arial"/>
                <w:sz w:val="20"/>
                <w:szCs w:val="20"/>
                <w:lang w:val="en-US"/>
              </w:rPr>
              <w:t>Gaelle</w:t>
            </w:r>
            <w:proofErr w:type="spellEnd"/>
            <w:r w:rsidRPr="001F11D9">
              <w:rPr>
                <w:rFonts w:ascii="Arial" w:hAnsi="Arial" w:cs="Arial"/>
                <w:sz w:val="20"/>
                <w:szCs w:val="20"/>
                <w:lang w:val="en-US"/>
              </w:rPr>
              <w:t xml:space="preserve"> </w:t>
            </w:r>
            <w:proofErr w:type="spellStart"/>
            <w:r w:rsidRPr="001F11D9">
              <w:rPr>
                <w:rFonts w:ascii="Arial" w:hAnsi="Arial" w:cs="Arial"/>
                <w:sz w:val="20"/>
                <w:szCs w:val="20"/>
                <w:lang w:val="en-US"/>
              </w:rPr>
              <w:t>Braeckman</w:t>
            </w:r>
            <w:proofErr w:type="spellEnd"/>
          </w:p>
          <w:p w14:paraId="04ABDD4F"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rPr>
            </w:pPr>
            <w:r w:rsidRPr="001F11D9">
              <w:rPr>
                <w:rFonts w:ascii="Arial" w:hAnsi="Arial" w:cs="Arial"/>
                <w:sz w:val="20"/>
                <w:szCs w:val="20"/>
              </w:rPr>
              <w:t>Project Manager</w:t>
            </w:r>
          </w:p>
          <w:p w14:paraId="5055D114"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rPr>
            </w:pPr>
            <w:r w:rsidRPr="001F11D9">
              <w:rPr>
                <w:rFonts w:ascii="Arial" w:hAnsi="Arial" w:cs="Arial"/>
                <w:sz w:val="20"/>
                <w:szCs w:val="20"/>
              </w:rPr>
              <w:t xml:space="preserve">T +32 9 312 33 30 </w:t>
            </w:r>
          </w:p>
          <w:p w14:paraId="0742BAA5"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u w:val="single"/>
              </w:rPr>
            </w:pPr>
            <w:r w:rsidRPr="001F11D9">
              <w:rPr>
                <w:rFonts w:ascii="Arial" w:hAnsi="Arial" w:cs="Arial"/>
                <w:sz w:val="20"/>
                <w:szCs w:val="20"/>
                <w:u w:val="single"/>
              </w:rPr>
              <w:t>braeckman@bbc.be</w:t>
            </w:r>
          </w:p>
          <w:p w14:paraId="25FEFF45" w14:textId="77777777" w:rsidR="00B61179" w:rsidRPr="001F11D9" w:rsidRDefault="00C83138" w:rsidP="00AA420F">
            <w:pPr>
              <w:spacing w:line="276" w:lineRule="auto"/>
              <w:jc w:val="both"/>
              <w:rPr>
                <w:rFonts w:ascii="Arial" w:hAnsi="Arial" w:cs="Arial"/>
                <w:sz w:val="20"/>
                <w:szCs w:val="20"/>
                <w:u w:val="single"/>
              </w:rPr>
            </w:pPr>
            <w:hyperlink r:id="rId10" w:history="1">
              <w:r w:rsidR="00B61179" w:rsidRPr="001F11D9">
                <w:rPr>
                  <w:rStyle w:val="Hyperlink"/>
                  <w:rFonts w:ascii="Arial" w:hAnsi="Arial" w:cs="Arial"/>
                  <w:sz w:val="20"/>
                  <w:szCs w:val="20"/>
                </w:rPr>
                <w:t>www.bbc.be</w:t>
              </w:r>
            </w:hyperlink>
            <w:r w:rsidR="00B61179" w:rsidRPr="001F11D9">
              <w:rPr>
                <w:rStyle w:val="Hyperlink"/>
                <w:rFonts w:ascii="Arial" w:hAnsi="Arial" w:cs="Arial"/>
                <w:sz w:val="20"/>
                <w:szCs w:val="20"/>
              </w:rPr>
              <w:t xml:space="preserve"> </w:t>
            </w:r>
          </w:p>
          <w:p w14:paraId="4293BDCD"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b/>
                <w:bCs/>
                <w:caps/>
                <w:sz w:val="20"/>
                <w:szCs w:val="20"/>
              </w:rPr>
            </w:pPr>
          </w:p>
        </w:tc>
        <w:tc>
          <w:tcPr>
            <w:tcW w:w="4678" w:type="dxa"/>
            <w:shd w:val="clear" w:color="auto" w:fill="auto"/>
          </w:tcPr>
          <w:p w14:paraId="38E5431B"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b/>
                <w:bCs/>
                <w:caps/>
                <w:sz w:val="20"/>
                <w:szCs w:val="20"/>
                <w:lang w:val="en-US"/>
              </w:rPr>
            </w:pPr>
          </w:p>
          <w:p w14:paraId="4E4C3049"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lang w:val="en-US"/>
              </w:rPr>
            </w:pPr>
          </w:p>
          <w:p w14:paraId="5BE53350"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b/>
                <w:sz w:val="20"/>
                <w:szCs w:val="20"/>
                <w:lang w:val="en-US"/>
              </w:rPr>
            </w:pPr>
            <w:r w:rsidRPr="001F11D9">
              <w:rPr>
                <w:rFonts w:ascii="Arial" w:hAnsi="Arial" w:cs="Arial"/>
                <w:b/>
                <w:sz w:val="20"/>
                <w:szCs w:val="20"/>
                <w:lang w:val="en-US"/>
              </w:rPr>
              <w:t xml:space="preserve">Panasonic Energy Europe </w:t>
            </w:r>
            <w:proofErr w:type="spellStart"/>
            <w:r w:rsidRPr="001F11D9">
              <w:rPr>
                <w:rFonts w:ascii="Arial" w:hAnsi="Arial" w:cs="Arial"/>
                <w:b/>
                <w:sz w:val="20"/>
                <w:szCs w:val="20"/>
                <w:lang w:val="en-US"/>
              </w:rPr>
              <w:t>nv</w:t>
            </w:r>
            <w:proofErr w:type="spellEnd"/>
          </w:p>
          <w:p w14:paraId="02EE7941"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1F11D9">
              <w:rPr>
                <w:rFonts w:ascii="Arial" w:hAnsi="Arial" w:cs="Arial"/>
                <w:sz w:val="20"/>
                <w:szCs w:val="20"/>
                <w:lang w:val="en-US"/>
              </w:rPr>
              <w:t>Vicky Raman</w:t>
            </w:r>
          </w:p>
          <w:p w14:paraId="11AE6964"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1F11D9">
              <w:rPr>
                <w:rFonts w:ascii="Arial" w:hAnsi="Arial" w:cs="Arial"/>
                <w:sz w:val="20"/>
                <w:szCs w:val="20"/>
                <w:lang w:val="en-US"/>
              </w:rPr>
              <w:t>Brand Marketing Manager</w:t>
            </w:r>
          </w:p>
          <w:p w14:paraId="6B0DCC56" w14:textId="77777777" w:rsidR="00B61179" w:rsidRPr="001F11D9" w:rsidRDefault="00B61179" w:rsidP="00AA420F">
            <w:pPr>
              <w:widowControl w:val="0"/>
              <w:suppressAutoHyphens/>
              <w:autoSpaceDE w:val="0"/>
              <w:autoSpaceDN w:val="0"/>
              <w:adjustRightInd w:val="0"/>
              <w:spacing w:line="276" w:lineRule="auto"/>
              <w:jc w:val="both"/>
              <w:textAlignment w:val="center"/>
              <w:rPr>
                <w:rFonts w:ascii="Arial" w:hAnsi="Arial" w:cs="Arial"/>
                <w:sz w:val="20"/>
                <w:szCs w:val="20"/>
                <w:lang w:val="en-US"/>
              </w:rPr>
            </w:pPr>
            <w:r w:rsidRPr="001F11D9">
              <w:rPr>
                <w:rFonts w:ascii="Arial" w:hAnsi="Arial" w:cs="Arial"/>
                <w:sz w:val="20"/>
                <w:szCs w:val="20"/>
                <w:lang w:val="en-US"/>
              </w:rPr>
              <w:t>T +32 2 467 84 35</w:t>
            </w:r>
          </w:p>
          <w:p w14:paraId="0B64FA21" w14:textId="77777777" w:rsidR="00B61179" w:rsidRPr="001F11D9" w:rsidRDefault="00C83138" w:rsidP="00AA420F">
            <w:pPr>
              <w:spacing w:line="276" w:lineRule="auto"/>
              <w:jc w:val="both"/>
              <w:rPr>
                <w:rFonts w:ascii="Arial" w:hAnsi="Arial" w:cs="Arial"/>
                <w:sz w:val="20"/>
                <w:szCs w:val="20"/>
                <w:u w:val="single"/>
                <w:lang w:val="en-US"/>
              </w:rPr>
            </w:pPr>
            <w:hyperlink r:id="rId11" w:history="1">
              <w:r w:rsidR="00B61179" w:rsidRPr="001F11D9">
                <w:rPr>
                  <w:rFonts w:ascii="Arial" w:hAnsi="Arial" w:cs="Arial"/>
                  <w:sz w:val="20"/>
                  <w:szCs w:val="20"/>
                  <w:u w:val="single"/>
                  <w:lang w:val="en-US"/>
                </w:rPr>
                <w:t>vicky.raman@eu.panasonic.com</w:t>
              </w:r>
            </w:hyperlink>
          </w:p>
          <w:p w14:paraId="3BDC7345" w14:textId="77777777" w:rsidR="00B61179" w:rsidRPr="001F11D9" w:rsidRDefault="00B61179" w:rsidP="00AA420F">
            <w:pPr>
              <w:spacing w:line="276" w:lineRule="auto"/>
              <w:jc w:val="both"/>
              <w:rPr>
                <w:rFonts w:ascii="Arial" w:hAnsi="Arial" w:cs="Arial"/>
                <w:b/>
                <w:bCs/>
                <w:caps/>
                <w:sz w:val="20"/>
                <w:szCs w:val="20"/>
                <w:lang w:val="en-US"/>
              </w:rPr>
            </w:pPr>
            <w:r w:rsidRPr="001F11D9">
              <w:rPr>
                <w:rFonts w:ascii="Arial" w:hAnsi="Arial" w:cs="Arial"/>
                <w:sz w:val="20"/>
                <w:szCs w:val="20"/>
                <w:u w:val="single"/>
              </w:rPr>
              <w:t>www.panasonic-batteries.com</w:t>
            </w:r>
          </w:p>
        </w:tc>
      </w:tr>
    </w:tbl>
    <w:p w14:paraId="14345DC9" w14:textId="77777777" w:rsidR="00B61179" w:rsidRPr="00B61179" w:rsidRDefault="00B61179">
      <w:pPr>
        <w:rPr>
          <w:rFonts w:ascii="Arial" w:hAnsi="Arial" w:cs="Arial"/>
          <w:color w:val="222222"/>
          <w:sz w:val="22"/>
          <w:szCs w:val="22"/>
        </w:rPr>
      </w:pPr>
    </w:p>
    <w:p w14:paraId="2B10CCD8" w14:textId="77777777" w:rsidR="00373534" w:rsidRPr="00373534" w:rsidRDefault="00373534">
      <w:pPr>
        <w:rPr>
          <w:rFonts w:ascii="Arial" w:hAnsi="Arial" w:cs="Arial"/>
          <w:i/>
          <w:iCs/>
          <w:color w:val="222222"/>
          <w:sz w:val="22"/>
          <w:szCs w:val="22"/>
        </w:rPr>
      </w:pPr>
    </w:p>
    <w:sectPr w:rsidR="00373534" w:rsidRPr="00373534">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EA2E0" w14:textId="77777777" w:rsidR="00C83138" w:rsidRDefault="00C83138" w:rsidP="00B61179">
      <w:r>
        <w:separator/>
      </w:r>
    </w:p>
  </w:endnote>
  <w:endnote w:type="continuationSeparator" w:id="0">
    <w:p w14:paraId="0B5E5DB3" w14:textId="77777777" w:rsidR="00C83138" w:rsidRDefault="00C83138" w:rsidP="00B61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E7023" w14:textId="77777777" w:rsidR="00C83138" w:rsidRDefault="00C83138" w:rsidP="00B61179">
      <w:r>
        <w:separator/>
      </w:r>
    </w:p>
  </w:footnote>
  <w:footnote w:type="continuationSeparator" w:id="0">
    <w:p w14:paraId="49363A97" w14:textId="77777777" w:rsidR="00C83138" w:rsidRDefault="00C83138" w:rsidP="00B611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D86EC" w14:textId="77777777" w:rsidR="00B61179" w:rsidRDefault="00B61179" w:rsidP="00B61179">
    <w:pPr>
      <w:widowControl w:val="0"/>
      <w:pBdr>
        <w:top w:val="nil"/>
        <w:left w:val="nil"/>
        <w:bottom w:val="single" w:sz="6" w:space="1" w:color="000000"/>
        <w:right w:val="nil"/>
        <w:between w:val="nil"/>
      </w:pBdr>
      <w:tabs>
        <w:tab w:val="left" w:pos="5020"/>
        <w:tab w:val="right" w:pos="8666"/>
      </w:tabs>
      <w:spacing w:line="288" w:lineRule="auto"/>
      <w:ind w:right="400"/>
      <w:rPr>
        <w:b/>
        <w:smallCaps/>
        <w:color w:val="000000"/>
        <w:sz w:val="30"/>
        <w:szCs w:val="30"/>
      </w:rPr>
    </w:pPr>
    <w:r>
      <w:rPr>
        <w:b/>
        <w:caps/>
        <w:noProof/>
        <w:sz w:val="30"/>
        <w:szCs w:val="30"/>
        <w:lang w:eastAsia="nl-BE"/>
      </w:rPr>
      <w:drawing>
        <wp:inline distT="0" distB="0" distL="0" distR="0" wp14:anchorId="1C650D1D" wp14:editId="6BB4E17B">
          <wp:extent cx="1224696" cy="425523"/>
          <wp:effectExtent l="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331738" cy="462715"/>
                  </a:xfrm>
                  <a:prstGeom prst="rect">
                    <a:avLst/>
                  </a:prstGeom>
                </pic:spPr>
              </pic:pic>
            </a:graphicData>
          </a:graphic>
        </wp:inline>
      </w:drawing>
    </w:r>
    <w:r>
      <w:rPr>
        <w:b/>
        <w:bCs/>
        <w:smallCaps/>
        <w:noProof/>
        <w:color w:val="000000"/>
        <w:sz w:val="30"/>
        <w:szCs w:val="30"/>
        <w:lang w:val="da"/>
      </w:rPr>
      <w:drawing>
        <wp:inline distT="0" distB="0" distL="0" distR="0" wp14:anchorId="153B249F" wp14:editId="18F8A1D5">
          <wp:extent cx="1440000" cy="417900"/>
          <wp:effectExtent l="0" t="0" r="0" b="0"/>
          <wp:docPr id="12" name="image1.png" descr="2:Users:tabitha:Desktop:Schermafbeelding 2016-01-18 om 10.11.01.png"/>
          <wp:cNvGraphicFramePr/>
          <a:graphic xmlns:a="http://schemas.openxmlformats.org/drawingml/2006/main">
            <a:graphicData uri="http://schemas.openxmlformats.org/drawingml/2006/picture">
              <pic:pic xmlns:pic="http://schemas.openxmlformats.org/drawingml/2006/picture">
                <pic:nvPicPr>
                  <pic:cNvPr id="0" name="image1.png" descr="2:Users:tabitha:Desktop:Schermafbeelding 2016-01-18 om 10.11.01.png"/>
                  <pic:cNvPicPr preferRelativeResize="0"/>
                </pic:nvPicPr>
                <pic:blipFill>
                  <a:blip r:embed="rId2"/>
                  <a:srcRect/>
                  <a:stretch>
                    <a:fillRect/>
                  </a:stretch>
                </pic:blipFill>
                <pic:spPr>
                  <a:xfrm>
                    <a:off x="0" y="0"/>
                    <a:ext cx="1440000" cy="417900"/>
                  </a:xfrm>
                  <a:prstGeom prst="rect">
                    <a:avLst/>
                  </a:prstGeom>
                  <a:ln/>
                </pic:spPr>
              </pic:pic>
            </a:graphicData>
          </a:graphic>
        </wp:inline>
      </w:drawing>
    </w:r>
    <w:r>
      <w:rPr>
        <w:b/>
        <w:bCs/>
        <w:smallCaps/>
        <w:color w:val="000000"/>
        <w:sz w:val="30"/>
        <w:szCs w:val="30"/>
        <w:lang w:val="da"/>
      </w:rPr>
      <w:tab/>
    </w:r>
    <w:r>
      <w:rPr>
        <w:b/>
        <w:bCs/>
        <w:smallCaps/>
        <w:color w:val="000000"/>
        <w:sz w:val="30"/>
        <w:szCs w:val="30"/>
        <w:lang w:val="da"/>
      </w:rPr>
      <w:tab/>
    </w:r>
  </w:p>
  <w:p w14:paraId="076DDA86" w14:textId="77777777" w:rsidR="00B61179" w:rsidRPr="00B61179" w:rsidRDefault="00B61179" w:rsidP="00B61179">
    <w:pPr>
      <w:widowControl w:val="0"/>
      <w:pBdr>
        <w:top w:val="nil"/>
        <w:left w:val="nil"/>
        <w:bottom w:val="single" w:sz="6" w:space="1" w:color="000000"/>
        <w:right w:val="nil"/>
        <w:between w:val="nil"/>
      </w:pBdr>
      <w:tabs>
        <w:tab w:val="left" w:pos="5020"/>
        <w:tab w:val="right" w:pos="8666"/>
      </w:tabs>
      <w:spacing w:line="288" w:lineRule="auto"/>
      <w:ind w:right="400"/>
      <w:rPr>
        <w:rFonts w:asciiTheme="minorHAnsi" w:hAnsiTheme="minorHAnsi" w:cstheme="minorHAnsi"/>
        <w:b/>
        <w:smallCaps/>
        <w:color w:val="000000"/>
        <w:sz w:val="30"/>
        <w:szCs w:val="30"/>
      </w:rPr>
    </w:pPr>
    <w:r>
      <w:rPr>
        <w:smallCaps/>
        <w:color w:val="000000"/>
        <w:sz w:val="30"/>
        <w:szCs w:val="30"/>
        <w:lang w:val="da"/>
      </w:rPr>
      <w:tab/>
    </w:r>
    <w:r>
      <w:rPr>
        <w:smallCaps/>
        <w:color w:val="000000"/>
        <w:sz w:val="30"/>
        <w:szCs w:val="30"/>
        <w:lang w:val="da"/>
      </w:rPr>
      <w:tab/>
    </w:r>
    <w:r w:rsidRPr="00B61179">
      <w:rPr>
        <w:rFonts w:asciiTheme="minorHAnsi" w:hAnsiTheme="minorHAnsi" w:cstheme="minorHAnsi"/>
        <w:b/>
        <w:bCs/>
        <w:smallCaps/>
        <w:color w:val="000000"/>
        <w:sz w:val="30"/>
        <w:szCs w:val="30"/>
        <w:lang w:val="da"/>
      </w:rPr>
      <w:t>PRESSEMEDDELELSE</w:t>
    </w:r>
  </w:p>
  <w:p w14:paraId="1C14344E" w14:textId="77777777" w:rsidR="00B61179" w:rsidRDefault="00B6117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41FD7"/>
    <w:multiLevelType w:val="multilevel"/>
    <w:tmpl w:val="65EEC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C83DE5"/>
    <w:multiLevelType w:val="multilevel"/>
    <w:tmpl w:val="8FEAA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6C3"/>
    <w:rsid w:val="000729E7"/>
    <w:rsid w:val="001046D8"/>
    <w:rsid w:val="00195CED"/>
    <w:rsid w:val="001E3E2D"/>
    <w:rsid w:val="00210FC8"/>
    <w:rsid w:val="002C3587"/>
    <w:rsid w:val="00373534"/>
    <w:rsid w:val="003A50F4"/>
    <w:rsid w:val="003B5123"/>
    <w:rsid w:val="003C2612"/>
    <w:rsid w:val="004038EE"/>
    <w:rsid w:val="00490804"/>
    <w:rsid w:val="004B461E"/>
    <w:rsid w:val="004D7180"/>
    <w:rsid w:val="004F000A"/>
    <w:rsid w:val="00517FCA"/>
    <w:rsid w:val="005A227D"/>
    <w:rsid w:val="005D563D"/>
    <w:rsid w:val="005E1DED"/>
    <w:rsid w:val="006C5920"/>
    <w:rsid w:val="006D275D"/>
    <w:rsid w:val="00726FF8"/>
    <w:rsid w:val="007613D5"/>
    <w:rsid w:val="007A2C5C"/>
    <w:rsid w:val="007B209D"/>
    <w:rsid w:val="007B2633"/>
    <w:rsid w:val="00892550"/>
    <w:rsid w:val="008F1A5F"/>
    <w:rsid w:val="009005D6"/>
    <w:rsid w:val="009D3CFD"/>
    <w:rsid w:val="00A054DF"/>
    <w:rsid w:val="00A6263D"/>
    <w:rsid w:val="00A81DA6"/>
    <w:rsid w:val="00AB25E8"/>
    <w:rsid w:val="00B4158A"/>
    <w:rsid w:val="00B61179"/>
    <w:rsid w:val="00BB6E1E"/>
    <w:rsid w:val="00BB757F"/>
    <w:rsid w:val="00BF187A"/>
    <w:rsid w:val="00C410C5"/>
    <w:rsid w:val="00C715CC"/>
    <w:rsid w:val="00C74FC1"/>
    <w:rsid w:val="00C83138"/>
    <w:rsid w:val="00C846CF"/>
    <w:rsid w:val="00CD12C7"/>
    <w:rsid w:val="00CE09A0"/>
    <w:rsid w:val="00D4074F"/>
    <w:rsid w:val="00D657D4"/>
    <w:rsid w:val="00D67BC5"/>
    <w:rsid w:val="00DB7B26"/>
    <w:rsid w:val="00DC355B"/>
    <w:rsid w:val="00EE76EE"/>
    <w:rsid w:val="00F00D93"/>
    <w:rsid w:val="00F2034F"/>
    <w:rsid w:val="00F51C9D"/>
    <w:rsid w:val="00F706C3"/>
    <w:rsid w:val="00F9791C"/>
    <w:rsid w:val="00FD4072"/>
    <w:rsid w:val="00FE26E8"/>
    <w:rsid w:val="00FE50CA"/>
    <w:rsid w:val="00FF0E66"/>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5598C"/>
  <w15:chartTrackingRefBased/>
  <w15:docId w15:val="{9E0950F6-3219-4E8A-B048-6671C2FB0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D12C7"/>
    <w:rPr>
      <w:rFonts w:ascii="Times New Roman" w:eastAsia="Times New Roman" w:hAnsi="Times New Roman" w:cs="Times New Roman"/>
      <w:lang w:eastAsia="nl-NL"/>
    </w:rPr>
  </w:style>
  <w:style w:type="paragraph" w:styleId="Kop2">
    <w:name w:val="heading 2"/>
    <w:basedOn w:val="Standaard"/>
    <w:link w:val="Kop2Char"/>
    <w:uiPriority w:val="9"/>
    <w:qFormat/>
    <w:rsid w:val="00F706C3"/>
    <w:pPr>
      <w:spacing w:before="100" w:beforeAutospacing="1" w:after="100" w:afterAutospacing="1"/>
      <w:outlineLvl w:val="1"/>
    </w:pPr>
    <w:rPr>
      <w:b/>
      <w:bCs/>
      <w:sz w:val="36"/>
      <w:szCs w:val="36"/>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706C3"/>
    <w:rPr>
      <w:rFonts w:ascii="Times New Roman" w:eastAsia="Times New Roman" w:hAnsi="Times New Roman" w:cs="Times New Roman"/>
      <w:b/>
      <w:bCs/>
      <w:sz w:val="36"/>
      <w:szCs w:val="36"/>
      <w:lang w:val="en-GB" w:eastAsia="en-GB"/>
    </w:rPr>
  </w:style>
  <w:style w:type="character" w:styleId="Hyperlink">
    <w:name w:val="Hyperlink"/>
    <w:basedOn w:val="Standaardalinea-lettertype"/>
    <w:uiPriority w:val="99"/>
    <w:unhideWhenUsed/>
    <w:rsid w:val="00F706C3"/>
    <w:rPr>
      <w:color w:val="0000FF"/>
      <w:u w:val="single"/>
    </w:rPr>
  </w:style>
  <w:style w:type="paragraph" w:styleId="Normaalweb">
    <w:name w:val="Normal (Web)"/>
    <w:basedOn w:val="Standaard"/>
    <w:uiPriority w:val="99"/>
    <w:semiHidden/>
    <w:unhideWhenUsed/>
    <w:rsid w:val="00F706C3"/>
    <w:pPr>
      <w:spacing w:before="100" w:beforeAutospacing="1" w:after="100" w:afterAutospacing="1"/>
    </w:pPr>
    <w:rPr>
      <w:lang w:val="en-GB" w:eastAsia="en-GB"/>
    </w:rPr>
  </w:style>
  <w:style w:type="character" w:styleId="Zwaar">
    <w:name w:val="Strong"/>
    <w:basedOn w:val="Standaardalinea-lettertype"/>
    <w:uiPriority w:val="22"/>
    <w:qFormat/>
    <w:rsid w:val="00F706C3"/>
    <w:rPr>
      <w:b/>
      <w:bCs/>
    </w:rPr>
  </w:style>
  <w:style w:type="paragraph" w:styleId="Revisie">
    <w:name w:val="Revision"/>
    <w:hidden/>
    <w:uiPriority w:val="99"/>
    <w:semiHidden/>
    <w:rsid w:val="00EE76EE"/>
    <w:rPr>
      <w:rFonts w:ascii="Times New Roman" w:eastAsia="Times New Roman" w:hAnsi="Times New Roman" w:cs="Times New Roman"/>
      <w:lang w:eastAsia="nl-NL"/>
    </w:rPr>
  </w:style>
  <w:style w:type="character" w:styleId="Verwijzingopmerking">
    <w:name w:val="annotation reference"/>
    <w:basedOn w:val="Standaardalinea-lettertype"/>
    <w:uiPriority w:val="99"/>
    <w:semiHidden/>
    <w:unhideWhenUsed/>
    <w:rsid w:val="00EE76EE"/>
    <w:rPr>
      <w:sz w:val="16"/>
      <w:szCs w:val="16"/>
    </w:rPr>
  </w:style>
  <w:style w:type="paragraph" w:styleId="Tekstopmerking">
    <w:name w:val="annotation text"/>
    <w:basedOn w:val="Standaard"/>
    <w:link w:val="TekstopmerkingChar"/>
    <w:uiPriority w:val="99"/>
    <w:semiHidden/>
    <w:unhideWhenUsed/>
    <w:rsid w:val="00EE76EE"/>
    <w:rPr>
      <w:sz w:val="20"/>
      <w:szCs w:val="20"/>
    </w:rPr>
  </w:style>
  <w:style w:type="character" w:customStyle="1" w:styleId="TekstopmerkingChar">
    <w:name w:val="Tekst opmerking Char"/>
    <w:basedOn w:val="Standaardalinea-lettertype"/>
    <w:link w:val="Tekstopmerking"/>
    <w:uiPriority w:val="99"/>
    <w:semiHidden/>
    <w:rsid w:val="00EE76EE"/>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EE76EE"/>
    <w:rPr>
      <w:b/>
      <w:bCs/>
    </w:rPr>
  </w:style>
  <w:style w:type="character" w:customStyle="1" w:styleId="OnderwerpvanopmerkingChar">
    <w:name w:val="Onderwerp van opmerking Char"/>
    <w:basedOn w:val="TekstopmerkingChar"/>
    <w:link w:val="Onderwerpvanopmerking"/>
    <w:uiPriority w:val="99"/>
    <w:semiHidden/>
    <w:rsid w:val="00EE76EE"/>
    <w:rPr>
      <w:rFonts w:ascii="Times New Roman" w:eastAsia="Times New Roman" w:hAnsi="Times New Roman" w:cs="Times New Roman"/>
      <w:b/>
      <w:bCs/>
      <w:sz w:val="20"/>
      <w:szCs w:val="20"/>
      <w:lang w:eastAsia="nl-NL"/>
    </w:rPr>
  </w:style>
  <w:style w:type="character" w:styleId="Nadruk">
    <w:name w:val="Emphasis"/>
    <w:basedOn w:val="Standaardalinea-lettertype"/>
    <w:uiPriority w:val="20"/>
    <w:qFormat/>
    <w:rsid w:val="003B5123"/>
    <w:rPr>
      <w:i/>
      <w:iCs/>
    </w:rPr>
  </w:style>
  <w:style w:type="paragraph" w:styleId="Ballontekst">
    <w:name w:val="Balloon Text"/>
    <w:basedOn w:val="Standaard"/>
    <w:link w:val="BallontekstChar"/>
    <w:uiPriority w:val="99"/>
    <w:semiHidden/>
    <w:unhideWhenUsed/>
    <w:rsid w:val="00A054DF"/>
    <w:rPr>
      <w:sz w:val="18"/>
      <w:szCs w:val="18"/>
    </w:rPr>
  </w:style>
  <w:style w:type="character" w:customStyle="1" w:styleId="BallontekstChar">
    <w:name w:val="Ballontekst Char"/>
    <w:basedOn w:val="Standaardalinea-lettertype"/>
    <w:link w:val="Ballontekst"/>
    <w:uiPriority w:val="99"/>
    <w:semiHidden/>
    <w:rsid w:val="00A054DF"/>
    <w:rPr>
      <w:rFonts w:ascii="Times New Roman" w:eastAsia="Times New Roman" w:hAnsi="Times New Roman" w:cs="Times New Roman"/>
      <w:sz w:val="18"/>
      <w:szCs w:val="18"/>
      <w:lang w:eastAsia="nl-NL"/>
    </w:rPr>
  </w:style>
  <w:style w:type="character" w:customStyle="1" w:styleId="Onopgelostemelding1">
    <w:name w:val="Onopgeloste melding1"/>
    <w:basedOn w:val="Standaardalinea-lettertype"/>
    <w:uiPriority w:val="99"/>
    <w:semiHidden/>
    <w:unhideWhenUsed/>
    <w:rsid w:val="00AB25E8"/>
    <w:rPr>
      <w:color w:val="605E5C"/>
      <w:shd w:val="clear" w:color="auto" w:fill="E1DFDD"/>
    </w:rPr>
  </w:style>
  <w:style w:type="paragraph" w:styleId="Koptekst">
    <w:name w:val="header"/>
    <w:basedOn w:val="Standaard"/>
    <w:link w:val="KoptekstChar"/>
    <w:uiPriority w:val="99"/>
    <w:unhideWhenUsed/>
    <w:rsid w:val="00B61179"/>
    <w:pPr>
      <w:tabs>
        <w:tab w:val="center" w:pos="4536"/>
        <w:tab w:val="right" w:pos="9072"/>
      </w:tabs>
    </w:pPr>
  </w:style>
  <w:style w:type="character" w:customStyle="1" w:styleId="KoptekstChar">
    <w:name w:val="Koptekst Char"/>
    <w:basedOn w:val="Standaardalinea-lettertype"/>
    <w:link w:val="Koptekst"/>
    <w:uiPriority w:val="99"/>
    <w:rsid w:val="00B61179"/>
    <w:rPr>
      <w:rFonts w:ascii="Times New Roman" w:eastAsia="Times New Roman" w:hAnsi="Times New Roman" w:cs="Times New Roman"/>
      <w:lang w:eastAsia="nl-NL"/>
    </w:rPr>
  </w:style>
  <w:style w:type="paragraph" w:styleId="Voettekst">
    <w:name w:val="footer"/>
    <w:basedOn w:val="Standaard"/>
    <w:link w:val="VoettekstChar"/>
    <w:uiPriority w:val="99"/>
    <w:unhideWhenUsed/>
    <w:rsid w:val="00B61179"/>
    <w:pPr>
      <w:tabs>
        <w:tab w:val="center" w:pos="4536"/>
        <w:tab w:val="right" w:pos="9072"/>
      </w:tabs>
    </w:pPr>
  </w:style>
  <w:style w:type="character" w:customStyle="1" w:styleId="VoettekstChar">
    <w:name w:val="Voettekst Char"/>
    <w:basedOn w:val="Standaardalinea-lettertype"/>
    <w:link w:val="Voettekst"/>
    <w:uiPriority w:val="99"/>
    <w:rsid w:val="00B61179"/>
    <w:rPr>
      <w:rFonts w:ascii="Times New Roman" w:eastAsia="Times New Roman" w:hAnsi="Times New Roman" w:cs="Times New Roman"/>
      <w:lang w:eastAsia="nl-NL"/>
    </w:rPr>
  </w:style>
  <w:style w:type="table" w:styleId="Tabelraster">
    <w:name w:val="Table Grid"/>
    <w:basedOn w:val="Standaardtabel"/>
    <w:uiPriority w:val="39"/>
    <w:rsid w:val="00B611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3527">
      <w:bodyDiv w:val="1"/>
      <w:marLeft w:val="0"/>
      <w:marRight w:val="0"/>
      <w:marTop w:val="0"/>
      <w:marBottom w:val="0"/>
      <w:divBdr>
        <w:top w:val="none" w:sz="0" w:space="0" w:color="auto"/>
        <w:left w:val="none" w:sz="0" w:space="0" w:color="auto"/>
        <w:bottom w:val="none" w:sz="0" w:space="0" w:color="auto"/>
        <w:right w:val="none" w:sz="0" w:space="0" w:color="auto"/>
      </w:divBdr>
    </w:div>
    <w:div w:id="225725578">
      <w:bodyDiv w:val="1"/>
      <w:marLeft w:val="0"/>
      <w:marRight w:val="0"/>
      <w:marTop w:val="0"/>
      <w:marBottom w:val="0"/>
      <w:divBdr>
        <w:top w:val="none" w:sz="0" w:space="0" w:color="auto"/>
        <w:left w:val="none" w:sz="0" w:space="0" w:color="auto"/>
        <w:bottom w:val="none" w:sz="0" w:space="0" w:color="auto"/>
        <w:right w:val="none" w:sz="0" w:space="0" w:color="auto"/>
      </w:divBdr>
    </w:div>
    <w:div w:id="288055339">
      <w:bodyDiv w:val="1"/>
      <w:marLeft w:val="0"/>
      <w:marRight w:val="0"/>
      <w:marTop w:val="0"/>
      <w:marBottom w:val="0"/>
      <w:divBdr>
        <w:top w:val="none" w:sz="0" w:space="0" w:color="auto"/>
        <w:left w:val="none" w:sz="0" w:space="0" w:color="auto"/>
        <w:bottom w:val="none" w:sz="0" w:space="0" w:color="auto"/>
        <w:right w:val="none" w:sz="0" w:space="0" w:color="auto"/>
      </w:divBdr>
    </w:div>
    <w:div w:id="332993845">
      <w:bodyDiv w:val="1"/>
      <w:marLeft w:val="0"/>
      <w:marRight w:val="0"/>
      <w:marTop w:val="0"/>
      <w:marBottom w:val="0"/>
      <w:divBdr>
        <w:top w:val="none" w:sz="0" w:space="0" w:color="auto"/>
        <w:left w:val="none" w:sz="0" w:space="0" w:color="auto"/>
        <w:bottom w:val="none" w:sz="0" w:space="0" w:color="auto"/>
        <w:right w:val="none" w:sz="0" w:space="0" w:color="auto"/>
      </w:divBdr>
    </w:div>
    <w:div w:id="361825872">
      <w:bodyDiv w:val="1"/>
      <w:marLeft w:val="0"/>
      <w:marRight w:val="0"/>
      <w:marTop w:val="0"/>
      <w:marBottom w:val="0"/>
      <w:divBdr>
        <w:top w:val="none" w:sz="0" w:space="0" w:color="auto"/>
        <w:left w:val="none" w:sz="0" w:space="0" w:color="auto"/>
        <w:bottom w:val="none" w:sz="0" w:space="0" w:color="auto"/>
        <w:right w:val="none" w:sz="0" w:space="0" w:color="auto"/>
      </w:divBdr>
    </w:div>
    <w:div w:id="451943385">
      <w:bodyDiv w:val="1"/>
      <w:marLeft w:val="0"/>
      <w:marRight w:val="0"/>
      <w:marTop w:val="0"/>
      <w:marBottom w:val="0"/>
      <w:divBdr>
        <w:top w:val="none" w:sz="0" w:space="0" w:color="auto"/>
        <w:left w:val="none" w:sz="0" w:space="0" w:color="auto"/>
        <w:bottom w:val="none" w:sz="0" w:space="0" w:color="auto"/>
        <w:right w:val="none" w:sz="0" w:space="0" w:color="auto"/>
      </w:divBdr>
    </w:div>
    <w:div w:id="452023935">
      <w:bodyDiv w:val="1"/>
      <w:marLeft w:val="0"/>
      <w:marRight w:val="0"/>
      <w:marTop w:val="0"/>
      <w:marBottom w:val="0"/>
      <w:divBdr>
        <w:top w:val="none" w:sz="0" w:space="0" w:color="auto"/>
        <w:left w:val="none" w:sz="0" w:space="0" w:color="auto"/>
        <w:bottom w:val="none" w:sz="0" w:space="0" w:color="auto"/>
        <w:right w:val="none" w:sz="0" w:space="0" w:color="auto"/>
      </w:divBdr>
    </w:div>
    <w:div w:id="677928588">
      <w:bodyDiv w:val="1"/>
      <w:marLeft w:val="0"/>
      <w:marRight w:val="0"/>
      <w:marTop w:val="0"/>
      <w:marBottom w:val="0"/>
      <w:divBdr>
        <w:top w:val="none" w:sz="0" w:space="0" w:color="auto"/>
        <w:left w:val="none" w:sz="0" w:space="0" w:color="auto"/>
        <w:bottom w:val="none" w:sz="0" w:space="0" w:color="auto"/>
        <w:right w:val="none" w:sz="0" w:space="0" w:color="auto"/>
      </w:divBdr>
    </w:div>
    <w:div w:id="689259782">
      <w:bodyDiv w:val="1"/>
      <w:marLeft w:val="0"/>
      <w:marRight w:val="0"/>
      <w:marTop w:val="0"/>
      <w:marBottom w:val="0"/>
      <w:divBdr>
        <w:top w:val="none" w:sz="0" w:space="0" w:color="auto"/>
        <w:left w:val="none" w:sz="0" w:space="0" w:color="auto"/>
        <w:bottom w:val="none" w:sz="0" w:space="0" w:color="auto"/>
        <w:right w:val="none" w:sz="0" w:space="0" w:color="auto"/>
      </w:divBdr>
    </w:div>
    <w:div w:id="772095028">
      <w:bodyDiv w:val="1"/>
      <w:marLeft w:val="0"/>
      <w:marRight w:val="0"/>
      <w:marTop w:val="0"/>
      <w:marBottom w:val="0"/>
      <w:divBdr>
        <w:top w:val="none" w:sz="0" w:space="0" w:color="auto"/>
        <w:left w:val="none" w:sz="0" w:space="0" w:color="auto"/>
        <w:bottom w:val="none" w:sz="0" w:space="0" w:color="auto"/>
        <w:right w:val="none" w:sz="0" w:space="0" w:color="auto"/>
      </w:divBdr>
    </w:div>
    <w:div w:id="931165245">
      <w:bodyDiv w:val="1"/>
      <w:marLeft w:val="0"/>
      <w:marRight w:val="0"/>
      <w:marTop w:val="0"/>
      <w:marBottom w:val="0"/>
      <w:divBdr>
        <w:top w:val="none" w:sz="0" w:space="0" w:color="auto"/>
        <w:left w:val="none" w:sz="0" w:space="0" w:color="auto"/>
        <w:bottom w:val="none" w:sz="0" w:space="0" w:color="auto"/>
        <w:right w:val="none" w:sz="0" w:space="0" w:color="auto"/>
      </w:divBdr>
      <w:divsChild>
        <w:div w:id="340746164">
          <w:marLeft w:val="0"/>
          <w:marRight w:val="0"/>
          <w:marTop w:val="0"/>
          <w:marBottom w:val="0"/>
          <w:divBdr>
            <w:top w:val="none" w:sz="0" w:space="0" w:color="auto"/>
            <w:left w:val="none" w:sz="0" w:space="0" w:color="auto"/>
            <w:bottom w:val="none" w:sz="0" w:space="0" w:color="auto"/>
            <w:right w:val="none" w:sz="0" w:space="0" w:color="auto"/>
          </w:divBdr>
          <w:divsChild>
            <w:div w:id="493840171">
              <w:marLeft w:val="0"/>
              <w:marRight w:val="0"/>
              <w:marTop w:val="0"/>
              <w:marBottom w:val="0"/>
              <w:divBdr>
                <w:top w:val="none" w:sz="0" w:space="0" w:color="auto"/>
                <w:left w:val="none" w:sz="0" w:space="0" w:color="auto"/>
                <w:bottom w:val="none" w:sz="0" w:space="0" w:color="auto"/>
                <w:right w:val="none" w:sz="0" w:space="0" w:color="auto"/>
              </w:divBdr>
              <w:divsChild>
                <w:div w:id="1408461775">
                  <w:marLeft w:val="0"/>
                  <w:marRight w:val="0"/>
                  <w:marTop w:val="0"/>
                  <w:marBottom w:val="0"/>
                  <w:divBdr>
                    <w:top w:val="none" w:sz="0" w:space="0" w:color="auto"/>
                    <w:left w:val="none" w:sz="0" w:space="0" w:color="auto"/>
                    <w:bottom w:val="none" w:sz="0" w:space="0" w:color="auto"/>
                    <w:right w:val="none" w:sz="0" w:space="0" w:color="auto"/>
                  </w:divBdr>
                  <w:divsChild>
                    <w:div w:id="606543069">
                      <w:marLeft w:val="0"/>
                      <w:marRight w:val="0"/>
                      <w:marTop w:val="0"/>
                      <w:marBottom w:val="0"/>
                      <w:divBdr>
                        <w:top w:val="none" w:sz="0" w:space="0" w:color="auto"/>
                        <w:left w:val="none" w:sz="0" w:space="0" w:color="auto"/>
                        <w:bottom w:val="none" w:sz="0" w:space="0" w:color="auto"/>
                        <w:right w:val="none" w:sz="0" w:space="0" w:color="auto"/>
                      </w:divBdr>
                      <w:divsChild>
                        <w:div w:id="1232039528">
                          <w:marLeft w:val="0"/>
                          <w:marRight w:val="0"/>
                          <w:marTop w:val="0"/>
                          <w:marBottom w:val="0"/>
                          <w:divBdr>
                            <w:top w:val="none" w:sz="0" w:space="0" w:color="auto"/>
                            <w:left w:val="none" w:sz="0" w:space="0" w:color="auto"/>
                            <w:bottom w:val="none" w:sz="0" w:space="0" w:color="auto"/>
                            <w:right w:val="none" w:sz="0" w:space="0" w:color="auto"/>
                          </w:divBdr>
                          <w:divsChild>
                            <w:div w:id="1947038710">
                              <w:marLeft w:val="-240"/>
                              <w:marRight w:val="-240"/>
                              <w:marTop w:val="0"/>
                              <w:marBottom w:val="0"/>
                              <w:divBdr>
                                <w:top w:val="none" w:sz="0" w:space="0" w:color="auto"/>
                                <w:left w:val="none" w:sz="0" w:space="0" w:color="auto"/>
                                <w:bottom w:val="none" w:sz="0" w:space="0" w:color="auto"/>
                                <w:right w:val="none" w:sz="0" w:space="0" w:color="auto"/>
                              </w:divBdr>
                              <w:divsChild>
                                <w:div w:id="408117404">
                                  <w:marLeft w:val="0"/>
                                  <w:marRight w:val="0"/>
                                  <w:marTop w:val="0"/>
                                  <w:marBottom w:val="0"/>
                                  <w:divBdr>
                                    <w:top w:val="none" w:sz="0" w:space="0" w:color="auto"/>
                                    <w:left w:val="none" w:sz="0" w:space="0" w:color="auto"/>
                                    <w:bottom w:val="none" w:sz="0" w:space="0" w:color="auto"/>
                                    <w:right w:val="none" w:sz="0" w:space="0" w:color="auto"/>
                                  </w:divBdr>
                                  <w:divsChild>
                                    <w:div w:id="49312087">
                                      <w:marLeft w:val="0"/>
                                      <w:marRight w:val="0"/>
                                      <w:marTop w:val="0"/>
                                      <w:marBottom w:val="0"/>
                                      <w:divBdr>
                                        <w:top w:val="none" w:sz="0" w:space="0" w:color="auto"/>
                                        <w:left w:val="none" w:sz="0" w:space="0" w:color="auto"/>
                                        <w:bottom w:val="none" w:sz="0" w:space="0" w:color="auto"/>
                                        <w:right w:val="none" w:sz="0" w:space="0" w:color="auto"/>
                                      </w:divBdr>
                                    </w:div>
                                    <w:div w:id="443379493">
                                      <w:marLeft w:val="0"/>
                                      <w:marRight w:val="0"/>
                                      <w:marTop w:val="0"/>
                                      <w:marBottom w:val="0"/>
                                      <w:divBdr>
                                        <w:top w:val="none" w:sz="0" w:space="0" w:color="auto"/>
                                        <w:left w:val="none" w:sz="0" w:space="0" w:color="auto"/>
                                        <w:bottom w:val="none" w:sz="0" w:space="0" w:color="auto"/>
                                        <w:right w:val="none" w:sz="0" w:space="0" w:color="auto"/>
                                      </w:divBdr>
                                      <w:divsChild>
                                        <w:div w:id="126360872">
                                          <w:marLeft w:val="165"/>
                                          <w:marRight w:val="165"/>
                                          <w:marTop w:val="0"/>
                                          <w:marBottom w:val="0"/>
                                          <w:divBdr>
                                            <w:top w:val="none" w:sz="0" w:space="0" w:color="auto"/>
                                            <w:left w:val="none" w:sz="0" w:space="0" w:color="auto"/>
                                            <w:bottom w:val="none" w:sz="0" w:space="0" w:color="auto"/>
                                            <w:right w:val="none" w:sz="0" w:space="0" w:color="auto"/>
                                          </w:divBdr>
                                          <w:divsChild>
                                            <w:div w:id="1723290713">
                                              <w:marLeft w:val="0"/>
                                              <w:marRight w:val="0"/>
                                              <w:marTop w:val="0"/>
                                              <w:marBottom w:val="0"/>
                                              <w:divBdr>
                                                <w:top w:val="none" w:sz="0" w:space="0" w:color="auto"/>
                                                <w:left w:val="none" w:sz="0" w:space="0" w:color="auto"/>
                                                <w:bottom w:val="none" w:sz="0" w:space="0" w:color="auto"/>
                                                <w:right w:val="none" w:sz="0" w:space="0" w:color="auto"/>
                                              </w:divBdr>
                                              <w:divsChild>
                                                <w:div w:id="896470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688612">
          <w:marLeft w:val="0"/>
          <w:marRight w:val="0"/>
          <w:marTop w:val="240"/>
          <w:marBottom w:val="600"/>
          <w:divBdr>
            <w:top w:val="none" w:sz="0" w:space="0" w:color="auto"/>
            <w:left w:val="none" w:sz="0" w:space="0" w:color="auto"/>
            <w:bottom w:val="none" w:sz="0" w:space="0" w:color="auto"/>
            <w:right w:val="none" w:sz="0" w:space="0" w:color="auto"/>
          </w:divBdr>
        </w:div>
      </w:divsChild>
    </w:div>
    <w:div w:id="1038118463">
      <w:bodyDiv w:val="1"/>
      <w:marLeft w:val="0"/>
      <w:marRight w:val="0"/>
      <w:marTop w:val="0"/>
      <w:marBottom w:val="0"/>
      <w:divBdr>
        <w:top w:val="none" w:sz="0" w:space="0" w:color="auto"/>
        <w:left w:val="none" w:sz="0" w:space="0" w:color="auto"/>
        <w:bottom w:val="none" w:sz="0" w:space="0" w:color="auto"/>
        <w:right w:val="none" w:sz="0" w:space="0" w:color="auto"/>
      </w:divBdr>
    </w:div>
    <w:div w:id="1040738451">
      <w:bodyDiv w:val="1"/>
      <w:marLeft w:val="0"/>
      <w:marRight w:val="0"/>
      <w:marTop w:val="0"/>
      <w:marBottom w:val="0"/>
      <w:divBdr>
        <w:top w:val="none" w:sz="0" w:space="0" w:color="auto"/>
        <w:left w:val="none" w:sz="0" w:space="0" w:color="auto"/>
        <w:bottom w:val="none" w:sz="0" w:space="0" w:color="auto"/>
        <w:right w:val="none" w:sz="0" w:space="0" w:color="auto"/>
      </w:divBdr>
    </w:div>
    <w:div w:id="1066682188">
      <w:bodyDiv w:val="1"/>
      <w:marLeft w:val="0"/>
      <w:marRight w:val="0"/>
      <w:marTop w:val="0"/>
      <w:marBottom w:val="0"/>
      <w:divBdr>
        <w:top w:val="none" w:sz="0" w:space="0" w:color="auto"/>
        <w:left w:val="none" w:sz="0" w:space="0" w:color="auto"/>
        <w:bottom w:val="none" w:sz="0" w:space="0" w:color="auto"/>
        <w:right w:val="none" w:sz="0" w:space="0" w:color="auto"/>
      </w:divBdr>
    </w:div>
    <w:div w:id="1067266593">
      <w:bodyDiv w:val="1"/>
      <w:marLeft w:val="0"/>
      <w:marRight w:val="0"/>
      <w:marTop w:val="0"/>
      <w:marBottom w:val="0"/>
      <w:divBdr>
        <w:top w:val="none" w:sz="0" w:space="0" w:color="auto"/>
        <w:left w:val="none" w:sz="0" w:space="0" w:color="auto"/>
        <w:bottom w:val="none" w:sz="0" w:space="0" w:color="auto"/>
        <w:right w:val="none" w:sz="0" w:space="0" w:color="auto"/>
      </w:divBdr>
      <w:divsChild>
        <w:div w:id="1001734366">
          <w:marLeft w:val="0"/>
          <w:marRight w:val="0"/>
          <w:marTop w:val="0"/>
          <w:marBottom w:val="0"/>
          <w:divBdr>
            <w:top w:val="none" w:sz="0" w:space="0" w:color="auto"/>
            <w:left w:val="none" w:sz="0" w:space="0" w:color="auto"/>
            <w:bottom w:val="none" w:sz="0" w:space="0" w:color="auto"/>
            <w:right w:val="none" w:sz="0" w:space="0" w:color="auto"/>
          </w:divBdr>
          <w:divsChild>
            <w:div w:id="1822842691">
              <w:marLeft w:val="0"/>
              <w:marRight w:val="0"/>
              <w:marTop w:val="0"/>
              <w:marBottom w:val="0"/>
              <w:divBdr>
                <w:top w:val="none" w:sz="0" w:space="0" w:color="auto"/>
                <w:left w:val="none" w:sz="0" w:space="0" w:color="auto"/>
                <w:bottom w:val="none" w:sz="0" w:space="0" w:color="auto"/>
                <w:right w:val="none" w:sz="0" w:space="0" w:color="auto"/>
              </w:divBdr>
              <w:divsChild>
                <w:div w:id="1966617893">
                  <w:marLeft w:val="0"/>
                  <w:marRight w:val="0"/>
                  <w:marTop w:val="0"/>
                  <w:marBottom w:val="0"/>
                  <w:divBdr>
                    <w:top w:val="none" w:sz="0" w:space="0" w:color="auto"/>
                    <w:left w:val="none" w:sz="0" w:space="0" w:color="auto"/>
                    <w:bottom w:val="none" w:sz="0" w:space="0" w:color="auto"/>
                    <w:right w:val="none" w:sz="0" w:space="0" w:color="auto"/>
                  </w:divBdr>
                  <w:divsChild>
                    <w:div w:id="1571695368">
                      <w:marLeft w:val="0"/>
                      <w:marRight w:val="0"/>
                      <w:marTop w:val="0"/>
                      <w:marBottom w:val="0"/>
                      <w:divBdr>
                        <w:top w:val="none" w:sz="0" w:space="0" w:color="auto"/>
                        <w:left w:val="none" w:sz="0" w:space="0" w:color="auto"/>
                        <w:bottom w:val="none" w:sz="0" w:space="0" w:color="auto"/>
                        <w:right w:val="none" w:sz="0" w:space="0" w:color="auto"/>
                      </w:divBdr>
                      <w:divsChild>
                        <w:div w:id="1356349417">
                          <w:marLeft w:val="0"/>
                          <w:marRight w:val="0"/>
                          <w:marTop w:val="0"/>
                          <w:marBottom w:val="0"/>
                          <w:divBdr>
                            <w:top w:val="none" w:sz="0" w:space="0" w:color="auto"/>
                            <w:left w:val="none" w:sz="0" w:space="0" w:color="auto"/>
                            <w:bottom w:val="none" w:sz="0" w:space="0" w:color="auto"/>
                            <w:right w:val="none" w:sz="0" w:space="0" w:color="auto"/>
                          </w:divBdr>
                          <w:divsChild>
                            <w:div w:id="1341421381">
                              <w:marLeft w:val="-240"/>
                              <w:marRight w:val="-240"/>
                              <w:marTop w:val="0"/>
                              <w:marBottom w:val="0"/>
                              <w:divBdr>
                                <w:top w:val="none" w:sz="0" w:space="0" w:color="auto"/>
                                <w:left w:val="none" w:sz="0" w:space="0" w:color="auto"/>
                                <w:bottom w:val="none" w:sz="0" w:space="0" w:color="auto"/>
                                <w:right w:val="none" w:sz="0" w:space="0" w:color="auto"/>
                              </w:divBdr>
                              <w:divsChild>
                                <w:div w:id="1344093490">
                                  <w:marLeft w:val="0"/>
                                  <w:marRight w:val="0"/>
                                  <w:marTop w:val="0"/>
                                  <w:marBottom w:val="0"/>
                                  <w:divBdr>
                                    <w:top w:val="none" w:sz="0" w:space="0" w:color="auto"/>
                                    <w:left w:val="none" w:sz="0" w:space="0" w:color="auto"/>
                                    <w:bottom w:val="none" w:sz="0" w:space="0" w:color="auto"/>
                                    <w:right w:val="none" w:sz="0" w:space="0" w:color="auto"/>
                                  </w:divBdr>
                                  <w:divsChild>
                                    <w:div w:id="1754160129">
                                      <w:marLeft w:val="0"/>
                                      <w:marRight w:val="0"/>
                                      <w:marTop w:val="0"/>
                                      <w:marBottom w:val="0"/>
                                      <w:divBdr>
                                        <w:top w:val="none" w:sz="0" w:space="0" w:color="auto"/>
                                        <w:left w:val="none" w:sz="0" w:space="0" w:color="auto"/>
                                        <w:bottom w:val="none" w:sz="0" w:space="0" w:color="auto"/>
                                        <w:right w:val="none" w:sz="0" w:space="0" w:color="auto"/>
                                      </w:divBdr>
                                    </w:div>
                                    <w:div w:id="2012173580">
                                      <w:marLeft w:val="0"/>
                                      <w:marRight w:val="0"/>
                                      <w:marTop w:val="0"/>
                                      <w:marBottom w:val="0"/>
                                      <w:divBdr>
                                        <w:top w:val="none" w:sz="0" w:space="0" w:color="auto"/>
                                        <w:left w:val="none" w:sz="0" w:space="0" w:color="auto"/>
                                        <w:bottom w:val="none" w:sz="0" w:space="0" w:color="auto"/>
                                        <w:right w:val="none" w:sz="0" w:space="0" w:color="auto"/>
                                      </w:divBdr>
                                      <w:divsChild>
                                        <w:div w:id="1066956918">
                                          <w:marLeft w:val="165"/>
                                          <w:marRight w:val="165"/>
                                          <w:marTop w:val="0"/>
                                          <w:marBottom w:val="0"/>
                                          <w:divBdr>
                                            <w:top w:val="none" w:sz="0" w:space="0" w:color="auto"/>
                                            <w:left w:val="none" w:sz="0" w:space="0" w:color="auto"/>
                                            <w:bottom w:val="none" w:sz="0" w:space="0" w:color="auto"/>
                                            <w:right w:val="none" w:sz="0" w:space="0" w:color="auto"/>
                                          </w:divBdr>
                                          <w:divsChild>
                                            <w:div w:id="239948914">
                                              <w:marLeft w:val="0"/>
                                              <w:marRight w:val="0"/>
                                              <w:marTop w:val="0"/>
                                              <w:marBottom w:val="0"/>
                                              <w:divBdr>
                                                <w:top w:val="none" w:sz="0" w:space="0" w:color="auto"/>
                                                <w:left w:val="none" w:sz="0" w:space="0" w:color="auto"/>
                                                <w:bottom w:val="none" w:sz="0" w:space="0" w:color="auto"/>
                                                <w:right w:val="none" w:sz="0" w:space="0" w:color="auto"/>
                                              </w:divBdr>
                                              <w:divsChild>
                                                <w:div w:id="9690456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0113346">
          <w:marLeft w:val="0"/>
          <w:marRight w:val="0"/>
          <w:marTop w:val="240"/>
          <w:marBottom w:val="600"/>
          <w:divBdr>
            <w:top w:val="none" w:sz="0" w:space="0" w:color="auto"/>
            <w:left w:val="none" w:sz="0" w:space="0" w:color="auto"/>
            <w:bottom w:val="none" w:sz="0" w:space="0" w:color="auto"/>
            <w:right w:val="none" w:sz="0" w:space="0" w:color="auto"/>
          </w:divBdr>
        </w:div>
      </w:divsChild>
    </w:div>
    <w:div w:id="1118910791">
      <w:bodyDiv w:val="1"/>
      <w:marLeft w:val="0"/>
      <w:marRight w:val="0"/>
      <w:marTop w:val="0"/>
      <w:marBottom w:val="0"/>
      <w:divBdr>
        <w:top w:val="none" w:sz="0" w:space="0" w:color="auto"/>
        <w:left w:val="none" w:sz="0" w:space="0" w:color="auto"/>
        <w:bottom w:val="none" w:sz="0" w:space="0" w:color="auto"/>
        <w:right w:val="none" w:sz="0" w:space="0" w:color="auto"/>
      </w:divBdr>
    </w:div>
    <w:div w:id="1120801532">
      <w:bodyDiv w:val="1"/>
      <w:marLeft w:val="0"/>
      <w:marRight w:val="0"/>
      <w:marTop w:val="0"/>
      <w:marBottom w:val="0"/>
      <w:divBdr>
        <w:top w:val="none" w:sz="0" w:space="0" w:color="auto"/>
        <w:left w:val="none" w:sz="0" w:space="0" w:color="auto"/>
        <w:bottom w:val="none" w:sz="0" w:space="0" w:color="auto"/>
        <w:right w:val="none" w:sz="0" w:space="0" w:color="auto"/>
      </w:divBdr>
    </w:div>
    <w:div w:id="1352990981">
      <w:bodyDiv w:val="1"/>
      <w:marLeft w:val="0"/>
      <w:marRight w:val="0"/>
      <w:marTop w:val="0"/>
      <w:marBottom w:val="0"/>
      <w:divBdr>
        <w:top w:val="none" w:sz="0" w:space="0" w:color="auto"/>
        <w:left w:val="none" w:sz="0" w:space="0" w:color="auto"/>
        <w:bottom w:val="none" w:sz="0" w:space="0" w:color="auto"/>
        <w:right w:val="none" w:sz="0" w:space="0" w:color="auto"/>
      </w:divBdr>
    </w:div>
    <w:div w:id="1624077221">
      <w:bodyDiv w:val="1"/>
      <w:marLeft w:val="0"/>
      <w:marRight w:val="0"/>
      <w:marTop w:val="0"/>
      <w:marBottom w:val="0"/>
      <w:divBdr>
        <w:top w:val="none" w:sz="0" w:space="0" w:color="auto"/>
        <w:left w:val="none" w:sz="0" w:space="0" w:color="auto"/>
        <w:bottom w:val="none" w:sz="0" w:space="0" w:color="auto"/>
        <w:right w:val="none" w:sz="0" w:space="0" w:color="auto"/>
      </w:divBdr>
    </w:div>
    <w:div w:id="1688944763">
      <w:bodyDiv w:val="1"/>
      <w:marLeft w:val="0"/>
      <w:marRight w:val="0"/>
      <w:marTop w:val="0"/>
      <w:marBottom w:val="0"/>
      <w:divBdr>
        <w:top w:val="none" w:sz="0" w:space="0" w:color="auto"/>
        <w:left w:val="none" w:sz="0" w:space="0" w:color="auto"/>
        <w:bottom w:val="none" w:sz="0" w:space="0" w:color="auto"/>
        <w:right w:val="none" w:sz="0" w:space="0" w:color="auto"/>
      </w:divBdr>
    </w:div>
    <w:div w:id="1697147796">
      <w:bodyDiv w:val="1"/>
      <w:marLeft w:val="0"/>
      <w:marRight w:val="0"/>
      <w:marTop w:val="0"/>
      <w:marBottom w:val="0"/>
      <w:divBdr>
        <w:top w:val="none" w:sz="0" w:space="0" w:color="auto"/>
        <w:left w:val="none" w:sz="0" w:space="0" w:color="auto"/>
        <w:bottom w:val="none" w:sz="0" w:space="0" w:color="auto"/>
        <w:right w:val="none" w:sz="0" w:space="0" w:color="auto"/>
      </w:divBdr>
    </w:div>
    <w:div w:id="1893032577">
      <w:bodyDiv w:val="1"/>
      <w:marLeft w:val="0"/>
      <w:marRight w:val="0"/>
      <w:marTop w:val="0"/>
      <w:marBottom w:val="0"/>
      <w:divBdr>
        <w:top w:val="none" w:sz="0" w:space="0" w:color="auto"/>
        <w:left w:val="none" w:sz="0" w:space="0" w:color="auto"/>
        <w:bottom w:val="none" w:sz="0" w:space="0" w:color="auto"/>
        <w:right w:val="none" w:sz="0" w:space="0" w:color="auto"/>
      </w:divBdr>
    </w:div>
    <w:div w:id="1914314434">
      <w:bodyDiv w:val="1"/>
      <w:marLeft w:val="0"/>
      <w:marRight w:val="0"/>
      <w:marTop w:val="0"/>
      <w:marBottom w:val="0"/>
      <w:divBdr>
        <w:top w:val="none" w:sz="0" w:space="0" w:color="auto"/>
        <w:left w:val="none" w:sz="0" w:space="0" w:color="auto"/>
        <w:bottom w:val="none" w:sz="0" w:space="0" w:color="auto"/>
        <w:right w:val="none" w:sz="0" w:space="0" w:color="auto"/>
      </w:divBdr>
      <w:divsChild>
        <w:div w:id="101268562">
          <w:marLeft w:val="0"/>
          <w:marRight w:val="0"/>
          <w:marTop w:val="0"/>
          <w:marBottom w:val="0"/>
          <w:divBdr>
            <w:top w:val="none" w:sz="0" w:space="0" w:color="auto"/>
            <w:left w:val="none" w:sz="0" w:space="0" w:color="auto"/>
            <w:bottom w:val="none" w:sz="0" w:space="0" w:color="auto"/>
            <w:right w:val="none" w:sz="0" w:space="0" w:color="auto"/>
          </w:divBdr>
          <w:divsChild>
            <w:div w:id="1140684001">
              <w:marLeft w:val="0"/>
              <w:marRight w:val="0"/>
              <w:marTop w:val="0"/>
              <w:marBottom w:val="0"/>
              <w:divBdr>
                <w:top w:val="none" w:sz="0" w:space="0" w:color="auto"/>
                <w:left w:val="none" w:sz="0" w:space="0" w:color="auto"/>
                <w:bottom w:val="none" w:sz="0" w:space="0" w:color="auto"/>
                <w:right w:val="none" w:sz="0" w:space="0" w:color="auto"/>
              </w:divBdr>
              <w:divsChild>
                <w:div w:id="1451168317">
                  <w:marLeft w:val="0"/>
                  <w:marRight w:val="0"/>
                  <w:marTop w:val="0"/>
                  <w:marBottom w:val="0"/>
                  <w:divBdr>
                    <w:top w:val="none" w:sz="0" w:space="0" w:color="auto"/>
                    <w:left w:val="none" w:sz="0" w:space="0" w:color="auto"/>
                    <w:bottom w:val="none" w:sz="0" w:space="0" w:color="auto"/>
                    <w:right w:val="none" w:sz="0" w:space="0" w:color="auto"/>
                  </w:divBdr>
                  <w:divsChild>
                    <w:div w:id="2046172358">
                      <w:marLeft w:val="0"/>
                      <w:marRight w:val="0"/>
                      <w:marTop w:val="0"/>
                      <w:marBottom w:val="0"/>
                      <w:divBdr>
                        <w:top w:val="none" w:sz="0" w:space="0" w:color="auto"/>
                        <w:left w:val="none" w:sz="0" w:space="0" w:color="auto"/>
                        <w:bottom w:val="none" w:sz="0" w:space="0" w:color="auto"/>
                        <w:right w:val="none" w:sz="0" w:space="0" w:color="auto"/>
                      </w:divBdr>
                      <w:divsChild>
                        <w:div w:id="2096897423">
                          <w:marLeft w:val="0"/>
                          <w:marRight w:val="0"/>
                          <w:marTop w:val="0"/>
                          <w:marBottom w:val="0"/>
                          <w:divBdr>
                            <w:top w:val="none" w:sz="0" w:space="0" w:color="auto"/>
                            <w:left w:val="none" w:sz="0" w:space="0" w:color="auto"/>
                            <w:bottom w:val="none" w:sz="0" w:space="0" w:color="auto"/>
                            <w:right w:val="none" w:sz="0" w:space="0" w:color="auto"/>
                          </w:divBdr>
                          <w:divsChild>
                            <w:div w:id="971330789">
                              <w:marLeft w:val="-240"/>
                              <w:marRight w:val="-240"/>
                              <w:marTop w:val="0"/>
                              <w:marBottom w:val="0"/>
                              <w:divBdr>
                                <w:top w:val="none" w:sz="0" w:space="0" w:color="auto"/>
                                <w:left w:val="none" w:sz="0" w:space="0" w:color="auto"/>
                                <w:bottom w:val="none" w:sz="0" w:space="0" w:color="auto"/>
                                <w:right w:val="none" w:sz="0" w:space="0" w:color="auto"/>
                              </w:divBdr>
                              <w:divsChild>
                                <w:div w:id="987515751">
                                  <w:marLeft w:val="0"/>
                                  <w:marRight w:val="0"/>
                                  <w:marTop w:val="0"/>
                                  <w:marBottom w:val="0"/>
                                  <w:divBdr>
                                    <w:top w:val="none" w:sz="0" w:space="0" w:color="auto"/>
                                    <w:left w:val="none" w:sz="0" w:space="0" w:color="auto"/>
                                    <w:bottom w:val="none" w:sz="0" w:space="0" w:color="auto"/>
                                    <w:right w:val="none" w:sz="0" w:space="0" w:color="auto"/>
                                  </w:divBdr>
                                  <w:divsChild>
                                    <w:div w:id="1139610084">
                                      <w:marLeft w:val="0"/>
                                      <w:marRight w:val="0"/>
                                      <w:marTop w:val="0"/>
                                      <w:marBottom w:val="0"/>
                                      <w:divBdr>
                                        <w:top w:val="none" w:sz="0" w:space="0" w:color="auto"/>
                                        <w:left w:val="none" w:sz="0" w:space="0" w:color="auto"/>
                                        <w:bottom w:val="none" w:sz="0" w:space="0" w:color="auto"/>
                                        <w:right w:val="none" w:sz="0" w:space="0" w:color="auto"/>
                                      </w:divBdr>
                                    </w:div>
                                    <w:div w:id="1046416406">
                                      <w:marLeft w:val="0"/>
                                      <w:marRight w:val="0"/>
                                      <w:marTop w:val="0"/>
                                      <w:marBottom w:val="0"/>
                                      <w:divBdr>
                                        <w:top w:val="none" w:sz="0" w:space="0" w:color="auto"/>
                                        <w:left w:val="none" w:sz="0" w:space="0" w:color="auto"/>
                                        <w:bottom w:val="none" w:sz="0" w:space="0" w:color="auto"/>
                                        <w:right w:val="none" w:sz="0" w:space="0" w:color="auto"/>
                                      </w:divBdr>
                                      <w:divsChild>
                                        <w:div w:id="632565855">
                                          <w:marLeft w:val="165"/>
                                          <w:marRight w:val="165"/>
                                          <w:marTop w:val="0"/>
                                          <w:marBottom w:val="0"/>
                                          <w:divBdr>
                                            <w:top w:val="none" w:sz="0" w:space="0" w:color="auto"/>
                                            <w:left w:val="none" w:sz="0" w:space="0" w:color="auto"/>
                                            <w:bottom w:val="none" w:sz="0" w:space="0" w:color="auto"/>
                                            <w:right w:val="none" w:sz="0" w:space="0" w:color="auto"/>
                                          </w:divBdr>
                                          <w:divsChild>
                                            <w:div w:id="986400393">
                                              <w:marLeft w:val="0"/>
                                              <w:marRight w:val="0"/>
                                              <w:marTop w:val="0"/>
                                              <w:marBottom w:val="0"/>
                                              <w:divBdr>
                                                <w:top w:val="none" w:sz="0" w:space="0" w:color="auto"/>
                                                <w:left w:val="none" w:sz="0" w:space="0" w:color="auto"/>
                                                <w:bottom w:val="none" w:sz="0" w:space="0" w:color="auto"/>
                                                <w:right w:val="none" w:sz="0" w:space="0" w:color="auto"/>
                                              </w:divBdr>
                                              <w:divsChild>
                                                <w:div w:id="16631925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4498098">
          <w:marLeft w:val="0"/>
          <w:marRight w:val="0"/>
          <w:marTop w:val="240"/>
          <w:marBottom w:val="6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s.panasonic-batteries.com/how-to-use-and-choose-the-right-batter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ky.raman@eu.panasonic.com" TargetMode="External"/><Relationship Id="rId5" Type="http://schemas.openxmlformats.org/officeDocument/2006/relationships/webSettings" Target="webSettings.xml"/><Relationship Id="rId10" Type="http://schemas.openxmlformats.org/officeDocument/2006/relationships/hyperlink" Target="http://www.arkbbn.be" TargetMode="External"/><Relationship Id="rId4" Type="http://schemas.openxmlformats.org/officeDocument/2006/relationships/settings" Target="settings.xml"/><Relationship Id="rId9" Type="http://schemas.openxmlformats.org/officeDocument/2006/relationships/hyperlink" Target="http://www.panasonic-batterie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3419-196B-4FC9-9918-5F02F080B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1068</Words>
  <Characters>5880</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Bekaert</dc:creator>
  <cp:keywords/>
  <dc:description/>
  <cp:lastModifiedBy>Gaelle Braeckman</cp:lastModifiedBy>
  <cp:revision>3</cp:revision>
  <cp:lastPrinted>2021-02-02T09:28:00Z</cp:lastPrinted>
  <dcterms:created xsi:type="dcterms:W3CDTF">2021-02-02T09:29:00Z</dcterms:created>
  <dcterms:modified xsi:type="dcterms:W3CDTF">2021-02-02T13:25:00Z</dcterms:modified>
</cp:coreProperties>
</file>