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pPr>
        <w:spacing w:after="480" w:before="480"/>
        <w:jc w:val="left"/>
      </w:pPr>
      <w:r>
        <w:rPr>
          <w:rFonts w:eastAsia="宋体" w:ascii="Times New Roman" w:cs="Times New Roman" w:hAnsi="Times New Roman"/>
          <w:b w:val="true"/>
          <w:sz w:val="52"/>
        </w:rPr>
        <w:t>#</w:t>
      </w:r>
      <w:r>
        <w:rPr>
          <w:rFonts w:eastAsia="宋体" w:ascii="Times New Roman" w:cs="Times New Roman" w:hAnsi="Times New Roman"/>
          <w:b w:val="true"/>
          <w:sz w:val="52"/>
        </w:rPr>
        <w:t>CulturaIndigena</w:t>
      </w:r>
      <w:r>
        <w:rPr>
          <w:rFonts w:eastAsia="宋体" w:ascii="Times New Roman" w:cs="Times New Roman" w:hAnsi="Times New Roman"/>
          <w:b w:val="true"/>
          <w:sz w:val="52"/>
        </w:rPr>
        <w:t>, la campaña de TikTok para descubrir la diversidad de América Latina a través de su legado étnico y cultural</w:t>
      </w:r>
      <w:r>
        <w:rPr>
          <w:rFonts w:eastAsia="宋体" w:ascii="Times New Roman" w:cs="Times New Roman" w:hAnsi="Times New Roman"/>
          <w:b w:val="true"/>
          <w:sz w:val="52"/>
        </w:rPr>
        <w:t>
</w:t>
      </w:r>
    </w:p>
    <w:p>
      <w:pPr>
        <w:numPr>
          <w:numId w:val="1"/>
        </w:numPr>
        <w:ind w:left="0"/>
        <w:jc w:val="center"/>
      </w:pPr>
      <w:r>
        <w:rPr>
          <w:rFonts w:eastAsia="宋体" w:ascii="Times New Roman" w:cs="Times New Roman" w:hAnsi="Times New Roman"/>
          <w:i w:val="true"/>
          <w:sz w:val="22"/>
        </w:rPr>
        <w:t>Como parte de la</w:t>
      </w:r>
      <w:r>
        <w:rPr>
          <w:rFonts w:eastAsia="宋体" w:ascii="Times New Roman" w:cs="Times New Roman" w:hAnsi="Times New Roman"/>
          <w:i w:val="true"/>
          <w:sz w:val="22"/>
        </w:rPr>
        <w:t>s</w:t>
      </w:r>
      <w:r>
        <w:rPr>
          <w:rFonts w:eastAsia="宋体" w:ascii="Times New Roman" w:cs="Times New Roman" w:hAnsi="Times New Roman"/>
          <w:i w:val="true"/>
          <w:sz w:val="22"/>
        </w:rPr>
        <w:t xml:space="preserve"> celebraciones del día internacional de los pueblos indígenas, la plataforma</w:t>
      </w:r>
      <w:r>
        <w:rPr>
          <w:rFonts w:eastAsia="宋体" w:ascii="Times New Roman" w:cs="Times New Roman" w:hAnsi="Times New Roman"/>
          <w:i w:val="true"/>
          <w:sz w:val="22"/>
        </w:rPr>
        <w:t xml:space="preserve"> </w:t>
      </w:r>
      <w:r>
        <w:rPr>
          <w:rFonts w:eastAsia="宋体" w:ascii="Times New Roman" w:cs="Times New Roman" w:hAnsi="Times New Roman"/>
          <w:i w:val="true"/>
          <w:sz w:val="22"/>
        </w:rPr>
        <w:t xml:space="preserve"> </w:t>
      </w:r>
      <w:r>
        <w:rPr>
          <w:rFonts w:eastAsia="宋体" w:ascii="Times New Roman" w:cs="Times New Roman" w:hAnsi="Times New Roman"/>
          <w:i w:val="true"/>
          <w:sz w:val="22"/>
        </w:rPr>
        <w:t xml:space="preserve">muestra y </w:t>
      </w:r>
      <w:r>
        <w:rPr>
          <w:rFonts w:eastAsia="宋体" w:ascii="Times New Roman" w:cs="Times New Roman" w:hAnsi="Times New Roman"/>
          <w:i w:val="true"/>
          <w:sz w:val="22"/>
        </w:rPr>
        <w:t>prom</w:t>
      </w:r>
      <w:r>
        <w:rPr>
          <w:rFonts w:eastAsia="宋体" w:ascii="Times New Roman" w:cs="Times New Roman" w:hAnsi="Times New Roman"/>
          <w:i w:val="true"/>
          <w:sz w:val="22"/>
        </w:rPr>
        <w:t>ueve</w:t>
      </w:r>
      <w:r>
        <w:rPr>
          <w:rFonts w:eastAsia="宋体" w:ascii="Times New Roman" w:cs="Times New Roman" w:hAnsi="Times New Roman"/>
          <w:i w:val="true"/>
          <w:sz w:val="22"/>
        </w:rPr>
        <w:t xml:space="preserve"> el</w:t>
      </w:r>
      <w:r>
        <w:rPr>
          <w:rFonts w:eastAsia="宋体" w:ascii="Times New Roman" w:cs="Times New Roman" w:hAnsi="Times New Roman"/>
          <w:i w:val="true"/>
          <w:sz w:val="22"/>
        </w:rPr>
        <w:t xml:space="preserve"> </w:t>
      </w:r>
      <w:r>
        <w:rPr>
          <w:rFonts w:eastAsia="宋体" w:ascii="Times New Roman" w:cs="Times New Roman" w:hAnsi="Times New Roman"/>
          <w:i w:val="true"/>
          <w:sz w:val="22"/>
        </w:rPr>
        <w:t>contenido de creadores originarios para darles mayor visibilidad y amplificar su voz y sus mensajes.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center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b w:val="true"/>
          <w:sz w:val="22"/>
        </w:rPr>
        <w:t xml:space="preserve">Ciudad de México, 11 de agosto del 2021.- </w:t>
      </w:r>
      <w:r>
        <w:rPr>
          <w:rFonts w:eastAsia="宋体" w:ascii="Times New Roman" w:cs="Times New Roman" w:hAnsi="Times New Roman"/>
          <w:sz w:val="22"/>
        </w:rPr>
        <w:t xml:space="preserve">Existen poco más de 400 millones de pueblos indígenas que habitan en 90 países de todo el mundo, los cuales representan el 6.2% de la población mundial. Al ser portadores de una gran diversidad de culturas, tradiciones, lenguas y sabiduría, en </w:t>
      </w:r>
      <w:r>
        <w:rPr>
          <w:rFonts w:eastAsia="宋体" w:ascii="Times New Roman" w:cs="Times New Roman" w:hAnsi="Times New Roman"/>
          <w:b w:val="true"/>
          <w:sz w:val="22"/>
        </w:rPr>
        <w:t>Tik</w:t>
      </w:r>
      <w:r>
        <w:rPr>
          <w:rFonts w:eastAsia="宋体" w:ascii="Times New Roman" w:cs="Times New Roman" w:hAnsi="Times New Roman"/>
          <w:b w:val="true"/>
          <w:sz w:val="22"/>
        </w:rPr>
        <w:t>T</w:t>
      </w:r>
      <w:r>
        <w:rPr>
          <w:rFonts w:eastAsia="宋体" w:ascii="Times New Roman" w:cs="Times New Roman" w:hAnsi="Times New Roman"/>
          <w:b w:val="true"/>
          <w:sz w:val="22"/>
        </w:rPr>
        <w:t>ok buscamos constantemente nuevas formas de celebrar, reconocer y visibili</w:t>
      </w:r>
      <w:r>
        <w:rPr>
          <w:rFonts w:eastAsia="宋体" w:ascii="Times New Roman" w:cs="Times New Roman" w:hAnsi="Times New Roman"/>
          <w:b w:val="true"/>
          <w:sz w:val="22"/>
        </w:rPr>
        <w:t>zar</w:t>
      </w:r>
      <w:r>
        <w:rPr>
          <w:rFonts w:eastAsia="宋体" w:ascii="Times New Roman" w:cs="Times New Roman" w:hAnsi="Times New Roman"/>
          <w:b w:val="true"/>
          <w:sz w:val="22"/>
        </w:rPr>
        <w:t xml:space="preserve"> la importancia de todos estos pueblos originarios</w:t>
      </w:r>
      <w:r>
        <w:rPr>
          <w:rFonts w:eastAsia="宋体" w:ascii="Times New Roman" w:cs="Times New Roman" w:hAnsi="Times New Roman"/>
          <w:b w:val="true"/>
          <w:sz w:val="22"/>
        </w:rPr>
        <w:t>,</w:t>
      </w:r>
      <w:r>
        <w:rPr>
          <w:rFonts w:eastAsia="宋体" w:ascii="Times New Roman" w:cs="Times New Roman" w:hAnsi="Times New Roman"/>
          <w:sz w:val="22"/>
        </w:rPr>
        <w:t xml:space="preserve"> con el fin de crear una comunidad más abierta y plural. 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TikTok es un espacio donde la comunidad celebra la diversidad cultural del mundo, por lo que en el marco del del día internacional de los pueblos indígenas dio comienzo #</w:t>
      </w:r>
      <w:r>
        <w:rPr>
          <w:rFonts w:eastAsia="宋体" w:ascii="Times New Roman" w:cs="Times New Roman" w:hAnsi="Times New Roman"/>
          <w:sz w:val="22"/>
        </w:rPr>
        <w:t>CulturaIndigena</w:t>
      </w:r>
      <w:r>
        <w:rPr>
          <w:rFonts w:eastAsia="宋体" w:ascii="Times New Roman" w:cs="Times New Roman" w:hAnsi="Times New Roman"/>
          <w:sz w:val="22"/>
        </w:rPr>
        <w:t xml:space="preserve">, </w:t>
      </w:r>
      <w:r>
        <w:rPr>
          <w:rFonts w:eastAsia="宋体" w:ascii="Times New Roman" w:cs="Times New Roman" w:hAnsi="Times New Roman"/>
          <w:b w:val="true"/>
          <w:sz w:val="22"/>
        </w:rPr>
        <w:t xml:space="preserve">una campaña que tiene como objetivo </w:t>
      </w:r>
      <w:r>
        <w:rPr>
          <w:rFonts w:eastAsia="宋体" w:ascii="Times New Roman" w:cs="Times New Roman" w:hAnsi="Times New Roman"/>
          <w:b w:val="true"/>
          <w:sz w:val="22"/>
        </w:rPr>
        <w:t>resaltar la</w:t>
      </w:r>
      <w:r>
        <w:rPr>
          <w:rFonts w:eastAsia="宋体" w:ascii="Times New Roman" w:cs="Times New Roman" w:hAnsi="Times New Roman"/>
          <w:b w:val="true"/>
          <w:sz w:val="22"/>
        </w:rPr>
        <w:t xml:space="preserve"> inclusiv</w:t>
      </w:r>
      <w:r>
        <w:rPr>
          <w:rFonts w:eastAsia="宋体" w:ascii="Times New Roman" w:cs="Times New Roman" w:hAnsi="Times New Roman"/>
          <w:b w:val="true"/>
          <w:sz w:val="22"/>
        </w:rPr>
        <w:t>idad y diversidad</w:t>
      </w:r>
      <w:r>
        <w:rPr>
          <w:rFonts w:eastAsia="宋体" w:ascii="Times New Roman" w:cs="Times New Roman" w:hAnsi="Times New Roman"/>
          <w:b w:val="true"/>
          <w:sz w:val="22"/>
        </w:rPr>
        <w:t xml:space="preserve"> en TikTok</w:t>
      </w:r>
      <w:r>
        <w:rPr>
          <w:rFonts w:eastAsia="宋体" w:ascii="Times New Roman" w:cs="Times New Roman" w:hAnsi="Times New Roman"/>
          <w:sz w:val="22"/>
        </w:rPr>
        <w:t>,</w:t>
      </w:r>
      <w:r>
        <w:rPr>
          <w:rFonts w:eastAsia="宋体" w:ascii="Times New Roman" w:cs="Times New Roman" w:hAnsi="Times New Roman"/>
          <w:sz w:val="22"/>
        </w:rPr>
        <w:t xml:space="preserve"> </w:t>
      </w:r>
      <w:r>
        <w:rPr>
          <w:rFonts w:eastAsia="宋体" w:ascii="Times New Roman" w:cs="Times New Roman" w:hAnsi="Times New Roman"/>
          <w:sz w:val="22"/>
        </w:rPr>
        <w:t>por medio de videos educativos respecto a sus tradiciones, talentos y cosmogonía, por lo que a partir de ahora le permitirá llevar el vasto legado étnico y cultural de distintos pueblos a millones de usuarios de todo el mundo</w:t>
      </w:r>
      <w:r>
        <w:rPr>
          <w:rFonts w:eastAsia="宋体" w:ascii="Times New Roman" w:cs="Times New Roman" w:hAnsi="Times New Roman"/>
          <w:sz w:val="22"/>
        </w:rPr>
        <w:t xml:space="preserve"> en cualquier momento y no sólo en días específicos como hasta ahora</w:t>
      </w:r>
      <w:r>
        <w:rPr>
          <w:rFonts w:eastAsia="宋体" w:ascii="Times New Roman" w:cs="Times New Roman" w:hAnsi="Times New Roman"/>
          <w:sz w:val="22"/>
        </w:rPr>
        <w:t xml:space="preserve">. 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 xml:space="preserve">Creadores como </w:t>
      </w:r>
      <w:hyperlink r:id="rId5">
        <w:r>
          <w:rPr>
            <w:rFonts w:eastAsia="宋体" w:ascii="Times New Roman" w:cs="Times New Roman" w:hAnsi="Times New Roman"/>
            <w:color w:val="1a84ee"/>
            <w:sz w:val="22"/>
          </w:rPr>
          <w:t>@juliotzin76</w:t>
        </w:r>
      </w:hyperlink>
      <w:r>
        <w:rPr>
          <w:rFonts w:eastAsia="宋体" w:ascii="Times New Roman" w:cs="Times New Roman" w:hAnsi="Times New Roman"/>
          <w:sz w:val="22"/>
        </w:rPr>
        <w:t xml:space="preserve">, originario de Tlaxcala, uno de los estados con una de la mayor diversidad cultural y étnica de México, </w:t>
      </w:r>
      <w:r>
        <w:rPr>
          <w:rFonts w:eastAsia="宋体" w:ascii="Times New Roman" w:cs="Times New Roman" w:hAnsi="Times New Roman"/>
          <w:b w:val="true"/>
          <w:sz w:val="22"/>
        </w:rPr>
        <w:t>han en</w:t>
      </w:r>
      <w:r>
        <w:rPr>
          <w:rFonts w:eastAsia="宋体" w:ascii="Times New Roman" w:cs="Times New Roman" w:hAnsi="Times New Roman"/>
          <w:b w:val="true"/>
          <w:sz w:val="22"/>
        </w:rPr>
        <w:t>c</w:t>
      </w:r>
      <w:r>
        <w:rPr>
          <w:rFonts w:eastAsia="宋体" w:ascii="Times New Roman" w:cs="Times New Roman" w:hAnsi="Times New Roman"/>
          <w:b w:val="true"/>
          <w:sz w:val="22"/>
        </w:rPr>
        <w:t>ontrado en la plataforma las mejores herramientas y recursos para compartir con el mundo entero lo mejor de su cultura</w:t>
      </w:r>
      <w:r>
        <w:rPr>
          <w:rFonts w:eastAsia="宋体" w:ascii="Times New Roman" w:cs="Times New Roman" w:hAnsi="Times New Roman"/>
          <w:sz w:val="22"/>
        </w:rPr>
        <w:t xml:space="preserve">, pues a través de videos cortos ha </w:t>
      </w:r>
      <w:hyperlink r:id="rId6">
        <w:r>
          <w:rPr>
            <w:rFonts w:eastAsia="宋体" w:ascii="Times New Roman" w:cs="Times New Roman" w:hAnsi="Times New Roman"/>
            <w:color w:val="1a84ee"/>
            <w:sz w:val="22"/>
          </w:rPr>
          <w:t>enseñado</w:t>
        </w:r>
      </w:hyperlink>
      <w:r>
        <w:rPr>
          <w:rFonts w:eastAsia="宋体" w:ascii="Times New Roman" w:cs="Times New Roman" w:hAnsi="Times New Roman"/>
          <w:sz w:val="22"/>
        </w:rPr>
        <w:t xml:space="preserve"> a la comunidad lo bello del idioma náhuatl.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“</w:t>
      </w:r>
      <w:r>
        <w:rPr>
          <w:rFonts w:eastAsia="宋体" w:ascii="Times New Roman" w:cs="Times New Roman" w:hAnsi="Times New Roman"/>
          <w:i w:val="true"/>
          <w:sz w:val="22"/>
        </w:rPr>
        <w:t>TikTok está compuesto por una comunidad increíblemente diversa y estamos encantados de celebrar a todos y cada uno de ellos, es por ello que creamos una iniciativa única con la cual amplificar y visibilizar el talento de los creadores originarios</w:t>
      </w:r>
      <w:r>
        <w:rPr>
          <w:rFonts w:eastAsia="宋体" w:ascii="Times New Roman" w:cs="Times New Roman" w:hAnsi="Times New Roman"/>
          <w:i w:val="true"/>
          <w:sz w:val="22"/>
        </w:rPr>
        <w:t>,</w:t>
      </w:r>
      <w:r>
        <w:rPr>
          <w:rFonts w:eastAsia="宋体" w:ascii="Times New Roman" w:cs="Times New Roman" w:hAnsi="Times New Roman"/>
          <w:i w:val="true"/>
          <w:sz w:val="22"/>
        </w:rPr>
        <w:t xml:space="preserve"> y </w:t>
      </w:r>
      <w:r>
        <w:rPr>
          <w:rFonts w:eastAsia="宋体" w:ascii="Times New Roman" w:cs="Times New Roman" w:hAnsi="Times New Roman"/>
          <w:i w:val="true"/>
          <w:sz w:val="22"/>
        </w:rPr>
        <w:t xml:space="preserve">qué mejor que hacerlo a través de sus raíces, </w:t>
      </w:r>
      <w:r>
        <w:rPr>
          <w:rFonts w:eastAsia="宋体" w:ascii="Times New Roman" w:cs="Times New Roman" w:hAnsi="Times New Roman"/>
          <w:i w:val="true"/>
          <w:sz w:val="22"/>
        </w:rPr>
        <w:t>principalmente con contenido informativo que puede ser util para las nuevas generaciones</w:t>
      </w:r>
      <w:r>
        <w:rPr>
          <w:rFonts w:eastAsia="宋体" w:ascii="Times New Roman" w:cs="Times New Roman" w:hAnsi="Times New Roman"/>
          <w:i w:val="true"/>
          <w:sz w:val="22"/>
        </w:rPr>
        <w:t>,</w:t>
      </w:r>
      <w:r>
        <w:rPr>
          <w:rFonts w:eastAsia="宋体" w:ascii="Times New Roman" w:cs="Times New Roman" w:hAnsi="Times New Roman"/>
          <w:i w:val="true"/>
          <w:sz w:val="22"/>
        </w:rPr>
        <w:t xml:space="preserve"> permitiendo preservar el legado histórico sobre</w:t>
      </w:r>
      <w:r>
        <w:rPr>
          <w:rFonts w:eastAsia="宋体" w:ascii="Times New Roman" w:cs="Times New Roman" w:hAnsi="Times New Roman"/>
          <w:i w:val="true"/>
          <w:sz w:val="22"/>
        </w:rPr>
        <w:t xml:space="preserve"> la </w:t>
      </w:r>
      <w:r>
        <w:rPr>
          <w:rFonts w:eastAsia="宋体" w:ascii="Times New Roman" w:cs="Times New Roman" w:hAnsi="Times New Roman"/>
          <w:i w:val="true"/>
          <w:sz w:val="22"/>
        </w:rPr>
        <w:t>forma de vestir</w:t>
      </w:r>
      <w:r>
        <w:rPr>
          <w:rFonts w:eastAsia="宋体" w:ascii="Times New Roman" w:cs="Times New Roman" w:hAnsi="Times New Roman"/>
          <w:i w:val="true"/>
          <w:sz w:val="22"/>
        </w:rPr>
        <w:t>, música, sabores típicos y hasta costumbres</w:t>
      </w:r>
      <w:r>
        <w:rPr>
          <w:rFonts w:eastAsia="宋体" w:ascii="Times New Roman" w:cs="Times New Roman" w:hAnsi="Times New Roman"/>
          <w:i w:val="true"/>
          <w:sz w:val="22"/>
        </w:rPr>
        <w:t xml:space="preserve"> de cada región</w:t>
      </w:r>
      <w:r>
        <w:rPr>
          <w:rFonts w:eastAsia="宋体" w:ascii="Times New Roman" w:cs="Times New Roman" w:hAnsi="Times New Roman"/>
          <w:i w:val="true"/>
          <w:sz w:val="22"/>
        </w:rPr>
        <w:t xml:space="preserve">”, </w:t>
      </w:r>
      <w:r>
        <w:rPr>
          <w:rFonts w:eastAsia="宋体" w:ascii="Times New Roman" w:cs="Times New Roman" w:hAnsi="Times New Roman"/>
          <w:sz w:val="22"/>
        </w:rPr>
        <w:t xml:space="preserve">comenta </w:t>
      </w:r>
      <w:r>
        <w:rPr>
          <w:rFonts w:eastAsia="宋体" w:ascii="Times New Roman" w:cs="Times New Roman" w:hAnsi="Times New Roman"/>
          <w:sz w:val="22"/>
        </w:rPr>
        <w:t>Eridany Vázquez, Content Partnerships Senior Manager en</w:t>
      </w:r>
      <w:r>
        <w:rPr>
          <w:rFonts w:eastAsia="宋体" w:ascii="Times New Roman" w:cs="Times New Roman" w:hAnsi="Times New Roman"/>
          <w:sz w:val="22"/>
        </w:rPr>
        <w:t xml:space="preserve"> TikTok</w:t>
      </w:r>
      <w:r>
        <w:rPr>
          <w:rFonts w:eastAsia="宋体" w:ascii="Times New Roman" w:cs="Times New Roman" w:hAnsi="Times New Roman"/>
          <w:sz w:val="22"/>
        </w:rPr>
        <w:t xml:space="preserve"> México</w:t>
      </w:r>
      <w:r>
        <w:rPr>
          <w:rFonts w:eastAsia="宋体" w:ascii="Times New Roman" w:cs="Times New Roman" w:hAnsi="Times New Roman"/>
          <w:sz w:val="22"/>
        </w:rPr>
        <w:t>.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 xml:space="preserve">En este sentido, creadores como </w:t>
      </w:r>
      <w:hyperlink r:id="rId7">
        <w:r>
          <w:rPr>
            <w:rFonts w:eastAsia="宋体" w:ascii="Times New Roman" w:cs="Times New Roman" w:hAnsi="Times New Roman"/>
            <w:color w:val="1a84ee"/>
            <w:sz w:val="22"/>
          </w:rPr>
          <w:t>@luciaechaeri</w:t>
        </w:r>
      </w:hyperlink>
      <w:r>
        <w:rPr>
          <w:rFonts w:eastAsia="宋体" w:ascii="Times New Roman" w:cs="Times New Roman" w:hAnsi="Times New Roman"/>
          <w:sz w:val="22"/>
        </w:rPr>
        <w:t xml:space="preserve">, de la comunidad purépecha, no dudan en utilizar y localizar las tendencias más populares para educar y concientizar a millones de miembros acerca de la música, el folklor e incluso las vestimentas de su estado, </w:t>
      </w:r>
      <w:r>
        <w:rPr>
          <w:rFonts w:eastAsia="宋体" w:ascii="Times New Roman" w:cs="Times New Roman" w:hAnsi="Times New Roman"/>
          <w:sz w:val="22"/>
        </w:rPr>
        <w:t xml:space="preserve">mientras que </w:t>
      </w:r>
      <w:hyperlink r:id="rId8">
        <w:r>
          <w:rPr>
            <w:rFonts w:eastAsia="宋体" w:ascii="Times New Roman" w:cs="Times New Roman" w:hAnsi="Times New Roman"/>
            <w:color w:val="1a84ee"/>
            <w:sz w:val="22"/>
          </w:rPr>
          <w:t>@eze.el.eze</w:t>
        </w:r>
      </w:hyperlink>
      <w:r>
        <w:rPr>
          <w:rFonts w:eastAsia="宋体" w:ascii="Times New Roman" w:cs="Times New Roman" w:hAnsi="Times New Roman"/>
          <w:sz w:val="22"/>
        </w:rPr>
        <w:t>,</w:t>
      </w:r>
      <w:r>
        <w:rPr>
          <w:rFonts w:eastAsia="宋体" w:ascii="Times New Roman" w:cs="Times New Roman" w:hAnsi="Times New Roman"/>
          <w:sz w:val="22"/>
        </w:rPr>
        <w:t xml:space="preserve"> interactúa día a día con sus seguidores al mostrarles cómo cambia fácilmente sus distintas actividades entre el español y su lengua originaria, el </w:t>
      </w:r>
      <w:hyperlink r:id="rId9">
        <w:r>
          <w:rPr>
            <w:rFonts w:eastAsia="宋体" w:ascii="Times New Roman" w:cs="Times New Roman" w:hAnsi="Times New Roman"/>
            <w:color w:val="1a84ee"/>
            <w:sz w:val="22"/>
          </w:rPr>
          <w:t>zapoteco</w:t>
        </w:r>
      </w:hyperlink>
      <w:r>
        <w:rPr>
          <w:rFonts w:eastAsia="宋体" w:ascii="Times New Roman" w:cs="Times New Roman" w:hAnsi="Times New Roman"/>
          <w:sz w:val="22"/>
        </w:rPr>
        <w:t xml:space="preserve">. 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 xml:space="preserve">Al igual que estos creadores, muchos más empezarán a tener mayor visibilidad, pues </w:t>
      </w:r>
      <w:r>
        <w:rPr>
          <w:rFonts w:eastAsia="宋体" w:ascii="Times New Roman" w:cs="Times New Roman" w:hAnsi="Times New Roman"/>
          <w:b w:val="true"/>
          <w:sz w:val="22"/>
        </w:rPr>
        <w:t>TikTok promoverá y destacará a creadores y negocios</w:t>
      </w:r>
      <w:r>
        <w:rPr>
          <w:rFonts w:eastAsia="宋体" w:ascii="Times New Roman" w:cs="Times New Roman" w:hAnsi="Times New Roman"/>
          <w:b w:val="true"/>
          <w:sz w:val="22"/>
        </w:rPr>
        <w:t xml:space="preserve"> de las comunidades</w:t>
      </w:r>
      <w:r>
        <w:rPr>
          <w:rFonts w:eastAsia="宋体" w:ascii="Times New Roman" w:cs="Times New Roman" w:hAnsi="Times New Roman"/>
          <w:b w:val="true"/>
          <w:sz w:val="22"/>
        </w:rPr>
        <w:t xml:space="preserve"> indígenas para que su cultura logre una gran cobertura y se ayude a amplificar sus voces a través de #CulturasIndigenas; </w:t>
      </w:r>
      <w:r>
        <w:rPr>
          <w:rFonts w:eastAsia="宋体" w:ascii="Times New Roman" w:cs="Times New Roman" w:hAnsi="Times New Roman"/>
          <w:sz w:val="22"/>
        </w:rPr>
        <w:t>d</w:t>
      </w:r>
      <w:r>
        <w:rPr>
          <w:rFonts w:eastAsia="宋体" w:ascii="Times New Roman" w:cs="Times New Roman" w:hAnsi="Times New Roman"/>
          <w:sz w:val="22"/>
        </w:rPr>
        <w:t xml:space="preserve">e acuerdo con datos de la plataforma, algunos de estos creadores han llegado a tener </w:t>
      </w:r>
      <w:r>
        <w:rPr>
          <w:rFonts w:eastAsia="宋体" w:ascii="Times New Roman" w:cs="Times New Roman" w:hAnsi="Times New Roman"/>
          <w:b w:val="true"/>
          <w:sz w:val="22"/>
        </w:rPr>
        <w:t>poco más de 12 mil nuevos seguidores</w:t>
      </w:r>
      <w:r>
        <w:rPr>
          <w:rFonts w:eastAsia="宋体" w:ascii="Times New Roman" w:cs="Times New Roman" w:hAnsi="Times New Roman"/>
          <w:sz w:val="22"/>
        </w:rPr>
        <w:t xml:space="preserve">, y sus transmisiones en vivo </w:t>
      </w:r>
      <w:r>
        <w:rPr>
          <w:rFonts w:eastAsia="宋体" w:ascii="Times New Roman" w:cs="Times New Roman" w:hAnsi="Times New Roman"/>
          <w:b w:val="true"/>
          <w:sz w:val="22"/>
        </w:rPr>
        <w:t>han superado las 100 mil reproducciones</w:t>
      </w:r>
      <w:r>
        <w:rPr>
          <w:rFonts w:eastAsia="宋体" w:ascii="Times New Roman" w:cs="Times New Roman" w:hAnsi="Times New Roman"/>
          <w:sz w:val="22"/>
        </w:rPr>
        <w:t xml:space="preserve">. 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 xml:space="preserve">Y para inaugurar estos esfuerzos,  la plataforma realizó </w:t>
      </w:r>
      <w:r>
        <w:rPr>
          <w:rFonts w:eastAsia="宋体" w:ascii="Times New Roman" w:cs="Times New Roman" w:hAnsi="Times New Roman"/>
          <w:sz w:val="22"/>
        </w:rPr>
        <w:t>diversos eventos en vivo que involucraron a creadores originarios y expertos en temas relacionados a estas culturas para visibilizar la importancia, talento e influencia de las poblaciones indígenas en nuestra región.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Dentro de los participantes principales más destacados de #CulturaIndigena se encontraron las cuentas de: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numPr>
          <w:numId w:val="2"/>
        </w:numPr>
        <w:ind w:left="0"/>
        <w:jc w:val="left"/>
      </w:pPr>
      <w:r>
        <w:rPr>
          <w:rFonts w:eastAsia="宋体" w:ascii="Times New Roman" w:cs="Times New Roman" w:hAnsi="Times New Roman"/>
          <w:sz w:val="22"/>
        </w:rPr>
        <w:t>Naciones Unidas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numPr>
          <w:numId w:val="3"/>
        </w:numPr>
        <w:ind w:left="0"/>
        <w:jc w:val="left"/>
      </w:pPr>
      <w:r>
        <w:rPr>
          <w:rFonts w:eastAsia="宋体" w:ascii="Times New Roman" w:cs="Times New Roman" w:hAnsi="Times New Roman"/>
          <w:sz w:val="22"/>
        </w:rPr>
        <w:t>Secretaría de Cultura MX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numPr>
          <w:numId w:val="4"/>
        </w:numPr>
        <w:ind w:left="0"/>
        <w:jc w:val="left"/>
      </w:pPr>
      <w:r>
        <w:rPr>
          <w:rFonts w:eastAsia="宋体" w:ascii="Times New Roman" w:cs="Times New Roman" w:hAnsi="Times New Roman"/>
          <w:sz w:val="22"/>
        </w:rPr>
        <w:t>Museo de Culturas Populares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numPr>
          <w:numId w:val="5"/>
        </w:numPr>
        <w:ind w:left="0"/>
        <w:jc w:val="left"/>
      </w:pPr>
      <w:r>
        <w:rPr>
          <w:rFonts w:eastAsia="宋体" w:ascii="Times New Roman" w:cs="Times New Roman" w:hAnsi="Times New Roman"/>
          <w:sz w:val="22"/>
        </w:rPr>
        <w:t>Instituto Nacional de Pueblos Indígenas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numPr>
          <w:numId w:val="6"/>
        </w:numPr>
        <w:ind w:left="0"/>
        <w:jc w:val="left"/>
      </w:pPr>
      <w:r>
        <w:rPr>
          <w:rFonts w:eastAsia="宋体" w:ascii="Times New Roman" w:cs="Times New Roman" w:hAnsi="Times New Roman"/>
          <w:sz w:val="22"/>
        </w:rPr>
        <w:t>Museo Franz Mayer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 xml:space="preserve">Así mismo, los usuarios ahora pueden aprender más acerca del origen de estas culturas y la historia de América en TikTok: los programas en vivo de usuarios como  </w:t>
      </w:r>
      <w:hyperlink r:id="rId10">
        <w:r>
          <w:rPr>
            <w:rFonts w:eastAsia="宋体" w:ascii="Times New Roman" w:cs="Times New Roman" w:hAnsi="Times New Roman"/>
            <w:color w:val="1a84ee"/>
            <w:sz w:val="22"/>
          </w:rPr>
          <w:t>@historia_antigua15</w:t>
        </w:r>
      </w:hyperlink>
      <w:r>
        <w:rPr>
          <w:rFonts w:eastAsia="宋体" w:ascii="Times New Roman" w:cs="Times New Roman" w:hAnsi="Times New Roman"/>
          <w:sz w:val="22"/>
        </w:rPr>
        <w:t xml:space="preserve"> (los cuales forman parte de la campaña), abordan algunos datos interesantes para entender de donde venismo y la influencia de las culturas indigenes en nuestro día a día. 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Las sesiones de #CulturaIndigena se llevarán a cabo</w:t>
      </w:r>
      <w:r>
        <w:rPr>
          <w:rFonts w:eastAsia="宋体" w:ascii="Times New Roman" w:cs="Times New Roman" w:hAnsi="Times New Roman"/>
          <w:sz w:val="22"/>
        </w:rPr>
        <w:t xml:space="preserve"> del 9 al 13 de agosto</w:t>
      </w:r>
      <w:r>
        <w:rPr>
          <w:rFonts w:eastAsia="宋体" w:ascii="Times New Roman" w:cs="Times New Roman" w:hAnsi="Times New Roman"/>
          <w:sz w:val="22"/>
        </w:rPr>
        <w:t>: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 xml:space="preserve"> </w:t>
        <w:drawing>
          <wp:inline distT="0" distB="0" distL="0" distR="0">
            <wp:extent cx="5524500" cy="5524500"/>
            <wp:docPr id="2" name="Picture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 xml:space="preserve">Ejemplo de lo anterior han sido las transmisiones de </w:t>
      </w:r>
      <w:hyperlink r:id="rId12">
        <w:r>
          <w:rPr>
            <w:rFonts w:eastAsia="宋体" w:ascii="Times New Roman" w:cs="Times New Roman" w:hAnsi="Times New Roman"/>
            <w:color w:val="1a84ee"/>
            <w:sz w:val="22"/>
          </w:rPr>
          <w:t>@tuzsantos322</w:t>
        </w:r>
      </w:hyperlink>
      <w:r>
        <w:rPr>
          <w:rFonts w:eastAsia="宋体" w:ascii="Times New Roman" w:cs="Times New Roman" w:hAnsi="Times New Roman"/>
          <w:sz w:val="22"/>
        </w:rPr>
        <w:t>,</w:t>
      </w:r>
      <w:r>
        <w:rPr>
          <w:rFonts w:eastAsia="宋体" w:ascii="Times New Roman" w:cs="Times New Roman" w:hAnsi="Times New Roman"/>
          <w:sz w:val="22"/>
        </w:rPr>
        <w:t xml:space="preserve"> </w:t>
      </w:r>
      <w:r>
        <w:rPr>
          <w:rFonts w:eastAsia="宋体" w:ascii="Times New Roman" w:cs="Times New Roman" w:hAnsi="Times New Roman"/>
          <w:sz w:val="22"/>
        </w:rPr>
        <w:t>creador de Yucatán</w:t>
      </w:r>
      <w:r>
        <w:rPr>
          <w:rFonts w:eastAsia="宋体" w:ascii="Times New Roman" w:cs="Times New Roman" w:hAnsi="Times New Roman"/>
          <w:sz w:val="22"/>
        </w:rPr>
        <w:t>,</w:t>
      </w:r>
      <w:r>
        <w:rPr>
          <w:rFonts w:eastAsia="宋体" w:ascii="Times New Roman" w:cs="Times New Roman" w:hAnsi="Times New Roman"/>
          <w:sz w:val="22"/>
        </w:rPr>
        <w:t xml:space="preserve"> </w:t>
      </w:r>
      <w:r>
        <w:rPr>
          <w:rFonts w:eastAsia="宋体" w:ascii="Times New Roman" w:cs="Times New Roman" w:hAnsi="Times New Roman"/>
          <w:sz w:val="22"/>
        </w:rPr>
        <w:t>quien</w:t>
      </w:r>
      <w:r>
        <w:rPr>
          <w:rFonts w:eastAsia="宋体" w:ascii="Times New Roman" w:cs="Times New Roman" w:hAnsi="Times New Roman"/>
          <w:sz w:val="22"/>
        </w:rPr>
        <w:t xml:space="preserve"> el pasado 9 de agosto habló sobre </w:t>
      </w:r>
      <w:r>
        <w:rPr>
          <w:rFonts w:eastAsia="宋体" w:ascii="Times New Roman" w:cs="Times New Roman" w:hAnsi="Times New Roman"/>
          <w:sz w:val="22"/>
        </w:rPr>
        <w:t>la importancia de disolver la discriminación hacia nuestros pueblos indígenas para impulsar el</w:t>
      </w:r>
      <w:r>
        <w:rPr>
          <w:rFonts w:eastAsia="宋体" w:ascii="Times New Roman" w:cs="Times New Roman" w:hAnsi="Times New Roman"/>
          <w:sz w:val="22"/>
        </w:rPr>
        <w:t xml:space="preserve"> desarrollo de </w:t>
      </w:r>
      <w:r>
        <w:rPr>
          <w:rFonts w:eastAsia="宋体" w:ascii="Times New Roman" w:cs="Times New Roman" w:hAnsi="Times New Roman"/>
          <w:sz w:val="22"/>
        </w:rPr>
        <w:t>las mujeres y los hombres mayas de la Península de Yucatán</w:t>
      </w:r>
      <w:r>
        <w:rPr>
          <w:rFonts w:eastAsia="宋体" w:ascii="Times New Roman" w:cs="Times New Roman" w:hAnsi="Times New Roman"/>
          <w:sz w:val="22"/>
        </w:rPr>
        <w:t>.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TikTok</w:t>
      </w:r>
      <w:r>
        <w:rPr>
          <w:rFonts w:eastAsia="宋体" w:ascii="Times New Roman" w:cs="Times New Roman" w:hAnsi="Times New Roman"/>
          <w:sz w:val="22"/>
        </w:rPr>
        <w:t xml:space="preserve"> seguirá impulsando el crecimiento de nuevos talentos e historias que ayuden</w:t>
      </w:r>
      <w:r>
        <w:rPr>
          <w:rFonts w:eastAsia="宋体" w:ascii="Times New Roman" w:cs="Times New Roman" w:hAnsi="Times New Roman"/>
          <w:sz w:val="22"/>
        </w:rPr>
        <w:t xml:space="preserve"> a todo tipo de usuarios de la plataforma a compartir lo mejor de ellos mismos, pero también a descubrir lo que el mundo y sus raíces tienen preparados para ellos, </w:t>
      </w:r>
      <w:r>
        <w:rPr>
          <w:rFonts w:eastAsia="宋体" w:ascii="Times New Roman" w:cs="Times New Roman" w:hAnsi="Times New Roman"/>
          <w:sz w:val="22"/>
        </w:rPr>
        <w:t xml:space="preserve">por lo que sigue llevando a cabo </w:t>
      </w:r>
      <w:r>
        <w:rPr>
          <w:rFonts w:eastAsia="宋体" w:ascii="Times New Roman" w:cs="Times New Roman" w:hAnsi="Times New Roman"/>
          <w:sz w:val="22"/>
        </w:rPr>
        <w:t>iniciativas</w:t>
      </w:r>
      <w:r>
        <w:rPr>
          <w:rFonts w:eastAsia="宋体" w:ascii="Times New Roman" w:cs="Times New Roman" w:hAnsi="Times New Roman"/>
          <w:sz w:val="22"/>
        </w:rPr>
        <w:t xml:space="preserve"> </w:t>
      </w:r>
      <w:r>
        <w:rPr>
          <w:rFonts w:eastAsia="宋体" w:ascii="Times New Roman" w:cs="Times New Roman" w:hAnsi="Times New Roman"/>
          <w:sz w:val="22"/>
        </w:rPr>
        <w:t>de valor</w:t>
      </w:r>
      <w:r>
        <w:rPr>
          <w:rFonts w:eastAsia="宋体" w:ascii="Times New Roman" w:cs="Times New Roman" w:hAnsi="Times New Roman"/>
          <w:sz w:val="22"/>
        </w:rPr>
        <w:t xml:space="preserve"> para continuar con su misión de crear un espacio que de cabida, promueva la diversidad de culturas y permita dar visibilidad a las voces de diferentes comunidades de todo el mundo. 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sectPr>
      <w:footerReference w:type="default" r:id="rId3"/>
      <w:headerReference w:type="default" r:id="rId13"/>
    </w:sectPr>
  </w:body>
</w:document>
</file>

<file path=word/footer1.xml><?xml version="1.0" encoding="utf-8"?>
<w:ftr xmlns:w="http://schemas.openxmlformats.org/wordprocessingml/2006/main">
  <w:p/>
</w:ftr>
</file>

<file path=word/header1.xml><?xml version="1.0" encoding="utf-8"?>
<w:hdr xmlns:w="http://schemas.openxmlformats.org/wordprocessingml/2006/main">
  <w:p/>
</w:hdr>
</file>

<file path=word/numbering.xml><?xml version="1.0" encoding="utf-8"?>
<w:numbering xmlns:w="http://schemas.openxmlformats.org/wordprocessingml/2006/main">
  <w:abstractNum w:abstractNumId="1">
    <w:lvl>
      <w:numFmt w:val="bullet"/>
      <w:suff w:val="space"/>
      <w:lvlText w:val="•"/>
      <w:rPr>
        <w:color w:val="0070f0"/>
      </w:rPr>
    </w:lvl>
  </w:abstractNum>
  <w:abstractNum w:abstractNumId="2">
    <w:lvl>
      <w:numFmt w:val="bullet"/>
      <w:suff w:val="space"/>
      <w:lvlText w:val="•"/>
      <w:rPr>
        <w:color w:val="0070f0"/>
      </w:rPr>
    </w:lvl>
  </w:abstractNum>
  <w:abstractNum w:abstractNumId="3">
    <w:lvl>
      <w:numFmt w:val="bullet"/>
      <w:suff w:val="space"/>
      <w:lvlText w:val="•"/>
      <w:rPr>
        <w:color w:val="0070f0"/>
      </w:rPr>
    </w:lvl>
  </w:abstractNum>
  <w:abstractNum w:abstractNumId="4">
    <w:lvl>
      <w:numFmt w:val="bullet"/>
      <w:suff w:val="space"/>
      <w:lvlText w:val="•"/>
      <w:rPr>
        <w:color w:val="0070f0"/>
      </w:rPr>
    </w:lvl>
  </w:abstractNum>
  <w:abstractNum w:abstractNumId="5">
    <w:lvl>
      <w:numFmt w:val="bullet"/>
      <w:suff w:val="space"/>
      <w:lvlText w:val="•"/>
      <w:rPr>
        <w:color w:val="0070f0"/>
      </w:rPr>
    </w:lvl>
  </w:abstractNum>
  <w:abstractNum w:abstractNumId="6">
    <w:lvl>
      <w:numFmt w:val="bullet"/>
      <w:suff w:val="space"/>
      <w:lvlText w:val="•"/>
      <w:rPr>
        <w:color w:val="0070f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https://www.tiktok.com/@historia_antigua15?lang=en" TargetMode="External" Type="http://schemas.openxmlformats.org/officeDocument/2006/relationships/hyperlink"/><Relationship Id="rId11" Target="media/image1.png" Type="http://schemas.openxmlformats.org/officeDocument/2006/relationships/image"/><Relationship Id="rId12" Target="https://www.tiktok.com/@tuzsantos322?lang=en&amp;is_copy_url=1&amp;is_from_webapp=v1" TargetMode="External" Type="http://schemas.openxmlformats.org/officeDocument/2006/relationships/hyperlink"/><Relationship Id="rId13" Target="header1.xml" Type="http://schemas.openxmlformats.org/officeDocument/2006/relationships/header"/><Relationship Id="rId2" Target="styles.xml" Type="http://schemas.openxmlformats.org/officeDocument/2006/relationships/styles"/><Relationship Id="rId3" Target="footer1.xml" Type="http://schemas.openxmlformats.org/officeDocument/2006/relationships/footer"/><Relationship Id="rId4" Target="numbering.xml" Type="http://schemas.openxmlformats.org/officeDocument/2006/relationships/numbering"/><Relationship Id="rId5" Target="https://www.tiktok.com/@juliotzin76?_d=secCgYIASAHKAESMgowE9PMOu4%2BAiHSxOwc6psQjchA&amp;is_copy_url=1&amp;is_from_webapp=v1" TargetMode="External" Type="http://schemas.openxmlformats.org/officeDocument/2006/relationships/hyperlink"/><Relationship Id="rId6" Target="https://www.tiktok.com/@juliotzin76/video/6994112259739913478?_d=secCgYIASAHKAESMgowE9PMOu4%2BAiHSxOwc6psQjchA&amp;is_copy_url=1&amp;is_from_webapp=v1" TargetMode="External" Type="http://schemas.openxmlformats.org/officeDocument/2006/relationships/hyperlink"/><Relationship Id="rId7" Target="https://www.tiktok.com/@luciaecheri?_d=secCgYIASAHKAESMgowpw6xUxtmUkEbe7c1Tno12lXH9Z&amp;is_copy_url=1&amp;is_from_webapp=v1" TargetMode="External" Type="http://schemas.openxmlformats.org/officeDocument/2006/relationships/hyperlink"/><Relationship Id="rId8" Target="https://www.tiktok.com/@eze.el.eze?_d=secCgYIASAHKAESMgow%2FR%2BRsxEuuWC0UO4102R9ie4&amp;is_copy_url=1&amp;is_from_webapp=v1" TargetMode="External" Type="http://schemas.openxmlformats.org/officeDocument/2006/relationships/hyperlink"/><Relationship Id="rId9" Target="https://www.tiktok.com/@eze.el.eze/video/6941533192805420294?_d=secCgYIASAHKAESMgow%2FR%2BRsxEuuWC0UO4102R9ie4&amp;is_copy_url=1&amp;is_from_webapp=v1" TargetMode="External" Type="http://schemas.openxmlformats.org/officeDocument/2006/relationships/hyperlink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2021-08-11T20:10:23Z</dcterms:created>
  <dc:creator>Apache POI</dc:creator>
</cp:coreProperties>
</file>