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F7A68" w14:textId="77777777" w:rsidR="00E04C65" w:rsidRPr="00593BD0" w:rsidRDefault="00E04C65" w:rsidP="00E04C65">
      <w:pPr>
        <w:rPr>
          <w:rFonts w:ascii="Helvetica" w:hAnsi="Helvetica"/>
          <w:sz w:val="28"/>
          <w:szCs w:val="28"/>
          <w:lang w:val="nl-NL"/>
        </w:rPr>
      </w:pPr>
    </w:p>
    <w:p w14:paraId="315F2929" w14:textId="0E20FD36" w:rsidR="00E04C65" w:rsidRPr="00940BF2" w:rsidRDefault="00E04C65" w:rsidP="00E04C65">
      <w:pPr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fr-FR"/>
        </w:rPr>
      </w:pPr>
      <w:r w:rsidRPr="00940BF2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fr-FR"/>
        </w:rPr>
        <w:t>UP</w:t>
      </w:r>
      <w:r w:rsidR="00C11C46" w:rsidRPr="00940BF2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fr-FR"/>
        </w:rPr>
        <w:t xml:space="preserve"> laat</w:t>
      </w:r>
      <w:r w:rsidRPr="00940BF2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fr-FR"/>
        </w:rPr>
        <w:t xml:space="preserve"> huizen </w:t>
      </w:r>
      <w:r w:rsidR="00C11C46" w:rsidRPr="00940BF2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fr-FR"/>
        </w:rPr>
        <w:t xml:space="preserve">aan </w:t>
      </w:r>
      <w:r w:rsidRPr="00940BF2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fr-FR"/>
        </w:rPr>
        <w:t>het woord.</w:t>
      </w:r>
    </w:p>
    <w:p w14:paraId="2ABAE828" w14:textId="64CA5781" w:rsidR="00E04C65" w:rsidRPr="00940BF2" w:rsidRDefault="00D7331F" w:rsidP="00E04C65">
      <w:pPr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fr-FR"/>
        </w:rPr>
      </w:pPr>
      <w:r w:rsidRPr="00940BF2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fr-FR"/>
        </w:rPr>
        <w:t>ENGIE</w:t>
      </w:r>
      <w:r w:rsidR="00E04C65" w:rsidRPr="00940BF2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fr-FR"/>
        </w:rPr>
        <w:t xml:space="preserve"> en </w:t>
      </w:r>
      <w:r w:rsidR="00196B75" w:rsidRPr="00940BF2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fr-FR"/>
        </w:rPr>
        <w:t>TBWA</w:t>
      </w:r>
      <w:r w:rsidR="00E04C65" w:rsidRPr="00940BF2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fr-FR"/>
        </w:rPr>
        <w:t xml:space="preserve"> starten de </w:t>
      </w:r>
      <w:proofErr w:type="spellStart"/>
      <w:r w:rsidR="00E04C65" w:rsidRPr="00940BF2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fr-FR"/>
        </w:rPr>
        <w:t>energierevolutie</w:t>
      </w:r>
      <w:proofErr w:type="spellEnd"/>
      <w:r w:rsidR="00E04C65" w:rsidRPr="00940BF2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fr-FR"/>
        </w:rPr>
        <w:t xml:space="preserve"> </w:t>
      </w:r>
      <w:proofErr w:type="spellStart"/>
      <w:r w:rsidR="00E04C65" w:rsidRPr="00940BF2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fr-FR"/>
        </w:rPr>
        <w:t>bij</w:t>
      </w:r>
      <w:proofErr w:type="spellEnd"/>
      <w:r w:rsidR="00E04C65" w:rsidRPr="00940BF2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fr-FR"/>
        </w:rPr>
        <w:t xml:space="preserve"> je </w:t>
      </w:r>
      <w:proofErr w:type="spellStart"/>
      <w:r w:rsidR="00E04C65" w:rsidRPr="00940BF2">
        <w:rPr>
          <w:rFonts w:ascii="Segoe UI" w:eastAsia="Times New Roman" w:hAnsi="Segoe UI" w:cs="Segoe UI"/>
          <w:b/>
          <w:bCs/>
          <w:color w:val="212121"/>
          <w:sz w:val="28"/>
          <w:szCs w:val="28"/>
          <w:lang w:val="fr-FR"/>
        </w:rPr>
        <w:t>thuis</w:t>
      </w:r>
      <w:proofErr w:type="spellEnd"/>
    </w:p>
    <w:p w14:paraId="5F690D56" w14:textId="77777777" w:rsidR="00E04C65" w:rsidRPr="00593BD0" w:rsidRDefault="00E04C65" w:rsidP="00E04C65">
      <w:pPr>
        <w:rPr>
          <w:rFonts w:ascii="Helvetica" w:hAnsi="Helvetica"/>
          <w:sz w:val="48"/>
          <w:szCs w:val="48"/>
          <w:lang w:val="nl-NL"/>
        </w:rPr>
      </w:pPr>
    </w:p>
    <w:p w14:paraId="5C318F08" w14:textId="224BB2E8" w:rsidR="00893ACA" w:rsidRPr="00940BF2" w:rsidRDefault="002A3B8B" w:rsidP="00940BF2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Met de lancering van UP, het eerste </w:t>
      </w:r>
      <w:r w:rsidR="00893ACA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energie</w:t>
      </w: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totaalpakket</w:t>
      </w:r>
      <w:r w:rsidR="00C11C46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waarmee je je verbruik perfect onder controle hebt</w:t>
      </w:r>
      <w:r w:rsidR="00893ACA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,</w:t>
      </w: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r w:rsidR="00893ACA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zet ENGIE definitief de stap van energieleverancier naar service provider.</w:t>
      </w:r>
    </w:p>
    <w:p w14:paraId="74490A3B" w14:textId="77777777" w:rsidR="00893ACA" w:rsidRPr="00940BF2" w:rsidRDefault="00893ACA" w:rsidP="00940BF2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14:paraId="311A81F4" w14:textId="05BC9755" w:rsidR="00E04C65" w:rsidRPr="00940BF2" w:rsidRDefault="00893ACA" w:rsidP="00940BF2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Vorig jaar</w:t>
      </w:r>
      <w:r w:rsidR="00E04C65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pakte ENGIE uit met een ambitie</w:t>
      </w: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: </w:t>
      </w:r>
      <w:r w:rsidR="00812537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van </w:t>
      </w: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h</w:t>
      </w:r>
      <w:r w:rsidR="00E04C65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eel ons land </w:t>
      </w:r>
      <w:r w:rsidR="00747210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een rolmodel </w:t>
      </w:r>
      <w:r w:rsidR="00E04C65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maken in energie-efficiëntie door het steeds slimmer</w:t>
      </w:r>
      <w:r w:rsidR="00747210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te maken</w:t>
      </w: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, met</w:t>
      </w:r>
      <w:r w:rsidR="00E04C65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UP</w:t>
      </w:r>
      <w:bookmarkStart w:id="0" w:name="_GoBack"/>
      <w:bookmarkEnd w:id="0"/>
      <w:r w:rsidR="00E04C65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. </w:t>
      </w:r>
    </w:p>
    <w:p w14:paraId="60F845AE" w14:textId="24AEE69A" w:rsidR="00E04C65" w:rsidRPr="00940BF2" w:rsidRDefault="00E04C65" w:rsidP="00940BF2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ENGIE d</w:t>
      </w:r>
      <w:r w:rsidR="00893ACA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eed dat</w:t>
      </w: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al in bedrijven en voor gemeenten</w:t>
      </w:r>
      <w:r w:rsidR="00196B75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, maar schakelt nu nog een versnelling hoger met</w:t>
      </w: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een concreet product </w:t>
      </w:r>
      <w:r w:rsidR="00196B75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voor</w:t>
      </w: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de mensen thuis: UP. Het eerste totaalpakket waarmee je je verbruik perfect onder controle hebt. Een </w:t>
      </w:r>
      <w:r w:rsidR="00747210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pakket</w:t>
      </w: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met energie én service</w:t>
      </w:r>
      <w:r w:rsidR="00A655A7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s</w:t>
      </w: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inbegrepen</w:t>
      </w:r>
      <w:r w:rsidR="0017237A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, waarmee ENGIE meteen ook beantwoordt aan de </w:t>
      </w:r>
      <w:r w:rsidR="00C3585A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verwachtingen </w:t>
      </w:r>
      <w:r w:rsidR="0017237A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van de consument.</w:t>
      </w:r>
    </w:p>
    <w:p w14:paraId="0B48279A" w14:textId="6A23E515" w:rsidR="0017237A" w:rsidRPr="00940BF2" w:rsidRDefault="0017237A" w:rsidP="00940BF2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14:paraId="6FC4DF80" w14:textId="504A249F" w:rsidR="0017237A" w:rsidRPr="00940BF2" w:rsidRDefault="0017237A" w:rsidP="00940BF2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Annick </w:t>
      </w:r>
      <w:proofErr w:type="spellStart"/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Rossey</w:t>
      </w:r>
      <w:proofErr w:type="spellEnd"/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, Chief Marketing </w:t>
      </w:r>
      <w:proofErr w:type="spellStart"/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and</w:t>
      </w:r>
      <w:proofErr w:type="spellEnd"/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Sales </w:t>
      </w:r>
      <w:proofErr w:type="spellStart"/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Officer</w:t>
      </w:r>
      <w:proofErr w:type="spellEnd"/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ENGIE: “</w:t>
      </w:r>
      <w:r w:rsidR="00593BD0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Uit een bevraging bij de Belgen bleek dat zij van hun energieprovider in de toekomst </w:t>
      </w:r>
      <w:r w:rsidR="00A655A7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meer verwachten dan louter energielevering</w:t>
      </w:r>
      <w:r w:rsidR="00747210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. Ze vragen ook </w:t>
      </w:r>
      <w:r w:rsidR="00A655A7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advies en ondersteuning</w:t>
      </w:r>
      <w:r w:rsidR="00593BD0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. U</w:t>
      </w:r>
      <w:r w:rsidR="004164DA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P</w:t>
      </w:r>
      <w:r w:rsidR="00593BD0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is daar een perfect antwoord op.”</w:t>
      </w:r>
    </w:p>
    <w:p w14:paraId="2F960E76" w14:textId="77777777" w:rsidR="00E04C65" w:rsidRPr="00940BF2" w:rsidRDefault="00E04C65" w:rsidP="00940BF2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14:paraId="64124FC9" w14:textId="61043477" w:rsidR="0017237A" w:rsidRPr="00940BF2" w:rsidRDefault="00E04C65" w:rsidP="00940BF2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En wat ís </w:t>
      </w:r>
      <w:r w:rsidR="00593BD0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UP</w:t>
      </w: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nu precies? Dat doen de huizen die in de vorige </w:t>
      </w:r>
      <w:r w:rsidR="00593BD0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campagne</w:t>
      </w: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al vrolijk ‘move on UP’ zongen, nu heel gedetailleerd uit de doeken. Dankzij hun nieuwe energiebewustzijn, </w:t>
      </w:r>
      <w:r w:rsidR="00593BD0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leven ze op</w:t>
      </w: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en kunnen ze nu persoonlijk (of is het </w:t>
      </w:r>
      <w:proofErr w:type="spellStart"/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perhuislijk</w:t>
      </w:r>
      <w:proofErr w:type="spellEnd"/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) op tv, radio en online zelf vertellen wat ze nu allemaal precies kunnen dankzij UP.  </w:t>
      </w:r>
    </w:p>
    <w:p w14:paraId="282C2448" w14:textId="77777777" w:rsidR="0017237A" w:rsidRPr="00940BF2" w:rsidRDefault="0017237A" w:rsidP="00940BF2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14:paraId="5633C17D" w14:textId="77777777" w:rsidR="00C3585A" w:rsidRPr="00940BF2" w:rsidRDefault="00C3585A" w:rsidP="00940BF2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UP is het eerste pakket dat bij de klanten thuis energie verenigt met diensten, </w:t>
      </w:r>
    </w:p>
    <w:p w14:paraId="2AB58E13" w14:textId="0F860642" w:rsidR="00E04C65" w:rsidRPr="00940BF2" w:rsidRDefault="00550D9C" w:rsidP="00940BF2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e</w:t>
      </w:r>
      <w:r w:rsidR="00E04C65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en revolutionair energietotaalpakket waarmee je thuis een stuk energie-efficiënter wordt. En met alle huizen samen een hele </w:t>
      </w:r>
      <w:r w:rsidR="00593BD0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stap </w:t>
      </w:r>
      <w:r w:rsidR="00E04C65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UP.</w:t>
      </w:r>
    </w:p>
    <w:p w14:paraId="12183424" w14:textId="77777777" w:rsidR="00893ACA" w:rsidRPr="00940BF2" w:rsidRDefault="00893ACA" w:rsidP="00940BF2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14:paraId="3C380DB8" w14:textId="41EFCA22" w:rsidR="004A5701" w:rsidRDefault="00893ACA" w:rsidP="00940BF2">
      <w:pPr>
        <w:shd w:val="clear" w:color="auto" w:fill="FFFFFF"/>
        <w:spacing w:before="60" w:after="30"/>
        <w:jc w:val="both"/>
        <w:textAlignment w:val="baseline"/>
        <w:outlineLvl w:val="1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Florence </w:t>
      </w:r>
      <w:proofErr w:type="spellStart"/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Coppenolle</w:t>
      </w:r>
      <w:proofErr w:type="spellEnd"/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, Chief </w:t>
      </w:r>
      <w:r w:rsidR="00FD4A26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C</w:t>
      </w: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ommunication &amp; CSR </w:t>
      </w:r>
      <w:proofErr w:type="spellStart"/>
      <w:r w:rsidR="00D84A93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Officer</w:t>
      </w:r>
      <w:proofErr w:type="spellEnd"/>
      <w:r w:rsidR="00D84A93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r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Benelux ENGIE Group</w:t>
      </w:r>
      <w:r w:rsidR="00975CAD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: </w:t>
      </w:r>
      <w:r w:rsidR="00D84A93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“</w:t>
      </w:r>
      <w:r w:rsidR="00B41AE8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Voor de lancering van het UP-</w:t>
      </w:r>
      <w:r w:rsidR="00A655A7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aanbod</w:t>
      </w:r>
      <w:r w:rsidR="00B41AE8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trekken we onze UP-campagnestijl door. Het zijn de huizen die het woord nemen, en de voordelen van UP op een simpele manier verwoorden</w:t>
      </w:r>
      <w:r w:rsidR="00D84A93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, want UP laat je huis echt met je communiceren. UP maakt je huis energieslim, en zo</w:t>
      </w:r>
      <w:r w:rsidR="00874641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maken we </w:t>
      </w:r>
      <w:r w:rsidR="00D84A93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met z’n allen heel </w:t>
      </w:r>
      <w:proofErr w:type="spellStart"/>
      <w:r w:rsidR="00D84A93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ons</w:t>
      </w:r>
      <w:proofErr w:type="spellEnd"/>
      <w:r w:rsidR="00D84A93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land  </w:t>
      </w:r>
      <w:proofErr w:type="spellStart"/>
      <w:r w:rsidR="00D84A93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wat</w:t>
      </w:r>
      <w:proofErr w:type="spellEnd"/>
      <w:r w:rsidR="00D84A93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proofErr w:type="spellStart"/>
      <w:r w:rsidR="00874641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energie-efficiënter</w:t>
      </w:r>
      <w:proofErr w:type="spellEnd"/>
      <w:r w:rsidR="00D84A93" w:rsidRPr="00940BF2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.”</w:t>
      </w:r>
    </w:p>
    <w:p w14:paraId="272A5DDC" w14:textId="1F5F7CCB" w:rsidR="00940BF2" w:rsidRDefault="00940BF2" w:rsidP="00940BF2">
      <w:pPr>
        <w:shd w:val="clear" w:color="auto" w:fill="FFFFFF"/>
        <w:spacing w:before="60" w:after="30"/>
        <w:jc w:val="both"/>
        <w:textAlignment w:val="baseline"/>
        <w:outlineLvl w:val="1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14:paraId="2D43303E" w14:textId="5B35994C" w:rsidR="00940BF2" w:rsidRPr="00940BF2" w:rsidRDefault="00940BF2" w:rsidP="00940BF2">
      <w:pPr>
        <w:shd w:val="clear" w:color="auto" w:fill="FFFFFF"/>
        <w:spacing w:before="60" w:after="30"/>
        <w:jc w:val="center"/>
        <w:textAlignment w:val="baseline"/>
        <w:outlineLvl w:val="1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***</w:t>
      </w:r>
    </w:p>
    <w:p w14:paraId="15016217" w14:textId="5489B4F4" w:rsidR="00E04C65" w:rsidRPr="00940BF2" w:rsidRDefault="00E04C65" w:rsidP="00550D9C">
      <w:pPr>
        <w:shd w:val="clear" w:color="auto" w:fill="FFFFFF"/>
        <w:spacing w:before="60" w:after="30"/>
        <w:textAlignment w:val="baseline"/>
        <w:outlineLvl w:val="1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sectPr w:rsidR="00E04C65" w:rsidRPr="00940BF2" w:rsidSect="00F3580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4BCE" w14:textId="77777777" w:rsidR="00081A28" w:rsidRDefault="00081A28" w:rsidP="00461A3E">
      <w:r>
        <w:separator/>
      </w:r>
    </w:p>
  </w:endnote>
  <w:endnote w:type="continuationSeparator" w:id="0">
    <w:p w14:paraId="0053BCD4" w14:textId="77777777" w:rsidR="00081A28" w:rsidRDefault="00081A28" w:rsidP="0046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B2972" w14:textId="77777777" w:rsidR="00081A28" w:rsidRDefault="00081A28" w:rsidP="00461A3E">
      <w:r>
        <w:separator/>
      </w:r>
    </w:p>
  </w:footnote>
  <w:footnote w:type="continuationSeparator" w:id="0">
    <w:p w14:paraId="7B77901F" w14:textId="77777777" w:rsidR="00081A28" w:rsidRDefault="00081A28" w:rsidP="0046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8F54" w14:textId="6291BDAA" w:rsidR="00940BF2" w:rsidRDefault="00940BF2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C261002" wp14:editId="2B40C9C3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65"/>
    <w:rsid w:val="000410C7"/>
    <w:rsid w:val="00081A28"/>
    <w:rsid w:val="000A3492"/>
    <w:rsid w:val="000F01B1"/>
    <w:rsid w:val="0017237A"/>
    <w:rsid w:val="0018515B"/>
    <w:rsid w:val="00196B75"/>
    <w:rsid w:val="002A3B8B"/>
    <w:rsid w:val="004164DA"/>
    <w:rsid w:val="00461A3E"/>
    <w:rsid w:val="004A5701"/>
    <w:rsid w:val="00550D9C"/>
    <w:rsid w:val="00593BD0"/>
    <w:rsid w:val="00651A06"/>
    <w:rsid w:val="006E2B07"/>
    <w:rsid w:val="00723EC5"/>
    <w:rsid w:val="00747210"/>
    <w:rsid w:val="00812537"/>
    <w:rsid w:val="00874641"/>
    <w:rsid w:val="00893ACA"/>
    <w:rsid w:val="00940BF2"/>
    <w:rsid w:val="00967DE4"/>
    <w:rsid w:val="00975CAD"/>
    <w:rsid w:val="00A655A7"/>
    <w:rsid w:val="00B41AE8"/>
    <w:rsid w:val="00B960E2"/>
    <w:rsid w:val="00BE2C5A"/>
    <w:rsid w:val="00C11C46"/>
    <w:rsid w:val="00C3585A"/>
    <w:rsid w:val="00C41318"/>
    <w:rsid w:val="00D7331F"/>
    <w:rsid w:val="00D84A93"/>
    <w:rsid w:val="00E04C65"/>
    <w:rsid w:val="00F35805"/>
    <w:rsid w:val="00F72A9C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CDA0F3"/>
  <w15:chartTrackingRefBased/>
  <w15:docId w15:val="{D6A946B4-D427-A24F-849B-528EDBC2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A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C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65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93A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11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C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0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BF2"/>
  </w:style>
  <w:style w:type="paragraph" w:styleId="Footer">
    <w:name w:val="footer"/>
    <w:basedOn w:val="Normal"/>
    <w:link w:val="FooterChar"/>
    <w:uiPriority w:val="99"/>
    <w:unhideWhenUsed/>
    <w:rsid w:val="00940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Microsoft Office User</cp:lastModifiedBy>
  <cp:revision>2</cp:revision>
  <cp:lastPrinted>2019-03-15T09:32:00Z</cp:lastPrinted>
  <dcterms:created xsi:type="dcterms:W3CDTF">2019-03-18T09:31:00Z</dcterms:created>
  <dcterms:modified xsi:type="dcterms:W3CDTF">2019-03-18T09:31:00Z</dcterms:modified>
</cp:coreProperties>
</file>