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D8" w:rsidRPr="008877D8" w:rsidRDefault="0058015B" w:rsidP="003226F0">
      <w:pPr>
        <w:pStyle w:val="pressheading"/>
        <w:tabs>
          <w:tab w:val="right" w:pos="9000"/>
        </w:tabs>
        <w:spacing w:after="480"/>
        <w:rPr>
          <w:b w:val="0"/>
          <w:bCs w:val="0"/>
          <w:noProof/>
          <w:color w:val="FF0000"/>
          <w:sz w:val="22"/>
          <w:szCs w:val="22"/>
          <w:lang w:eastAsia="en-GB"/>
        </w:rPr>
      </w:pPr>
      <w:r>
        <w:rPr>
          <w:b w:val="0"/>
          <w:bCs w:val="0"/>
          <w:noProof/>
          <w:color w:val="808080"/>
          <w:sz w:val="22"/>
          <w:szCs w:val="22"/>
          <w:lang w:eastAsia="en-GB"/>
        </w:rPr>
        <w:t>08 januari 2013</w:t>
      </w:r>
      <w:r w:rsidR="006D490A">
        <w:rPr>
          <w:b w:val="0"/>
          <w:bCs w:val="0"/>
          <w:noProof/>
          <w:color w:val="808080"/>
          <w:sz w:val="22"/>
          <w:szCs w:val="22"/>
          <w:lang w:eastAsia="en-GB"/>
        </w:rPr>
        <w:tab/>
      </w:r>
      <w:r w:rsidR="006D490A" w:rsidRPr="006D490A">
        <w:rPr>
          <w:b w:val="0"/>
          <w:bCs w:val="0"/>
          <w:noProof/>
          <w:color w:val="FF0000"/>
          <w:sz w:val="22"/>
          <w:szCs w:val="22"/>
          <w:lang w:eastAsia="en-GB"/>
        </w:rPr>
        <w:t xml:space="preserve">EMBARGO </w:t>
      </w:r>
      <w:r>
        <w:rPr>
          <w:b w:val="0"/>
          <w:bCs w:val="0"/>
          <w:noProof/>
          <w:color w:val="FF0000"/>
          <w:sz w:val="22"/>
          <w:szCs w:val="22"/>
          <w:lang w:eastAsia="en-GB"/>
        </w:rPr>
        <w:t>08.01.2013 – 02.00</w:t>
      </w:r>
      <w:r w:rsidR="006D490A" w:rsidRPr="006D490A">
        <w:rPr>
          <w:b w:val="0"/>
          <w:bCs w:val="0"/>
          <w:noProof/>
          <w:color w:val="FF0000"/>
          <w:sz w:val="22"/>
          <w:szCs w:val="22"/>
          <w:lang w:eastAsia="en-GB"/>
        </w:rPr>
        <w:t xml:space="preserve"> CET</w:t>
      </w:r>
      <w:r w:rsidR="008877D8">
        <w:rPr>
          <w:b w:val="0"/>
          <w:bCs w:val="0"/>
          <w:noProof/>
          <w:color w:val="FF0000"/>
          <w:sz w:val="22"/>
          <w:szCs w:val="22"/>
          <w:lang w:eastAsia="en-GB"/>
        </w:rPr>
        <w:br/>
      </w:r>
      <w:r w:rsidR="008877D8">
        <w:rPr>
          <w:b w:val="0"/>
          <w:bCs w:val="0"/>
          <w:noProof/>
          <w:color w:val="FF0000"/>
          <w:sz w:val="22"/>
          <w:szCs w:val="22"/>
          <w:lang w:eastAsia="en-GB"/>
        </w:rPr>
        <w:tab/>
        <w:t>07.01.2013 – 17.00 PST</w:t>
      </w:r>
    </w:p>
    <w:p w:rsidR="00667BE7" w:rsidRPr="00667BE7" w:rsidRDefault="008F0764" w:rsidP="00667BE7">
      <w:pPr>
        <w:rPr>
          <w:rFonts w:ascii="Verdana" w:hAnsi="Verdana"/>
          <w:b/>
          <w:sz w:val="32"/>
          <w:szCs w:val="32"/>
          <w:lang w:val="nl-NL"/>
        </w:rPr>
      </w:pPr>
      <w:r>
        <w:rPr>
          <w:rFonts w:ascii="Verdana" w:hAnsi="Verdana" w:cstheme="minorBidi"/>
          <w:b/>
          <w:sz w:val="32"/>
          <w:szCs w:val="24"/>
          <w:lang w:val="nl-NL"/>
        </w:rPr>
        <w:t>Gemaakt om te bewegen</w:t>
      </w:r>
    </w:p>
    <w:p w:rsidR="00667BE7" w:rsidRPr="00667BE7" w:rsidRDefault="008C653F" w:rsidP="008F0764">
      <w:pPr>
        <w:spacing w:after="480"/>
        <w:rPr>
          <w:rFonts w:ascii="Verdana" w:hAnsi="Verdana"/>
          <w:b/>
          <w:i/>
          <w:sz w:val="22"/>
          <w:szCs w:val="22"/>
          <w:lang w:val="nl-BE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78720" behindDoc="1" locked="0" layoutInCell="1" allowOverlap="1" wp14:anchorId="33AA0A87" wp14:editId="1D629E9C">
            <wp:simplePos x="0" y="0"/>
            <wp:positionH relativeFrom="column">
              <wp:posOffset>2791460</wp:posOffset>
            </wp:positionH>
            <wp:positionV relativeFrom="paragraph">
              <wp:posOffset>644525</wp:posOffset>
            </wp:positionV>
            <wp:extent cx="2966085" cy="2200275"/>
            <wp:effectExtent l="0" t="0" r="5715" b="9525"/>
            <wp:wrapTight wrapText="bothSides">
              <wp:wrapPolygon edited="0">
                <wp:start x="0" y="0"/>
                <wp:lineTo x="0" y="21506"/>
                <wp:lineTo x="21503" y="21506"/>
                <wp:lineTo x="21503" y="0"/>
                <wp:lineTo x="0" y="0"/>
              </wp:wrapPolygon>
            </wp:wrapTight>
            <wp:docPr id="19" name="Picture 19" descr="C:\Users\begloria\Desktop\CES 2013\pix\jpg\NWZ-W270_Blue_Lifestyle_Boxing_2186_small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gloria\Desktop\CES 2013\pix\jpg\NWZ-W270_Blue_Lifestyle_Boxing_2186_small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608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764" w:rsidRPr="008F0764">
        <w:rPr>
          <w:rFonts w:ascii="Verdana" w:hAnsi="Verdana"/>
          <w:b/>
          <w:i/>
          <w:sz w:val="22"/>
          <w:szCs w:val="22"/>
          <w:lang w:val="nl-BE"/>
        </w:rPr>
        <w:t>Lopen, zwemmen, turnen: met de nieuwe waterbestendige Walkman</w:t>
      </w:r>
      <w:r w:rsidRPr="008C653F">
        <w:rPr>
          <w:rFonts w:ascii="Verdana" w:hAnsi="Verdana"/>
          <w:b/>
          <w:i/>
          <w:sz w:val="22"/>
          <w:szCs w:val="22"/>
          <w:vertAlign w:val="superscript"/>
          <w:lang w:val="nl-BE"/>
        </w:rPr>
        <w:t>®</w:t>
      </w:r>
      <w:r w:rsidR="008F0764" w:rsidRPr="008F0764">
        <w:rPr>
          <w:rFonts w:ascii="Verdana" w:hAnsi="Verdana"/>
          <w:b/>
          <w:i/>
          <w:sz w:val="22"/>
          <w:szCs w:val="22"/>
          <w:lang w:val="nl-BE"/>
        </w:rPr>
        <w:t xml:space="preserve"> W273 van Sony wordt sporten eenvoudig</w:t>
      </w:r>
      <w:r w:rsidR="008F0764" w:rsidRPr="002F268C">
        <w:rPr>
          <w:rFonts w:ascii="Verdana" w:hAnsi="Verdana"/>
          <w:b/>
          <w:i/>
          <w:sz w:val="22"/>
          <w:szCs w:val="22"/>
          <w:lang w:val="nl-BE"/>
        </w:rPr>
        <w:t xml:space="preserve"> </w:t>
      </w:r>
    </w:p>
    <w:p w:rsidR="008F0764" w:rsidRPr="008F0764" w:rsidRDefault="008F0764" w:rsidP="008F0764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8F0764">
        <w:rPr>
          <w:rFonts w:ascii="Verdana" w:hAnsi="Verdana"/>
          <w:noProof/>
          <w:sz w:val="18"/>
          <w:szCs w:val="18"/>
          <w:lang w:val="nl-BE"/>
        </w:rPr>
        <w:t xml:space="preserve">Klaar voor de actie? Kies de volgende keer voor een muzikale conditietraining dankzij de draagbare en </w:t>
      </w:r>
      <w:r w:rsidRPr="00E36746">
        <w:rPr>
          <w:rFonts w:ascii="Verdana" w:hAnsi="Verdana"/>
          <w:b/>
          <w:noProof/>
          <w:sz w:val="18"/>
          <w:szCs w:val="18"/>
          <w:lang w:val="nl-BE"/>
        </w:rPr>
        <w:t>waterbestendige</w:t>
      </w:r>
      <w:r w:rsidRPr="008F0764">
        <w:rPr>
          <w:rFonts w:ascii="Verdana" w:hAnsi="Verdana"/>
          <w:noProof/>
          <w:sz w:val="18"/>
          <w:szCs w:val="18"/>
          <w:lang w:val="nl-BE"/>
        </w:rPr>
        <w:t xml:space="preserve"> nieuwe </w:t>
      </w:r>
      <w:r w:rsidRPr="00E36746">
        <w:rPr>
          <w:rFonts w:ascii="Verdana" w:hAnsi="Verdana"/>
          <w:b/>
          <w:noProof/>
          <w:sz w:val="18"/>
          <w:szCs w:val="18"/>
          <w:lang w:val="nl-BE"/>
        </w:rPr>
        <w:t>Walkman</w:t>
      </w:r>
      <w:r w:rsidR="008C653F" w:rsidRPr="00E36746">
        <w:rPr>
          <w:rFonts w:ascii="Verdana" w:hAnsi="Verdana"/>
          <w:b/>
          <w:noProof/>
          <w:sz w:val="18"/>
          <w:szCs w:val="18"/>
          <w:vertAlign w:val="superscript"/>
          <w:lang w:val="nl-BE"/>
        </w:rPr>
        <w:t>®</w:t>
      </w:r>
      <w:r w:rsidRPr="00E36746">
        <w:rPr>
          <w:rFonts w:ascii="Verdana" w:hAnsi="Verdana"/>
          <w:b/>
          <w:noProof/>
          <w:sz w:val="18"/>
          <w:szCs w:val="18"/>
          <w:lang w:val="nl-BE"/>
        </w:rPr>
        <w:t xml:space="preserve"> NWZ-W273</w:t>
      </w:r>
      <w:r w:rsidRPr="008F0764">
        <w:rPr>
          <w:rFonts w:ascii="Verdana" w:hAnsi="Verdana"/>
          <w:noProof/>
          <w:sz w:val="18"/>
          <w:szCs w:val="18"/>
          <w:lang w:val="nl-BE"/>
        </w:rPr>
        <w:t xml:space="preserve"> mp3-speler van Sony.</w:t>
      </w:r>
    </w:p>
    <w:p w:rsidR="008F0764" w:rsidRPr="008F0764" w:rsidRDefault="008F0764" w:rsidP="008F0764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8F0764">
        <w:rPr>
          <w:rFonts w:ascii="Verdana" w:hAnsi="Verdana"/>
          <w:noProof/>
          <w:sz w:val="18"/>
          <w:szCs w:val="18"/>
          <w:lang w:val="nl-BE"/>
        </w:rPr>
        <w:t>Deze nieuwe Walkman</w:t>
      </w:r>
      <w:r w:rsidR="008C653F" w:rsidRPr="008C653F">
        <w:rPr>
          <w:rFonts w:ascii="Verdana" w:hAnsi="Verdana"/>
          <w:noProof/>
          <w:sz w:val="18"/>
          <w:szCs w:val="18"/>
          <w:vertAlign w:val="superscript"/>
          <w:lang w:val="nl-BE"/>
        </w:rPr>
        <w:t>®</w:t>
      </w:r>
      <w:r w:rsidRPr="008F0764">
        <w:rPr>
          <w:rFonts w:ascii="Verdana" w:hAnsi="Verdana"/>
          <w:noProof/>
          <w:sz w:val="18"/>
          <w:szCs w:val="18"/>
          <w:lang w:val="nl-BE"/>
        </w:rPr>
        <w:t xml:space="preserve"> van Sony is het eerste model dat waterbestendig is tot op een </w:t>
      </w:r>
      <w:r w:rsidRPr="00E36746">
        <w:rPr>
          <w:rFonts w:ascii="Verdana" w:hAnsi="Verdana"/>
          <w:b/>
          <w:noProof/>
          <w:sz w:val="18"/>
          <w:szCs w:val="18"/>
          <w:lang w:val="nl-BE"/>
        </w:rPr>
        <w:t>diepte van 2 meter</w:t>
      </w:r>
      <w:r w:rsidRPr="00E36746">
        <w:rPr>
          <w:rFonts w:ascii="Verdana" w:hAnsi="Verdana"/>
          <w:b/>
          <w:noProof/>
          <w:sz w:val="18"/>
          <w:szCs w:val="18"/>
          <w:vertAlign w:val="superscript"/>
          <w:lang w:val="nl-BE"/>
        </w:rPr>
        <w:t>1</w:t>
      </w:r>
      <w:r w:rsidRPr="008F0764">
        <w:rPr>
          <w:rFonts w:ascii="Verdana" w:hAnsi="Verdana"/>
          <w:noProof/>
          <w:sz w:val="18"/>
          <w:szCs w:val="18"/>
          <w:lang w:val="nl-BE"/>
        </w:rPr>
        <w:t>, ideaal voor onze huidige actieve levensstijl. Geniet tijdens het zwemmen, turnen of lopen van de perfecte geluidskwaliteit die alleen een Walkman</w:t>
      </w:r>
      <w:r w:rsidR="008C653F" w:rsidRPr="008C653F">
        <w:rPr>
          <w:rFonts w:ascii="Verdana" w:hAnsi="Verdana"/>
          <w:noProof/>
          <w:sz w:val="18"/>
          <w:szCs w:val="18"/>
          <w:vertAlign w:val="superscript"/>
          <w:lang w:val="nl-BE"/>
        </w:rPr>
        <w:t>®</w:t>
      </w:r>
      <w:r w:rsidRPr="008F0764">
        <w:rPr>
          <w:rFonts w:ascii="Verdana" w:hAnsi="Verdana"/>
          <w:noProof/>
          <w:sz w:val="18"/>
          <w:szCs w:val="18"/>
          <w:lang w:val="nl-BE"/>
        </w:rPr>
        <w:t xml:space="preserve"> kan bieden. </w:t>
      </w:r>
    </w:p>
    <w:p w:rsidR="008F0764" w:rsidRPr="008F0764" w:rsidRDefault="00694248" w:rsidP="008F0764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80768" behindDoc="1" locked="0" layoutInCell="1" allowOverlap="1" wp14:anchorId="225828C6" wp14:editId="2B20FAAA">
            <wp:simplePos x="0" y="0"/>
            <wp:positionH relativeFrom="column">
              <wp:posOffset>-109220</wp:posOffset>
            </wp:positionH>
            <wp:positionV relativeFrom="paragraph">
              <wp:posOffset>41910</wp:posOffset>
            </wp:positionV>
            <wp:extent cx="26384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22" y="21323"/>
                <wp:lineTo x="21522" y="0"/>
                <wp:lineTo x="0" y="0"/>
              </wp:wrapPolygon>
            </wp:wrapTight>
            <wp:docPr id="20" name="Picture 20" descr="C:\Users\begloria\Desktop\CES 2013\pix\jpg\NWZ-W270_std-cw_B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gloria\Desktop\CES 2013\pix\jpg\NWZ-W270_std-cw_B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764" w:rsidRPr="008F0764">
        <w:rPr>
          <w:rFonts w:ascii="Verdana" w:hAnsi="Verdana"/>
          <w:noProof/>
          <w:sz w:val="18"/>
          <w:szCs w:val="18"/>
          <w:lang w:val="nl-BE"/>
        </w:rPr>
        <w:t>Met deze Walkman</w:t>
      </w:r>
      <w:r w:rsidR="008C653F" w:rsidRPr="008C653F">
        <w:rPr>
          <w:rFonts w:ascii="Verdana" w:hAnsi="Verdana"/>
          <w:noProof/>
          <w:sz w:val="18"/>
          <w:szCs w:val="18"/>
          <w:vertAlign w:val="superscript"/>
          <w:lang w:val="nl-BE"/>
        </w:rPr>
        <w:t>®</w:t>
      </w:r>
      <w:r w:rsidR="008F0764" w:rsidRPr="008F0764">
        <w:rPr>
          <w:rFonts w:ascii="Verdana" w:hAnsi="Verdana"/>
          <w:noProof/>
          <w:sz w:val="18"/>
          <w:szCs w:val="18"/>
          <w:lang w:val="nl-BE"/>
        </w:rPr>
        <w:t xml:space="preserve"> hoef je niet bezorgd te zijn om loshangende kabels die je hinderen tijdens het zwemmen of terwijl je op het ritme van de muziek beweegt. Je hoeft deze “alles-in-één’-speler zelfs niet te bevestigen aan kledij of sportbril. Het stijlvolle, </w:t>
      </w:r>
      <w:r w:rsidR="008F0764" w:rsidRPr="00E36746">
        <w:rPr>
          <w:rFonts w:ascii="Verdana" w:hAnsi="Verdana"/>
          <w:b/>
          <w:noProof/>
          <w:sz w:val="18"/>
          <w:szCs w:val="18"/>
          <w:lang w:val="nl-BE"/>
        </w:rPr>
        <w:t>ergonomische design</w:t>
      </w:r>
      <w:r w:rsidR="008F0764" w:rsidRPr="008F0764">
        <w:rPr>
          <w:rFonts w:ascii="Verdana" w:hAnsi="Verdana"/>
          <w:noProof/>
          <w:sz w:val="18"/>
          <w:szCs w:val="18"/>
          <w:lang w:val="nl-BE"/>
        </w:rPr>
        <w:t xml:space="preserve"> omvat een goedzittende hoofdband met oordopjes in diverse formaten, die je een maximum aan comfort en vertrouwen biedt terwijl je liters zweet verliest tijdens je trainingen.</w:t>
      </w:r>
    </w:p>
    <w:p w:rsidR="008F0764" w:rsidRPr="008F0764" w:rsidRDefault="00694248" w:rsidP="008F0764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79744" behindDoc="1" locked="0" layoutInCell="1" allowOverlap="1" wp14:anchorId="2EB15FEC" wp14:editId="65B9A72A">
            <wp:simplePos x="0" y="0"/>
            <wp:positionH relativeFrom="column">
              <wp:posOffset>3141345</wp:posOffset>
            </wp:positionH>
            <wp:positionV relativeFrom="paragraph">
              <wp:posOffset>542925</wp:posOffset>
            </wp:positionV>
            <wp:extent cx="2607310" cy="1600200"/>
            <wp:effectExtent l="0" t="0" r="2540" b="0"/>
            <wp:wrapTight wrapText="bothSides">
              <wp:wrapPolygon edited="0">
                <wp:start x="0" y="0"/>
                <wp:lineTo x="0" y="21343"/>
                <wp:lineTo x="21463" y="21343"/>
                <wp:lineTo x="21463" y="0"/>
                <wp:lineTo x="0" y="0"/>
              </wp:wrapPolygon>
            </wp:wrapTight>
            <wp:docPr id="18" name="Picture 18" descr="C:\Users\begloria\Desktop\CES 2013\pix\jpg\NWZ-W270_White_In-situ_Run_5637_small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gloria\Desktop\CES 2013\pix\jpg\NWZ-W270_White_In-situ_Run_5637_small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73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764" w:rsidRPr="008F0764">
        <w:rPr>
          <w:rFonts w:ascii="Verdana" w:hAnsi="Verdana"/>
          <w:noProof/>
          <w:sz w:val="18"/>
          <w:szCs w:val="18"/>
          <w:lang w:val="nl-BE"/>
        </w:rPr>
        <w:t>En ook na de training, tijdens het douchen, kan je gerust je muziek blijven beluisteren. Of je kan je Walkman</w:t>
      </w:r>
      <w:r w:rsidR="008C653F" w:rsidRPr="008C653F">
        <w:rPr>
          <w:rFonts w:ascii="Verdana" w:hAnsi="Verdana"/>
          <w:noProof/>
          <w:sz w:val="18"/>
          <w:szCs w:val="18"/>
          <w:vertAlign w:val="superscript"/>
          <w:lang w:val="nl-BE"/>
        </w:rPr>
        <w:t>®</w:t>
      </w:r>
      <w:r w:rsidR="008F0764" w:rsidRPr="008F0764">
        <w:rPr>
          <w:rFonts w:ascii="Verdana" w:hAnsi="Verdana"/>
          <w:noProof/>
          <w:sz w:val="18"/>
          <w:szCs w:val="18"/>
          <w:lang w:val="nl-BE"/>
        </w:rPr>
        <w:t xml:space="preserve"> W273 even </w:t>
      </w:r>
      <w:r w:rsidR="008F0764" w:rsidRPr="00E36746">
        <w:rPr>
          <w:rFonts w:ascii="Verdana" w:hAnsi="Verdana"/>
          <w:b/>
          <w:noProof/>
          <w:sz w:val="18"/>
          <w:szCs w:val="18"/>
          <w:lang w:val="nl-BE"/>
        </w:rPr>
        <w:t>afspoelen onder stromend water</w:t>
      </w:r>
      <w:r w:rsidR="008F0764" w:rsidRPr="008F0764">
        <w:rPr>
          <w:rFonts w:ascii="Verdana" w:hAnsi="Verdana"/>
          <w:noProof/>
          <w:sz w:val="18"/>
          <w:szCs w:val="18"/>
          <w:lang w:val="nl-BE"/>
        </w:rPr>
        <w:t xml:space="preserve"> om hem schoon te houden.</w:t>
      </w:r>
    </w:p>
    <w:p w:rsidR="008F0764" w:rsidRPr="008F0764" w:rsidRDefault="008F0764" w:rsidP="008F0764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8F0764">
        <w:rPr>
          <w:rFonts w:ascii="Verdana" w:hAnsi="Verdana"/>
          <w:noProof/>
          <w:sz w:val="18"/>
          <w:szCs w:val="18"/>
          <w:lang w:val="nl-BE"/>
        </w:rPr>
        <w:t xml:space="preserve">Het </w:t>
      </w:r>
      <w:r w:rsidRPr="00E36746">
        <w:rPr>
          <w:rFonts w:ascii="Verdana" w:hAnsi="Verdana"/>
          <w:b/>
          <w:noProof/>
          <w:sz w:val="18"/>
          <w:szCs w:val="18"/>
          <w:lang w:val="nl-BE"/>
        </w:rPr>
        <w:t>4 GB</w:t>
      </w:r>
      <w:r w:rsidRPr="008F0764">
        <w:rPr>
          <w:rFonts w:ascii="Verdana" w:hAnsi="Verdana"/>
          <w:noProof/>
          <w:sz w:val="18"/>
          <w:szCs w:val="18"/>
          <w:lang w:val="nl-BE"/>
        </w:rPr>
        <w:t xml:space="preserve"> grote geheugen biedt voldoende ruimte om je favoriete muziek op te slaan. En dankzij de compatibiliteit met </w:t>
      </w:r>
      <w:r w:rsidRPr="00E36746">
        <w:rPr>
          <w:rFonts w:ascii="Verdana" w:hAnsi="Verdana"/>
          <w:b/>
          <w:noProof/>
          <w:sz w:val="18"/>
          <w:szCs w:val="18"/>
          <w:lang w:val="nl-BE"/>
        </w:rPr>
        <w:t>iTunes</w:t>
      </w:r>
      <w:r w:rsidRPr="00E36746">
        <w:rPr>
          <w:rFonts w:ascii="Verdana" w:hAnsi="Verdana"/>
          <w:b/>
          <w:noProof/>
          <w:sz w:val="18"/>
          <w:szCs w:val="18"/>
          <w:vertAlign w:val="superscript"/>
          <w:lang w:val="nl-BE"/>
        </w:rPr>
        <w:t>2</w:t>
      </w:r>
      <w:r w:rsidRPr="008F0764">
        <w:rPr>
          <w:rFonts w:ascii="Verdana" w:hAnsi="Verdana"/>
          <w:noProof/>
          <w:sz w:val="18"/>
          <w:szCs w:val="18"/>
          <w:lang w:val="nl-BE"/>
        </w:rPr>
        <w:t xml:space="preserve"> wordt het overzetten van al je favoriete tracks en muzieklijsten nog makkelijker.</w:t>
      </w:r>
    </w:p>
    <w:p w:rsidR="008C653F" w:rsidRDefault="008C653F">
      <w:pPr>
        <w:rPr>
          <w:rFonts w:ascii="Verdana" w:eastAsia="Arial Unicode MS" w:hAnsi="Verdana" w:cs="Arial Unicode MS"/>
          <w:noProof/>
          <w:sz w:val="18"/>
          <w:szCs w:val="18"/>
          <w:lang w:val="nl-BE"/>
        </w:rPr>
      </w:pPr>
      <w:r>
        <w:rPr>
          <w:rFonts w:ascii="Verdana" w:hAnsi="Verdana"/>
          <w:noProof/>
          <w:sz w:val="18"/>
          <w:szCs w:val="18"/>
          <w:lang w:val="nl-BE"/>
        </w:rPr>
        <w:br w:type="page"/>
      </w:r>
    </w:p>
    <w:p w:rsidR="008F0764" w:rsidRPr="008F0764" w:rsidRDefault="008C653F" w:rsidP="008F0764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1CB6B0FF" wp14:editId="27B0F7B6">
            <wp:simplePos x="0" y="0"/>
            <wp:positionH relativeFrom="column">
              <wp:posOffset>2893695</wp:posOffset>
            </wp:positionH>
            <wp:positionV relativeFrom="paragraph">
              <wp:posOffset>19685</wp:posOffset>
            </wp:positionV>
            <wp:extent cx="28638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08" y="21493"/>
                <wp:lineTo x="21408" y="0"/>
                <wp:lineTo x="0" y="0"/>
              </wp:wrapPolygon>
            </wp:wrapTight>
            <wp:docPr id="17" name="Picture 17" descr="C:\Users\begloria\Desktop\CES 2013\pix\14369_130102_100154\NWZ-W270_CamilleLacourt_small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gloria\Desktop\CES 2013\pix\14369_130102_100154\NWZ-W270_CamilleLacourt_small (Large)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764" w:rsidRPr="008F0764">
        <w:rPr>
          <w:rFonts w:ascii="Verdana" w:hAnsi="Verdana"/>
          <w:noProof/>
          <w:sz w:val="18"/>
          <w:szCs w:val="18"/>
          <w:lang w:val="nl-BE"/>
        </w:rPr>
        <w:t>Deze nieuwe Walkman</w:t>
      </w:r>
      <w:r w:rsidRPr="008C653F">
        <w:rPr>
          <w:rFonts w:ascii="Verdana" w:hAnsi="Verdana"/>
          <w:noProof/>
          <w:sz w:val="18"/>
          <w:szCs w:val="18"/>
          <w:vertAlign w:val="superscript"/>
          <w:lang w:val="nl-BE"/>
        </w:rPr>
        <w:t>®</w:t>
      </w:r>
      <w:r w:rsidR="008F0764" w:rsidRPr="008F0764">
        <w:rPr>
          <w:rFonts w:ascii="Verdana" w:hAnsi="Verdana"/>
          <w:noProof/>
          <w:sz w:val="18"/>
          <w:szCs w:val="18"/>
          <w:lang w:val="nl-BE"/>
        </w:rPr>
        <w:t xml:space="preserve"> W273 beschikt ook over een indrukwekkende levensduur. Een </w:t>
      </w:r>
      <w:r w:rsidR="008F0764" w:rsidRPr="00E36746">
        <w:rPr>
          <w:rFonts w:ascii="Verdana" w:hAnsi="Verdana"/>
          <w:b/>
          <w:noProof/>
          <w:sz w:val="18"/>
          <w:szCs w:val="18"/>
          <w:lang w:val="nl-BE"/>
        </w:rPr>
        <w:t>snelle laadbeurt van 3 minuten</w:t>
      </w:r>
      <w:r w:rsidR="008F0764" w:rsidRPr="008F0764">
        <w:rPr>
          <w:rFonts w:ascii="Verdana" w:hAnsi="Verdana"/>
          <w:noProof/>
          <w:sz w:val="18"/>
          <w:szCs w:val="18"/>
          <w:lang w:val="nl-BE"/>
        </w:rPr>
        <w:t xml:space="preserve"> volstaat al om gedurende 60 minuten muziek te beluisteren: net voldoende o</w:t>
      </w:r>
      <w:bookmarkStart w:id="0" w:name="_GoBack"/>
      <w:bookmarkEnd w:id="0"/>
      <w:r w:rsidR="008F0764" w:rsidRPr="008F0764">
        <w:rPr>
          <w:rFonts w:ascii="Verdana" w:hAnsi="Verdana"/>
          <w:noProof/>
          <w:sz w:val="18"/>
          <w:szCs w:val="18"/>
          <w:lang w:val="nl-BE"/>
        </w:rPr>
        <w:t>m je trainingspak aan te trekken. Een volledig opgeladen batterij biedt 8 uur</w:t>
      </w:r>
      <w:r w:rsidR="008F0764" w:rsidRPr="008C653F">
        <w:rPr>
          <w:rFonts w:ascii="Verdana" w:hAnsi="Verdana"/>
          <w:noProof/>
          <w:sz w:val="18"/>
          <w:szCs w:val="18"/>
          <w:vertAlign w:val="superscript"/>
          <w:lang w:val="nl-BE"/>
        </w:rPr>
        <w:t>3</w:t>
      </w:r>
      <w:r w:rsidR="008F0764" w:rsidRPr="008F0764">
        <w:rPr>
          <w:rFonts w:ascii="Verdana" w:hAnsi="Verdana"/>
          <w:noProof/>
          <w:sz w:val="18"/>
          <w:szCs w:val="18"/>
          <w:lang w:val="nl-BE"/>
        </w:rPr>
        <w:t xml:space="preserve"> ononderbroken luistercomfort, meer dan voldoende voor zelfs de langste training.</w:t>
      </w:r>
    </w:p>
    <w:p w:rsidR="008F0764" w:rsidRPr="008F0764" w:rsidRDefault="008F0764" w:rsidP="00694248">
      <w:pPr>
        <w:tabs>
          <w:tab w:val="left" w:pos="284"/>
          <w:tab w:val="center" w:pos="6946"/>
        </w:tabs>
        <w:spacing w:after="120"/>
        <w:ind w:left="284" w:hanging="284"/>
        <w:jc w:val="both"/>
        <w:rPr>
          <w:rFonts w:ascii="Verdana" w:hAnsi="Verdana"/>
          <w:bCs/>
          <w:sz w:val="14"/>
          <w:szCs w:val="14"/>
          <w:lang w:val="nl-NL"/>
        </w:rPr>
      </w:pPr>
      <w:r w:rsidRPr="008F0764">
        <w:rPr>
          <w:rFonts w:ascii="Verdana" w:hAnsi="Verdana"/>
          <w:bCs/>
          <w:sz w:val="14"/>
          <w:szCs w:val="14"/>
          <w:lang w:val="nl-NL"/>
        </w:rPr>
        <w:t>1</w:t>
      </w:r>
      <w:r>
        <w:rPr>
          <w:rFonts w:ascii="Verdana" w:hAnsi="Verdana"/>
          <w:bCs/>
          <w:sz w:val="14"/>
          <w:szCs w:val="14"/>
          <w:lang w:val="nl-NL"/>
        </w:rPr>
        <w:tab/>
      </w:r>
      <w:r w:rsidRPr="008F0764">
        <w:rPr>
          <w:rFonts w:ascii="Verdana" w:hAnsi="Verdana"/>
          <w:bCs/>
          <w:sz w:val="14"/>
          <w:szCs w:val="14"/>
          <w:lang w:val="nl-NL"/>
        </w:rPr>
        <w:t>IPX8-rating</w:t>
      </w:r>
      <w:r w:rsidR="00694248">
        <w:rPr>
          <w:rFonts w:ascii="Verdana" w:hAnsi="Verdana"/>
          <w:bCs/>
          <w:sz w:val="14"/>
          <w:szCs w:val="14"/>
          <w:lang w:val="nl-NL"/>
        </w:rPr>
        <w:tab/>
        <w:t xml:space="preserve">Camille </w:t>
      </w:r>
      <w:proofErr w:type="spellStart"/>
      <w:r w:rsidR="00694248">
        <w:rPr>
          <w:rFonts w:ascii="Verdana" w:hAnsi="Verdana"/>
          <w:bCs/>
          <w:sz w:val="14"/>
          <w:szCs w:val="14"/>
          <w:lang w:val="nl-NL"/>
        </w:rPr>
        <w:t>Lacourt</w:t>
      </w:r>
      <w:proofErr w:type="spellEnd"/>
      <w:r w:rsidR="00694248">
        <w:rPr>
          <w:rFonts w:ascii="Verdana" w:hAnsi="Verdana"/>
          <w:bCs/>
          <w:sz w:val="14"/>
          <w:szCs w:val="14"/>
          <w:lang w:val="nl-NL"/>
        </w:rPr>
        <w:t xml:space="preserve"> met de NWZ-W273</w:t>
      </w:r>
    </w:p>
    <w:p w:rsidR="008F0764" w:rsidRPr="008F0764" w:rsidRDefault="008F0764" w:rsidP="008F0764">
      <w:p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bCs/>
          <w:sz w:val="14"/>
          <w:szCs w:val="14"/>
          <w:lang w:val="nl-NL"/>
        </w:rPr>
      </w:pPr>
      <w:r w:rsidRPr="008F0764">
        <w:rPr>
          <w:rFonts w:ascii="Verdana" w:hAnsi="Verdana"/>
          <w:bCs/>
          <w:sz w:val="14"/>
          <w:szCs w:val="14"/>
          <w:lang w:val="nl-NL"/>
        </w:rPr>
        <w:t>2</w:t>
      </w:r>
      <w:r>
        <w:rPr>
          <w:rFonts w:ascii="Verdana" w:hAnsi="Verdana"/>
          <w:bCs/>
          <w:sz w:val="14"/>
          <w:szCs w:val="14"/>
          <w:lang w:val="nl-NL"/>
        </w:rPr>
        <w:tab/>
      </w:r>
      <w:r w:rsidRPr="008F0764">
        <w:rPr>
          <w:rFonts w:ascii="Verdana" w:hAnsi="Verdana"/>
          <w:bCs/>
          <w:sz w:val="14"/>
          <w:szCs w:val="14"/>
          <w:lang w:val="nl-NL"/>
        </w:rPr>
        <w:t xml:space="preserve">iTunes </w:t>
      </w:r>
      <w:proofErr w:type="gramStart"/>
      <w:r w:rsidRPr="008F0764">
        <w:rPr>
          <w:rFonts w:ascii="Verdana" w:hAnsi="Verdana"/>
          <w:bCs/>
          <w:sz w:val="14"/>
          <w:szCs w:val="14"/>
          <w:lang w:val="nl-NL"/>
        </w:rPr>
        <w:t>is</w:t>
      </w:r>
      <w:proofErr w:type="gramEnd"/>
      <w:r w:rsidRPr="008F0764">
        <w:rPr>
          <w:rFonts w:ascii="Verdana" w:hAnsi="Verdana"/>
          <w:bCs/>
          <w:sz w:val="14"/>
          <w:szCs w:val="14"/>
          <w:lang w:val="nl-NL"/>
        </w:rPr>
        <w:t xml:space="preserve"> een gedeponeerd handelsmerk van Apple Inc.</w:t>
      </w:r>
    </w:p>
    <w:p w:rsidR="008F0764" w:rsidRDefault="008F0764" w:rsidP="008F0764">
      <w:pPr>
        <w:tabs>
          <w:tab w:val="left" w:pos="284"/>
        </w:tabs>
        <w:spacing w:after="240"/>
        <w:ind w:left="284" w:hanging="284"/>
        <w:jc w:val="both"/>
        <w:rPr>
          <w:rFonts w:ascii="Verdana" w:hAnsi="Verdana"/>
          <w:bCs/>
          <w:sz w:val="14"/>
          <w:szCs w:val="14"/>
          <w:lang w:val="nl-NL"/>
        </w:rPr>
      </w:pPr>
      <w:r w:rsidRPr="008F0764">
        <w:rPr>
          <w:rFonts w:ascii="Verdana" w:hAnsi="Verdana"/>
          <w:bCs/>
          <w:sz w:val="14"/>
          <w:szCs w:val="14"/>
          <w:lang w:val="nl-NL"/>
        </w:rPr>
        <w:t>3</w:t>
      </w:r>
      <w:r w:rsidR="008C653F">
        <w:rPr>
          <w:rFonts w:ascii="Verdana" w:hAnsi="Verdana"/>
          <w:bCs/>
          <w:sz w:val="14"/>
          <w:szCs w:val="14"/>
          <w:lang w:val="nl-NL"/>
        </w:rPr>
        <w:tab/>
      </w:r>
      <w:r w:rsidRPr="008F0764">
        <w:rPr>
          <w:rFonts w:ascii="Verdana" w:hAnsi="Verdana"/>
          <w:bCs/>
          <w:sz w:val="14"/>
          <w:szCs w:val="14"/>
          <w:lang w:val="nl-NL"/>
        </w:rPr>
        <w:t xml:space="preserve">Geraamd cijfer voor mp3-bestanden van 128 </w:t>
      </w:r>
      <w:proofErr w:type="spellStart"/>
      <w:r w:rsidRPr="008F0764">
        <w:rPr>
          <w:rFonts w:ascii="Verdana" w:hAnsi="Verdana"/>
          <w:bCs/>
          <w:sz w:val="14"/>
          <w:szCs w:val="14"/>
          <w:lang w:val="nl-NL"/>
        </w:rPr>
        <w:t>kbps</w:t>
      </w:r>
      <w:proofErr w:type="spellEnd"/>
    </w:p>
    <w:p w:rsidR="008F0764" w:rsidRPr="002F268C" w:rsidRDefault="008F0764" w:rsidP="008F0764">
      <w:pPr>
        <w:pStyle w:val="presstitle"/>
        <w:spacing w:before="240" w:line="360" w:lineRule="auto"/>
      </w:pPr>
      <w:r w:rsidRPr="002F268C">
        <w:t>Belangrijkste technische specificaties</w:t>
      </w:r>
    </w:p>
    <w:tbl>
      <w:tblPr>
        <w:tblW w:w="8919" w:type="dxa"/>
        <w:tblInd w:w="-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6628"/>
      </w:tblGrid>
      <w:tr w:rsidR="008C653F" w:rsidRPr="008C653F" w:rsidTr="00694248"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/>
                <w:bCs/>
                <w:sz w:val="14"/>
                <w:szCs w:val="14"/>
                <w:lang w:val="nl-NL"/>
              </w:rPr>
              <w:t> 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/>
                <w:bCs/>
                <w:sz w:val="14"/>
                <w:szCs w:val="14"/>
                <w:lang w:val="nl-NL"/>
              </w:rPr>
              <w:t>NWZ-W273</w:t>
            </w:r>
          </w:p>
        </w:tc>
      </w:tr>
      <w:tr w:rsidR="008C653F" w:rsidRPr="008C653F" w:rsidTr="00694248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Capaciteit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4 GB</w:t>
            </w:r>
          </w:p>
        </w:tc>
      </w:tr>
      <w:tr w:rsidR="008C653F" w:rsidRPr="008C653F" w:rsidTr="00694248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Verkrijgbare kleuren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Zwart, wit, blauw</w:t>
            </w:r>
          </w:p>
        </w:tc>
      </w:tr>
      <w:tr w:rsidR="008C653F" w:rsidRPr="008C653F" w:rsidTr="00694248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Audiobestandsformaten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CE4900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</w:rPr>
            </w:pPr>
            <w:r w:rsidRPr="00CE4900">
              <w:rPr>
                <w:rFonts w:ascii="Verdana" w:hAnsi="Verdana"/>
                <w:bCs/>
                <w:sz w:val="14"/>
                <w:szCs w:val="14"/>
              </w:rPr>
              <w:t>MP3; WMA (Non-DRM); AAC-LC (Non-DRM); Linear PCM</w:t>
            </w:r>
          </w:p>
        </w:tc>
      </w:tr>
      <w:tr w:rsidR="008C653F" w:rsidRPr="00CE4900" w:rsidTr="00694248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proofErr w:type="spellStart"/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Muziekafspeelmodi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 xml:space="preserve">Herhalen, </w:t>
            </w:r>
            <w:proofErr w:type="spellStart"/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Shuffle</w:t>
            </w:r>
            <w:proofErr w:type="spellEnd"/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, ZAPPIN™ Zoeken, Overslaan</w:t>
            </w:r>
          </w:p>
        </w:tc>
      </w:tr>
      <w:tr w:rsidR="00694248" w:rsidRPr="00CE4900" w:rsidTr="00694248">
        <w:trPr>
          <w:trHeight w:val="17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248" w:rsidRPr="008C653F" w:rsidRDefault="00694248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Snel opladen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248" w:rsidRPr="008C653F" w:rsidRDefault="00694248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 xml:space="preserve">3 min. laden voor 60 min. </w:t>
            </w:r>
            <w:r>
              <w:rPr>
                <w:rFonts w:ascii="Verdana" w:hAnsi="Verdana"/>
                <w:bCs/>
                <w:sz w:val="14"/>
                <w:szCs w:val="14"/>
                <w:lang w:val="nl-NL"/>
              </w:rPr>
              <w:t>a</w:t>
            </w: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fspelen</w:t>
            </w:r>
          </w:p>
        </w:tc>
      </w:tr>
      <w:tr w:rsidR="008C653F" w:rsidRPr="00CE4900" w:rsidTr="00694248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Volledig opladen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1,5 uur laden voor 8 uur afspelen</w:t>
            </w:r>
          </w:p>
        </w:tc>
      </w:tr>
      <w:tr w:rsidR="00694248" w:rsidRPr="008C653F" w:rsidTr="00694248">
        <w:trPr>
          <w:trHeight w:val="17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248" w:rsidRPr="008C653F" w:rsidRDefault="00694248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Cs/>
                <w:sz w:val="14"/>
                <w:szCs w:val="14"/>
                <w:lang w:val="nl-NL"/>
              </w:rPr>
              <w:t>Autonomie</w:t>
            </w: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 xml:space="preserve"> batterij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248" w:rsidRPr="008C653F" w:rsidRDefault="00694248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8 uur geluidsweergave</w:t>
            </w:r>
            <w:r w:rsidRPr="00694248">
              <w:rPr>
                <w:rFonts w:ascii="Verdana" w:hAnsi="Verdana"/>
                <w:bCs/>
                <w:sz w:val="14"/>
                <w:szCs w:val="14"/>
                <w:vertAlign w:val="superscript"/>
                <w:lang w:val="nl-NL"/>
              </w:rPr>
              <w:t>3</w:t>
            </w:r>
          </w:p>
        </w:tc>
      </w:tr>
      <w:tr w:rsidR="008C653F" w:rsidRPr="008C653F" w:rsidTr="00694248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Gewicht (ongeveer)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29 g</w:t>
            </w:r>
          </w:p>
        </w:tc>
      </w:tr>
      <w:tr w:rsidR="008C653F" w:rsidRPr="00CE4900" w:rsidTr="00694248">
        <w:trPr>
          <w:trHeight w:val="17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Meegeleverde accessoires</w:t>
            </w:r>
          </w:p>
        </w:tc>
        <w:tc>
          <w:tcPr>
            <w:tcW w:w="66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F" w:rsidRPr="008C653F" w:rsidRDefault="008C653F" w:rsidP="00694248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hAnsi="Verdana"/>
                <w:bCs/>
                <w:sz w:val="14"/>
                <w:szCs w:val="14"/>
                <w:lang w:val="nl-NL"/>
              </w:rPr>
            </w:pPr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 xml:space="preserve">1 aanpasbare hoofdband; Small, Medium &amp; Large oordopjes; </w:t>
            </w:r>
            <w:proofErr w:type="spellStart"/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usb</w:t>
            </w:r>
            <w:proofErr w:type="spellEnd"/>
            <w:r w:rsidRPr="008C653F">
              <w:rPr>
                <w:rFonts w:ascii="Verdana" w:hAnsi="Verdana"/>
                <w:bCs/>
                <w:sz w:val="14"/>
                <w:szCs w:val="14"/>
                <w:lang w:val="nl-NL"/>
              </w:rPr>
              <w:t>-aansluiting; 'Snel aan de slag'-handleiding</w:t>
            </w:r>
          </w:p>
        </w:tc>
      </w:tr>
      <w:tr w:rsidR="008C653F" w:rsidRPr="00CE4900" w:rsidTr="008C653F">
        <w:trPr>
          <w:trHeight w:val="244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53F" w:rsidRDefault="008C653F" w:rsidP="009B7227">
            <w:pPr>
              <w:rPr>
                <w:rFonts w:asciiTheme="minorHAnsi" w:hAnsiTheme="minorHAnsi" w:cstheme="minorBidi"/>
                <w:sz w:val="20"/>
                <w:szCs w:val="24"/>
                <w:lang w:val="nl-NL"/>
              </w:rPr>
            </w:pPr>
          </w:p>
        </w:tc>
        <w:tc>
          <w:tcPr>
            <w:tcW w:w="66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53F" w:rsidRDefault="008C653F" w:rsidP="009B7227">
            <w:pPr>
              <w:rPr>
                <w:rFonts w:asciiTheme="minorHAnsi" w:hAnsiTheme="minorHAnsi" w:cstheme="minorBidi"/>
                <w:sz w:val="20"/>
                <w:szCs w:val="24"/>
                <w:lang w:val="nl-NL"/>
              </w:rPr>
            </w:pPr>
          </w:p>
        </w:tc>
      </w:tr>
    </w:tbl>
    <w:p w:rsidR="002F268C" w:rsidRDefault="002F268C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76672" behindDoc="0" locked="0" layoutInCell="1" allowOverlap="1" wp14:anchorId="37FF4F23" wp14:editId="588BC4A9">
            <wp:simplePos x="0" y="0"/>
            <wp:positionH relativeFrom="column">
              <wp:posOffset>-908050</wp:posOffset>
            </wp:positionH>
            <wp:positionV relativeFrom="paragraph">
              <wp:posOffset>222885</wp:posOffset>
            </wp:positionV>
            <wp:extent cx="7571740" cy="262890"/>
            <wp:effectExtent l="0" t="0" r="0" b="3810"/>
            <wp:wrapNone/>
            <wp:docPr id="3" name="Picture 3" descr="PR_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R_ends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D8B" w:rsidRPr="00CE4900" w:rsidRDefault="00AC2D8B" w:rsidP="002F268C">
      <w:pPr>
        <w:spacing w:after="120"/>
        <w:ind w:left="284" w:hanging="284"/>
        <w:jc w:val="both"/>
        <w:rPr>
          <w:rFonts w:ascii="Verdana" w:hAnsi="Verdana"/>
          <w:sz w:val="18"/>
          <w:szCs w:val="18"/>
          <w:lang w:val="nl-BE"/>
        </w:rPr>
      </w:pPr>
    </w:p>
    <w:p w:rsidR="002F268C" w:rsidRPr="00CE4900" w:rsidRDefault="002F268C" w:rsidP="002F268C">
      <w:pPr>
        <w:spacing w:after="120"/>
        <w:ind w:left="284" w:hanging="284"/>
        <w:jc w:val="both"/>
        <w:rPr>
          <w:rFonts w:ascii="Verdana" w:hAnsi="Verdana"/>
          <w:sz w:val="18"/>
          <w:szCs w:val="18"/>
          <w:lang w:val="nl-BE"/>
        </w:rPr>
      </w:pPr>
    </w:p>
    <w:p w:rsidR="00AC2D8B" w:rsidRPr="004E11C6" w:rsidRDefault="00AC2D8B" w:rsidP="00AC2D8B">
      <w:pPr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inline distT="0" distB="0" distL="0" distR="0" wp14:anchorId="05046429" wp14:editId="1483276E">
            <wp:extent cx="5715000" cy="1076325"/>
            <wp:effectExtent l="19050" t="0" r="0" b="0"/>
            <wp:docPr id="6" name="Picture 6" descr="eco_boilerplate_light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_boilerplate_light_n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8B" w:rsidRPr="00C628EA" w:rsidRDefault="00AC2D8B" w:rsidP="00AC2D8B">
      <w:pPr>
        <w:pStyle w:val="presstitle"/>
        <w:spacing w:before="240"/>
      </w:pPr>
      <w:r w:rsidRPr="00C628EA">
        <w:t>Richtprij</w:t>
      </w:r>
      <w:r w:rsidR="008C653F">
        <w:t>s</w:t>
      </w:r>
      <w:r w:rsidRPr="00C628EA">
        <w:rPr>
          <w:b w:val="0"/>
          <w:bCs w:val="0"/>
          <w:sz w:val="18"/>
          <w:szCs w:val="18"/>
        </w:rPr>
        <w:t xml:space="preserve"> (incl. BTW en </w:t>
      </w:r>
      <w:proofErr w:type="spellStart"/>
      <w:r w:rsidRPr="00C628EA">
        <w:rPr>
          <w:b w:val="0"/>
          <w:bCs w:val="0"/>
          <w:sz w:val="18"/>
          <w:szCs w:val="18"/>
        </w:rPr>
        <w:t>recupelbijdrage</w:t>
      </w:r>
      <w:proofErr w:type="spellEnd"/>
      <w:r w:rsidRPr="00C628EA">
        <w:rPr>
          <w:b w:val="0"/>
          <w:bCs w:val="0"/>
          <w:sz w:val="18"/>
          <w:szCs w:val="18"/>
        </w:rPr>
        <w:t>)</w:t>
      </w:r>
    </w:p>
    <w:p w:rsidR="00F447B6" w:rsidRPr="00F447B6" w:rsidRDefault="008C653F" w:rsidP="002F268C">
      <w:pPr>
        <w:pStyle w:val="presstext"/>
        <w:tabs>
          <w:tab w:val="right" w:pos="2835"/>
          <w:tab w:val="left" w:pos="3828"/>
          <w:tab w:val="left" w:pos="7230"/>
        </w:tabs>
        <w:spacing w:line="220" w:lineRule="exact"/>
        <w:ind w:right="-284"/>
      </w:pPr>
      <w:r>
        <w:t>NWZ-W273</w:t>
      </w:r>
      <w:r w:rsidR="002F268C">
        <w:tab/>
      </w:r>
      <w:r>
        <w:t>80</w:t>
      </w:r>
      <w:r w:rsidR="002F268C">
        <w:t xml:space="preserve"> EUR</w:t>
      </w:r>
      <w:r w:rsidR="002F268C">
        <w:tab/>
        <w:t>beschikbaar in zwart</w:t>
      </w:r>
      <w:r>
        <w:t>, wit of blauw</w:t>
      </w:r>
      <w:r w:rsidR="002F268C">
        <w:tab/>
      </w:r>
      <w:r>
        <w:t>februari</w:t>
      </w:r>
      <w:r w:rsidR="002F268C">
        <w:t xml:space="preserve"> 2013</w:t>
      </w:r>
    </w:p>
    <w:p w:rsidR="00AC2D8B" w:rsidRDefault="00AC2D8B" w:rsidP="00AC2D8B">
      <w:pPr>
        <w:pStyle w:val="presstitle"/>
        <w:spacing w:before="240"/>
      </w:pPr>
      <w:r>
        <w:t>Inlichtingen voor consumenten</w:t>
      </w:r>
    </w:p>
    <w:p w:rsidR="00AC2D8B" w:rsidRPr="00C376AA" w:rsidRDefault="00AC2D8B" w:rsidP="00AC2D8B">
      <w:pPr>
        <w:pStyle w:val="presstext"/>
        <w:tabs>
          <w:tab w:val="right" w:pos="2520"/>
          <w:tab w:val="left" w:pos="3060"/>
          <w:tab w:val="left" w:pos="4500"/>
        </w:tabs>
        <w:ind w:right="-284"/>
        <w:rPr>
          <w:lang w:val="nl-NL"/>
        </w:rPr>
      </w:pPr>
      <w:r>
        <w:t>Customer Information Center – 070 222 130</w:t>
      </w:r>
    </w:p>
    <w:p w:rsidR="00AC2D8B" w:rsidRPr="00C376AA" w:rsidRDefault="00AC2D8B" w:rsidP="00AC2D8B">
      <w:pPr>
        <w:pStyle w:val="presstitle"/>
        <w:rPr>
          <w:lang w:val="nl-NL"/>
        </w:rPr>
      </w:pPr>
      <w:r>
        <w:t xml:space="preserve">Perscontact </w:t>
      </w:r>
    </w:p>
    <w:p w:rsidR="00AC2D8B" w:rsidRPr="008C0A67" w:rsidRDefault="00AC2D8B" w:rsidP="00AC2D8B">
      <w:pPr>
        <w:pStyle w:val="presstext"/>
        <w:snapToGrid w:val="0"/>
        <w:spacing w:after="0"/>
      </w:pPr>
      <w:r w:rsidRPr="008C0A67">
        <w:rPr>
          <w:b/>
          <w:bCs/>
        </w:rPr>
        <w:t>Pr-</w:t>
      </w:r>
      <w:proofErr w:type="spellStart"/>
      <w:r w:rsidRPr="008C0A67">
        <w:rPr>
          <w:b/>
          <w:bCs/>
        </w:rPr>
        <w:t>ide</w:t>
      </w:r>
      <w:proofErr w:type="spellEnd"/>
      <w:r>
        <w:t xml:space="preserve"> - </w:t>
      </w:r>
      <w:r w:rsidRPr="008C0A67">
        <w:t xml:space="preserve">Arne Van Ongeval – </w:t>
      </w:r>
      <w:r w:rsidRPr="00A554BE">
        <w:rPr>
          <w:lang w:val="nl-NL"/>
        </w:rPr>
        <w:t xml:space="preserve">02 792 16 53 </w:t>
      </w:r>
      <w:r w:rsidRPr="008C0A67">
        <w:t>– sony@pr-ide.be</w:t>
      </w:r>
    </w:p>
    <w:p w:rsidR="00AC2D8B" w:rsidRPr="00980817" w:rsidRDefault="00AC2D8B" w:rsidP="00AC2D8B">
      <w:pPr>
        <w:pStyle w:val="Heading5"/>
        <w:keepNext w:val="0"/>
        <w:spacing w:after="240" w:line="240" w:lineRule="auto"/>
        <w:ind w:right="-284"/>
      </w:pPr>
      <w:r w:rsidRPr="00980817">
        <w:t>Sony Belgium</w:t>
      </w:r>
      <w:r w:rsidRPr="00980817">
        <w:rPr>
          <w:b w:val="0"/>
          <w:bCs/>
        </w:rPr>
        <w:t xml:space="preserve"> – Ann Glorieus – 02 724 19 21 - ann.glorieus@eu.sony.com</w:t>
      </w:r>
    </w:p>
    <w:p w:rsidR="00694248" w:rsidRPr="00CE4900" w:rsidRDefault="00694248">
      <w:pPr>
        <w:rPr>
          <w:rFonts w:ascii="Verdana" w:hAnsi="Verdana"/>
          <w:b/>
          <w:bCs/>
          <w:snapToGrid/>
          <w:sz w:val="14"/>
          <w:szCs w:val="14"/>
          <w:lang w:eastAsia="ja-JP"/>
        </w:rPr>
      </w:pPr>
      <w:r w:rsidRPr="00CE4900">
        <w:rPr>
          <w:b/>
          <w:bCs/>
        </w:rPr>
        <w:br w:type="page"/>
      </w:r>
    </w:p>
    <w:p w:rsidR="00AC2D8B" w:rsidRDefault="00AC2D8B" w:rsidP="00AC2D8B">
      <w:pPr>
        <w:pStyle w:val="pressfootnote"/>
        <w:spacing w:after="0"/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Sony</w:t>
      </w:r>
    </w:p>
    <w:p w:rsidR="00AC2D8B" w:rsidRDefault="00AC2D8B" w:rsidP="00AC2D8B">
      <w:pPr>
        <w:pStyle w:val="Heading1"/>
        <w:keepNext w:val="0"/>
        <w:spacing w:after="120" w:line="180" w:lineRule="exact"/>
        <w:jc w:val="left"/>
        <w:rPr>
          <w:rFonts w:ascii="Verdana" w:hAnsi="Verdana"/>
          <w:b w:val="0"/>
          <w:sz w:val="14"/>
          <w:szCs w:val="14"/>
          <w:lang w:val="nl-BE" w:eastAsia="ja-JP"/>
        </w:rPr>
      </w:pPr>
      <w:r>
        <w:rPr>
          <w:rFonts w:ascii="Verdana" w:hAnsi="Verdana"/>
          <w:b w:val="0"/>
          <w:sz w:val="14"/>
          <w:szCs w:val="14"/>
          <w:lang w:val="nl-BE"/>
        </w:rPr>
        <w:t xml:space="preserve">Dankzij </w:t>
      </w:r>
      <w:proofErr w:type="gramStart"/>
      <w:r>
        <w:rPr>
          <w:rFonts w:ascii="Verdana" w:hAnsi="Verdana"/>
          <w:b w:val="0"/>
          <w:sz w:val="14"/>
          <w:szCs w:val="14"/>
          <w:lang w:val="nl-BE"/>
        </w:rPr>
        <w:t>z’n</w:t>
      </w:r>
      <w:proofErr w:type="gramEnd"/>
      <w:r>
        <w:rPr>
          <w:rFonts w:ascii="Verdana" w:hAnsi="Verdana"/>
          <w:b w:val="0"/>
          <w:sz w:val="14"/>
          <w:szCs w:val="14"/>
          <w:lang w:val="nl-BE"/>
        </w:rPr>
        <w:t xml:space="preserve"> brede aanbod gaande van elektronica, telefonie, muziek, films, </w:t>
      </w:r>
      <w:proofErr w:type="spellStart"/>
      <w:r>
        <w:rPr>
          <w:rFonts w:ascii="Verdana" w:hAnsi="Verdana"/>
          <w:b w:val="0"/>
          <w:sz w:val="14"/>
          <w:szCs w:val="14"/>
          <w:lang w:val="nl-BE"/>
        </w:rPr>
        <w:t>gaming</w:t>
      </w:r>
      <w:proofErr w:type="spellEnd"/>
      <w:r>
        <w:rPr>
          <w:rFonts w:ascii="Verdana" w:hAnsi="Verdana"/>
          <w:b w:val="0"/>
          <w:sz w:val="14"/>
          <w:szCs w:val="14"/>
          <w:lang w:val="nl-BE"/>
        </w:rPr>
        <w:t xml:space="preserve"> tot het Sony Entertainment Network, kan Sony een geïntegreerde entertainment ervaring aanbieden en neemt zodoende een bevoorrechte plaats in bij ’s werelds grootste consumentenmerken. </w:t>
      </w:r>
      <w:r>
        <w:rPr>
          <w:rFonts w:ascii="Verdana" w:hAnsi="Verdana"/>
          <w:b w:val="0"/>
          <w:sz w:val="14"/>
          <w:szCs w:val="14"/>
          <w:lang w:val="nl-BE" w:eastAsia="ja-JP"/>
        </w:rPr>
        <w:t xml:space="preserve">Sony staat bekend om zijn audiovisuele producten </w:t>
      </w:r>
      <w:r>
        <w:rPr>
          <w:rFonts w:ascii="Verdana" w:hAnsi="Verdana"/>
          <w:b w:val="0"/>
          <w:sz w:val="14"/>
          <w:szCs w:val="14"/>
          <w:lang w:val="nl-BE"/>
        </w:rPr>
        <w:t>voor zowel consumenten als professionals</w:t>
      </w:r>
      <w:r>
        <w:rPr>
          <w:rFonts w:ascii="Verdana" w:hAnsi="Verdana"/>
          <w:b w:val="0"/>
          <w:sz w:val="14"/>
          <w:szCs w:val="14"/>
          <w:lang w:val="nl-BE" w:eastAsia="ja-JP"/>
        </w:rPr>
        <w:t xml:space="preserve">, zoals de </w:t>
      </w:r>
      <w:r>
        <w:rPr>
          <w:rFonts w:ascii="Verdana" w:hAnsi="Verdana"/>
          <w:b w:val="0"/>
          <w:sz w:val="14"/>
          <w:szCs w:val="14"/>
          <w:lang w:val="nl-BE"/>
        </w:rPr>
        <w:t xml:space="preserve">zoals de BRAVIA™ LCD High Definition (HD)-tv, het Cyber-shot™ digitaal fototoestel, de </w:t>
      </w:r>
      <w:proofErr w:type="spellStart"/>
      <w:r>
        <w:rPr>
          <w:rFonts w:ascii="Verdana" w:hAnsi="Verdana"/>
          <w:b w:val="0"/>
          <w:sz w:val="14"/>
          <w:szCs w:val="14"/>
          <w:lang w:val="nl-BE"/>
        </w:rPr>
        <w:t>Handycam</w:t>
      </w:r>
      <w:proofErr w:type="spellEnd"/>
      <w:r w:rsidR="008C653F" w:rsidRPr="008C653F">
        <w:rPr>
          <w:rFonts w:ascii="Verdana" w:hAnsi="Verdana"/>
          <w:b w:val="0"/>
          <w:sz w:val="14"/>
          <w:szCs w:val="14"/>
          <w:vertAlign w:val="superscript"/>
          <w:lang w:val="nl-BE"/>
        </w:rPr>
        <w:t>®</w:t>
      </w:r>
      <w:r>
        <w:rPr>
          <w:rFonts w:ascii="Verdana" w:hAnsi="Verdana"/>
          <w:b w:val="0"/>
          <w:sz w:val="14"/>
          <w:szCs w:val="14"/>
          <w:lang w:val="nl-BE"/>
        </w:rPr>
        <w:t xml:space="preserve">-camcorder, </w:t>
      </w:r>
      <w:proofErr w:type="gramStart"/>
      <w:r>
        <w:rPr>
          <w:rFonts w:ascii="Verdana" w:hAnsi="Verdana"/>
          <w:b w:val="0"/>
          <w:sz w:val="14"/>
          <w:szCs w:val="14"/>
          <w:lang w:val="nl-BE" w:eastAsia="ja-JP"/>
        </w:rPr>
        <w:t>“</w:t>
      </w:r>
      <w:r>
        <w:rPr>
          <w:rFonts w:ascii="Symbol" w:hAnsi="Symbol"/>
          <w:b w:val="0"/>
          <w:bCs/>
          <w:sz w:val="18"/>
          <w:szCs w:val="18"/>
        </w:rPr>
        <w:t></w:t>
      </w:r>
      <w:r>
        <w:rPr>
          <w:rFonts w:ascii="Verdana" w:hAnsi="Verdana"/>
          <w:b w:val="0"/>
          <w:sz w:val="14"/>
          <w:szCs w:val="14"/>
          <w:lang w:val="nl-BE" w:eastAsia="ja-JP"/>
        </w:rPr>
        <w:t>”</w:t>
      </w:r>
      <w:proofErr w:type="gramEnd"/>
      <w:r>
        <w:rPr>
          <w:rFonts w:ascii="Verdana" w:hAnsi="Verdana"/>
          <w:b w:val="0"/>
          <w:sz w:val="14"/>
          <w:szCs w:val="14"/>
          <w:lang w:val="nl-BE" w:eastAsia="ja-JP"/>
        </w:rPr>
        <w:t xml:space="preserve"> (</w:t>
      </w:r>
      <w:r>
        <w:rPr>
          <w:rFonts w:ascii="Verdana" w:hAnsi="Verdana"/>
          <w:b w:val="0"/>
          <w:sz w:val="14"/>
          <w:szCs w:val="14"/>
          <w:lang w:val="nl-BE"/>
        </w:rPr>
        <w:t>lees a</w:t>
      </w:r>
      <w:r>
        <w:rPr>
          <w:rFonts w:ascii="Verdana" w:hAnsi="Verdana"/>
          <w:b w:val="0"/>
          <w:sz w:val="14"/>
          <w:szCs w:val="14"/>
          <w:lang w:val="nl-BE" w:eastAsia="ja-JP"/>
        </w:rPr>
        <w:t>l</w:t>
      </w:r>
      <w:r>
        <w:rPr>
          <w:rFonts w:ascii="Verdana" w:hAnsi="Verdana"/>
          <w:b w:val="0"/>
          <w:sz w:val="14"/>
          <w:szCs w:val="14"/>
          <w:lang w:val="nl-BE"/>
        </w:rPr>
        <w:t>f</w:t>
      </w:r>
      <w:r>
        <w:rPr>
          <w:rFonts w:ascii="Verdana" w:hAnsi="Verdana"/>
          <w:b w:val="0"/>
          <w:sz w:val="14"/>
          <w:szCs w:val="14"/>
          <w:lang w:val="nl-BE" w:eastAsia="ja-JP"/>
        </w:rPr>
        <w:t>a) digital</w:t>
      </w:r>
      <w:r>
        <w:rPr>
          <w:rFonts w:ascii="Verdana" w:hAnsi="Verdana"/>
          <w:b w:val="0"/>
          <w:sz w:val="14"/>
          <w:szCs w:val="14"/>
          <w:lang w:val="nl-BE"/>
        </w:rPr>
        <w:t>e reflex</w:t>
      </w:r>
      <w:r>
        <w:rPr>
          <w:rFonts w:ascii="Verdana" w:hAnsi="Verdana"/>
          <w:b w:val="0"/>
          <w:sz w:val="14"/>
          <w:szCs w:val="14"/>
          <w:lang w:val="nl-BE" w:eastAsia="ja-JP"/>
        </w:rPr>
        <w:t xml:space="preserve">camera, </w:t>
      </w:r>
      <w:proofErr w:type="spellStart"/>
      <w:r>
        <w:rPr>
          <w:rFonts w:ascii="Verdana" w:hAnsi="Verdana"/>
          <w:b w:val="0"/>
          <w:sz w:val="14"/>
          <w:szCs w:val="14"/>
          <w:lang w:val="nl-BE" w:eastAsia="ja-JP"/>
        </w:rPr>
        <w:t>Xperia</w:t>
      </w:r>
      <w:proofErr w:type="spellEnd"/>
      <w:r>
        <w:rPr>
          <w:rFonts w:ascii="Verdana" w:hAnsi="Verdana"/>
          <w:b w:val="0"/>
          <w:sz w:val="14"/>
          <w:szCs w:val="14"/>
          <w:lang w:val="nl-BE" w:eastAsia="ja-JP"/>
        </w:rPr>
        <w:t>™ Tablet</w:t>
      </w:r>
      <w:r>
        <w:rPr>
          <w:rFonts w:ascii="Verdana" w:hAnsi="Verdana"/>
          <w:b w:val="0"/>
          <w:sz w:val="14"/>
          <w:szCs w:val="14"/>
          <w:lang w:val="nl-BE"/>
        </w:rPr>
        <w:t xml:space="preserve"> en de WALKMAN</w:t>
      </w:r>
      <w:r w:rsidR="008C653F" w:rsidRPr="008C653F">
        <w:rPr>
          <w:rFonts w:ascii="Verdana" w:hAnsi="Verdana"/>
          <w:b w:val="0"/>
          <w:sz w:val="14"/>
          <w:szCs w:val="14"/>
          <w:vertAlign w:val="superscript"/>
          <w:lang w:val="nl-BE"/>
        </w:rPr>
        <w:t>®</w:t>
      </w:r>
      <w:r>
        <w:rPr>
          <w:rFonts w:ascii="Verdana" w:hAnsi="Verdana"/>
          <w:b w:val="0"/>
          <w:sz w:val="14"/>
          <w:szCs w:val="14"/>
          <w:lang w:val="nl-BE"/>
        </w:rPr>
        <w:t xml:space="preserve"> mp3-speler, maar ook om zijn VAIO™-pc's en professionele 3D HD-camera's</w:t>
      </w:r>
      <w:r>
        <w:rPr>
          <w:rFonts w:ascii="Verdana" w:hAnsi="Verdana"/>
          <w:b w:val="0"/>
          <w:sz w:val="14"/>
          <w:szCs w:val="14"/>
          <w:lang w:val="nl-BE" w:eastAsia="ja-JP"/>
        </w:rPr>
        <w:t>.</w:t>
      </w:r>
    </w:p>
    <w:p w:rsidR="00AC2D8B" w:rsidRDefault="00AC2D8B" w:rsidP="00AC2D8B">
      <w:pPr>
        <w:pStyle w:val="pressfootnote"/>
        <w:spacing w:after="120"/>
      </w:pPr>
      <w:r>
        <w:t xml:space="preserve">Surf naar </w:t>
      </w:r>
      <w:r>
        <w:rPr>
          <w:b/>
        </w:rPr>
        <w:t>www.</w:t>
      </w:r>
      <w:proofErr w:type="gramStart"/>
      <w:r>
        <w:rPr>
          <w:b/>
        </w:rPr>
        <w:t>sony-europe</w:t>
      </w:r>
      <w:proofErr w:type="gramEnd"/>
      <w:r>
        <w:rPr>
          <w:b/>
        </w:rPr>
        <w:t>.com</w:t>
      </w:r>
      <w:r>
        <w:t xml:space="preserve"> voor meer informatie over Sony Europe of naar </w:t>
      </w:r>
      <w:r>
        <w:rPr>
          <w:b/>
        </w:rPr>
        <w:t>www.sony.net</w:t>
      </w:r>
      <w:r>
        <w:t xml:space="preserve"> voor meer informatie over Sony Corporation. Europese persinformatie vindt u dan weer op </w:t>
      </w:r>
      <w:r>
        <w:rPr>
          <w:b/>
        </w:rPr>
        <w:t>presscentre.sony.eu</w:t>
      </w:r>
    </w:p>
    <w:p w:rsidR="00AC2D8B" w:rsidRDefault="00AC2D8B" w:rsidP="00AC2D8B">
      <w:pPr>
        <w:pStyle w:val="Heading1"/>
        <w:spacing w:after="120"/>
        <w:jc w:val="left"/>
        <w:rPr>
          <w:rFonts w:ascii="Verdana" w:hAnsi="Verdana"/>
          <w:b w:val="0"/>
          <w:sz w:val="14"/>
          <w:szCs w:val="14"/>
          <w:lang w:val="nl-BE" w:eastAsia="ja-JP"/>
        </w:rPr>
      </w:pPr>
      <w:r>
        <w:rPr>
          <w:rFonts w:ascii="Verdana" w:hAnsi="Verdana"/>
          <w:b w:val="0"/>
          <w:sz w:val="14"/>
          <w:szCs w:val="14"/>
          <w:lang w:val="nl-BE" w:eastAsia="ja-JP"/>
        </w:rPr>
        <w:t>“Sony”, “WALKMAN”, “VAIO”, “Cyber-shot”, “</w:t>
      </w:r>
      <w:proofErr w:type="spellStart"/>
      <w:r>
        <w:rPr>
          <w:rFonts w:ascii="Verdana" w:hAnsi="Verdana"/>
          <w:b w:val="0"/>
          <w:sz w:val="14"/>
          <w:szCs w:val="14"/>
          <w:lang w:val="nl-BE" w:eastAsia="ja-JP"/>
        </w:rPr>
        <w:t>Handycam</w:t>
      </w:r>
      <w:proofErr w:type="spellEnd"/>
      <w:r>
        <w:rPr>
          <w:rFonts w:ascii="Verdana" w:hAnsi="Verdana"/>
          <w:b w:val="0"/>
          <w:sz w:val="14"/>
          <w:szCs w:val="14"/>
          <w:lang w:val="nl-BE" w:eastAsia="ja-JP"/>
        </w:rPr>
        <w:t xml:space="preserve">”, </w:t>
      </w:r>
      <w:proofErr w:type="gramStart"/>
      <w:r>
        <w:rPr>
          <w:rFonts w:ascii="Verdana" w:hAnsi="Verdana"/>
          <w:b w:val="0"/>
          <w:sz w:val="14"/>
          <w:szCs w:val="14"/>
          <w:lang w:val="nl-BE" w:eastAsia="ja-JP"/>
        </w:rPr>
        <w:t>“</w:t>
      </w:r>
      <w:r>
        <w:rPr>
          <w:rFonts w:ascii="Symbol" w:hAnsi="Symbol"/>
          <w:b w:val="0"/>
          <w:bCs/>
          <w:sz w:val="18"/>
          <w:szCs w:val="18"/>
        </w:rPr>
        <w:t></w:t>
      </w:r>
      <w:r>
        <w:rPr>
          <w:rFonts w:ascii="Verdana" w:hAnsi="Verdana"/>
          <w:b w:val="0"/>
          <w:sz w:val="14"/>
          <w:szCs w:val="14"/>
          <w:lang w:val="nl-BE" w:eastAsia="ja-JP"/>
        </w:rPr>
        <w:t>”</w:t>
      </w:r>
      <w:proofErr w:type="gramEnd"/>
      <w:r>
        <w:rPr>
          <w:rFonts w:ascii="Verdana" w:hAnsi="Verdana"/>
          <w:b w:val="0"/>
          <w:sz w:val="14"/>
          <w:szCs w:val="14"/>
          <w:lang w:val="nl-BE" w:eastAsia="ja-JP"/>
        </w:rPr>
        <w:t>, “BRAVIA” en “</w:t>
      </w:r>
      <w:proofErr w:type="spellStart"/>
      <w:r>
        <w:rPr>
          <w:rFonts w:ascii="Verdana" w:hAnsi="Verdana"/>
          <w:b w:val="0"/>
          <w:sz w:val="14"/>
          <w:szCs w:val="14"/>
          <w:lang w:val="nl-BE" w:eastAsia="ja-JP"/>
        </w:rPr>
        <w:t>Xperia</w:t>
      </w:r>
      <w:proofErr w:type="spellEnd"/>
      <w:r>
        <w:rPr>
          <w:rFonts w:ascii="Verdana" w:hAnsi="Verdana"/>
          <w:b w:val="0"/>
          <w:sz w:val="14"/>
          <w:szCs w:val="14"/>
          <w:lang w:val="nl-BE" w:eastAsia="ja-JP"/>
        </w:rPr>
        <w:t>” zijn al dan niet gedeponeerde handelsmerken van Sony Corporation. Alle overige handelsmerken of gedeponeerde handelsmerken zijn eigendom van hun respectieve eigenaren.</w:t>
      </w:r>
    </w:p>
    <w:sectPr w:rsidR="00AC2D8B" w:rsidSect="00FF3E76">
      <w:headerReference w:type="default" r:id="rId15"/>
      <w:footerReference w:type="default" r:id="rId16"/>
      <w:headerReference w:type="first" r:id="rId17"/>
      <w:pgSz w:w="11906" w:h="16838"/>
      <w:pgMar w:top="1079" w:right="1417" w:bottom="360" w:left="1417" w:header="10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81" w:rsidRDefault="00F83B8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endnote>
  <w:endnote w:type="continuationSeparator" w:id="0">
    <w:p w:rsidR="00F83B81" w:rsidRDefault="00F83B8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IT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MdI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Pr="00186A92" w:rsidRDefault="009F0696" w:rsidP="00186A92">
    <w:pPr>
      <w:jc w:val="right"/>
      <w:rPr>
        <w:rFonts w:ascii="Verdana" w:hAnsi="Verdana"/>
        <w:sz w:val="16"/>
        <w:szCs w:val="16"/>
      </w:rPr>
    </w:pPr>
    <w:r w:rsidRPr="00186A92">
      <w:rPr>
        <w:rFonts w:ascii="Verdana" w:eastAsia="Times New Roman" w:hAnsi="Verdana"/>
        <w:sz w:val="16"/>
        <w:szCs w:val="16"/>
      </w:rPr>
      <w:fldChar w:fldCharType="begin"/>
    </w:r>
    <w:r w:rsidR="00F5130A" w:rsidRPr="00186A92">
      <w:rPr>
        <w:rFonts w:ascii="Verdana" w:eastAsia="Times New Roman" w:hAnsi="Verdana"/>
        <w:sz w:val="16"/>
        <w:szCs w:val="16"/>
      </w:rPr>
      <w:instrText xml:space="preserve"> PAGE   \* MERGEFORMAT </w:instrText>
    </w:r>
    <w:r w:rsidRPr="00186A92">
      <w:rPr>
        <w:rFonts w:ascii="Verdana" w:eastAsia="Times New Roman" w:hAnsi="Verdana"/>
        <w:sz w:val="16"/>
        <w:szCs w:val="16"/>
      </w:rPr>
      <w:fldChar w:fldCharType="separate"/>
    </w:r>
    <w:r w:rsidR="00E36746">
      <w:rPr>
        <w:rFonts w:ascii="Verdana" w:eastAsia="Times New Roman" w:hAnsi="Verdana"/>
        <w:noProof/>
        <w:sz w:val="16"/>
        <w:szCs w:val="16"/>
      </w:rPr>
      <w:t>3</w:t>
    </w:r>
    <w:r w:rsidRPr="00186A92">
      <w:rPr>
        <w:rFonts w:ascii="Verdana" w:eastAsia="Times New Roman" w:hAnsi="Verdana"/>
        <w:sz w:val="16"/>
        <w:szCs w:val="16"/>
      </w:rPr>
      <w:fldChar w:fldCharType="end"/>
    </w:r>
    <w:r w:rsidR="00F5130A" w:rsidRPr="00186A92">
      <w:rPr>
        <w:rFonts w:ascii="Verdana" w:eastAsia="Times New Roman" w:hAnsi="Verdana"/>
        <w:sz w:val="16"/>
        <w:szCs w:val="16"/>
      </w:rPr>
      <w:t xml:space="preserve"> (</w:t>
    </w:r>
    <w:r w:rsidRPr="00186A92">
      <w:rPr>
        <w:rFonts w:ascii="Verdana" w:hAnsi="Verdana"/>
        <w:sz w:val="16"/>
        <w:szCs w:val="16"/>
      </w:rPr>
      <w:fldChar w:fldCharType="begin"/>
    </w:r>
    <w:r w:rsidR="00F5130A" w:rsidRPr="00186A92">
      <w:rPr>
        <w:rFonts w:ascii="Verdana" w:hAnsi="Verdana"/>
        <w:sz w:val="16"/>
        <w:szCs w:val="16"/>
      </w:rPr>
      <w:instrText xml:space="preserve"> NUMPAGES  </w:instrText>
    </w:r>
    <w:r w:rsidRPr="00186A92">
      <w:rPr>
        <w:rFonts w:ascii="Verdana" w:hAnsi="Verdana"/>
        <w:sz w:val="16"/>
        <w:szCs w:val="16"/>
      </w:rPr>
      <w:fldChar w:fldCharType="separate"/>
    </w:r>
    <w:r w:rsidR="00E36746">
      <w:rPr>
        <w:rFonts w:ascii="Verdana" w:hAnsi="Verdana"/>
        <w:noProof/>
        <w:sz w:val="16"/>
        <w:szCs w:val="16"/>
      </w:rPr>
      <w:t>3</w:t>
    </w:r>
    <w:r w:rsidRPr="00186A92">
      <w:rPr>
        <w:rFonts w:ascii="Verdana" w:hAnsi="Verdana"/>
        <w:sz w:val="16"/>
        <w:szCs w:val="16"/>
      </w:rPr>
      <w:fldChar w:fldCharType="end"/>
    </w:r>
    <w:r w:rsidR="00F5130A" w:rsidRPr="00186A92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81" w:rsidRDefault="00F83B8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footnote>
  <w:footnote w:type="continuationSeparator" w:id="0">
    <w:p w:rsidR="00F83B81" w:rsidRDefault="00F83B8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Default="004A40D0" w:rsidP="003226F0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inline distT="0" distB="0" distL="0" distR="0" wp14:anchorId="2144EB37" wp14:editId="6C00607D">
          <wp:extent cx="1847850" cy="4381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7" t="10725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Default="004A40D0" w:rsidP="00FF3E76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anchor distT="0" distB="0" distL="114300" distR="114300" simplePos="0" relativeHeight="251657216" behindDoc="0" locked="0" layoutInCell="1" allowOverlap="1" wp14:anchorId="65828E7F" wp14:editId="5CA19E56">
          <wp:simplePos x="0" y="0"/>
          <wp:positionH relativeFrom="column">
            <wp:posOffset>-910590</wp:posOffset>
          </wp:positionH>
          <wp:positionV relativeFrom="paragraph">
            <wp:posOffset>605155</wp:posOffset>
          </wp:positionV>
          <wp:extent cx="7573645" cy="262890"/>
          <wp:effectExtent l="19050" t="0" r="8255" b="0"/>
          <wp:wrapNone/>
          <wp:docPr id="4" name="Picture 4" descr="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8240" behindDoc="0" locked="0" layoutInCell="1" allowOverlap="1" wp14:anchorId="3F444147" wp14:editId="38891A2F">
          <wp:simplePos x="0" y="0"/>
          <wp:positionH relativeFrom="column">
            <wp:posOffset>-381000</wp:posOffset>
          </wp:positionH>
          <wp:positionV relativeFrom="paragraph">
            <wp:posOffset>-180975</wp:posOffset>
          </wp:positionV>
          <wp:extent cx="2233930" cy="897255"/>
          <wp:effectExtent l="19050" t="0" r="0" b="0"/>
          <wp:wrapNone/>
          <wp:docPr id="5" name="Picture 5" descr="sm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mb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130A" w:rsidRDefault="00F5130A" w:rsidP="00FF3E76">
    <w:pPr>
      <w:pStyle w:val="Header"/>
      <w:tabs>
        <w:tab w:val="clear" w:pos="4536"/>
      </w:tabs>
      <w:spacing w:after="720"/>
      <w:ind w:left="-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5C"/>
    <w:multiLevelType w:val="hybridMultilevel"/>
    <w:tmpl w:val="D04E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5157"/>
    <w:multiLevelType w:val="hybridMultilevel"/>
    <w:tmpl w:val="5AB8D2C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036A294D"/>
    <w:multiLevelType w:val="hybridMultilevel"/>
    <w:tmpl w:val="47107E5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C6FF2"/>
    <w:multiLevelType w:val="hybridMultilevel"/>
    <w:tmpl w:val="E2488DDE"/>
    <w:lvl w:ilvl="0" w:tplc="E2F6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AA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62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9E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249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981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CE0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B83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62C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21718"/>
    <w:multiLevelType w:val="hybridMultilevel"/>
    <w:tmpl w:val="3E942E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90806"/>
    <w:multiLevelType w:val="hybridMultilevel"/>
    <w:tmpl w:val="15C69400"/>
    <w:lvl w:ilvl="0" w:tplc="18A84420">
      <w:start w:val="1"/>
      <w:numFmt w:val="bullet"/>
      <w:lvlText w:val=""/>
      <w:lvlJc w:val="left"/>
      <w:pPr>
        <w:tabs>
          <w:tab w:val="num" w:pos="360"/>
        </w:tabs>
        <w:ind w:left="360" w:hanging="76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646FC2"/>
    <w:multiLevelType w:val="hybridMultilevel"/>
    <w:tmpl w:val="8AEA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E0B19"/>
    <w:multiLevelType w:val="hybridMultilevel"/>
    <w:tmpl w:val="D4B4B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795261"/>
    <w:multiLevelType w:val="hybridMultilevel"/>
    <w:tmpl w:val="4EE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50298"/>
    <w:multiLevelType w:val="hybridMultilevel"/>
    <w:tmpl w:val="5EC2C0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6A2061"/>
    <w:multiLevelType w:val="hybridMultilevel"/>
    <w:tmpl w:val="A716A6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F17E2"/>
    <w:multiLevelType w:val="hybridMultilevel"/>
    <w:tmpl w:val="B9381E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F070A"/>
    <w:multiLevelType w:val="hybridMultilevel"/>
    <w:tmpl w:val="585413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CE7877"/>
    <w:multiLevelType w:val="hybridMultilevel"/>
    <w:tmpl w:val="5712B73E"/>
    <w:lvl w:ilvl="0" w:tplc="A200560E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86D7F"/>
    <w:multiLevelType w:val="hybridMultilevel"/>
    <w:tmpl w:val="BA78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E08BC"/>
    <w:multiLevelType w:val="hybridMultilevel"/>
    <w:tmpl w:val="9A72A1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76EA8"/>
    <w:multiLevelType w:val="hybridMultilevel"/>
    <w:tmpl w:val="EBA8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17440"/>
    <w:multiLevelType w:val="hybridMultilevel"/>
    <w:tmpl w:val="F83A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EC9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MS Mincho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84A54"/>
    <w:multiLevelType w:val="hybridMultilevel"/>
    <w:tmpl w:val="82EC2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75694"/>
    <w:multiLevelType w:val="hybridMultilevel"/>
    <w:tmpl w:val="4616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F7351"/>
    <w:multiLevelType w:val="hybridMultilevel"/>
    <w:tmpl w:val="BDAC07B2"/>
    <w:lvl w:ilvl="0" w:tplc="8FE6E61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P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6E24A9A"/>
    <w:multiLevelType w:val="hybridMultilevel"/>
    <w:tmpl w:val="1A266590"/>
    <w:lvl w:ilvl="0" w:tplc="C4AC8808">
      <w:numFmt w:val="bullet"/>
      <w:lvlText w:val=""/>
      <w:lvlJc w:val="left"/>
      <w:pPr>
        <w:ind w:left="644" w:hanging="360"/>
      </w:pPr>
      <w:rPr>
        <w:rFonts w:ascii="Symbol" w:eastAsia="MS Mincho" w:hAnsi="Symbol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AF6032"/>
    <w:multiLevelType w:val="hybridMultilevel"/>
    <w:tmpl w:val="7826B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31CB2"/>
    <w:multiLevelType w:val="hybridMultilevel"/>
    <w:tmpl w:val="E6E8CFCA"/>
    <w:lvl w:ilvl="0" w:tplc="06A2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13F6D"/>
    <w:multiLevelType w:val="hybridMultilevel"/>
    <w:tmpl w:val="10E205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87E46"/>
    <w:multiLevelType w:val="hybridMultilevel"/>
    <w:tmpl w:val="1364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91382"/>
    <w:multiLevelType w:val="hybridMultilevel"/>
    <w:tmpl w:val="0B38A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54FD2"/>
    <w:multiLevelType w:val="hybridMultilevel"/>
    <w:tmpl w:val="F36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A32DF"/>
    <w:multiLevelType w:val="multilevel"/>
    <w:tmpl w:val="8B023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abstractNum w:abstractNumId="29">
    <w:nsid w:val="5B330B46"/>
    <w:multiLevelType w:val="hybridMultilevel"/>
    <w:tmpl w:val="7918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459D1"/>
    <w:multiLevelType w:val="hybridMultilevel"/>
    <w:tmpl w:val="F814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C1E69"/>
    <w:multiLevelType w:val="hybridMultilevel"/>
    <w:tmpl w:val="9C28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6F4E75"/>
    <w:multiLevelType w:val="hybridMultilevel"/>
    <w:tmpl w:val="2BD6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347D5"/>
    <w:multiLevelType w:val="hybridMultilevel"/>
    <w:tmpl w:val="E392E2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50327"/>
    <w:multiLevelType w:val="hybridMultilevel"/>
    <w:tmpl w:val="F328F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0682A"/>
    <w:multiLevelType w:val="hybridMultilevel"/>
    <w:tmpl w:val="AC18AD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80009"/>
    <w:multiLevelType w:val="hybridMultilevel"/>
    <w:tmpl w:val="2F646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E7324"/>
    <w:multiLevelType w:val="hybridMultilevel"/>
    <w:tmpl w:val="EE2498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2"/>
  </w:num>
  <w:num w:numId="4">
    <w:abstractNumId w:val="19"/>
  </w:num>
  <w:num w:numId="5">
    <w:abstractNumId w:val="32"/>
  </w:num>
  <w:num w:numId="6">
    <w:abstractNumId w:val="20"/>
  </w:num>
  <w:num w:numId="7">
    <w:abstractNumId w:val="36"/>
  </w:num>
  <w:num w:numId="8">
    <w:abstractNumId w:val="4"/>
  </w:num>
  <w:num w:numId="9">
    <w:abstractNumId w:val="9"/>
  </w:num>
  <w:num w:numId="10">
    <w:abstractNumId w:val="33"/>
  </w:num>
  <w:num w:numId="11">
    <w:abstractNumId w:val="35"/>
  </w:num>
  <w:num w:numId="12">
    <w:abstractNumId w:val="2"/>
  </w:num>
  <w:num w:numId="13">
    <w:abstractNumId w:val="15"/>
  </w:num>
  <w:num w:numId="14">
    <w:abstractNumId w:val="18"/>
  </w:num>
  <w:num w:numId="15">
    <w:abstractNumId w:val="16"/>
  </w:num>
  <w:num w:numId="16">
    <w:abstractNumId w:val="3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1"/>
  </w:num>
  <w:num w:numId="22">
    <w:abstractNumId w:val="34"/>
  </w:num>
  <w:num w:numId="23">
    <w:abstractNumId w:val="12"/>
  </w:num>
  <w:num w:numId="24">
    <w:abstractNumId w:val="30"/>
  </w:num>
  <w:num w:numId="25">
    <w:abstractNumId w:val="13"/>
  </w:num>
  <w:num w:numId="26">
    <w:abstractNumId w:val="24"/>
  </w:num>
  <w:num w:numId="27">
    <w:abstractNumId w:val="23"/>
  </w:num>
  <w:num w:numId="28">
    <w:abstractNumId w:val="0"/>
  </w:num>
  <w:num w:numId="29">
    <w:abstractNumId w:val="31"/>
  </w:num>
  <w:num w:numId="30">
    <w:abstractNumId w:val="8"/>
  </w:num>
  <w:num w:numId="31">
    <w:abstractNumId w:val="7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6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4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3"/>
    <w:rsid w:val="00007A54"/>
    <w:rsid w:val="00007D0A"/>
    <w:rsid w:val="00012E64"/>
    <w:rsid w:val="000135B4"/>
    <w:rsid w:val="0001507E"/>
    <w:rsid w:val="00015DC8"/>
    <w:rsid w:val="00025631"/>
    <w:rsid w:val="00025E60"/>
    <w:rsid w:val="0003019B"/>
    <w:rsid w:val="00032070"/>
    <w:rsid w:val="00042B7B"/>
    <w:rsid w:val="00044831"/>
    <w:rsid w:val="00044B08"/>
    <w:rsid w:val="00051D14"/>
    <w:rsid w:val="00055917"/>
    <w:rsid w:val="000617C5"/>
    <w:rsid w:val="00061F0E"/>
    <w:rsid w:val="00081979"/>
    <w:rsid w:val="000854B5"/>
    <w:rsid w:val="0009377E"/>
    <w:rsid w:val="0009573A"/>
    <w:rsid w:val="000A2FD1"/>
    <w:rsid w:val="000A4211"/>
    <w:rsid w:val="000A5F4D"/>
    <w:rsid w:val="000A78F7"/>
    <w:rsid w:val="000B3F3D"/>
    <w:rsid w:val="000B559F"/>
    <w:rsid w:val="000B5B60"/>
    <w:rsid w:val="000B5EE6"/>
    <w:rsid w:val="000B78C7"/>
    <w:rsid w:val="000B7E9F"/>
    <w:rsid w:val="000C123B"/>
    <w:rsid w:val="000C22B7"/>
    <w:rsid w:val="000C4D56"/>
    <w:rsid w:val="000C7752"/>
    <w:rsid w:val="000D346F"/>
    <w:rsid w:val="000D4D95"/>
    <w:rsid w:val="000D514C"/>
    <w:rsid w:val="000E1BF1"/>
    <w:rsid w:val="000E2833"/>
    <w:rsid w:val="000E3753"/>
    <w:rsid w:val="000E4DB8"/>
    <w:rsid w:val="000F266B"/>
    <w:rsid w:val="000F608E"/>
    <w:rsid w:val="000F7FC1"/>
    <w:rsid w:val="00101FC1"/>
    <w:rsid w:val="00104BA9"/>
    <w:rsid w:val="00106F9C"/>
    <w:rsid w:val="001074E7"/>
    <w:rsid w:val="00112EC7"/>
    <w:rsid w:val="0012001D"/>
    <w:rsid w:val="00125BE2"/>
    <w:rsid w:val="00127A63"/>
    <w:rsid w:val="00136F9B"/>
    <w:rsid w:val="001426B6"/>
    <w:rsid w:val="00143233"/>
    <w:rsid w:val="00144E7B"/>
    <w:rsid w:val="00151E8C"/>
    <w:rsid w:val="00152E4D"/>
    <w:rsid w:val="00160547"/>
    <w:rsid w:val="00161D0C"/>
    <w:rsid w:val="00162D10"/>
    <w:rsid w:val="00163FCC"/>
    <w:rsid w:val="00165D7C"/>
    <w:rsid w:val="00166770"/>
    <w:rsid w:val="00177DE6"/>
    <w:rsid w:val="00177EA5"/>
    <w:rsid w:val="00181EA1"/>
    <w:rsid w:val="00183D22"/>
    <w:rsid w:val="00184DA5"/>
    <w:rsid w:val="00186A92"/>
    <w:rsid w:val="00186DAD"/>
    <w:rsid w:val="00190C83"/>
    <w:rsid w:val="00191715"/>
    <w:rsid w:val="00191DED"/>
    <w:rsid w:val="0019203C"/>
    <w:rsid w:val="001976CE"/>
    <w:rsid w:val="00197BEB"/>
    <w:rsid w:val="001A24EA"/>
    <w:rsid w:val="001B00DE"/>
    <w:rsid w:val="001B02E6"/>
    <w:rsid w:val="001B3DF8"/>
    <w:rsid w:val="001B3EAD"/>
    <w:rsid w:val="001B6841"/>
    <w:rsid w:val="001B69C6"/>
    <w:rsid w:val="001B7B46"/>
    <w:rsid w:val="001C1059"/>
    <w:rsid w:val="001C1502"/>
    <w:rsid w:val="001C1B6D"/>
    <w:rsid w:val="001C59CA"/>
    <w:rsid w:val="001D11EB"/>
    <w:rsid w:val="001D1CDD"/>
    <w:rsid w:val="001D27A6"/>
    <w:rsid w:val="001D5D5A"/>
    <w:rsid w:val="001D6D2C"/>
    <w:rsid w:val="001E0329"/>
    <w:rsid w:val="001E2664"/>
    <w:rsid w:val="001E3C25"/>
    <w:rsid w:val="001E41AF"/>
    <w:rsid w:val="001E4A44"/>
    <w:rsid w:val="001F1ACB"/>
    <w:rsid w:val="001F37C6"/>
    <w:rsid w:val="001F4435"/>
    <w:rsid w:val="00200689"/>
    <w:rsid w:val="00202D89"/>
    <w:rsid w:val="0020411E"/>
    <w:rsid w:val="00210C7D"/>
    <w:rsid w:val="002157F3"/>
    <w:rsid w:val="00216FF2"/>
    <w:rsid w:val="002175BA"/>
    <w:rsid w:val="00220611"/>
    <w:rsid w:val="00227924"/>
    <w:rsid w:val="00227B9C"/>
    <w:rsid w:val="00227D3B"/>
    <w:rsid w:val="002369FC"/>
    <w:rsid w:val="00237713"/>
    <w:rsid w:val="002414DD"/>
    <w:rsid w:val="00242197"/>
    <w:rsid w:val="00247E3B"/>
    <w:rsid w:val="002507B5"/>
    <w:rsid w:val="002535D5"/>
    <w:rsid w:val="002546D8"/>
    <w:rsid w:val="00263AEB"/>
    <w:rsid w:val="00270527"/>
    <w:rsid w:val="00274545"/>
    <w:rsid w:val="00280392"/>
    <w:rsid w:val="002831E9"/>
    <w:rsid w:val="00287657"/>
    <w:rsid w:val="00292C75"/>
    <w:rsid w:val="00294381"/>
    <w:rsid w:val="0029464C"/>
    <w:rsid w:val="002A2DA4"/>
    <w:rsid w:val="002A56C5"/>
    <w:rsid w:val="002A5F07"/>
    <w:rsid w:val="002A60C5"/>
    <w:rsid w:val="002B07F9"/>
    <w:rsid w:val="002B1663"/>
    <w:rsid w:val="002B6002"/>
    <w:rsid w:val="002C41DF"/>
    <w:rsid w:val="002C7F70"/>
    <w:rsid w:val="002D0D07"/>
    <w:rsid w:val="002D2BE8"/>
    <w:rsid w:val="002D4A2A"/>
    <w:rsid w:val="002D650F"/>
    <w:rsid w:val="002D796D"/>
    <w:rsid w:val="002E2D0D"/>
    <w:rsid w:val="002E2F04"/>
    <w:rsid w:val="002F0DAA"/>
    <w:rsid w:val="002F2510"/>
    <w:rsid w:val="002F268C"/>
    <w:rsid w:val="002F2EE9"/>
    <w:rsid w:val="003004EA"/>
    <w:rsid w:val="00302AD1"/>
    <w:rsid w:val="00310A26"/>
    <w:rsid w:val="00313F97"/>
    <w:rsid w:val="00317D76"/>
    <w:rsid w:val="0032093A"/>
    <w:rsid w:val="00320B30"/>
    <w:rsid w:val="003226F0"/>
    <w:rsid w:val="00323906"/>
    <w:rsid w:val="003306AE"/>
    <w:rsid w:val="003307E4"/>
    <w:rsid w:val="00334456"/>
    <w:rsid w:val="00335858"/>
    <w:rsid w:val="003458A7"/>
    <w:rsid w:val="00346AE2"/>
    <w:rsid w:val="003522D1"/>
    <w:rsid w:val="00353BB8"/>
    <w:rsid w:val="00354F01"/>
    <w:rsid w:val="003551F1"/>
    <w:rsid w:val="003602C0"/>
    <w:rsid w:val="00360DD6"/>
    <w:rsid w:val="0036241F"/>
    <w:rsid w:val="00366797"/>
    <w:rsid w:val="00373B2C"/>
    <w:rsid w:val="00376D09"/>
    <w:rsid w:val="00376EF1"/>
    <w:rsid w:val="00377605"/>
    <w:rsid w:val="00377D51"/>
    <w:rsid w:val="003931AE"/>
    <w:rsid w:val="00394A6E"/>
    <w:rsid w:val="003979D5"/>
    <w:rsid w:val="003A030A"/>
    <w:rsid w:val="003A0862"/>
    <w:rsid w:val="003A2B27"/>
    <w:rsid w:val="003A3760"/>
    <w:rsid w:val="003A3E61"/>
    <w:rsid w:val="003A5760"/>
    <w:rsid w:val="003A72DD"/>
    <w:rsid w:val="003B3653"/>
    <w:rsid w:val="003B3C24"/>
    <w:rsid w:val="003C1E03"/>
    <w:rsid w:val="003C2B73"/>
    <w:rsid w:val="003C36C8"/>
    <w:rsid w:val="003C4C4E"/>
    <w:rsid w:val="003D3B47"/>
    <w:rsid w:val="003D4771"/>
    <w:rsid w:val="003E12EC"/>
    <w:rsid w:val="003E2BFD"/>
    <w:rsid w:val="003E6054"/>
    <w:rsid w:val="003F0F9F"/>
    <w:rsid w:val="00401D61"/>
    <w:rsid w:val="00401FFF"/>
    <w:rsid w:val="0040671F"/>
    <w:rsid w:val="00412B39"/>
    <w:rsid w:val="00413510"/>
    <w:rsid w:val="00413C87"/>
    <w:rsid w:val="00413F45"/>
    <w:rsid w:val="00416284"/>
    <w:rsid w:val="00416B76"/>
    <w:rsid w:val="0042246B"/>
    <w:rsid w:val="00422787"/>
    <w:rsid w:val="00423E62"/>
    <w:rsid w:val="00424076"/>
    <w:rsid w:val="00425C5C"/>
    <w:rsid w:val="004309B4"/>
    <w:rsid w:val="0043221A"/>
    <w:rsid w:val="00433204"/>
    <w:rsid w:val="00433A66"/>
    <w:rsid w:val="004357ED"/>
    <w:rsid w:val="00441E39"/>
    <w:rsid w:val="00444FA2"/>
    <w:rsid w:val="00445DEE"/>
    <w:rsid w:val="0044697C"/>
    <w:rsid w:val="00447C3B"/>
    <w:rsid w:val="004502A8"/>
    <w:rsid w:val="00453287"/>
    <w:rsid w:val="0045670A"/>
    <w:rsid w:val="00460A70"/>
    <w:rsid w:val="004636A6"/>
    <w:rsid w:val="0047047B"/>
    <w:rsid w:val="004708EF"/>
    <w:rsid w:val="004721FB"/>
    <w:rsid w:val="00473E9B"/>
    <w:rsid w:val="00473EA5"/>
    <w:rsid w:val="004757A2"/>
    <w:rsid w:val="00477AAC"/>
    <w:rsid w:val="00483A37"/>
    <w:rsid w:val="00483AF7"/>
    <w:rsid w:val="00487EA6"/>
    <w:rsid w:val="004901B2"/>
    <w:rsid w:val="0049070A"/>
    <w:rsid w:val="00492D95"/>
    <w:rsid w:val="0049342F"/>
    <w:rsid w:val="00496A2E"/>
    <w:rsid w:val="004A40D0"/>
    <w:rsid w:val="004B0CF4"/>
    <w:rsid w:val="004B23F7"/>
    <w:rsid w:val="004B24CE"/>
    <w:rsid w:val="004B280D"/>
    <w:rsid w:val="004B2945"/>
    <w:rsid w:val="004B4DD1"/>
    <w:rsid w:val="004B61E4"/>
    <w:rsid w:val="004B70EE"/>
    <w:rsid w:val="004B7B8C"/>
    <w:rsid w:val="004C0CAA"/>
    <w:rsid w:val="004D34A6"/>
    <w:rsid w:val="004D6F5C"/>
    <w:rsid w:val="004E11C6"/>
    <w:rsid w:val="004E16BC"/>
    <w:rsid w:val="004E3115"/>
    <w:rsid w:val="004E38CF"/>
    <w:rsid w:val="004E3B73"/>
    <w:rsid w:val="004E4200"/>
    <w:rsid w:val="004E48B0"/>
    <w:rsid w:val="004F0249"/>
    <w:rsid w:val="004F77E2"/>
    <w:rsid w:val="005007EE"/>
    <w:rsid w:val="00502B7E"/>
    <w:rsid w:val="005061FB"/>
    <w:rsid w:val="0050680E"/>
    <w:rsid w:val="0051366D"/>
    <w:rsid w:val="005152F3"/>
    <w:rsid w:val="00517AC6"/>
    <w:rsid w:val="00524033"/>
    <w:rsid w:val="00526A82"/>
    <w:rsid w:val="00531861"/>
    <w:rsid w:val="0053589D"/>
    <w:rsid w:val="005448D3"/>
    <w:rsid w:val="0055427F"/>
    <w:rsid w:val="00560BFC"/>
    <w:rsid w:val="00561F6A"/>
    <w:rsid w:val="00562D60"/>
    <w:rsid w:val="00563AA7"/>
    <w:rsid w:val="00564CE9"/>
    <w:rsid w:val="00567D45"/>
    <w:rsid w:val="0058015B"/>
    <w:rsid w:val="0058159E"/>
    <w:rsid w:val="0059038F"/>
    <w:rsid w:val="005957FF"/>
    <w:rsid w:val="005A136C"/>
    <w:rsid w:val="005A2450"/>
    <w:rsid w:val="005A5B13"/>
    <w:rsid w:val="005A6E38"/>
    <w:rsid w:val="005A754C"/>
    <w:rsid w:val="005B16B0"/>
    <w:rsid w:val="005B6066"/>
    <w:rsid w:val="005C2136"/>
    <w:rsid w:val="005C229A"/>
    <w:rsid w:val="005C22EE"/>
    <w:rsid w:val="005C2984"/>
    <w:rsid w:val="005C38EE"/>
    <w:rsid w:val="005C44D7"/>
    <w:rsid w:val="005C62E2"/>
    <w:rsid w:val="005C7873"/>
    <w:rsid w:val="005D1463"/>
    <w:rsid w:val="005D6C31"/>
    <w:rsid w:val="005E6B7B"/>
    <w:rsid w:val="005F0F14"/>
    <w:rsid w:val="005F5AD2"/>
    <w:rsid w:val="005F6B53"/>
    <w:rsid w:val="00605E73"/>
    <w:rsid w:val="006118EA"/>
    <w:rsid w:val="0061374F"/>
    <w:rsid w:val="0061376C"/>
    <w:rsid w:val="00613C20"/>
    <w:rsid w:val="00614FEF"/>
    <w:rsid w:val="0061772E"/>
    <w:rsid w:val="006200DE"/>
    <w:rsid w:val="00622CB2"/>
    <w:rsid w:val="00623861"/>
    <w:rsid w:val="00627200"/>
    <w:rsid w:val="00627291"/>
    <w:rsid w:val="00630ED5"/>
    <w:rsid w:val="00632064"/>
    <w:rsid w:val="006322A6"/>
    <w:rsid w:val="00632F42"/>
    <w:rsid w:val="0063405E"/>
    <w:rsid w:val="00641421"/>
    <w:rsid w:val="006434C4"/>
    <w:rsid w:val="00643F78"/>
    <w:rsid w:val="006508DF"/>
    <w:rsid w:val="00650BD1"/>
    <w:rsid w:val="00655CE4"/>
    <w:rsid w:val="00657341"/>
    <w:rsid w:val="00660072"/>
    <w:rsid w:val="00660498"/>
    <w:rsid w:val="00660A12"/>
    <w:rsid w:val="00663700"/>
    <w:rsid w:val="00664E9D"/>
    <w:rsid w:val="00667BE7"/>
    <w:rsid w:val="006755C4"/>
    <w:rsid w:val="006769C8"/>
    <w:rsid w:val="006827E5"/>
    <w:rsid w:val="0068456F"/>
    <w:rsid w:val="00685139"/>
    <w:rsid w:val="00686135"/>
    <w:rsid w:val="006866B3"/>
    <w:rsid w:val="00690018"/>
    <w:rsid w:val="00694248"/>
    <w:rsid w:val="006955C1"/>
    <w:rsid w:val="00695AAF"/>
    <w:rsid w:val="00696486"/>
    <w:rsid w:val="006A54C2"/>
    <w:rsid w:val="006A5B08"/>
    <w:rsid w:val="006A6F2E"/>
    <w:rsid w:val="006B04A5"/>
    <w:rsid w:val="006B07BE"/>
    <w:rsid w:val="006B07D4"/>
    <w:rsid w:val="006B2F78"/>
    <w:rsid w:val="006B3E5B"/>
    <w:rsid w:val="006B7D59"/>
    <w:rsid w:val="006C0BA3"/>
    <w:rsid w:val="006C2A3B"/>
    <w:rsid w:val="006C33BB"/>
    <w:rsid w:val="006C535C"/>
    <w:rsid w:val="006C65A9"/>
    <w:rsid w:val="006C70F9"/>
    <w:rsid w:val="006D490A"/>
    <w:rsid w:val="006D555C"/>
    <w:rsid w:val="006D66ED"/>
    <w:rsid w:val="006D7EF2"/>
    <w:rsid w:val="006E03BC"/>
    <w:rsid w:val="006E08AC"/>
    <w:rsid w:val="006E0A1F"/>
    <w:rsid w:val="006E45A1"/>
    <w:rsid w:val="006E4F49"/>
    <w:rsid w:val="006E5E1B"/>
    <w:rsid w:val="006E7243"/>
    <w:rsid w:val="006F6B0C"/>
    <w:rsid w:val="006F7383"/>
    <w:rsid w:val="00705FFC"/>
    <w:rsid w:val="00706225"/>
    <w:rsid w:val="00716461"/>
    <w:rsid w:val="0071749E"/>
    <w:rsid w:val="00717D65"/>
    <w:rsid w:val="007240F7"/>
    <w:rsid w:val="007249AD"/>
    <w:rsid w:val="00724B69"/>
    <w:rsid w:val="0073562A"/>
    <w:rsid w:val="007376A3"/>
    <w:rsid w:val="00740CC0"/>
    <w:rsid w:val="00744CE7"/>
    <w:rsid w:val="00751A9D"/>
    <w:rsid w:val="007529B6"/>
    <w:rsid w:val="00754BAA"/>
    <w:rsid w:val="0076331E"/>
    <w:rsid w:val="00765BE4"/>
    <w:rsid w:val="00765EF2"/>
    <w:rsid w:val="00766696"/>
    <w:rsid w:val="007748E0"/>
    <w:rsid w:val="007759E7"/>
    <w:rsid w:val="00775F18"/>
    <w:rsid w:val="0078195A"/>
    <w:rsid w:val="007827AB"/>
    <w:rsid w:val="00782922"/>
    <w:rsid w:val="00783E87"/>
    <w:rsid w:val="007872F2"/>
    <w:rsid w:val="00790A94"/>
    <w:rsid w:val="00791079"/>
    <w:rsid w:val="00791ACD"/>
    <w:rsid w:val="007921EA"/>
    <w:rsid w:val="00792648"/>
    <w:rsid w:val="007941AD"/>
    <w:rsid w:val="007A61C7"/>
    <w:rsid w:val="007A7191"/>
    <w:rsid w:val="007B4C1D"/>
    <w:rsid w:val="007B4E21"/>
    <w:rsid w:val="007B54D9"/>
    <w:rsid w:val="007C0204"/>
    <w:rsid w:val="007C521F"/>
    <w:rsid w:val="007C6983"/>
    <w:rsid w:val="007D1135"/>
    <w:rsid w:val="007D11AD"/>
    <w:rsid w:val="007D1E14"/>
    <w:rsid w:val="007D4866"/>
    <w:rsid w:val="007D7297"/>
    <w:rsid w:val="007E0C9B"/>
    <w:rsid w:val="007E1517"/>
    <w:rsid w:val="007E289D"/>
    <w:rsid w:val="007F0FD9"/>
    <w:rsid w:val="007F368F"/>
    <w:rsid w:val="007F4CB5"/>
    <w:rsid w:val="007F60F2"/>
    <w:rsid w:val="00800A43"/>
    <w:rsid w:val="00806CFB"/>
    <w:rsid w:val="00807BBA"/>
    <w:rsid w:val="00811967"/>
    <w:rsid w:val="00811C35"/>
    <w:rsid w:val="00811DDB"/>
    <w:rsid w:val="00814A50"/>
    <w:rsid w:val="00817066"/>
    <w:rsid w:val="00817079"/>
    <w:rsid w:val="008221F6"/>
    <w:rsid w:val="00825479"/>
    <w:rsid w:val="008259B7"/>
    <w:rsid w:val="00826CA4"/>
    <w:rsid w:val="00832260"/>
    <w:rsid w:val="00832526"/>
    <w:rsid w:val="008363EA"/>
    <w:rsid w:val="008365A4"/>
    <w:rsid w:val="00836886"/>
    <w:rsid w:val="00836EA0"/>
    <w:rsid w:val="00836FB2"/>
    <w:rsid w:val="00842AFF"/>
    <w:rsid w:val="00843697"/>
    <w:rsid w:val="008441A9"/>
    <w:rsid w:val="00845D9C"/>
    <w:rsid w:val="00853442"/>
    <w:rsid w:val="0085375D"/>
    <w:rsid w:val="00854E40"/>
    <w:rsid w:val="00854E69"/>
    <w:rsid w:val="00855016"/>
    <w:rsid w:val="00856FCD"/>
    <w:rsid w:val="00863A38"/>
    <w:rsid w:val="008655A8"/>
    <w:rsid w:val="00866C24"/>
    <w:rsid w:val="00867838"/>
    <w:rsid w:val="00872D9E"/>
    <w:rsid w:val="008777E9"/>
    <w:rsid w:val="0088017E"/>
    <w:rsid w:val="008877D8"/>
    <w:rsid w:val="008906A4"/>
    <w:rsid w:val="00893325"/>
    <w:rsid w:val="00895623"/>
    <w:rsid w:val="008A0D2F"/>
    <w:rsid w:val="008A4566"/>
    <w:rsid w:val="008A4A71"/>
    <w:rsid w:val="008A4C5D"/>
    <w:rsid w:val="008A5208"/>
    <w:rsid w:val="008A5932"/>
    <w:rsid w:val="008B6B01"/>
    <w:rsid w:val="008B6F3F"/>
    <w:rsid w:val="008C2735"/>
    <w:rsid w:val="008C3979"/>
    <w:rsid w:val="008C3DBA"/>
    <w:rsid w:val="008C478C"/>
    <w:rsid w:val="008C653F"/>
    <w:rsid w:val="008D0B45"/>
    <w:rsid w:val="008D5598"/>
    <w:rsid w:val="008D633C"/>
    <w:rsid w:val="008E45DC"/>
    <w:rsid w:val="008E6CC4"/>
    <w:rsid w:val="008F0764"/>
    <w:rsid w:val="0090099E"/>
    <w:rsid w:val="00902946"/>
    <w:rsid w:val="009031AA"/>
    <w:rsid w:val="009050B7"/>
    <w:rsid w:val="009051BB"/>
    <w:rsid w:val="00906867"/>
    <w:rsid w:val="0090754C"/>
    <w:rsid w:val="00907661"/>
    <w:rsid w:val="00911527"/>
    <w:rsid w:val="00914E10"/>
    <w:rsid w:val="0091667F"/>
    <w:rsid w:val="0091699C"/>
    <w:rsid w:val="00920513"/>
    <w:rsid w:val="00923F28"/>
    <w:rsid w:val="0092478C"/>
    <w:rsid w:val="00925EDA"/>
    <w:rsid w:val="00927347"/>
    <w:rsid w:val="0093091E"/>
    <w:rsid w:val="009313E4"/>
    <w:rsid w:val="00932549"/>
    <w:rsid w:val="00933A2A"/>
    <w:rsid w:val="00933B14"/>
    <w:rsid w:val="0093506A"/>
    <w:rsid w:val="00937B75"/>
    <w:rsid w:val="00940CF7"/>
    <w:rsid w:val="00940D52"/>
    <w:rsid w:val="00940DE0"/>
    <w:rsid w:val="00941568"/>
    <w:rsid w:val="00942D5E"/>
    <w:rsid w:val="0094422A"/>
    <w:rsid w:val="009450DB"/>
    <w:rsid w:val="00953720"/>
    <w:rsid w:val="00953F14"/>
    <w:rsid w:val="00961B3D"/>
    <w:rsid w:val="00962D40"/>
    <w:rsid w:val="00964926"/>
    <w:rsid w:val="009705F5"/>
    <w:rsid w:val="00977716"/>
    <w:rsid w:val="00980817"/>
    <w:rsid w:val="00980B6A"/>
    <w:rsid w:val="00982445"/>
    <w:rsid w:val="00983BD3"/>
    <w:rsid w:val="00986C48"/>
    <w:rsid w:val="009871D2"/>
    <w:rsid w:val="00996A36"/>
    <w:rsid w:val="009A412D"/>
    <w:rsid w:val="009A449E"/>
    <w:rsid w:val="009A4E33"/>
    <w:rsid w:val="009A6B96"/>
    <w:rsid w:val="009A6FF2"/>
    <w:rsid w:val="009B56B5"/>
    <w:rsid w:val="009C412E"/>
    <w:rsid w:val="009D396F"/>
    <w:rsid w:val="009D518A"/>
    <w:rsid w:val="009D5419"/>
    <w:rsid w:val="009D7A74"/>
    <w:rsid w:val="009E3371"/>
    <w:rsid w:val="009F04A6"/>
    <w:rsid w:val="009F0696"/>
    <w:rsid w:val="009F4242"/>
    <w:rsid w:val="009F428E"/>
    <w:rsid w:val="009F4878"/>
    <w:rsid w:val="009F5FD5"/>
    <w:rsid w:val="009F6ED9"/>
    <w:rsid w:val="00A02216"/>
    <w:rsid w:val="00A053BD"/>
    <w:rsid w:val="00A10C7F"/>
    <w:rsid w:val="00A11D1F"/>
    <w:rsid w:val="00A12E1F"/>
    <w:rsid w:val="00A14595"/>
    <w:rsid w:val="00A154D9"/>
    <w:rsid w:val="00A1647B"/>
    <w:rsid w:val="00A16C75"/>
    <w:rsid w:val="00A22071"/>
    <w:rsid w:val="00A26EDE"/>
    <w:rsid w:val="00A27054"/>
    <w:rsid w:val="00A36016"/>
    <w:rsid w:val="00A37D42"/>
    <w:rsid w:val="00A43607"/>
    <w:rsid w:val="00A44073"/>
    <w:rsid w:val="00A44DBA"/>
    <w:rsid w:val="00A47ADD"/>
    <w:rsid w:val="00A504D7"/>
    <w:rsid w:val="00A5150F"/>
    <w:rsid w:val="00A540CB"/>
    <w:rsid w:val="00A56B7F"/>
    <w:rsid w:val="00A62EC3"/>
    <w:rsid w:val="00A6697D"/>
    <w:rsid w:val="00A704E2"/>
    <w:rsid w:val="00A74F14"/>
    <w:rsid w:val="00A754D1"/>
    <w:rsid w:val="00A80D76"/>
    <w:rsid w:val="00A825D6"/>
    <w:rsid w:val="00A9372E"/>
    <w:rsid w:val="00A93FF1"/>
    <w:rsid w:val="00A954E2"/>
    <w:rsid w:val="00A95C93"/>
    <w:rsid w:val="00A96EC8"/>
    <w:rsid w:val="00AA121C"/>
    <w:rsid w:val="00AA7357"/>
    <w:rsid w:val="00AB1145"/>
    <w:rsid w:val="00AB499B"/>
    <w:rsid w:val="00AB4BD7"/>
    <w:rsid w:val="00AB4BDC"/>
    <w:rsid w:val="00AB62CF"/>
    <w:rsid w:val="00AB7E63"/>
    <w:rsid w:val="00AC2D8B"/>
    <w:rsid w:val="00AC51C2"/>
    <w:rsid w:val="00AC6069"/>
    <w:rsid w:val="00AC69EF"/>
    <w:rsid w:val="00AD384E"/>
    <w:rsid w:val="00AD4F06"/>
    <w:rsid w:val="00AE062E"/>
    <w:rsid w:val="00AE361B"/>
    <w:rsid w:val="00AF1146"/>
    <w:rsid w:val="00AF193C"/>
    <w:rsid w:val="00AF7A57"/>
    <w:rsid w:val="00B024EE"/>
    <w:rsid w:val="00B0347E"/>
    <w:rsid w:val="00B049D2"/>
    <w:rsid w:val="00B06587"/>
    <w:rsid w:val="00B10E26"/>
    <w:rsid w:val="00B15C33"/>
    <w:rsid w:val="00B15F4E"/>
    <w:rsid w:val="00B20275"/>
    <w:rsid w:val="00B21EBB"/>
    <w:rsid w:val="00B235BF"/>
    <w:rsid w:val="00B26E9B"/>
    <w:rsid w:val="00B30DC6"/>
    <w:rsid w:val="00B30E58"/>
    <w:rsid w:val="00B32267"/>
    <w:rsid w:val="00B34DBE"/>
    <w:rsid w:val="00B35D20"/>
    <w:rsid w:val="00B37E4F"/>
    <w:rsid w:val="00B40324"/>
    <w:rsid w:val="00B42E86"/>
    <w:rsid w:val="00B43FFB"/>
    <w:rsid w:val="00B46147"/>
    <w:rsid w:val="00B47C25"/>
    <w:rsid w:val="00B5217E"/>
    <w:rsid w:val="00B52677"/>
    <w:rsid w:val="00B52906"/>
    <w:rsid w:val="00B54270"/>
    <w:rsid w:val="00B54340"/>
    <w:rsid w:val="00B54E25"/>
    <w:rsid w:val="00B55DAB"/>
    <w:rsid w:val="00B5612F"/>
    <w:rsid w:val="00B57432"/>
    <w:rsid w:val="00B604BF"/>
    <w:rsid w:val="00B67220"/>
    <w:rsid w:val="00B70859"/>
    <w:rsid w:val="00B70E9C"/>
    <w:rsid w:val="00B70FAA"/>
    <w:rsid w:val="00B726B8"/>
    <w:rsid w:val="00B7473E"/>
    <w:rsid w:val="00B76E83"/>
    <w:rsid w:val="00B804F5"/>
    <w:rsid w:val="00B8122C"/>
    <w:rsid w:val="00B823F8"/>
    <w:rsid w:val="00B85173"/>
    <w:rsid w:val="00B87563"/>
    <w:rsid w:val="00B90471"/>
    <w:rsid w:val="00B9266B"/>
    <w:rsid w:val="00B94662"/>
    <w:rsid w:val="00BA4C5E"/>
    <w:rsid w:val="00BB115E"/>
    <w:rsid w:val="00BC11B0"/>
    <w:rsid w:val="00BC5D3C"/>
    <w:rsid w:val="00BC7C5C"/>
    <w:rsid w:val="00BD12FE"/>
    <w:rsid w:val="00BD4407"/>
    <w:rsid w:val="00BD5893"/>
    <w:rsid w:val="00BE3879"/>
    <w:rsid w:val="00BE4A65"/>
    <w:rsid w:val="00BE7EFC"/>
    <w:rsid w:val="00BF008A"/>
    <w:rsid w:val="00BF1B78"/>
    <w:rsid w:val="00BF2E5F"/>
    <w:rsid w:val="00BF4260"/>
    <w:rsid w:val="00BF533D"/>
    <w:rsid w:val="00BF6F8F"/>
    <w:rsid w:val="00BF70F1"/>
    <w:rsid w:val="00C00247"/>
    <w:rsid w:val="00C00CFA"/>
    <w:rsid w:val="00C023BA"/>
    <w:rsid w:val="00C0403F"/>
    <w:rsid w:val="00C078EB"/>
    <w:rsid w:val="00C1034D"/>
    <w:rsid w:val="00C13DDE"/>
    <w:rsid w:val="00C1401A"/>
    <w:rsid w:val="00C14270"/>
    <w:rsid w:val="00C15AC5"/>
    <w:rsid w:val="00C205E3"/>
    <w:rsid w:val="00C223DF"/>
    <w:rsid w:val="00C240DD"/>
    <w:rsid w:val="00C24E45"/>
    <w:rsid w:val="00C26A97"/>
    <w:rsid w:val="00C316A6"/>
    <w:rsid w:val="00C34862"/>
    <w:rsid w:val="00C41C53"/>
    <w:rsid w:val="00C4426C"/>
    <w:rsid w:val="00C50330"/>
    <w:rsid w:val="00C55866"/>
    <w:rsid w:val="00C55F9A"/>
    <w:rsid w:val="00C57A49"/>
    <w:rsid w:val="00C628EA"/>
    <w:rsid w:val="00C63A8A"/>
    <w:rsid w:val="00C6401E"/>
    <w:rsid w:val="00C65FC1"/>
    <w:rsid w:val="00C71D90"/>
    <w:rsid w:val="00C73535"/>
    <w:rsid w:val="00C74E5B"/>
    <w:rsid w:val="00C76994"/>
    <w:rsid w:val="00C77E26"/>
    <w:rsid w:val="00C812F3"/>
    <w:rsid w:val="00C829C7"/>
    <w:rsid w:val="00C8323D"/>
    <w:rsid w:val="00C85395"/>
    <w:rsid w:val="00CA0C8B"/>
    <w:rsid w:val="00CA23BC"/>
    <w:rsid w:val="00CA27F8"/>
    <w:rsid w:val="00CA6044"/>
    <w:rsid w:val="00CB1468"/>
    <w:rsid w:val="00CB3FA8"/>
    <w:rsid w:val="00CC1536"/>
    <w:rsid w:val="00CC2B8A"/>
    <w:rsid w:val="00CC5619"/>
    <w:rsid w:val="00CD6AF3"/>
    <w:rsid w:val="00CD725F"/>
    <w:rsid w:val="00CE1A26"/>
    <w:rsid w:val="00CE4900"/>
    <w:rsid w:val="00CE522A"/>
    <w:rsid w:val="00CE700D"/>
    <w:rsid w:val="00CF5A74"/>
    <w:rsid w:val="00CF68D3"/>
    <w:rsid w:val="00D03884"/>
    <w:rsid w:val="00D0456D"/>
    <w:rsid w:val="00D06EB0"/>
    <w:rsid w:val="00D10F1A"/>
    <w:rsid w:val="00D216BD"/>
    <w:rsid w:val="00D22F6A"/>
    <w:rsid w:val="00D316C3"/>
    <w:rsid w:val="00D3208D"/>
    <w:rsid w:val="00D349E5"/>
    <w:rsid w:val="00D353C1"/>
    <w:rsid w:val="00D405D2"/>
    <w:rsid w:val="00D44B62"/>
    <w:rsid w:val="00D47758"/>
    <w:rsid w:val="00D51178"/>
    <w:rsid w:val="00D53539"/>
    <w:rsid w:val="00D5692D"/>
    <w:rsid w:val="00D57D7C"/>
    <w:rsid w:val="00D65C63"/>
    <w:rsid w:val="00D671A3"/>
    <w:rsid w:val="00D7153F"/>
    <w:rsid w:val="00D765A2"/>
    <w:rsid w:val="00D76B3B"/>
    <w:rsid w:val="00D76FDB"/>
    <w:rsid w:val="00D7773F"/>
    <w:rsid w:val="00D8234C"/>
    <w:rsid w:val="00D86C37"/>
    <w:rsid w:val="00D91D9C"/>
    <w:rsid w:val="00D93359"/>
    <w:rsid w:val="00D96703"/>
    <w:rsid w:val="00D9714E"/>
    <w:rsid w:val="00D97249"/>
    <w:rsid w:val="00DA2ABC"/>
    <w:rsid w:val="00DA4A9F"/>
    <w:rsid w:val="00DB0B69"/>
    <w:rsid w:val="00DB0BC7"/>
    <w:rsid w:val="00DB0D63"/>
    <w:rsid w:val="00DB119F"/>
    <w:rsid w:val="00DB178F"/>
    <w:rsid w:val="00DB4338"/>
    <w:rsid w:val="00DB4535"/>
    <w:rsid w:val="00DB61B0"/>
    <w:rsid w:val="00DC0870"/>
    <w:rsid w:val="00DC18D8"/>
    <w:rsid w:val="00DC41DA"/>
    <w:rsid w:val="00DC4478"/>
    <w:rsid w:val="00DD1BBB"/>
    <w:rsid w:val="00DD40BF"/>
    <w:rsid w:val="00DD6157"/>
    <w:rsid w:val="00DD6271"/>
    <w:rsid w:val="00DE0CE8"/>
    <w:rsid w:val="00DE27C6"/>
    <w:rsid w:val="00DE36CB"/>
    <w:rsid w:val="00DE7C12"/>
    <w:rsid w:val="00DF09A8"/>
    <w:rsid w:val="00DF2EDE"/>
    <w:rsid w:val="00DF49F6"/>
    <w:rsid w:val="00DF5391"/>
    <w:rsid w:val="00DF6837"/>
    <w:rsid w:val="00E00F20"/>
    <w:rsid w:val="00E02B0E"/>
    <w:rsid w:val="00E03122"/>
    <w:rsid w:val="00E03228"/>
    <w:rsid w:val="00E0382A"/>
    <w:rsid w:val="00E04093"/>
    <w:rsid w:val="00E050C5"/>
    <w:rsid w:val="00E05924"/>
    <w:rsid w:val="00E0795D"/>
    <w:rsid w:val="00E1244E"/>
    <w:rsid w:val="00E15EAE"/>
    <w:rsid w:val="00E16AC9"/>
    <w:rsid w:val="00E206E1"/>
    <w:rsid w:val="00E209B5"/>
    <w:rsid w:val="00E22847"/>
    <w:rsid w:val="00E2479E"/>
    <w:rsid w:val="00E359E9"/>
    <w:rsid w:val="00E36629"/>
    <w:rsid w:val="00E36746"/>
    <w:rsid w:val="00E37197"/>
    <w:rsid w:val="00E3752E"/>
    <w:rsid w:val="00E40D66"/>
    <w:rsid w:val="00E436C7"/>
    <w:rsid w:val="00E440E0"/>
    <w:rsid w:val="00E4637F"/>
    <w:rsid w:val="00E500CA"/>
    <w:rsid w:val="00E50906"/>
    <w:rsid w:val="00E52941"/>
    <w:rsid w:val="00E56369"/>
    <w:rsid w:val="00E570CB"/>
    <w:rsid w:val="00E62249"/>
    <w:rsid w:val="00E62C8A"/>
    <w:rsid w:val="00E6472E"/>
    <w:rsid w:val="00E656CA"/>
    <w:rsid w:val="00E737EB"/>
    <w:rsid w:val="00E7399D"/>
    <w:rsid w:val="00E77DD0"/>
    <w:rsid w:val="00E82F20"/>
    <w:rsid w:val="00E84E4E"/>
    <w:rsid w:val="00E86213"/>
    <w:rsid w:val="00E87622"/>
    <w:rsid w:val="00E92291"/>
    <w:rsid w:val="00E945EA"/>
    <w:rsid w:val="00E94C64"/>
    <w:rsid w:val="00E96E98"/>
    <w:rsid w:val="00E971B3"/>
    <w:rsid w:val="00EA18C5"/>
    <w:rsid w:val="00EA50DD"/>
    <w:rsid w:val="00EB77C2"/>
    <w:rsid w:val="00EC193C"/>
    <w:rsid w:val="00EC6BD4"/>
    <w:rsid w:val="00ED036E"/>
    <w:rsid w:val="00ED1870"/>
    <w:rsid w:val="00ED3922"/>
    <w:rsid w:val="00ED51C7"/>
    <w:rsid w:val="00ED562F"/>
    <w:rsid w:val="00EE016E"/>
    <w:rsid w:val="00EE02AE"/>
    <w:rsid w:val="00EE735E"/>
    <w:rsid w:val="00EF1320"/>
    <w:rsid w:val="00EF15C3"/>
    <w:rsid w:val="00EF6337"/>
    <w:rsid w:val="00F02139"/>
    <w:rsid w:val="00F02775"/>
    <w:rsid w:val="00F03620"/>
    <w:rsid w:val="00F06058"/>
    <w:rsid w:val="00F109DD"/>
    <w:rsid w:val="00F10DF8"/>
    <w:rsid w:val="00F13562"/>
    <w:rsid w:val="00F167C4"/>
    <w:rsid w:val="00F179C8"/>
    <w:rsid w:val="00F17F4D"/>
    <w:rsid w:val="00F20C39"/>
    <w:rsid w:val="00F224DD"/>
    <w:rsid w:val="00F23662"/>
    <w:rsid w:val="00F2426E"/>
    <w:rsid w:val="00F275F6"/>
    <w:rsid w:val="00F30082"/>
    <w:rsid w:val="00F3212E"/>
    <w:rsid w:val="00F33D44"/>
    <w:rsid w:val="00F33D6B"/>
    <w:rsid w:val="00F348E1"/>
    <w:rsid w:val="00F356DA"/>
    <w:rsid w:val="00F447B6"/>
    <w:rsid w:val="00F46062"/>
    <w:rsid w:val="00F5130A"/>
    <w:rsid w:val="00F5144C"/>
    <w:rsid w:val="00F51A32"/>
    <w:rsid w:val="00F51F21"/>
    <w:rsid w:val="00F5396C"/>
    <w:rsid w:val="00F57394"/>
    <w:rsid w:val="00F61AF2"/>
    <w:rsid w:val="00F6266E"/>
    <w:rsid w:val="00F63092"/>
    <w:rsid w:val="00F718E5"/>
    <w:rsid w:val="00F758D1"/>
    <w:rsid w:val="00F76099"/>
    <w:rsid w:val="00F816BF"/>
    <w:rsid w:val="00F83B81"/>
    <w:rsid w:val="00F83BA9"/>
    <w:rsid w:val="00F85662"/>
    <w:rsid w:val="00F85663"/>
    <w:rsid w:val="00F92B3E"/>
    <w:rsid w:val="00FA4E7D"/>
    <w:rsid w:val="00FA7AFB"/>
    <w:rsid w:val="00FB1FF1"/>
    <w:rsid w:val="00FB4502"/>
    <w:rsid w:val="00FB4A08"/>
    <w:rsid w:val="00FC3937"/>
    <w:rsid w:val="00FC7D78"/>
    <w:rsid w:val="00FD2389"/>
    <w:rsid w:val="00FD3BF0"/>
    <w:rsid w:val="00FD4856"/>
    <w:rsid w:val="00FD57AD"/>
    <w:rsid w:val="00FD6691"/>
    <w:rsid w:val="00FE1645"/>
    <w:rsid w:val="00FE39BC"/>
    <w:rsid w:val="00FE4F67"/>
    <w:rsid w:val="00FE52F6"/>
    <w:rsid w:val="00FF2309"/>
    <w:rsid w:val="00FF3E76"/>
    <w:rsid w:val="00FF5F11"/>
    <w:rsid w:val="00FF6BF3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">
    <w:name w:val="Note Level 2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">
    <w:name w:val="Note Level 2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B16D-BA64-4E46-B67E-B0BAF1E0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BRAVIA 2008 New Range</vt:lpstr>
    </vt:vector>
  </TitlesOfParts>
  <Company>Sony Europe</Company>
  <LinksUpToDate>false</LinksUpToDate>
  <CharactersWithSpaces>3892</CharactersWithSpaces>
  <SharedDoc>false</SharedDoc>
  <HLinks>
    <vt:vector size="6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http://support.sony-europe.com/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BRAVIA 2008 New Range</dc:title>
  <dc:subject>IFA announcement</dc:subject>
  <dc:creator>CCE</dc:creator>
  <cp:lastModifiedBy>Glorieus, Ann</cp:lastModifiedBy>
  <cp:revision>4</cp:revision>
  <cp:lastPrinted>2012-08-27T13:17:00Z</cp:lastPrinted>
  <dcterms:created xsi:type="dcterms:W3CDTF">2013-01-05T20:56:00Z</dcterms:created>
  <dcterms:modified xsi:type="dcterms:W3CDTF">2013-01-05T21:19:00Z</dcterms:modified>
</cp:coreProperties>
</file>