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D749" w14:textId="77777777" w:rsidR="00A868BB" w:rsidRPr="00602156" w:rsidRDefault="00A868BB" w:rsidP="00A868BB">
      <w:pPr>
        <w:shd w:val="clear" w:color="auto" w:fill="FFFFFF"/>
        <w:spacing w:before="72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2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Sennheiser на </w:t>
      </w:r>
      <w:r w:rsidRPr="00602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выставк</w:t>
      </w:r>
      <w:r w:rsidRPr="00602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 Prolight &amp; Sound NAMM 2021</w:t>
      </w:r>
    </w:p>
    <w:p w14:paraId="1599DA1F" w14:textId="77777777" w:rsidR="00A868BB" w:rsidRPr="008A768B" w:rsidRDefault="00A868BB" w:rsidP="00A868BB">
      <w:pPr>
        <w:shd w:val="clear" w:color="auto" w:fill="FFFFFF"/>
        <w:spacing w:before="72" w:line="288" w:lineRule="atLeast"/>
        <w:jc w:val="center"/>
        <w:outlineLvl w:val="1"/>
        <w:rPr>
          <w:rFonts w:asciiTheme="minorHAnsi" w:hAnsiTheme="minorHAnsi" w:cstheme="minorHAnsi"/>
          <w:b/>
          <w:bCs/>
          <w:lang w:val="en-US"/>
        </w:rPr>
      </w:pPr>
    </w:p>
    <w:p w14:paraId="1F0C651D" w14:textId="04DD1C6F" w:rsidR="00A868BB" w:rsidRPr="00A868BB" w:rsidRDefault="00A868BB" w:rsidP="00F53416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</w:rPr>
      </w:pPr>
      <w:r w:rsidRPr="00F53416">
        <w:rPr>
          <w:rFonts w:ascii="Arial" w:hAnsi="Arial" w:cs="Arial"/>
          <w:b/>
          <w:bCs/>
          <w:color w:val="000000"/>
        </w:rPr>
        <w:t xml:space="preserve">с 16 по 18 сентября в ЦВК </w:t>
      </w:r>
      <w:r w:rsidRPr="00F53416">
        <w:rPr>
          <w:rFonts w:ascii="Arial" w:hAnsi="Arial" w:cs="Arial"/>
          <w:b/>
          <w:bCs/>
          <w:color w:val="000000"/>
        </w:rPr>
        <w:t>«</w:t>
      </w:r>
      <w:r w:rsidRPr="00F53416">
        <w:rPr>
          <w:rFonts w:ascii="Arial" w:hAnsi="Arial" w:cs="Arial"/>
          <w:b/>
          <w:bCs/>
          <w:color w:val="000000"/>
        </w:rPr>
        <w:t>Экспоцентр</w:t>
      </w:r>
      <w:r w:rsidRPr="00F53416">
        <w:rPr>
          <w:rFonts w:ascii="Arial" w:hAnsi="Arial" w:cs="Arial"/>
          <w:b/>
          <w:bCs/>
          <w:color w:val="000000"/>
        </w:rPr>
        <w:t xml:space="preserve">» прошла </w:t>
      </w:r>
      <w:r w:rsidRPr="00F53416">
        <w:rPr>
          <w:rFonts w:ascii="Arial" w:hAnsi="Arial" w:cs="Arial"/>
          <w:b/>
          <w:bCs/>
          <w:color w:val="000000"/>
        </w:rPr>
        <w:t>выставк</w:t>
      </w:r>
      <w:r w:rsidRPr="00F53416">
        <w:rPr>
          <w:rFonts w:ascii="Arial" w:hAnsi="Arial" w:cs="Arial"/>
          <w:b/>
          <w:bCs/>
          <w:color w:val="000000"/>
        </w:rPr>
        <w:t>а</w:t>
      </w:r>
      <w:r w:rsidRPr="00F53416">
        <w:rPr>
          <w:rFonts w:ascii="Arial" w:hAnsi="Arial" w:cs="Arial"/>
          <w:b/>
          <w:bCs/>
          <w:color w:val="000000"/>
        </w:rPr>
        <w:t xml:space="preserve"> Prolight &amp; Sound NAMM 2021</w:t>
      </w:r>
      <w:r w:rsidRPr="00F53416">
        <w:rPr>
          <w:rFonts w:ascii="Arial" w:hAnsi="Arial" w:cs="Arial"/>
          <w:b/>
          <w:bCs/>
          <w:color w:val="000000"/>
        </w:rPr>
        <w:t>, где</w:t>
      </w:r>
      <w:r w:rsidR="00F5341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 w:rsidRPr="00A868BB">
        <w:rPr>
          <w:rFonts w:ascii="Arial" w:hAnsi="Arial" w:cs="Arial"/>
          <w:b/>
          <w:bCs/>
          <w:color w:val="000000"/>
        </w:rPr>
        <w:t xml:space="preserve">едущие мировые производители профессионального аудио </w:t>
      </w:r>
      <w:r>
        <w:rPr>
          <w:rFonts w:ascii="Arial" w:hAnsi="Arial" w:cs="Arial"/>
          <w:b/>
          <w:bCs/>
          <w:color w:val="000000"/>
        </w:rPr>
        <w:t xml:space="preserve">и светового </w:t>
      </w:r>
      <w:r w:rsidRPr="00A868BB">
        <w:rPr>
          <w:rFonts w:ascii="Arial" w:hAnsi="Arial" w:cs="Arial"/>
          <w:b/>
          <w:bCs/>
          <w:color w:val="000000"/>
        </w:rPr>
        <w:t xml:space="preserve">оборудования </w:t>
      </w:r>
      <w:r w:rsidR="00602156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и их российские дистрибуторы</w:t>
      </w:r>
      <w:r w:rsidR="00602156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8BB">
        <w:rPr>
          <w:rFonts w:ascii="Arial" w:hAnsi="Arial" w:cs="Arial"/>
          <w:b/>
          <w:bCs/>
          <w:color w:val="000000"/>
        </w:rPr>
        <w:t>по традиции представ</w:t>
      </w:r>
      <w:r>
        <w:rPr>
          <w:rFonts w:ascii="Arial" w:hAnsi="Arial" w:cs="Arial"/>
          <w:b/>
          <w:bCs/>
          <w:color w:val="000000"/>
        </w:rPr>
        <w:t>или</w:t>
      </w:r>
      <w:r w:rsidRPr="00A868B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свои</w:t>
      </w:r>
      <w:r w:rsidRPr="00A868BB">
        <w:rPr>
          <w:rFonts w:ascii="Arial" w:hAnsi="Arial" w:cs="Arial"/>
          <w:b/>
          <w:bCs/>
          <w:color w:val="000000"/>
        </w:rPr>
        <w:t xml:space="preserve"> новинки и технологические решения.  </w:t>
      </w:r>
    </w:p>
    <w:p w14:paraId="35E1A736" w14:textId="42C8F6A4" w:rsidR="00A868BB" w:rsidRPr="00602156" w:rsidRDefault="00A868BB" w:rsidP="00F53416">
      <w:pPr>
        <w:shd w:val="clear" w:color="auto" w:fill="FFFFFF"/>
        <w:spacing w:after="390" w:line="45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Sennheiser, которая </w:t>
      </w:r>
      <w:r w:rsidR="00F53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назад отметила</w:t>
      </w:r>
      <w:r w:rsidRPr="00A8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75-летний юбилей, пр</w:t>
      </w:r>
      <w:r w:rsidR="00F53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одемонстрировала самую актуальную линейку аудио оборудования на</w:t>
      </w: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 стендах партнеров:</w:t>
      </w:r>
    </w:p>
    <w:p w14:paraId="2CD89710" w14:textId="77777777" w:rsidR="00A868BB" w:rsidRPr="00F43333" w:rsidRDefault="00A868BB" w:rsidP="00A868BB">
      <w:pPr>
        <w:rPr>
          <w:rFonts w:asciiTheme="minorHAnsi" w:hAnsiTheme="minorHAnsi" w:cstheme="minorHAnsi"/>
        </w:rPr>
      </w:pPr>
    </w:p>
    <w:p w14:paraId="0C280F7E" w14:textId="3861E11B" w:rsidR="00A868BB" w:rsidRPr="00602156" w:rsidRDefault="00A868BB" w:rsidP="00A868BB">
      <w:pPr>
        <w:pStyle w:val="a3"/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стенде DealerCenter </w:t>
      </w: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посетители могли</w:t>
      </w: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ознакомиться с цифровыми радиосистемами Sennheiser, в том числе с громкой новинкой этого года - Цифровой радиосистемой Evolution Wireless Digital</w:t>
      </w:r>
    </w:p>
    <w:p w14:paraId="77E6FD9B" w14:textId="77777777" w:rsidR="00A868BB" w:rsidRPr="00602156" w:rsidRDefault="00A868BB" w:rsidP="00A868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9C2349" w14:textId="36C46AE7" w:rsidR="00A868BB" w:rsidRPr="00602156" w:rsidRDefault="00A868BB" w:rsidP="00A868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фотозоне стенда б</w:t>
      </w: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ыли</w:t>
      </w: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представлены легендарные раритетные микрофоны Sennheiser  60-70-х годов: MD 441, MD 21 и MD 421</w:t>
      </w:r>
    </w:p>
    <w:p w14:paraId="48028AA6" w14:textId="77777777" w:rsidR="00A868BB" w:rsidRPr="00602156" w:rsidRDefault="00A868BB" w:rsidP="00A868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8DE822" w14:textId="4B6C3666" w:rsidR="00A868BB" w:rsidRPr="00602156" w:rsidRDefault="00A868BB" w:rsidP="00A868BB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Arial" w:hAnsi="Arial" w:cs="Arial"/>
          <w:color w:val="000000"/>
        </w:rPr>
      </w:pPr>
      <w:r w:rsidRPr="00602156">
        <w:rPr>
          <w:rFonts w:ascii="Arial" w:hAnsi="Arial" w:cs="Arial"/>
          <w:color w:val="000000"/>
        </w:rPr>
        <w:t xml:space="preserve">На стенде CTC CAPITAL музыканты и звукорежиссеры </w:t>
      </w:r>
      <w:r w:rsidR="00F53416" w:rsidRPr="00602156">
        <w:rPr>
          <w:rFonts w:ascii="Arial" w:hAnsi="Arial" w:cs="Arial"/>
          <w:color w:val="000000"/>
        </w:rPr>
        <w:t>имели возможность</w:t>
      </w:r>
      <w:r w:rsidRPr="00602156">
        <w:rPr>
          <w:rFonts w:ascii="Arial" w:hAnsi="Arial" w:cs="Arial"/>
          <w:color w:val="000000"/>
        </w:rPr>
        <w:t xml:space="preserve"> познакомиться с профессиональной рэковой радиосистемой Sennheiser, состоя</w:t>
      </w:r>
      <w:r w:rsidR="00F53416" w:rsidRPr="00602156">
        <w:rPr>
          <w:rFonts w:ascii="Arial" w:hAnsi="Arial" w:cs="Arial"/>
          <w:color w:val="000000"/>
        </w:rPr>
        <w:t xml:space="preserve">вшей </w:t>
      </w:r>
      <w:r w:rsidRPr="00602156">
        <w:rPr>
          <w:rFonts w:ascii="Arial" w:hAnsi="Arial" w:cs="Arial"/>
          <w:color w:val="000000"/>
        </w:rPr>
        <w:t>из стационарного приёмника D-6000 и многочисленных персональных микрофонных радиосистем, демонстрир</w:t>
      </w:r>
      <w:r w:rsidR="00F53416" w:rsidRPr="00602156">
        <w:rPr>
          <w:rFonts w:ascii="Arial" w:hAnsi="Arial" w:cs="Arial"/>
          <w:color w:val="000000"/>
        </w:rPr>
        <w:t>овавших</w:t>
      </w:r>
      <w:r w:rsidRPr="00602156">
        <w:rPr>
          <w:rFonts w:ascii="Arial" w:hAnsi="Arial" w:cs="Arial"/>
          <w:color w:val="000000"/>
        </w:rPr>
        <w:t xml:space="preserve"> самые передовые возможности современных цифровых технологий. Все желающие </w:t>
      </w:r>
      <w:r w:rsidR="00F53416" w:rsidRPr="00602156">
        <w:rPr>
          <w:rFonts w:ascii="Arial" w:hAnsi="Arial" w:cs="Arial"/>
          <w:color w:val="000000"/>
        </w:rPr>
        <w:t>могли</w:t>
      </w:r>
      <w:r w:rsidRPr="00602156">
        <w:rPr>
          <w:rFonts w:ascii="Arial" w:hAnsi="Arial" w:cs="Arial"/>
          <w:color w:val="000000"/>
        </w:rPr>
        <w:t xml:space="preserve"> увидеть несколько различных вариантов исполнения передатчиков.</w:t>
      </w:r>
    </w:p>
    <w:p w14:paraId="730F346B" w14:textId="77777777" w:rsidR="00A868BB" w:rsidRPr="00602156" w:rsidRDefault="00A868BB" w:rsidP="00A868BB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5AE56F" w14:textId="4EFCD7B3" w:rsidR="00A868BB" w:rsidRPr="00602156" w:rsidRDefault="00A868BB" w:rsidP="00A868BB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Arial" w:hAnsi="Arial" w:cs="Arial"/>
          <w:color w:val="000000"/>
        </w:rPr>
      </w:pPr>
      <w:r w:rsidRPr="00602156">
        <w:rPr>
          <w:rFonts w:ascii="Arial" w:hAnsi="Arial" w:cs="Arial"/>
          <w:color w:val="000000"/>
        </w:rPr>
        <w:t xml:space="preserve">На стенде DrHead  </w:t>
      </w:r>
      <w:r w:rsidR="00F53416" w:rsidRPr="00602156">
        <w:rPr>
          <w:rFonts w:ascii="Arial" w:hAnsi="Arial" w:cs="Arial"/>
          <w:color w:val="000000"/>
        </w:rPr>
        <w:t xml:space="preserve">была представлена </w:t>
      </w:r>
      <w:r w:rsidRPr="00602156">
        <w:rPr>
          <w:rFonts w:ascii="Arial" w:hAnsi="Arial" w:cs="Arial"/>
          <w:color w:val="000000"/>
        </w:rPr>
        <w:t>практически полная актуальная линейка Neumann.</w:t>
      </w:r>
    </w:p>
    <w:p w14:paraId="1F2090D8" w14:textId="45D94432" w:rsidR="00A868BB" w:rsidRPr="00602156" w:rsidRDefault="00F53416" w:rsidP="00A868BB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602156">
        <w:rPr>
          <w:rFonts w:ascii="Arial" w:hAnsi="Arial" w:cs="Arial"/>
          <w:color w:val="000000"/>
        </w:rPr>
        <w:t>Посетители могли</w:t>
      </w:r>
      <w:r w:rsidR="00A868BB" w:rsidRPr="00602156">
        <w:rPr>
          <w:rFonts w:ascii="Arial" w:hAnsi="Arial" w:cs="Arial"/>
          <w:color w:val="000000"/>
        </w:rPr>
        <w:t xml:space="preserve"> ознакомиться с микрофонами серии TLM и KM, а также ламповыми U67 Set и M149. </w:t>
      </w:r>
      <w:r w:rsidRPr="00602156">
        <w:rPr>
          <w:rFonts w:ascii="Arial" w:hAnsi="Arial" w:cs="Arial"/>
          <w:color w:val="000000"/>
        </w:rPr>
        <w:t>Не остался незамеченным и с</w:t>
      </w:r>
      <w:r w:rsidR="00A868BB" w:rsidRPr="00602156">
        <w:rPr>
          <w:rFonts w:ascii="Arial" w:hAnsi="Arial" w:cs="Arial"/>
          <w:color w:val="000000"/>
        </w:rPr>
        <w:t>пециальный «гость» выставки – бинауральный микрофон-голова KU100.</w:t>
      </w:r>
    </w:p>
    <w:p w14:paraId="3F6166D1" w14:textId="65D2470E" w:rsidR="00A868BB" w:rsidRPr="00602156" w:rsidRDefault="00F53416" w:rsidP="00A868BB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602156">
        <w:rPr>
          <w:rFonts w:ascii="Arial" w:hAnsi="Arial" w:cs="Arial"/>
          <w:color w:val="000000"/>
        </w:rPr>
        <w:t>На стенде также были</w:t>
      </w:r>
      <w:r w:rsidR="00A868BB" w:rsidRPr="00602156">
        <w:rPr>
          <w:rFonts w:ascii="Arial" w:hAnsi="Arial" w:cs="Arial"/>
          <w:color w:val="000000"/>
        </w:rPr>
        <w:t xml:space="preserve"> представлены новинки мониторной линейки – измерительный микрофон MA1, и мониторы – от «младших» в семействе KH80 (в белом исполнении), KH120 и до  KH310 и сабвуфера KH750.</w:t>
      </w:r>
    </w:p>
    <w:p w14:paraId="4C0900C6" w14:textId="689DBD77" w:rsidR="00A868BB" w:rsidRPr="00602156" w:rsidRDefault="00602156" w:rsidP="00A868BB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602156">
        <w:rPr>
          <w:rFonts w:ascii="Arial" w:hAnsi="Arial" w:cs="Arial"/>
          <w:color w:val="000000"/>
        </w:rPr>
        <w:t xml:space="preserve">Посетителям была предоставлена </w:t>
      </w:r>
      <w:r w:rsidR="00A868BB" w:rsidRPr="00602156">
        <w:rPr>
          <w:rFonts w:ascii="Arial" w:hAnsi="Arial" w:cs="Arial"/>
          <w:color w:val="000000"/>
        </w:rPr>
        <w:t>возможность протестировать микрофонный предусилитель Neumann V402 и, конечно</w:t>
      </w:r>
      <w:r w:rsidRPr="00602156">
        <w:rPr>
          <w:rFonts w:ascii="Arial" w:hAnsi="Arial" w:cs="Arial"/>
          <w:color w:val="000000"/>
        </w:rPr>
        <w:t xml:space="preserve"> </w:t>
      </w:r>
      <w:r w:rsidR="00A868BB" w:rsidRPr="00602156">
        <w:rPr>
          <w:rFonts w:ascii="Arial" w:hAnsi="Arial" w:cs="Arial"/>
          <w:color w:val="000000"/>
        </w:rPr>
        <w:t>же, первые наушники Neumann NDH20.</w:t>
      </w:r>
    </w:p>
    <w:p w14:paraId="498FE7FB" w14:textId="7DAE73F8" w:rsidR="00ED5F86" w:rsidRPr="00602156" w:rsidRDefault="0060215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«Сенхайзер Аудио» благодарит организаторов, партнеров и посетителей, проявивших интерес к оборудованию компании.</w:t>
      </w:r>
    </w:p>
    <w:p w14:paraId="28A3E2FD" w14:textId="77777777" w:rsidR="00602156" w:rsidRPr="00602156" w:rsidRDefault="0060215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188BE8" w14:textId="212AAFFE" w:rsidR="00602156" w:rsidRPr="00602156" w:rsidRDefault="0060215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Ждем встречи на следующий год.</w:t>
      </w:r>
    </w:p>
    <w:sectPr w:rsidR="00602156" w:rsidRPr="0060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90100"/>
    <w:multiLevelType w:val="hybridMultilevel"/>
    <w:tmpl w:val="260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B"/>
    <w:rsid w:val="00602156"/>
    <w:rsid w:val="009C7D1D"/>
    <w:rsid w:val="00A868BB"/>
    <w:rsid w:val="00ED5F86"/>
    <w:rsid w:val="00F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88BE"/>
  <w15:chartTrackingRefBased/>
  <w15:docId w15:val="{B5B073B9-77F0-4B75-8639-0C16AEF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8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8BB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A868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Kazantseva, Tatyana</dc:creator>
  <cp:keywords/>
  <dc:description/>
  <cp:lastModifiedBy>Kazantseva, Tatyana</cp:lastModifiedBy>
  <cp:revision>2</cp:revision>
  <dcterms:created xsi:type="dcterms:W3CDTF">2021-09-22T15:35:00Z</dcterms:created>
  <dcterms:modified xsi:type="dcterms:W3CDTF">2021-09-22T16:02:00Z</dcterms:modified>
</cp:coreProperties>
</file>