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E7CAB" w14:textId="50EC2ED4" w:rsidR="00D57B33" w:rsidRPr="00061434" w:rsidRDefault="00D57B33" w:rsidP="00D57B33">
      <w:pPr>
        <w:spacing w:after="200" w:line="360" w:lineRule="auto"/>
        <w:rPr>
          <w:b/>
          <w:lang w:val="fr-BE"/>
        </w:rPr>
      </w:pPr>
      <w:bookmarkStart w:id="0" w:name="_GoBack"/>
      <w:bookmarkEnd w:id="0"/>
      <w:r w:rsidRPr="00061434">
        <w:rPr>
          <w:b/>
          <w:lang w:val="fr-BE"/>
        </w:rPr>
        <w:t>Media alert</w:t>
      </w:r>
    </w:p>
    <w:p w14:paraId="498159FA" w14:textId="5845FFCD" w:rsidR="00D57B33" w:rsidRPr="00061434" w:rsidRDefault="00D57B33" w:rsidP="00D57B33">
      <w:pPr>
        <w:spacing w:after="200" w:line="360" w:lineRule="auto"/>
        <w:rPr>
          <w:b/>
          <w:i/>
          <w:lang w:val="fr-BE"/>
        </w:rPr>
      </w:pPr>
      <w:r w:rsidRPr="00061434">
        <w:rPr>
          <w:b/>
          <w:i/>
          <w:lang w:val="fr-BE"/>
        </w:rPr>
        <w:t>Les principaux résultats d</w:t>
      </w:r>
      <w:r w:rsidR="00FF5368" w:rsidRPr="00061434">
        <w:rPr>
          <w:b/>
          <w:i/>
          <w:lang w:val="fr-BE"/>
        </w:rPr>
        <w:t>u projet de recherche</w:t>
      </w:r>
      <w:r w:rsidRPr="00061434">
        <w:rPr>
          <w:b/>
          <w:i/>
          <w:lang w:val="fr-BE"/>
        </w:rPr>
        <w:t xml:space="preserve"> loT de Sophos</w:t>
      </w:r>
    </w:p>
    <w:p w14:paraId="0265ABF6" w14:textId="76909855" w:rsidR="00D57B33" w:rsidRPr="00061434" w:rsidRDefault="00D57B33" w:rsidP="00D57B33">
      <w:pPr>
        <w:spacing w:after="200" w:line="360" w:lineRule="auto"/>
        <w:rPr>
          <w:b/>
          <w:sz w:val="40"/>
          <w:szCs w:val="40"/>
          <w:lang w:val="fr-BE"/>
        </w:rPr>
      </w:pPr>
      <w:r w:rsidRPr="00061434">
        <w:rPr>
          <w:b/>
          <w:sz w:val="40"/>
          <w:szCs w:val="40"/>
          <w:lang w:val="fr-BE"/>
        </w:rPr>
        <w:t>1500 tentatives d’</w:t>
      </w:r>
      <w:r w:rsidR="00FF5368" w:rsidRPr="00061434">
        <w:rPr>
          <w:b/>
          <w:sz w:val="40"/>
          <w:szCs w:val="40"/>
          <w:lang w:val="fr-BE"/>
        </w:rPr>
        <w:t xml:space="preserve">accès à </w:t>
      </w:r>
      <w:r w:rsidRPr="00061434">
        <w:rPr>
          <w:b/>
          <w:sz w:val="40"/>
          <w:szCs w:val="40"/>
          <w:lang w:val="fr-BE"/>
        </w:rPr>
        <w:t>la ‘Maison Hantée’</w:t>
      </w:r>
      <w:r w:rsidR="00FF5368" w:rsidRPr="00061434">
        <w:rPr>
          <w:b/>
          <w:sz w:val="40"/>
          <w:szCs w:val="40"/>
          <w:lang w:val="fr-BE"/>
        </w:rPr>
        <w:t xml:space="preserve"> par jour</w:t>
      </w:r>
    </w:p>
    <w:p w14:paraId="1182A236" w14:textId="1565B11B" w:rsidR="00D57B33" w:rsidRPr="00061434" w:rsidRDefault="00D57B33" w:rsidP="00D57B33">
      <w:pPr>
        <w:spacing w:after="200" w:line="360" w:lineRule="auto"/>
        <w:rPr>
          <w:i/>
          <w:lang w:val="fr-BE"/>
        </w:rPr>
      </w:pPr>
      <w:r w:rsidRPr="00061434">
        <w:rPr>
          <w:i/>
          <w:lang w:val="fr-BE"/>
        </w:rPr>
        <w:t>Sophos a</w:t>
      </w:r>
      <w:r w:rsidR="009B65C5" w:rsidRPr="00061434">
        <w:rPr>
          <w:i/>
          <w:lang w:val="fr-BE"/>
        </w:rPr>
        <w:t xml:space="preserve"> publié</w:t>
      </w:r>
      <w:r w:rsidRPr="00061434">
        <w:rPr>
          <w:i/>
          <w:lang w:val="fr-BE"/>
        </w:rPr>
        <w:t xml:space="preserve"> les résultats de son</w:t>
      </w:r>
      <w:r w:rsidR="00B54EDA" w:rsidRPr="00061434">
        <w:rPr>
          <w:i/>
          <w:lang w:val="fr-BE"/>
        </w:rPr>
        <w:t xml:space="preserve"> projet de recherche de cybersécurité</w:t>
      </w:r>
      <w:r w:rsidRPr="00061434">
        <w:rPr>
          <w:i/>
          <w:lang w:val="fr-BE"/>
        </w:rPr>
        <w:t xml:space="preserve"> ‘Maison Hantée’ IoT dans un whitepaper. La principale conclusion : aucun pirate n’a attaqué un équipement IoT implémenté, mais les tentatives d’a</w:t>
      </w:r>
      <w:r w:rsidR="0049047E" w:rsidRPr="00061434">
        <w:rPr>
          <w:i/>
          <w:lang w:val="fr-BE"/>
        </w:rPr>
        <w:t>ccès se font</w:t>
      </w:r>
      <w:r w:rsidRPr="00061434">
        <w:rPr>
          <w:i/>
          <w:lang w:val="fr-BE"/>
        </w:rPr>
        <w:t xml:space="preserve"> de jour en jour</w:t>
      </w:r>
      <w:r w:rsidR="009B65C5" w:rsidRPr="00061434">
        <w:rPr>
          <w:i/>
          <w:lang w:val="fr-BE"/>
        </w:rPr>
        <w:t xml:space="preserve"> plus fréquentes</w:t>
      </w:r>
      <w:r w:rsidRPr="00061434">
        <w:rPr>
          <w:i/>
          <w:lang w:val="fr-BE"/>
        </w:rPr>
        <w:t>.</w:t>
      </w:r>
    </w:p>
    <w:p w14:paraId="5B959AAE" w14:textId="7DBDABB5" w:rsidR="00D57B33" w:rsidRPr="00061434" w:rsidRDefault="00D57B33" w:rsidP="00D57B33">
      <w:pPr>
        <w:spacing w:after="200" w:line="360" w:lineRule="auto"/>
        <w:rPr>
          <w:sz w:val="20"/>
          <w:szCs w:val="20"/>
          <w:lang w:val="fr-BE"/>
        </w:rPr>
      </w:pPr>
      <w:r w:rsidRPr="00061434">
        <w:rPr>
          <w:sz w:val="20"/>
          <w:szCs w:val="20"/>
          <w:lang w:val="fr-BE"/>
        </w:rPr>
        <w:t xml:space="preserve">Bruxelles, 27 novembre 2017 – </w:t>
      </w:r>
      <w:r w:rsidRPr="00061434">
        <w:rPr>
          <w:b/>
          <w:sz w:val="20"/>
          <w:szCs w:val="20"/>
          <w:lang w:val="fr-BE"/>
        </w:rPr>
        <w:t>Les ‘</w:t>
      </w:r>
      <w:r w:rsidR="0049047E" w:rsidRPr="00061434">
        <w:rPr>
          <w:b/>
          <w:sz w:val="20"/>
          <w:szCs w:val="20"/>
          <w:lang w:val="fr-BE"/>
        </w:rPr>
        <w:t>Appareils</w:t>
      </w:r>
      <w:r w:rsidRPr="00061434">
        <w:rPr>
          <w:b/>
          <w:sz w:val="20"/>
          <w:szCs w:val="20"/>
          <w:lang w:val="fr-BE"/>
        </w:rPr>
        <w:t xml:space="preserve"> du futur’ seront de plus en plus intelligents – en fait, ils les ont déjà. Ils communiquent sur la toile avec le monde entier et sont conçus pour nous divertir et nous </w:t>
      </w:r>
      <w:r w:rsidR="0049047E" w:rsidRPr="00061434">
        <w:rPr>
          <w:b/>
          <w:sz w:val="20"/>
          <w:szCs w:val="20"/>
          <w:lang w:val="fr-BE"/>
        </w:rPr>
        <w:t>faciliter</w:t>
      </w:r>
      <w:r w:rsidRPr="00061434">
        <w:rPr>
          <w:b/>
          <w:sz w:val="20"/>
          <w:szCs w:val="20"/>
          <w:lang w:val="fr-BE"/>
        </w:rPr>
        <w:t xml:space="preserve"> la vie. Même si la plupart des utilisateurs s</w:t>
      </w:r>
      <w:r w:rsidR="008320DC" w:rsidRPr="00061434">
        <w:rPr>
          <w:b/>
          <w:sz w:val="20"/>
          <w:szCs w:val="20"/>
          <w:lang w:val="fr-BE"/>
        </w:rPr>
        <w:t>avent qu’il faut</w:t>
      </w:r>
      <w:r w:rsidRPr="00061434">
        <w:rPr>
          <w:b/>
          <w:sz w:val="20"/>
          <w:szCs w:val="20"/>
          <w:lang w:val="fr-BE"/>
        </w:rPr>
        <w:t xml:space="preserve"> sécuris</w:t>
      </w:r>
      <w:r w:rsidR="008320DC" w:rsidRPr="00061434">
        <w:rPr>
          <w:b/>
          <w:sz w:val="20"/>
          <w:szCs w:val="20"/>
          <w:lang w:val="fr-BE"/>
        </w:rPr>
        <w:t>er les</w:t>
      </w:r>
      <w:r w:rsidRPr="00061434">
        <w:rPr>
          <w:b/>
          <w:sz w:val="20"/>
          <w:szCs w:val="20"/>
          <w:lang w:val="fr-BE"/>
        </w:rPr>
        <w:t xml:space="preserve"> ordinateurs, portables ou smartphones, ils ne sont pas suffisamment conscients des problèmes que peuvent poser les </w:t>
      </w:r>
      <w:r w:rsidR="0049047E" w:rsidRPr="00061434">
        <w:rPr>
          <w:b/>
          <w:sz w:val="20"/>
          <w:szCs w:val="20"/>
          <w:lang w:val="fr-BE"/>
        </w:rPr>
        <w:t xml:space="preserve">objets </w:t>
      </w:r>
      <w:r w:rsidRPr="00061434">
        <w:rPr>
          <w:b/>
          <w:sz w:val="20"/>
          <w:szCs w:val="20"/>
          <w:lang w:val="fr-BE"/>
        </w:rPr>
        <w:t xml:space="preserve">de leur </w:t>
      </w:r>
      <w:r w:rsidR="00B54EDA" w:rsidRPr="00061434">
        <w:rPr>
          <w:b/>
          <w:sz w:val="20"/>
          <w:szCs w:val="20"/>
          <w:lang w:val="fr-BE"/>
        </w:rPr>
        <w:t>S</w:t>
      </w:r>
      <w:r w:rsidRPr="00061434">
        <w:rPr>
          <w:b/>
          <w:sz w:val="20"/>
          <w:szCs w:val="20"/>
          <w:lang w:val="fr-BE"/>
        </w:rPr>
        <w:t>mart</w:t>
      </w:r>
      <w:r w:rsidR="00B54EDA" w:rsidRPr="00061434">
        <w:rPr>
          <w:b/>
          <w:sz w:val="20"/>
          <w:szCs w:val="20"/>
          <w:lang w:val="fr-BE"/>
        </w:rPr>
        <w:t>-H</w:t>
      </w:r>
      <w:r w:rsidRPr="00061434">
        <w:rPr>
          <w:b/>
          <w:sz w:val="20"/>
          <w:szCs w:val="20"/>
          <w:lang w:val="fr-BE"/>
        </w:rPr>
        <w:t>ome.</w:t>
      </w:r>
    </w:p>
    <w:p w14:paraId="464DBB5E" w14:textId="16609CCD" w:rsidR="00F21396" w:rsidRPr="00061434" w:rsidRDefault="00D57B33" w:rsidP="00D57B33">
      <w:pPr>
        <w:spacing w:after="200" w:line="360" w:lineRule="auto"/>
        <w:rPr>
          <w:sz w:val="20"/>
          <w:szCs w:val="20"/>
          <w:lang w:val="fr-BE"/>
        </w:rPr>
      </w:pPr>
      <w:r w:rsidRPr="00061434">
        <w:rPr>
          <w:b/>
          <w:sz w:val="20"/>
          <w:szCs w:val="20"/>
          <w:lang w:val="fr-BE"/>
        </w:rPr>
        <w:t xml:space="preserve">La ‘Maison hantée’ : </w:t>
      </w:r>
      <w:r w:rsidR="0049047E" w:rsidRPr="00061434">
        <w:rPr>
          <w:b/>
          <w:sz w:val="20"/>
          <w:szCs w:val="20"/>
          <w:lang w:val="fr-BE"/>
        </w:rPr>
        <w:t>la</w:t>
      </w:r>
      <w:r w:rsidRPr="00061434">
        <w:rPr>
          <w:b/>
          <w:sz w:val="20"/>
          <w:szCs w:val="20"/>
          <w:lang w:val="fr-BE"/>
        </w:rPr>
        <w:t xml:space="preserve"> simulation d</w:t>
      </w:r>
      <w:r w:rsidR="0049047E" w:rsidRPr="00061434">
        <w:rPr>
          <w:b/>
          <w:sz w:val="20"/>
          <w:szCs w:val="20"/>
          <w:lang w:val="fr-BE"/>
        </w:rPr>
        <w:t>’un</w:t>
      </w:r>
      <w:r w:rsidRPr="00061434">
        <w:rPr>
          <w:b/>
          <w:sz w:val="20"/>
          <w:szCs w:val="20"/>
          <w:lang w:val="fr-BE"/>
        </w:rPr>
        <w:t xml:space="preserve"> Smart-Home </w:t>
      </w:r>
      <w:r w:rsidRPr="00061434">
        <w:rPr>
          <w:b/>
          <w:sz w:val="20"/>
          <w:szCs w:val="20"/>
          <w:lang w:val="fr-BE"/>
        </w:rPr>
        <w:br/>
      </w:r>
      <w:r w:rsidRPr="00061434">
        <w:rPr>
          <w:sz w:val="20"/>
          <w:szCs w:val="20"/>
          <w:lang w:val="fr-BE"/>
        </w:rPr>
        <w:t xml:space="preserve">Jusqu’ici,  il y a </w:t>
      </w:r>
      <w:r w:rsidR="0049047E" w:rsidRPr="00061434">
        <w:rPr>
          <w:sz w:val="20"/>
          <w:szCs w:val="20"/>
          <w:lang w:val="fr-BE"/>
        </w:rPr>
        <w:t xml:space="preserve">eu </w:t>
      </w:r>
      <w:r w:rsidRPr="00061434">
        <w:rPr>
          <w:sz w:val="20"/>
          <w:szCs w:val="20"/>
          <w:lang w:val="fr-BE"/>
        </w:rPr>
        <w:t xml:space="preserve">très peu d’informations au sujet de l’accès externe aux </w:t>
      </w:r>
      <w:r w:rsidR="008320DC" w:rsidRPr="00061434">
        <w:rPr>
          <w:sz w:val="20"/>
          <w:szCs w:val="20"/>
          <w:lang w:val="fr-BE"/>
        </w:rPr>
        <w:t>équipements l</w:t>
      </w:r>
      <w:r w:rsidRPr="00061434">
        <w:rPr>
          <w:sz w:val="20"/>
          <w:szCs w:val="20"/>
          <w:lang w:val="fr-BE"/>
        </w:rPr>
        <w:t xml:space="preserve">oT. C’est pourquoi Sophos a créé, </w:t>
      </w:r>
      <w:r w:rsidR="00B54EDA" w:rsidRPr="00061434">
        <w:rPr>
          <w:sz w:val="20"/>
          <w:szCs w:val="20"/>
          <w:lang w:val="fr-BE"/>
        </w:rPr>
        <w:t xml:space="preserve">en collaboration </w:t>
      </w:r>
      <w:r w:rsidRPr="00061434">
        <w:rPr>
          <w:sz w:val="20"/>
          <w:szCs w:val="20"/>
          <w:lang w:val="fr-BE"/>
        </w:rPr>
        <w:t xml:space="preserve">avec Koramis, une infrastructure ​Smart-Home </w:t>
      </w:r>
      <w:r w:rsidR="008320DC" w:rsidRPr="00061434">
        <w:rPr>
          <w:sz w:val="20"/>
          <w:szCs w:val="20"/>
          <w:lang w:val="fr-BE"/>
        </w:rPr>
        <w:t>faisant office « d’</w:t>
      </w:r>
      <w:r w:rsidRPr="00061434">
        <w:rPr>
          <w:sz w:val="20"/>
          <w:szCs w:val="20"/>
          <w:lang w:val="fr-BE"/>
        </w:rPr>
        <w:t xml:space="preserve">appât » sur internet. </w:t>
      </w:r>
      <w:r w:rsidR="00061434" w:rsidRPr="00061434">
        <w:rPr>
          <w:sz w:val="20"/>
          <w:szCs w:val="20"/>
          <w:lang w:val="fr-BE"/>
        </w:rPr>
        <w:t xml:space="preserve">La maison virtuelle est représentative d’un ménage normal, avec treize objets loT différents et des technologies provenant de différents fournisseurs qui sont tous connectés au même </w:t>
      </w:r>
      <w:r w:rsidR="00061434">
        <w:rPr>
          <w:sz w:val="20"/>
          <w:szCs w:val="20"/>
          <w:lang w:val="fr-BE"/>
        </w:rPr>
        <w:t>réseau.</w:t>
      </w:r>
    </w:p>
    <w:p w14:paraId="7D05694A" w14:textId="34781B9B" w:rsidR="00F21396" w:rsidRPr="00061434" w:rsidRDefault="009B65C5" w:rsidP="003C3A14">
      <w:pPr>
        <w:spacing w:after="200" w:line="360" w:lineRule="auto"/>
        <w:rPr>
          <w:sz w:val="20"/>
          <w:szCs w:val="20"/>
          <w:lang w:val="fr-BE"/>
        </w:rPr>
      </w:pPr>
      <w:r w:rsidRPr="00061434">
        <w:rPr>
          <w:b/>
          <w:sz w:val="20"/>
          <w:szCs w:val="20"/>
          <w:lang w:val="fr-BE"/>
        </w:rPr>
        <w:t>Les trois phases test</w:t>
      </w:r>
      <w:r w:rsidR="00B452CC" w:rsidRPr="00061434">
        <w:rPr>
          <w:b/>
          <w:sz w:val="20"/>
          <w:szCs w:val="20"/>
          <w:lang w:val="fr-BE"/>
        </w:rPr>
        <w:br/>
      </w:r>
      <w:r w:rsidRPr="00061434">
        <w:rPr>
          <w:sz w:val="20"/>
          <w:szCs w:val="20"/>
          <w:lang w:val="fr-BE"/>
        </w:rPr>
        <w:t>Les techniques et tentatives d’</w:t>
      </w:r>
      <w:r w:rsidR="00B54EDA" w:rsidRPr="00061434">
        <w:rPr>
          <w:sz w:val="20"/>
          <w:szCs w:val="20"/>
          <w:lang w:val="fr-BE"/>
        </w:rPr>
        <w:t>accès</w:t>
      </w:r>
      <w:r w:rsidRPr="00061434">
        <w:rPr>
          <w:sz w:val="20"/>
          <w:szCs w:val="20"/>
          <w:lang w:val="fr-BE"/>
        </w:rPr>
        <w:t xml:space="preserve"> </w:t>
      </w:r>
      <w:r w:rsidR="00B54EDA" w:rsidRPr="00061434">
        <w:rPr>
          <w:sz w:val="20"/>
          <w:szCs w:val="20"/>
          <w:lang w:val="fr-BE"/>
        </w:rPr>
        <w:t>aux</w:t>
      </w:r>
      <w:r w:rsidRPr="00061434">
        <w:rPr>
          <w:sz w:val="20"/>
          <w:szCs w:val="20"/>
          <w:lang w:val="fr-BE"/>
        </w:rPr>
        <w:t xml:space="preserve"> </w:t>
      </w:r>
      <w:r w:rsidR="0049047E" w:rsidRPr="00061434">
        <w:rPr>
          <w:sz w:val="20"/>
          <w:szCs w:val="20"/>
          <w:lang w:val="fr-BE"/>
        </w:rPr>
        <w:t>éléments d’objets</w:t>
      </w:r>
      <w:r w:rsidRPr="00061434">
        <w:rPr>
          <w:sz w:val="20"/>
          <w:szCs w:val="20"/>
          <w:lang w:val="fr-BE"/>
        </w:rPr>
        <w:t xml:space="preserve"> implémentés ont été suivi</w:t>
      </w:r>
      <w:r w:rsidR="00B54EDA" w:rsidRPr="00061434">
        <w:rPr>
          <w:sz w:val="20"/>
          <w:szCs w:val="20"/>
          <w:lang w:val="fr-BE"/>
        </w:rPr>
        <w:t>es</w:t>
      </w:r>
      <w:r w:rsidRPr="00061434">
        <w:rPr>
          <w:sz w:val="20"/>
          <w:szCs w:val="20"/>
          <w:lang w:val="fr-BE"/>
        </w:rPr>
        <w:t xml:space="preserve"> lors de deux des trois phases test. La première phase de six semaines avait des mots de passe p</w:t>
      </w:r>
      <w:r w:rsidR="00F02077" w:rsidRPr="00061434">
        <w:rPr>
          <w:sz w:val="20"/>
          <w:szCs w:val="20"/>
          <w:lang w:val="fr-BE"/>
        </w:rPr>
        <w:t>rivés</w:t>
      </w:r>
      <w:r w:rsidRPr="00061434">
        <w:rPr>
          <w:sz w:val="20"/>
          <w:szCs w:val="20"/>
          <w:lang w:val="fr-BE"/>
        </w:rPr>
        <w:t xml:space="preserve"> sécurisés. La deuxième phase </w:t>
      </w:r>
      <w:r w:rsidR="00F02077" w:rsidRPr="00061434">
        <w:rPr>
          <w:sz w:val="20"/>
          <w:szCs w:val="20"/>
          <w:lang w:val="fr-BE"/>
        </w:rPr>
        <w:t xml:space="preserve">de trois semaines visait un objectif identique, toutefois en utilisant les paramètres </w:t>
      </w:r>
      <w:r w:rsidR="007C2B8F" w:rsidRPr="00061434">
        <w:rPr>
          <w:sz w:val="20"/>
          <w:szCs w:val="20"/>
          <w:lang w:val="fr-BE"/>
        </w:rPr>
        <w:t>standard</w:t>
      </w:r>
      <w:r w:rsidR="00F02077" w:rsidRPr="00061434">
        <w:rPr>
          <w:sz w:val="20"/>
          <w:szCs w:val="20"/>
          <w:lang w:val="fr-BE"/>
        </w:rPr>
        <w:t xml:space="preserve"> des </w:t>
      </w:r>
      <w:r w:rsidR="008320DC" w:rsidRPr="00061434">
        <w:rPr>
          <w:sz w:val="20"/>
          <w:szCs w:val="20"/>
          <w:lang w:val="fr-BE"/>
        </w:rPr>
        <w:t>équipements</w:t>
      </w:r>
      <w:r w:rsidR="00F02077" w:rsidRPr="00061434">
        <w:rPr>
          <w:sz w:val="20"/>
          <w:szCs w:val="20"/>
          <w:lang w:val="fr-BE"/>
        </w:rPr>
        <w:t xml:space="preserve"> </w:t>
      </w:r>
      <w:r w:rsidR="00E60C24" w:rsidRPr="00061434">
        <w:rPr>
          <w:sz w:val="20"/>
          <w:szCs w:val="20"/>
          <w:lang w:val="fr-BE"/>
        </w:rPr>
        <w:t xml:space="preserve"> – </w:t>
      </w:r>
      <w:r w:rsidR="00F02077" w:rsidRPr="00061434">
        <w:rPr>
          <w:sz w:val="20"/>
          <w:szCs w:val="20"/>
          <w:lang w:val="fr-BE"/>
        </w:rPr>
        <w:t xml:space="preserve">tels </w:t>
      </w:r>
      <w:r w:rsidR="007C2B8F" w:rsidRPr="00061434">
        <w:rPr>
          <w:sz w:val="20"/>
          <w:szCs w:val="20"/>
          <w:lang w:val="fr-BE"/>
        </w:rPr>
        <w:t>que</w:t>
      </w:r>
      <w:r w:rsidR="00F02077" w:rsidRPr="00061434">
        <w:rPr>
          <w:sz w:val="20"/>
          <w:szCs w:val="20"/>
          <w:lang w:val="fr-BE"/>
        </w:rPr>
        <w:t xml:space="preserve"> </w:t>
      </w:r>
      <w:r w:rsidR="0049047E" w:rsidRPr="00061434">
        <w:rPr>
          <w:sz w:val="20"/>
          <w:szCs w:val="20"/>
          <w:lang w:val="fr-BE"/>
        </w:rPr>
        <w:t xml:space="preserve">ceux que </w:t>
      </w:r>
      <w:r w:rsidR="00F02077" w:rsidRPr="00061434">
        <w:rPr>
          <w:sz w:val="20"/>
          <w:szCs w:val="20"/>
          <w:lang w:val="fr-BE"/>
        </w:rPr>
        <w:t>la plupart des ménages disposant d’</w:t>
      </w:r>
      <w:r w:rsidR="008320DC" w:rsidRPr="00061434">
        <w:rPr>
          <w:sz w:val="20"/>
          <w:szCs w:val="20"/>
          <w:lang w:val="fr-BE"/>
        </w:rPr>
        <w:t>équipements</w:t>
      </w:r>
      <w:r w:rsidR="00F21396" w:rsidRPr="00061434">
        <w:rPr>
          <w:sz w:val="20"/>
          <w:szCs w:val="20"/>
          <w:lang w:val="fr-BE"/>
        </w:rPr>
        <w:t xml:space="preserve"> IoT</w:t>
      </w:r>
      <w:r w:rsidR="007C2B8F" w:rsidRPr="00061434">
        <w:rPr>
          <w:sz w:val="20"/>
          <w:szCs w:val="20"/>
          <w:lang w:val="fr-BE"/>
        </w:rPr>
        <w:t xml:space="preserve"> utilisent</w:t>
      </w:r>
      <w:r w:rsidR="00F21396" w:rsidRPr="00061434">
        <w:rPr>
          <w:sz w:val="20"/>
          <w:szCs w:val="20"/>
          <w:lang w:val="fr-BE"/>
        </w:rPr>
        <w:t xml:space="preserve">. </w:t>
      </w:r>
      <w:r w:rsidR="00F02077" w:rsidRPr="00061434">
        <w:rPr>
          <w:sz w:val="20"/>
          <w:szCs w:val="20"/>
          <w:lang w:val="fr-BE"/>
        </w:rPr>
        <w:t xml:space="preserve">Pour examiner les résultats dans un contexte plus </w:t>
      </w:r>
      <w:r w:rsidR="00061434" w:rsidRPr="00061434">
        <w:rPr>
          <w:sz w:val="20"/>
          <w:szCs w:val="20"/>
          <w:lang w:val="fr-BE"/>
        </w:rPr>
        <w:t>large,</w:t>
      </w:r>
      <w:r w:rsidR="00F02077" w:rsidRPr="00061434">
        <w:rPr>
          <w:sz w:val="20"/>
          <w:szCs w:val="20"/>
          <w:lang w:val="fr-BE"/>
        </w:rPr>
        <w:t xml:space="preserve"> la troisième phase de recherche intégrait des scans actifs d’Internet pour les </w:t>
      </w:r>
      <w:r w:rsidR="008320DC" w:rsidRPr="00061434">
        <w:rPr>
          <w:sz w:val="20"/>
          <w:szCs w:val="20"/>
          <w:lang w:val="fr-BE"/>
        </w:rPr>
        <w:t>éléments d’objets</w:t>
      </w:r>
      <w:r w:rsidR="00F02077" w:rsidRPr="00061434">
        <w:rPr>
          <w:sz w:val="20"/>
          <w:szCs w:val="20"/>
          <w:lang w:val="fr-BE"/>
        </w:rPr>
        <w:t xml:space="preserve"> </w:t>
      </w:r>
      <w:r w:rsidR="00E60C24" w:rsidRPr="00061434">
        <w:rPr>
          <w:sz w:val="20"/>
          <w:szCs w:val="20"/>
          <w:lang w:val="fr-BE"/>
        </w:rPr>
        <w:t>IoT</w:t>
      </w:r>
      <w:r w:rsidR="00F02077" w:rsidRPr="00061434">
        <w:rPr>
          <w:sz w:val="20"/>
          <w:szCs w:val="20"/>
          <w:lang w:val="fr-BE"/>
        </w:rPr>
        <w:t xml:space="preserve"> via des moteurs de recherche</w:t>
      </w:r>
      <w:r w:rsidR="0049047E" w:rsidRPr="00061434">
        <w:rPr>
          <w:sz w:val="20"/>
          <w:szCs w:val="20"/>
          <w:lang w:val="fr-BE"/>
        </w:rPr>
        <w:t>,</w:t>
      </w:r>
      <w:r w:rsidR="00F02077" w:rsidRPr="00061434">
        <w:rPr>
          <w:sz w:val="20"/>
          <w:szCs w:val="20"/>
          <w:lang w:val="fr-BE"/>
        </w:rPr>
        <w:t xml:space="preserve"> tels</w:t>
      </w:r>
      <w:r w:rsidR="00F21396" w:rsidRPr="00061434">
        <w:rPr>
          <w:sz w:val="20"/>
          <w:szCs w:val="20"/>
          <w:lang w:val="fr-BE"/>
        </w:rPr>
        <w:t xml:space="preserve"> SHODAN e</w:t>
      </w:r>
      <w:r w:rsidR="00F02077" w:rsidRPr="00061434">
        <w:rPr>
          <w:sz w:val="20"/>
          <w:szCs w:val="20"/>
          <w:lang w:val="fr-BE"/>
        </w:rPr>
        <w:t>t</w:t>
      </w:r>
      <w:r w:rsidR="00F21396" w:rsidRPr="00061434">
        <w:rPr>
          <w:sz w:val="20"/>
          <w:szCs w:val="20"/>
          <w:lang w:val="fr-BE"/>
        </w:rPr>
        <w:t xml:space="preserve"> Censys</w:t>
      </w:r>
      <w:r w:rsidR="00F02077" w:rsidRPr="00061434">
        <w:rPr>
          <w:sz w:val="20"/>
          <w:szCs w:val="20"/>
          <w:lang w:val="fr-BE"/>
        </w:rPr>
        <w:t>.</w:t>
      </w:r>
      <w:r w:rsidR="00F21396" w:rsidRPr="00061434">
        <w:rPr>
          <w:sz w:val="20"/>
          <w:szCs w:val="20"/>
          <w:lang w:val="fr-BE"/>
        </w:rPr>
        <w:t xml:space="preserve"> </w:t>
      </w:r>
      <w:r w:rsidR="00F02077" w:rsidRPr="00061434">
        <w:rPr>
          <w:sz w:val="20"/>
          <w:szCs w:val="20"/>
          <w:lang w:val="fr-BE"/>
        </w:rPr>
        <w:t>Les résultats de ces scans sont visualisés dans ce que l’on nomme des</w:t>
      </w:r>
      <w:r w:rsidR="00E60C24" w:rsidRPr="00061434">
        <w:rPr>
          <w:sz w:val="20"/>
          <w:szCs w:val="20"/>
          <w:lang w:val="fr-BE"/>
        </w:rPr>
        <w:t xml:space="preserve"> </w:t>
      </w:r>
      <w:r w:rsidR="00E60C24" w:rsidRPr="00061434">
        <w:rPr>
          <w:i/>
          <w:sz w:val="20"/>
          <w:szCs w:val="20"/>
          <w:lang w:val="fr-BE"/>
        </w:rPr>
        <w:t>heat maps</w:t>
      </w:r>
      <w:r w:rsidR="00F02077" w:rsidRPr="00061434">
        <w:rPr>
          <w:i/>
          <w:sz w:val="20"/>
          <w:szCs w:val="20"/>
          <w:lang w:val="fr-BE"/>
        </w:rPr>
        <w:t xml:space="preserve"> </w:t>
      </w:r>
      <w:r w:rsidR="00F02077" w:rsidRPr="00061434">
        <w:rPr>
          <w:sz w:val="20"/>
          <w:szCs w:val="20"/>
          <w:lang w:val="fr-BE"/>
        </w:rPr>
        <w:t>ou cartographies d’activités</w:t>
      </w:r>
      <w:r w:rsidR="00F21396" w:rsidRPr="00061434">
        <w:rPr>
          <w:sz w:val="20"/>
          <w:szCs w:val="20"/>
          <w:lang w:val="fr-BE"/>
        </w:rPr>
        <w:t>.</w:t>
      </w:r>
    </w:p>
    <w:p w14:paraId="75D27433" w14:textId="7B3F505D" w:rsidR="00706212" w:rsidRPr="00061434" w:rsidRDefault="00F02077" w:rsidP="003C3A14">
      <w:pPr>
        <w:spacing w:after="200" w:line="360" w:lineRule="auto"/>
        <w:rPr>
          <w:sz w:val="20"/>
          <w:szCs w:val="20"/>
          <w:lang w:val="fr-BE"/>
        </w:rPr>
      </w:pPr>
      <w:r w:rsidRPr="00061434">
        <w:rPr>
          <w:b/>
          <w:sz w:val="20"/>
          <w:szCs w:val="20"/>
          <w:lang w:val="fr-BE"/>
        </w:rPr>
        <w:t>Les résultats alarmants, mais qui n</w:t>
      </w:r>
      <w:r w:rsidR="0049047E" w:rsidRPr="00061434">
        <w:rPr>
          <w:b/>
          <w:sz w:val="20"/>
          <w:szCs w:val="20"/>
          <w:lang w:val="fr-BE"/>
        </w:rPr>
        <w:t xml:space="preserve">’ont rien de </w:t>
      </w:r>
      <w:r w:rsidRPr="00061434">
        <w:rPr>
          <w:b/>
          <w:sz w:val="20"/>
          <w:szCs w:val="20"/>
          <w:lang w:val="fr-BE"/>
        </w:rPr>
        <w:t>surpren</w:t>
      </w:r>
      <w:r w:rsidR="0049047E" w:rsidRPr="00061434">
        <w:rPr>
          <w:b/>
          <w:sz w:val="20"/>
          <w:szCs w:val="20"/>
          <w:lang w:val="fr-BE"/>
        </w:rPr>
        <w:t>a</w:t>
      </w:r>
      <w:r w:rsidRPr="00061434">
        <w:rPr>
          <w:b/>
          <w:sz w:val="20"/>
          <w:szCs w:val="20"/>
          <w:lang w:val="fr-BE"/>
        </w:rPr>
        <w:t xml:space="preserve">nt </w:t>
      </w:r>
      <w:r w:rsidR="00B452CC" w:rsidRPr="00061434">
        <w:rPr>
          <w:b/>
          <w:sz w:val="20"/>
          <w:szCs w:val="20"/>
          <w:lang w:val="fr-BE"/>
        </w:rPr>
        <w:br/>
      </w:r>
      <w:r w:rsidR="008320DC" w:rsidRPr="00061434">
        <w:rPr>
          <w:sz w:val="20"/>
          <w:szCs w:val="20"/>
          <w:lang w:val="fr-BE"/>
        </w:rPr>
        <w:t xml:space="preserve">Les </w:t>
      </w:r>
      <w:r w:rsidRPr="00061434">
        <w:rPr>
          <w:sz w:val="20"/>
          <w:szCs w:val="20"/>
          <w:lang w:val="fr-BE"/>
        </w:rPr>
        <w:t>tentatives d’accès</w:t>
      </w:r>
      <w:r w:rsidR="008320DC" w:rsidRPr="00061434">
        <w:rPr>
          <w:sz w:val="20"/>
          <w:szCs w:val="20"/>
          <w:lang w:val="fr-BE"/>
        </w:rPr>
        <w:t xml:space="preserve"> ont été plus nombreuses, voire nettement plus nombreuses</w:t>
      </w:r>
      <w:r w:rsidRPr="00061434">
        <w:rPr>
          <w:sz w:val="20"/>
          <w:szCs w:val="20"/>
          <w:lang w:val="fr-BE"/>
        </w:rPr>
        <w:t xml:space="preserve">, que prévu. </w:t>
      </w:r>
      <w:r w:rsidR="008320DC" w:rsidRPr="00061434">
        <w:rPr>
          <w:sz w:val="20"/>
          <w:szCs w:val="20"/>
          <w:lang w:val="fr-BE"/>
        </w:rPr>
        <w:t xml:space="preserve">Les tentatives </w:t>
      </w:r>
      <w:r w:rsidR="0049047E" w:rsidRPr="00061434">
        <w:rPr>
          <w:sz w:val="20"/>
          <w:szCs w:val="20"/>
          <w:lang w:val="fr-BE"/>
        </w:rPr>
        <w:t>provenaient  de</w:t>
      </w:r>
      <w:r w:rsidRPr="00061434">
        <w:rPr>
          <w:sz w:val="20"/>
          <w:szCs w:val="20"/>
          <w:lang w:val="fr-BE"/>
        </w:rPr>
        <w:t xml:space="preserve"> </w:t>
      </w:r>
      <w:r w:rsidR="008320DC" w:rsidRPr="00061434">
        <w:rPr>
          <w:sz w:val="20"/>
          <w:szCs w:val="20"/>
          <w:lang w:val="fr-BE"/>
        </w:rPr>
        <w:t>quasiment tous les pays du monde. Elles concern</w:t>
      </w:r>
      <w:r w:rsidR="0049047E" w:rsidRPr="00061434">
        <w:rPr>
          <w:sz w:val="20"/>
          <w:szCs w:val="20"/>
          <w:lang w:val="fr-BE"/>
        </w:rPr>
        <w:t>e</w:t>
      </w:r>
      <w:r w:rsidR="008320DC" w:rsidRPr="00061434">
        <w:rPr>
          <w:sz w:val="20"/>
          <w:szCs w:val="20"/>
          <w:lang w:val="fr-BE"/>
        </w:rPr>
        <w:t xml:space="preserve">nt </w:t>
      </w:r>
      <w:r w:rsidRPr="00061434">
        <w:rPr>
          <w:sz w:val="20"/>
          <w:szCs w:val="20"/>
          <w:lang w:val="fr-BE"/>
        </w:rPr>
        <w:t>au moins une</w:t>
      </w:r>
      <w:r w:rsidR="008320DC" w:rsidRPr="00061434">
        <w:rPr>
          <w:sz w:val="20"/>
          <w:szCs w:val="20"/>
          <w:lang w:val="fr-BE"/>
        </w:rPr>
        <w:t xml:space="preserve"> tentative</w:t>
      </w:r>
      <w:r w:rsidRPr="00061434">
        <w:rPr>
          <w:sz w:val="20"/>
          <w:szCs w:val="20"/>
          <w:lang w:val="fr-BE"/>
        </w:rPr>
        <w:t xml:space="preserve"> </w:t>
      </w:r>
      <w:r w:rsidR="008320DC" w:rsidRPr="00061434">
        <w:rPr>
          <w:sz w:val="20"/>
          <w:szCs w:val="20"/>
          <w:lang w:val="fr-BE"/>
        </w:rPr>
        <w:t>d’accès aux objets</w:t>
      </w:r>
      <w:r w:rsidR="00F21396" w:rsidRPr="00061434">
        <w:rPr>
          <w:sz w:val="20"/>
          <w:szCs w:val="20"/>
          <w:lang w:val="fr-BE"/>
        </w:rPr>
        <w:t xml:space="preserve"> IoT</w:t>
      </w:r>
      <w:r w:rsidRPr="00061434">
        <w:rPr>
          <w:sz w:val="20"/>
          <w:szCs w:val="20"/>
          <w:lang w:val="fr-BE"/>
        </w:rPr>
        <w:t xml:space="preserve"> de la Maison Hantée</w:t>
      </w:r>
      <w:r w:rsidR="00F21396" w:rsidRPr="00061434">
        <w:rPr>
          <w:sz w:val="20"/>
          <w:szCs w:val="20"/>
          <w:lang w:val="fr-BE"/>
        </w:rPr>
        <w:t xml:space="preserve">. </w:t>
      </w:r>
      <w:r w:rsidR="0049047E" w:rsidRPr="00061434">
        <w:rPr>
          <w:sz w:val="20"/>
          <w:szCs w:val="20"/>
          <w:lang w:val="fr-BE"/>
        </w:rPr>
        <w:t>On a enregistré</w:t>
      </w:r>
      <w:r w:rsidR="008320DC" w:rsidRPr="00061434">
        <w:rPr>
          <w:sz w:val="20"/>
          <w:szCs w:val="20"/>
          <w:lang w:val="fr-BE"/>
        </w:rPr>
        <w:t xml:space="preserve"> </w:t>
      </w:r>
      <w:r w:rsidR="00240380" w:rsidRPr="00061434">
        <w:rPr>
          <w:sz w:val="20"/>
          <w:szCs w:val="20"/>
          <w:lang w:val="fr-BE"/>
        </w:rPr>
        <w:t>au moins 1500 tentatives d’accès par jour</w:t>
      </w:r>
      <w:r w:rsidR="007C2B8F" w:rsidRPr="00061434">
        <w:rPr>
          <w:sz w:val="20"/>
          <w:szCs w:val="20"/>
          <w:lang w:val="fr-BE"/>
        </w:rPr>
        <w:t xml:space="preserve"> aux équipements a</w:t>
      </w:r>
      <w:r w:rsidR="0049047E" w:rsidRPr="00061434">
        <w:rPr>
          <w:sz w:val="20"/>
          <w:szCs w:val="20"/>
          <w:lang w:val="fr-BE"/>
        </w:rPr>
        <w:t>yant</w:t>
      </w:r>
      <w:r w:rsidR="007C2B8F" w:rsidRPr="00061434">
        <w:rPr>
          <w:sz w:val="20"/>
          <w:szCs w:val="20"/>
          <w:lang w:val="fr-BE"/>
        </w:rPr>
        <w:t xml:space="preserve"> un mot de passe sécurisé</w:t>
      </w:r>
      <w:r w:rsidR="00240380" w:rsidRPr="00061434">
        <w:rPr>
          <w:sz w:val="20"/>
          <w:szCs w:val="20"/>
          <w:lang w:val="fr-BE"/>
        </w:rPr>
        <w:t xml:space="preserve"> (et jusqu’à</w:t>
      </w:r>
      <w:r w:rsidR="00F21396" w:rsidRPr="00061434">
        <w:rPr>
          <w:sz w:val="20"/>
          <w:szCs w:val="20"/>
          <w:lang w:val="fr-BE"/>
        </w:rPr>
        <w:t xml:space="preserve"> 3.800 </w:t>
      </w:r>
      <w:r w:rsidR="00240380" w:rsidRPr="00061434">
        <w:rPr>
          <w:sz w:val="20"/>
          <w:szCs w:val="20"/>
          <w:lang w:val="fr-BE"/>
        </w:rPr>
        <w:t>avec les paramètres standard</w:t>
      </w:r>
      <w:r w:rsidR="00E60C24" w:rsidRPr="00061434">
        <w:rPr>
          <w:sz w:val="20"/>
          <w:szCs w:val="20"/>
          <w:lang w:val="fr-BE"/>
        </w:rPr>
        <w:t>)</w:t>
      </w:r>
      <w:r w:rsidR="00F21396" w:rsidRPr="00061434">
        <w:rPr>
          <w:sz w:val="20"/>
          <w:szCs w:val="20"/>
          <w:lang w:val="fr-BE"/>
        </w:rPr>
        <w:t xml:space="preserve">. </w:t>
      </w:r>
    </w:p>
    <w:p w14:paraId="5AF5937E" w14:textId="2DCFD0C3" w:rsidR="00C8117F" w:rsidRPr="00061434" w:rsidRDefault="00240380" w:rsidP="003C3A14">
      <w:pPr>
        <w:spacing w:after="200" w:line="360" w:lineRule="auto"/>
        <w:rPr>
          <w:color w:val="000000" w:themeColor="text1"/>
          <w:sz w:val="20"/>
          <w:szCs w:val="20"/>
          <w:lang w:val="fr-BE"/>
        </w:rPr>
      </w:pPr>
      <w:r w:rsidRPr="00061434">
        <w:rPr>
          <w:color w:val="000000" w:themeColor="text1"/>
          <w:sz w:val="20"/>
          <w:szCs w:val="20"/>
          <w:lang w:val="fr-BE"/>
        </w:rPr>
        <w:t xml:space="preserve">En examinant la cartographie, force est de constater que la Chine, les Etats-Unis et le Mexique figurent dans le top 3 des pays </w:t>
      </w:r>
      <w:r w:rsidR="0049047E" w:rsidRPr="00061434">
        <w:rPr>
          <w:color w:val="000000" w:themeColor="text1"/>
          <w:sz w:val="20"/>
          <w:szCs w:val="20"/>
          <w:lang w:val="fr-BE"/>
        </w:rPr>
        <w:t>d’où proviennent d</w:t>
      </w:r>
      <w:r w:rsidRPr="00061434">
        <w:rPr>
          <w:color w:val="000000" w:themeColor="text1"/>
          <w:sz w:val="20"/>
          <w:szCs w:val="20"/>
          <w:lang w:val="fr-BE"/>
        </w:rPr>
        <w:t>es tentatives d’accès. Pour une description détaillée du projet de recherche Maison Hantée et les résultats, cliquez</w:t>
      </w:r>
      <w:r w:rsidR="00F21396" w:rsidRPr="00061434">
        <w:rPr>
          <w:color w:val="000000" w:themeColor="text1"/>
          <w:sz w:val="20"/>
          <w:szCs w:val="20"/>
          <w:lang w:val="fr-BE"/>
        </w:rPr>
        <w:t xml:space="preserve"> </w:t>
      </w:r>
      <w:hyperlink r:id="rId4" w:history="1">
        <w:r w:rsidRPr="00061434">
          <w:rPr>
            <w:rStyle w:val="Hyperlink"/>
            <w:b/>
            <w:sz w:val="20"/>
            <w:szCs w:val="20"/>
            <w:lang w:val="fr-BE"/>
          </w:rPr>
          <w:t>ici</w:t>
        </w:r>
      </w:hyperlink>
      <w:r w:rsidR="00F21396" w:rsidRPr="00061434">
        <w:rPr>
          <w:color w:val="000000" w:themeColor="text1"/>
          <w:sz w:val="20"/>
          <w:szCs w:val="20"/>
          <w:lang w:val="fr-BE"/>
        </w:rPr>
        <w:t>.</w:t>
      </w:r>
    </w:p>
    <w:p w14:paraId="14912F37" w14:textId="7EC7DD99" w:rsidR="00381A96" w:rsidRPr="00061434" w:rsidRDefault="007C2B8F" w:rsidP="003C3A14">
      <w:pPr>
        <w:spacing w:after="200" w:line="360" w:lineRule="auto"/>
        <w:rPr>
          <w:rFonts w:ascii="Calibri" w:eastAsia="Times New Roman" w:hAnsi="Calibri" w:cs="Times New Roman"/>
          <w:color w:val="000000"/>
          <w:sz w:val="20"/>
          <w:szCs w:val="20"/>
          <w:lang w:val="fr-BE" w:eastAsia="nl-NL"/>
        </w:rPr>
      </w:pPr>
      <w:r w:rsidRPr="00061434">
        <w:rPr>
          <w:b/>
          <w:sz w:val="20"/>
          <w:szCs w:val="20"/>
          <w:lang w:val="fr-BE"/>
        </w:rPr>
        <w:lastRenderedPageBreak/>
        <w:t>La situation en Belgique</w:t>
      </w:r>
      <w:r w:rsidR="00B452CC" w:rsidRPr="00061434">
        <w:rPr>
          <w:b/>
          <w:sz w:val="20"/>
          <w:szCs w:val="20"/>
          <w:lang w:val="fr-BE"/>
        </w:rPr>
        <w:br/>
      </w:r>
      <w:r w:rsidR="0049047E" w:rsidRPr="00061434">
        <w:rPr>
          <w:rFonts w:ascii="Calibri" w:hAnsi="Calibri"/>
          <w:sz w:val="20"/>
          <w:szCs w:val="20"/>
          <w:lang w:val="fr-BE"/>
        </w:rPr>
        <w:t>D</w:t>
      </w:r>
      <w:r w:rsidRPr="00061434">
        <w:rPr>
          <w:rFonts w:ascii="Calibri" w:hAnsi="Calibri"/>
          <w:sz w:val="20"/>
          <w:szCs w:val="20"/>
          <w:lang w:val="fr-BE"/>
        </w:rPr>
        <w:t>es scans actifs d’internet ont été pris les</w:t>
      </w:r>
      <w:r w:rsidR="00B452CC" w:rsidRPr="00061434">
        <w:rPr>
          <w:rFonts w:ascii="Calibri" w:hAnsi="Calibri"/>
          <w:sz w:val="20"/>
          <w:szCs w:val="20"/>
          <w:lang w:val="fr-BE"/>
        </w:rPr>
        <w:t xml:space="preserve"> 19 septemb</w:t>
      </w:r>
      <w:r w:rsidRPr="00061434">
        <w:rPr>
          <w:rFonts w:ascii="Calibri" w:hAnsi="Calibri"/>
          <w:sz w:val="20"/>
          <w:szCs w:val="20"/>
          <w:lang w:val="fr-BE"/>
        </w:rPr>
        <w:t>r</w:t>
      </w:r>
      <w:r w:rsidR="00B452CC" w:rsidRPr="00061434">
        <w:rPr>
          <w:rFonts w:ascii="Calibri" w:hAnsi="Calibri"/>
          <w:sz w:val="20"/>
          <w:szCs w:val="20"/>
          <w:lang w:val="fr-BE"/>
        </w:rPr>
        <w:t>e 2017 e</w:t>
      </w:r>
      <w:r w:rsidRPr="00061434">
        <w:rPr>
          <w:rFonts w:ascii="Calibri" w:hAnsi="Calibri"/>
          <w:sz w:val="20"/>
          <w:szCs w:val="20"/>
          <w:lang w:val="fr-BE"/>
        </w:rPr>
        <w:t>t</w:t>
      </w:r>
      <w:r w:rsidR="00B452CC" w:rsidRPr="00061434">
        <w:rPr>
          <w:rFonts w:ascii="Calibri" w:hAnsi="Calibri"/>
          <w:sz w:val="20"/>
          <w:szCs w:val="20"/>
          <w:lang w:val="fr-BE"/>
        </w:rPr>
        <w:t xml:space="preserve"> 14 novemb</w:t>
      </w:r>
      <w:r w:rsidRPr="00061434">
        <w:rPr>
          <w:rFonts w:ascii="Calibri" w:hAnsi="Calibri"/>
          <w:sz w:val="20"/>
          <w:szCs w:val="20"/>
          <w:lang w:val="fr-BE"/>
        </w:rPr>
        <w:t>r</w:t>
      </w:r>
      <w:r w:rsidR="00B452CC" w:rsidRPr="00061434">
        <w:rPr>
          <w:rFonts w:ascii="Calibri" w:hAnsi="Calibri"/>
          <w:sz w:val="20"/>
          <w:szCs w:val="20"/>
          <w:lang w:val="fr-BE"/>
        </w:rPr>
        <w:t xml:space="preserve">e 2017. </w:t>
      </w:r>
      <w:r w:rsidRPr="00061434">
        <w:rPr>
          <w:rFonts w:ascii="Calibri" w:hAnsi="Calibri"/>
          <w:sz w:val="20"/>
          <w:szCs w:val="20"/>
          <w:lang w:val="fr-BE"/>
        </w:rPr>
        <w:t>Ils ont révélé que, pour les systèmes examinés</w:t>
      </w:r>
      <w:r w:rsidR="00B452CC" w:rsidRPr="00061434">
        <w:rPr>
          <w:rFonts w:ascii="Calibri" w:hAnsi="Calibri"/>
          <w:sz w:val="20"/>
          <w:szCs w:val="20"/>
          <w:lang w:val="fr-BE"/>
        </w:rPr>
        <w:t xml:space="preserve"> </w:t>
      </w:r>
      <w:r w:rsidR="00B452CC" w:rsidRPr="00061434">
        <w:rPr>
          <w:rFonts w:ascii="Calibri" w:eastAsia="Times New Roman" w:hAnsi="Calibri" w:cs="Times New Roman"/>
          <w:color w:val="000000"/>
          <w:sz w:val="20"/>
          <w:szCs w:val="20"/>
          <w:lang w:val="fr-BE" w:eastAsia="nl-NL"/>
        </w:rPr>
        <w:t>BacNet, Fox e</w:t>
      </w:r>
      <w:r w:rsidRPr="00061434">
        <w:rPr>
          <w:rFonts w:ascii="Calibri" w:eastAsia="Times New Roman" w:hAnsi="Calibri" w:cs="Times New Roman"/>
          <w:color w:val="000000"/>
          <w:sz w:val="20"/>
          <w:szCs w:val="20"/>
          <w:lang w:val="fr-BE" w:eastAsia="nl-NL"/>
        </w:rPr>
        <w:t>t</w:t>
      </w:r>
      <w:r w:rsidR="00B452CC" w:rsidRPr="00061434">
        <w:rPr>
          <w:rFonts w:ascii="Calibri" w:eastAsia="Times New Roman" w:hAnsi="Calibri" w:cs="Times New Roman"/>
          <w:color w:val="000000"/>
          <w:sz w:val="20"/>
          <w:szCs w:val="20"/>
          <w:lang w:val="fr-BE" w:eastAsia="nl-NL"/>
        </w:rPr>
        <w:t xml:space="preserve"> KNX/IP, </w:t>
      </w:r>
      <w:r w:rsidRPr="00061434">
        <w:rPr>
          <w:rFonts w:ascii="Calibri" w:eastAsia="Times New Roman" w:hAnsi="Calibri" w:cs="Times New Roman"/>
          <w:color w:val="000000"/>
          <w:sz w:val="20"/>
          <w:szCs w:val="20"/>
          <w:lang w:val="fr-BE" w:eastAsia="nl-NL"/>
        </w:rPr>
        <w:t>au total</w:t>
      </w:r>
      <w:r w:rsidR="00B452CC" w:rsidRPr="00061434">
        <w:rPr>
          <w:rFonts w:ascii="Calibri" w:eastAsia="Times New Roman" w:hAnsi="Calibri" w:cs="Times New Roman"/>
          <w:color w:val="000000"/>
          <w:sz w:val="20"/>
          <w:szCs w:val="20"/>
          <w:lang w:val="fr-BE" w:eastAsia="nl-NL"/>
        </w:rPr>
        <w:t xml:space="preserve"> 507 (</w:t>
      </w:r>
      <w:r w:rsidRPr="00061434">
        <w:rPr>
          <w:rFonts w:ascii="Calibri" w:eastAsia="Times New Roman" w:hAnsi="Calibri" w:cs="Times New Roman"/>
          <w:color w:val="000000"/>
          <w:sz w:val="20"/>
          <w:szCs w:val="20"/>
          <w:lang w:val="fr-BE" w:eastAsia="nl-NL"/>
        </w:rPr>
        <w:t>durant la première phase</w:t>
      </w:r>
      <w:r w:rsidR="00B452CC" w:rsidRPr="00061434">
        <w:rPr>
          <w:rFonts w:ascii="Calibri" w:eastAsia="Times New Roman" w:hAnsi="Calibri" w:cs="Times New Roman"/>
          <w:color w:val="000000"/>
          <w:sz w:val="20"/>
          <w:szCs w:val="20"/>
          <w:lang w:val="fr-BE" w:eastAsia="nl-NL"/>
        </w:rPr>
        <w:t>) e</w:t>
      </w:r>
      <w:r w:rsidRPr="00061434">
        <w:rPr>
          <w:rFonts w:ascii="Calibri" w:eastAsia="Times New Roman" w:hAnsi="Calibri" w:cs="Times New Roman"/>
          <w:color w:val="000000"/>
          <w:sz w:val="20"/>
          <w:szCs w:val="20"/>
          <w:lang w:val="fr-BE" w:eastAsia="nl-NL"/>
        </w:rPr>
        <w:t>t</w:t>
      </w:r>
      <w:r w:rsidR="00B452CC" w:rsidRPr="00061434">
        <w:rPr>
          <w:rFonts w:ascii="Calibri" w:eastAsia="Times New Roman" w:hAnsi="Calibri" w:cs="Times New Roman"/>
          <w:color w:val="000000"/>
          <w:sz w:val="20"/>
          <w:szCs w:val="20"/>
          <w:lang w:val="fr-BE" w:eastAsia="nl-NL"/>
        </w:rPr>
        <w:t xml:space="preserve"> 534 (</w:t>
      </w:r>
      <w:r w:rsidRPr="00061434">
        <w:rPr>
          <w:rFonts w:ascii="Calibri" w:eastAsia="Times New Roman" w:hAnsi="Calibri" w:cs="Times New Roman"/>
          <w:color w:val="000000"/>
          <w:sz w:val="20"/>
          <w:szCs w:val="20"/>
          <w:lang w:val="fr-BE" w:eastAsia="nl-NL"/>
        </w:rPr>
        <w:t>durant la deuxième phase</w:t>
      </w:r>
      <w:r w:rsidR="00B452CC" w:rsidRPr="00061434">
        <w:rPr>
          <w:rFonts w:ascii="Calibri" w:eastAsia="Times New Roman" w:hAnsi="Calibri" w:cs="Times New Roman"/>
          <w:color w:val="000000"/>
          <w:sz w:val="20"/>
          <w:szCs w:val="20"/>
          <w:lang w:val="fr-BE" w:eastAsia="nl-NL"/>
        </w:rPr>
        <w:t>)</w:t>
      </w:r>
      <w:r w:rsidRPr="00061434">
        <w:rPr>
          <w:rFonts w:ascii="Calibri" w:eastAsia="Times New Roman" w:hAnsi="Calibri" w:cs="Times New Roman"/>
          <w:color w:val="000000"/>
          <w:sz w:val="20"/>
          <w:szCs w:val="20"/>
          <w:lang w:val="fr-BE" w:eastAsia="nl-NL"/>
        </w:rPr>
        <w:t xml:space="preserve"> de ces systèmes sont accessibles depuis internet. Ces systèmes (réseaux) peuvent être détectés par</w:t>
      </w:r>
      <w:r w:rsidR="00B452CC" w:rsidRPr="00061434">
        <w:rPr>
          <w:rFonts w:ascii="Calibri" w:eastAsia="Times New Roman" w:hAnsi="Calibri" w:cs="Times New Roman"/>
          <w:color w:val="000000"/>
          <w:sz w:val="20"/>
          <w:szCs w:val="20"/>
          <w:lang w:val="fr-BE" w:eastAsia="nl-NL"/>
        </w:rPr>
        <w:t xml:space="preserve"> Sophos e</w:t>
      </w:r>
      <w:r w:rsidRPr="00061434">
        <w:rPr>
          <w:rFonts w:ascii="Calibri" w:eastAsia="Times New Roman" w:hAnsi="Calibri" w:cs="Times New Roman"/>
          <w:color w:val="000000"/>
          <w:sz w:val="20"/>
          <w:szCs w:val="20"/>
          <w:lang w:val="fr-BE" w:eastAsia="nl-NL"/>
        </w:rPr>
        <w:t>t donc aussi par des personnes mal intentionnées</w:t>
      </w:r>
      <w:r w:rsidR="00B452CC" w:rsidRPr="00061434">
        <w:rPr>
          <w:rFonts w:ascii="Calibri" w:eastAsia="Times New Roman" w:hAnsi="Calibri" w:cs="Times New Roman"/>
          <w:color w:val="000000"/>
          <w:sz w:val="20"/>
          <w:szCs w:val="20"/>
          <w:lang w:val="fr-BE" w:eastAsia="nl-NL"/>
        </w:rPr>
        <w:t xml:space="preserve">. </w:t>
      </w:r>
      <w:r w:rsidRPr="00061434">
        <w:rPr>
          <w:rFonts w:ascii="Calibri" w:eastAsia="Times New Roman" w:hAnsi="Calibri" w:cs="Times New Roman"/>
          <w:color w:val="000000"/>
          <w:sz w:val="20"/>
          <w:szCs w:val="20"/>
          <w:lang w:val="fr-BE" w:eastAsia="nl-NL"/>
        </w:rPr>
        <w:t>Pour la Belgique, il s’agit donc d’une croissance de plus de 5</w:t>
      </w:r>
      <w:r w:rsidR="00061434">
        <w:rPr>
          <w:rFonts w:ascii="Calibri" w:eastAsia="Times New Roman" w:hAnsi="Calibri" w:cs="Times New Roman"/>
          <w:color w:val="000000"/>
          <w:sz w:val="20"/>
          <w:szCs w:val="20"/>
          <w:lang w:val="fr-BE" w:eastAsia="nl-NL"/>
        </w:rPr>
        <w:t> </w:t>
      </w:r>
      <w:r w:rsidRPr="00061434">
        <w:rPr>
          <w:rFonts w:ascii="Calibri" w:eastAsia="Times New Roman" w:hAnsi="Calibri" w:cs="Times New Roman"/>
          <w:color w:val="000000"/>
          <w:sz w:val="20"/>
          <w:szCs w:val="20"/>
          <w:lang w:val="fr-BE" w:eastAsia="nl-NL"/>
        </w:rPr>
        <w:t xml:space="preserve">% entre les deux dates des scans. </w:t>
      </w:r>
      <w:r w:rsidR="00B43764" w:rsidRPr="00061434">
        <w:rPr>
          <w:rFonts w:ascii="Calibri" w:eastAsia="Times New Roman" w:hAnsi="Calibri" w:cs="Times New Roman"/>
          <w:color w:val="000000"/>
          <w:sz w:val="20"/>
          <w:szCs w:val="20"/>
          <w:lang w:val="fr-BE" w:eastAsia="nl-NL"/>
        </w:rPr>
        <w:t>Cette constatation s</w:t>
      </w:r>
      <w:r w:rsidRPr="00061434">
        <w:rPr>
          <w:rFonts w:ascii="Calibri" w:eastAsia="Times New Roman" w:hAnsi="Calibri" w:cs="Times New Roman"/>
          <w:color w:val="000000"/>
          <w:sz w:val="20"/>
          <w:szCs w:val="20"/>
          <w:lang w:val="fr-BE" w:eastAsia="nl-NL"/>
        </w:rPr>
        <w:t>’aligne</w:t>
      </w:r>
      <w:r w:rsidR="0049047E" w:rsidRPr="00061434">
        <w:rPr>
          <w:rFonts w:ascii="Calibri" w:eastAsia="Times New Roman" w:hAnsi="Calibri" w:cs="Times New Roman"/>
          <w:color w:val="000000"/>
          <w:sz w:val="20"/>
          <w:szCs w:val="20"/>
          <w:lang w:val="fr-BE" w:eastAsia="nl-NL"/>
        </w:rPr>
        <w:t xml:space="preserve"> sur</w:t>
      </w:r>
      <w:r w:rsidR="00B43764" w:rsidRPr="00061434">
        <w:rPr>
          <w:rFonts w:ascii="Calibri" w:eastAsia="Times New Roman" w:hAnsi="Calibri" w:cs="Times New Roman"/>
          <w:color w:val="000000"/>
          <w:sz w:val="20"/>
          <w:szCs w:val="20"/>
          <w:lang w:val="fr-BE" w:eastAsia="nl-NL"/>
        </w:rPr>
        <w:t xml:space="preserve"> celle</w:t>
      </w:r>
      <w:r w:rsidR="0049047E" w:rsidRPr="00061434">
        <w:rPr>
          <w:rFonts w:ascii="Calibri" w:eastAsia="Times New Roman" w:hAnsi="Calibri" w:cs="Times New Roman"/>
          <w:color w:val="000000"/>
          <w:sz w:val="20"/>
          <w:szCs w:val="20"/>
          <w:lang w:val="fr-BE" w:eastAsia="nl-NL"/>
        </w:rPr>
        <w:t xml:space="preserve"> faite</w:t>
      </w:r>
      <w:r w:rsidR="00B43764" w:rsidRPr="00061434">
        <w:rPr>
          <w:rFonts w:ascii="Calibri" w:eastAsia="Times New Roman" w:hAnsi="Calibri" w:cs="Times New Roman"/>
          <w:color w:val="000000"/>
          <w:sz w:val="20"/>
          <w:szCs w:val="20"/>
          <w:lang w:val="fr-BE" w:eastAsia="nl-NL"/>
        </w:rPr>
        <w:t xml:space="preserve"> dans d’autres pays</w:t>
      </w:r>
      <w:r w:rsidR="00B452CC" w:rsidRPr="00061434">
        <w:rPr>
          <w:rFonts w:ascii="Calibri" w:eastAsia="Times New Roman" w:hAnsi="Calibri" w:cs="Times New Roman"/>
          <w:color w:val="000000"/>
          <w:sz w:val="20"/>
          <w:szCs w:val="20"/>
          <w:lang w:val="fr-BE" w:eastAsia="nl-NL"/>
        </w:rPr>
        <w:t>.</w:t>
      </w:r>
      <w:r w:rsidR="00381A96" w:rsidRPr="00061434">
        <w:rPr>
          <w:rFonts w:ascii="Calibri" w:eastAsia="Times New Roman" w:hAnsi="Calibri" w:cs="Times New Roman"/>
          <w:color w:val="000000"/>
          <w:sz w:val="20"/>
          <w:szCs w:val="20"/>
          <w:lang w:val="fr-BE" w:eastAsia="nl-NL"/>
        </w:rPr>
        <w:t xml:space="preserve"> </w:t>
      </w:r>
    </w:p>
    <w:p w14:paraId="15E82759" w14:textId="33CFA8F1" w:rsidR="00B452CC" w:rsidRPr="00061434" w:rsidRDefault="00B43764" w:rsidP="003C3A14">
      <w:pPr>
        <w:spacing w:after="200" w:line="360" w:lineRule="auto"/>
        <w:rPr>
          <w:rFonts w:ascii="Calibri" w:eastAsia="Times New Roman" w:hAnsi="Calibri" w:cs="Times New Roman"/>
          <w:color w:val="000000"/>
          <w:sz w:val="20"/>
          <w:szCs w:val="20"/>
          <w:lang w:val="fr-BE" w:eastAsia="nl-NL"/>
        </w:rPr>
      </w:pPr>
      <w:r w:rsidRPr="00061434">
        <w:rPr>
          <w:rFonts w:ascii="Calibri" w:eastAsia="Times New Roman" w:hAnsi="Calibri" w:cs="Times New Roman"/>
          <w:color w:val="000000"/>
          <w:sz w:val="20"/>
          <w:szCs w:val="20"/>
          <w:lang w:val="fr-BE" w:eastAsia="nl-NL"/>
        </w:rPr>
        <w:t>Les systèmes examinés ici</w:t>
      </w:r>
      <w:r w:rsidR="00B452CC" w:rsidRPr="00061434">
        <w:rPr>
          <w:rFonts w:ascii="Calibri" w:eastAsia="Times New Roman" w:hAnsi="Calibri" w:cs="Times New Roman"/>
          <w:color w:val="000000"/>
          <w:sz w:val="20"/>
          <w:szCs w:val="20"/>
          <w:lang w:val="fr-BE" w:eastAsia="nl-NL"/>
        </w:rPr>
        <w:t xml:space="preserve"> (BacNet, Fox e</w:t>
      </w:r>
      <w:r w:rsidRPr="00061434">
        <w:rPr>
          <w:rFonts w:ascii="Calibri" w:eastAsia="Times New Roman" w:hAnsi="Calibri" w:cs="Times New Roman"/>
          <w:color w:val="000000"/>
          <w:sz w:val="20"/>
          <w:szCs w:val="20"/>
          <w:lang w:val="fr-BE" w:eastAsia="nl-NL"/>
        </w:rPr>
        <w:t>t</w:t>
      </w:r>
      <w:r w:rsidR="00B452CC" w:rsidRPr="00061434">
        <w:rPr>
          <w:rFonts w:ascii="Calibri" w:eastAsia="Times New Roman" w:hAnsi="Calibri" w:cs="Times New Roman"/>
          <w:color w:val="000000"/>
          <w:sz w:val="20"/>
          <w:szCs w:val="20"/>
          <w:lang w:val="fr-BE" w:eastAsia="nl-NL"/>
        </w:rPr>
        <w:t xml:space="preserve"> KNX/IP)</w:t>
      </w:r>
      <w:r w:rsidRPr="00061434">
        <w:rPr>
          <w:rFonts w:ascii="Calibri" w:eastAsia="Times New Roman" w:hAnsi="Calibri" w:cs="Times New Roman"/>
          <w:color w:val="000000"/>
          <w:sz w:val="20"/>
          <w:szCs w:val="20"/>
          <w:lang w:val="fr-BE" w:eastAsia="nl-NL"/>
        </w:rPr>
        <w:t xml:space="preserve"> sont des systèmes d’autom</w:t>
      </w:r>
      <w:r w:rsidR="0049047E" w:rsidRPr="00061434">
        <w:rPr>
          <w:rFonts w:ascii="Calibri" w:eastAsia="Times New Roman" w:hAnsi="Calibri" w:cs="Times New Roman"/>
          <w:color w:val="000000"/>
          <w:sz w:val="20"/>
          <w:szCs w:val="20"/>
          <w:lang w:val="fr-BE" w:eastAsia="nl-NL"/>
        </w:rPr>
        <w:t>at</w:t>
      </w:r>
      <w:r w:rsidRPr="00061434">
        <w:rPr>
          <w:rFonts w:ascii="Calibri" w:eastAsia="Times New Roman" w:hAnsi="Calibri" w:cs="Times New Roman"/>
          <w:color w:val="000000"/>
          <w:sz w:val="20"/>
          <w:szCs w:val="20"/>
          <w:lang w:val="fr-BE" w:eastAsia="nl-NL"/>
        </w:rPr>
        <w:t>isation de bâtiments et/ou de domotique, tel l’</w:t>
      </w:r>
      <w:r w:rsidR="00B452CC" w:rsidRPr="00061434">
        <w:rPr>
          <w:rFonts w:ascii="Calibri" w:eastAsia="Times New Roman" w:hAnsi="Calibri" w:cs="Times New Roman"/>
          <w:color w:val="000000"/>
          <w:sz w:val="20"/>
          <w:szCs w:val="20"/>
          <w:lang w:val="fr-BE" w:eastAsia="nl-NL"/>
        </w:rPr>
        <w:t xml:space="preserve">iPad </w:t>
      </w:r>
      <w:r w:rsidR="0049047E" w:rsidRPr="00061434">
        <w:rPr>
          <w:rFonts w:ascii="Calibri" w:eastAsia="Times New Roman" w:hAnsi="Calibri" w:cs="Times New Roman"/>
          <w:color w:val="000000"/>
          <w:sz w:val="20"/>
          <w:szCs w:val="20"/>
          <w:lang w:val="fr-BE" w:eastAsia="nl-NL"/>
        </w:rPr>
        <w:t>contre</w:t>
      </w:r>
      <w:r w:rsidRPr="00061434">
        <w:rPr>
          <w:rFonts w:ascii="Calibri" w:eastAsia="Times New Roman" w:hAnsi="Calibri" w:cs="Times New Roman"/>
          <w:color w:val="000000"/>
          <w:sz w:val="20"/>
          <w:szCs w:val="20"/>
          <w:lang w:val="fr-BE" w:eastAsia="nl-NL"/>
        </w:rPr>
        <w:t xml:space="preserve"> le mur </w:t>
      </w:r>
      <w:r w:rsidR="0049047E" w:rsidRPr="00061434">
        <w:rPr>
          <w:rFonts w:ascii="Calibri" w:eastAsia="Times New Roman" w:hAnsi="Calibri" w:cs="Times New Roman"/>
          <w:color w:val="000000"/>
          <w:sz w:val="20"/>
          <w:szCs w:val="20"/>
          <w:lang w:val="fr-BE" w:eastAsia="nl-NL"/>
        </w:rPr>
        <w:t xml:space="preserve">qui </w:t>
      </w:r>
      <w:r w:rsidRPr="00061434">
        <w:rPr>
          <w:rFonts w:ascii="Calibri" w:eastAsia="Times New Roman" w:hAnsi="Calibri" w:cs="Times New Roman"/>
          <w:color w:val="000000"/>
          <w:sz w:val="20"/>
          <w:szCs w:val="20"/>
          <w:lang w:val="fr-BE" w:eastAsia="nl-NL"/>
        </w:rPr>
        <w:t>permet de régler la température ambiante, d’ouvrir et de fermer les rideaux, d’allumer la lumière, de régler les caméras de vidéosurveillance, etc</w:t>
      </w:r>
      <w:r w:rsidR="00B452CC" w:rsidRPr="00061434">
        <w:rPr>
          <w:rFonts w:ascii="Calibri" w:eastAsia="Times New Roman" w:hAnsi="Calibri" w:cs="Times New Roman"/>
          <w:color w:val="000000"/>
          <w:sz w:val="20"/>
          <w:szCs w:val="20"/>
          <w:lang w:val="fr-BE" w:eastAsia="nl-NL"/>
        </w:rPr>
        <w:t>.</w:t>
      </w:r>
    </w:p>
    <w:p w14:paraId="03A6A841" w14:textId="1FF9ED6B" w:rsidR="00B452CC" w:rsidRPr="00061434" w:rsidRDefault="00B43764" w:rsidP="003C3A14">
      <w:pPr>
        <w:spacing w:after="200" w:line="360" w:lineRule="auto"/>
        <w:rPr>
          <w:rFonts w:ascii="Calibri" w:eastAsia="Times New Roman" w:hAnsi="Calibri" w:cs="Times New Roman"/>
          <w:color w:val="000000"/>
          <w:sz w:val="20"/>
          <w:szCs w:val="20"/>
          <w:lang w:val="fr-BE" w:eastAsia="nl-NL"/>
        </w:rPr>
      </w:pPr>
      <w:r w:rsidRPr="00061434">
        <w:rPr>
          <w:rFonts w:ascii="Calibri" w:eastAsia="Times New Roman" w:hAnsi="Calibri" w:cs="Times New Roman"/>
          <w:color w:val="000000"/>
          <w:sz w:val="20"/>
          <w:szCs w:val="20"/>
          <w:lang w:val="fr-BE" w:eastAsia="nl-NL"/>
        </w:rPr>
        <w:t>Le</w:t>
      </w:r>
      <w:r w:rsidR="00B452CC" w:rsidRPr="00061434">
        <w:rPr>
          <w:rFonts w:ascii="Calibri" w:eastAsia="Times New Roman" w:hAnsi="Calibri" w:cs="Times New Roman"/>
          <w:color w:val="000000"/>
          <w:sz w:val="20"/>
          <w:szCs w:val="20"/>
          <w:lang w:val="fr-BE" w:eastAsia="nl-NL"/>
        </w:rPr>
        <w:t xml:space="preserve"> 14 novemb</w:t>
      </w:r>
      <w:r w:rsidRPr="00061434">
        <w:rPr>
          <w:rFonts w:ascii="Calibri" w:eastAsia="Times New Roman" w:hAnsi="Calibri" w:cs="Times New Roman"/>
          <w:color w:val="000000"/>
          <w:sz w:val="20"/>
          <w:szCs w:val="20"/>
          <w:lang w:val="fr-BE" w:eastAsia="nl-NL"/>
        </w:rPr>
        <w:t>r</w:t>
      </w:r>
      <w:r w:rsidR="00B452CC" w:rsidRPr="00061434">
        <w:rPr>
          <w:rFonts w:ascii="Calibri" w:eastAsia="Times New Roman" w:hAnsi="Calibri" w:cs="Times New Roman"/>
          <w:color w:val="000000"/>
          <w:sz w:val="20"/>
          <w:szCs w:val="20"/>
          <w:lang w:val="fr-BE" w:eastAsia="nl-NL"/>
        </w:rPr>
        <w:t>e</w:t>
      </w:r>
      <w:r w:rsidRPr="00061434">
        <w:rPr>
          <w:rFonts w:ascii="Calibri" w:eastAsia="Times New Roman" w:hAnsi="Calibri" w:cs="Times New Roman"/>
          <w:color w:val="000000"/>
          <w:sz w:val="20"/>
          <w:szCs w:val="20"/>
          <w:lang w:val="fr-BE" w:eastAsia="nl-NL"/>
        </w:rPr>
        <w:t xml:space="preserve">, on a aussi examiné le nombre de pages web auxquels les appareils intelligents étaient connectés et qui peuvent également être détectés aisément, pas nécessairement des réseaux domestiques, mais aussi des pages Web d’un fabricant permettant de se connecter à un appareil intelligent. Citons, comme exemple, les pages Web auxquelles qui permet </w:t>
      </w:r>
      <w:r w:rsidR="0049047E" w:rsidRPr="00061434">
        <w:rPr>
          <w:rFonts w:ascii="Calibri" w:eastAsia="Times New Roman" w:hAnsi="Calibri" w:cs="Times New Roman"/>
          <w:color w:val="000000"/>
          <w:sz w:val="20"/>
          <w:szCs w:val="20"/>
          <w:lang w:val="fr-BE" w:eastAsia="nl-NL"/>
        </w:rPr>
        <w:t>de se connecter aux caméras dome</w:t>
      </w:r>
      <w:r w:rsidRPr="00061434">
        <w:rPr>
          <w:rFonts w:ascii="Calibri" w:eastAsia="Times New Roman" w:hAnsi="Calibri" w:cs="Times New Roman"/>
          <w:color w:val="000000"/>
          <w:sz w:val="20"/>
          <w:szCs w:val="20"/>
          <w:lang w:val="fr-BE" w:eastAsia="nl-NL"/>
        </w:rPr>
        <w:t>stiques et qui permettent de voir de qui se passe chez eux ou dans leur jardin</w:t>
      </w:r>
      <w:r w:rsidR="00B452CC" w:rsidRPr="00061434">
        <w:rPr>
          <w:rFonts w:ascii="Calibri" w:eastAsia="Times New Roman" w:hAnsi="Calibri" w:cs="Times New Roman"/>
          <w:color w:val="000000"/>
          <w:sz w:val="20"/>
          <w:szCs w:val="20"/>
          <w:lang w:val="fr-BE" w:eastAsia="nl-NL"/>
        </w:rPr>
        <w:t xml:space="preserve">. </w:t>
      </w:r>
    </w:p>
    <w:p w14:paraId="424B4E16" w14:textId="08A2014F" w:rsidR="00B452CC" w:rsidRPr="00061434" w:rsidRDefault="00B43764" w:rsidP="003C3A14">
      <w:pPr>
        <w:spacing w:after="200" w:line="360" w:lineRule="auto"/>
        <w:rPr>
          <w:rFonts w:ascii="Calibri" w:eastAsia="Times New Roman" w:hAnsi="Calibri" w:cs="Times New Roman"/>
          <w:color w:val="000000"/>
          <w:sz w:val="20"/>
          <w:szCs w:val="20"/>
          <w:lang w:val="fr-BE" w:eastAsia="nl-NL"/>
        </w:rPr>
      </w:pPr>
      <w:r w:rsidRPr="00061434">
        <w:rPr>
          <w:rFonts w:ascii="Calibri" w:eastAsia="Times New Roman" w:hAnsi="Calibri" w:cs="Times New Roman"/>
          <w:b/>
          <w:color w:val="000000"/>
          <w:sz w:val="20"/>
          <w:szCs w:val="20"/>
          <w:lang w:val="fr-BE" w:eastAsia="nl-NL"/>
        </w:rPr>
        <w:t>Des cartes d’activités qui en disent long</w:t>
      </w:r>
      <w:r w:rsidR="00B452CC" w:rsidRPr="00061434">
        <w:rPr>
          <w:rFonts w:ascii="Calibri" w:eastAsia="Times New Roman" w:hAnsi="Calibri" w:cs="Times New Roman"/>
          <w:color w:val="000000"/>
          <w:sz w:val="20"/>
          <w:szCs w:val="20"/>
          <w:lang w:val="fr-BE" w:eastAsia="nl-NL"/>
        </w:rPr>
        <w:br/>
      </w:r>
      <w:r w:rsidR="0049047E" w:rsidRPr="00061434">
        <w:rPr>
          <w:rFonts w:ascii="Calibri" w:eastAsia="Times New Roman" w:hAnsi="Calibri" w:cs="Times New Roman"/>
          <w:color w:val="000000"/>
          <w:sz w:val="20"/>
          <w:szCs w:val="20"/>
          <w:lang w:val="fr-BE" w:eastAsia="nl-NL"/>
        </w:rPr>
        <w:t>S</w:t>
      </w:r>
      <w:r w:rsidRPr="00061434">
        <w:rPr>
          <w:rFonts w:ascii="Calibri" w:eastAsia="Times New Roman" w:hAnsi="Calibri" w:cs="Times New Roman"/>
          <w:color w:val="000000"/>
          <w:sz w:val="20"/>
          <w:szCs w:val="20"/>
          <w:lang w:val="fr-BE" w:eastAsia="nl-NL"/>
        </w:rPr>
        <w:t>ur les cartes d’activités,</w:t>
      </w:r>
      <w:r w:rsidR="0049047E" w:rsidRPr="00061434">
        <w:rPr>
          <w:rFonts w:ascii="Calibri" w:eastAsia="Times New Roman" w:hAnsi="Calibri" w:cs="Times New Roman"/>
          <w:color w:val="000000"/>
          <w:sz w:val="20"/>
          <w:szCs w:val="20"/>
          <w:lang w:val="fr-BE" w:eastAsia="nl-NL"/>
        </w:rPr>
        <w:t xml:space="preserve"> on peut voir</w:t>
      </w:r>
      <w:r w:rsidRPr="00061434">
        <w:rPr>
          <w:rFonts w:ascii="Calibri" w:eastAsia="Times New Roman" w:hAnsi="Calibri" w:cs="Times New Roman"/>
          <w:color w:val="000000"/>
          <w:sz w:val="20"/>
          <w:szCs w:val="20"/>
          <w:lang w:val="fr-BE" w:eastAsia="nl-NL"/>
        </w:rPr>
        <w:t xml:space="preserve"> où se trouvent, en Belgique, ces réseaux dans les</w:t>
      </w:r>
      <w:r w:rsidR="00B452CC" w:rsidRPr="00061434">
        <w:rPr>
          <w:rFonts w:ascii="Calibri" w:eastAsia="Times New Roman" w:hAnsi="Calibri" w:cs="Times New Roman"/>
          <w:color w:val="000000"/>
          <w:sz w:val="20"/>
          <w:szCs w:val="20"/>
          <w:lang w:val="fr-BE" w:eastAsia="nl-NL"/>
        </w:rPr>
        <w:t xml:space="preserve"> </w:t>
      </w:r>
      <w:r w:rsidRPr="00061434">
        <w:rPr>
          <w:rFonts w:ascii="Calibri" w:eastAsia="Times New Roman" w:hAnsi="Calibri" w:cs="Times New Roman"/>
          <w:color w:val="000000"/>
          <w:sz w:val="20"/>
          <w:szCs w:val="20"/>
          <w:lang w:val="fr-BE" w:eastAsia="nl-NL"/>
        </w:rPr>
        <w:t>S</w:t>
      </w:r>
      <w:r w:rsidR="00B452CC" w:rsidRPr="00061434">
        <w:rPr>
          <w:rFonts w:ascii="Calibri" w:eastAsia="Times New Roman" w:hAnsi="Calibri" w:cs="Times New Roman"/>
          <w:color w:val="000000"/>
          <w:sz w:val="20"/>
          <w:szCs w:val="20"/>
          <w:lang w:val="fr-BE" w:eastAsia="nl-NL"/>
        </w:rPr>
        <w:t>mart</w:t>
      </w:r>
      <w:r w:rsidRPr="00061434">
        <w:rPr>
          <w:rFonts w:ascii="Calibri" w:eastAsia="Times New Roman" w:hAnsi="Calibri" w:cs="Times New Roman"/>
          <w:color w:val="000000"/>
          <w:sz w:val="20"/>
          <w:szCs w:val="20"/>
          <w:lang w:val="fr-BE" w:eastAsia="nl-NL"/>
        </w:rPr>
        <w:t>-H</w:t>
      </w:r>
      <w:r w:rsidR="00B452CC" w:rsidRPr="00061434">
        <w:rPr>
          <w:rFonts w:ascii="Calibri" w:eastAsia="Times New Roman" w:hAnsi="Calibri" w:cs="Times New Roman"/>
          <w:color w:val="000000"/>
          <w:sz w:val="20"/>
          <w:szCs w:val="20"/>
          <w:lang w:val="fr-BE" w:eastAsia="nl-NL"/>
        </w:rPr>
        <w:t xml:space="preserve">omes </w:t>
      </w:r>
      <w:r w:rsidRPr="00061434">
        <w:rPr>
          <w:rFonts w:ascii="Calibri" w:eastAsia="Times New Roman" w:hAnsi="Calibri" w:cs="Times New Roman"/>
          <w:color w:val="000000"/>
          <w:sz w:val="20"/>
          <w:szCs w:val="20"/>
          <w:lang w:val="fr-BE" w:eastAsia="nl-NL"/>
        </w:rPr>
        <w:t xml:space="preserve">et où </w:t>
      </w:r>
      <w:r w:rsidR="0049047E" w:rsidRPr="00061434">
        <w:rPr>
          <w:rFonts w:ascii="Calibri" w:eastAsia="Times New Roman" w:hAnsi="Calibri" w:cs="Times New Roman"/>
          <w:color w:val="000000"/>
          <w:sz w:val="20"/>
          <w:szCs w:val="20"/>
          <w:lang w:val="fr-BE" w:eastAsia="nl-NL"/>
        </w:rPr>
        <w:t>l’</w:t>
      </w:r>
      <w:r w:rsidRPr="00061434">
        <w:rPr>
          <w:rFonts w:ascii="Calibri" w:eastAsia="Times New Roman" w:hAnsi="Calibri" w:cs="Times New Roman"/>
          <w:color w:val="000000"/>
          <w:sz w:val="20"/>
          <w:szCs w:val="20"/>
          <w:lang w:val="fr-BE" w:eastAsia="nl-NL"/>
        </w:rPr>
        <w:t xml:space="preserve">on trouve, en Belgique, des systèmes </w:t>
      </w:r>
      <w:r w:rsidR="00031416" w:rsidRPr="00061434">
        <w:rPr>
          <w:rFonts w:ascii="Calibri" w:eastAsia="Times New Roman" w:hAnsi="Calibri" w:cs="Times New Roman"/>
          <w:color w:val="000000"/>
          <w:sz w:val="20"/>
          <w:szCs w:val="20"/>
          <w:lang w:val="fr-BE" w:eastAsia="nl-NL"/>
        </w:rPr>
        <w:t>d’interface web</w:t>
      </w:r>
      <w:r w:rsidR="00B452CC" w:rsidRPr="00061434">
        <w:rPr>
          <w:rFonts w:ascii="Calibri" w:eastAsia="Times New Roman" w:hAnsi="Calibri" w:cs="Times New Roman"/>
          <w:color w:val="000000"/>
          <w:sz w:val="20"/>
          <w:szCs w:val="20"/>
          <w:lang w:val="fr-BE" w:eastAsia="nl-NL"/>
        </w:rPr>
        <w:t>.</w:t>
      </w:r>
      <w:r w:rsidR="00031416" w:rsidRPr="00061434">
        <w:rPr>
          <w:rFonts w:ascii="Calibri" w:eastAsia="Times New Roman" w:hAnsi="Calibri" w:cs="Times New Roman"/>
          <w:color w:val="000000"/>
          <w:sz w:val="20"/>
          <w:szCs w:val="20"/>
          <w:lang w:val="fr-BE" w:eastAsia="nl-NL"/>
        </w:rPr>
        <w:t xml:space="preserve"> Chaque point bleu représente au moins</w:t>
      </w:r>
      <w:r w:rsidR="00B452CC" w:rsidRPr="00061434">
        <w:rPr>
          <w:rFonts w:ascii="Calibri" w:eastAsia="Times New Roman" w:hAnsi="Calibri" w:cs="Times New Roman"/>
          <w:color w:val="000000"/>
          <w:sz w:val="20"/>
          <w:szCs w:val="20"/>
          <w:lang w:val="fr-BE" w:eastAsia="nl-NL"/>
        </w:rPr>
        <w:t xml:space="preserve"> 1 appar</w:t>
      </w:r>
      <w:r w:rsidR="00031416" w:rsidRPr="00061434">
        <w:rPr>
          <w:rFonts w:ascii="Calibri" w:eastAsia="Times New Roman" w:hAnsi="Calibri" w:cs="Times New Roman"/>
          <w:color w:val="000000"/>
          <w:sz w:val="20"/>
          <w:szCs w:val="20"/>
          <w:lang w:val="fr-BE" w:eastAsia="nl-NL"/>
        </w:rPr>
        <w:t xml:space="preserve">eil. Rouge est égal </w:t>
      </w:r>
      <w:r w:rsidR="0049047E" w:rsidRPr="00061434">
        <w:rPr>
          <w:rFonts w:ascii="Calibri" w:eastAsia="Times New Roman" w:hAnsi="Calibri" w:cs="Times New Roman"/>
          <w:color w:val="000000"/>
          <w:sz w:val="20"/>
          <w:szCs w:val="20"/>
          <w:lang w:val="fr-BE" w:eastAsia="nl-NL"/>
        </w:rPr>
        <w:t>à</w:t>
      </w:r>
      <w:r w:rsidR="00031416" w:rsidRPr="00061434">
        <w:rPr>
          <w:rFonts w:ascii="Calibri" w:eastAsia="Times New Roman" w:hAnsi="Calibri" w:cs="Times New Roman"/>
          <w:color w:val="000000"/>
          <w:sz w:val="20"/>
          <w:szCs w:val="20"/>
          <w:lang w:val="fr-BE" w:eastAsia="nl-NL"/>
        </w:rPr>
        <w:t xml:space="preserve"> plus de</w:t>
      </w:r>
      <w:r w:rsidR="00B452CC" w:rsidRPr="00061434">
        <w:rPr>
          <w:rFonts w:ascii="Calibri" w:eastAsia="Times New Roman" w:hAnsi="Calibri" w:cs="Times New Roman"/>
          <w:color w:val="000000"/>
          <w:sz w:val="20"/>
          <w:szCs w:val="20"/>
          <w:lang w:val="fr-BE" w:eastAsia="nl-NL"/>
        </w:rPr>
        <w:t xml:space="preserve"> 9 </w:t>
      </w:r>
      <w:r w:rsidR="00031416" w:rsidRPr="00061434">
        <w:rPr>
          <w:rFonts w:ascii="Calibri" w:eastAsia="Times New Roman" w:hAnsi="Calibri" w:cs="Times New Roman"/>
          <w:color w:val="000000"/>
          <w:sz w:val="20"/>
          <w:szCs w:val="20"/>
          <w:lang w:val="fr-BE" w:eastAsia="nl-NL"/>
        </w:rPr>
        <w:t xml:space="preserve">appareils </w:t>
      </w:r>
      <w:r w:rsidR="00B452CC" w:rsidRPr="00061434">
        <w:rPr>
          <w:rFonts w:ascii="Calibri" w:eastAsia="Times New Roman" w:hAnsi="Calibri" w:cs="Times New Roman"/>
          <w:color w:val="000000"/>
          <w:sz w:val="20"/>
          <w:szCs w:val="20"/>
          <w:lang w:val="fr-BE" w:eastAsia="nl-NL"/>
        </w:rPr>
        <w:t>(</w:t>
      </w:r>
      <w:r w:rsidR="00031416" w:rsidRPr="00061434">
        <w:rPr>
          <w:rFonts w:ascii="Calibri" w:eastAsia="Times New Roman" w:hAnsi="Calibri" w:cs="Times New Roman"/>
          <w:color w:val="000000"/>
          <w:sz w:val="20"/>
          <w:szCs w:val="20"/>
          <w:lang w:val="fr-BE" w:eastAsia="nl-NL"/>
        </w:rPr>
        <w:t>interfaces</w:t>
      </w:r>
      <w:r w:rsidR="00B452CC" w:rsidRPr="00061434">
        <w:rPr>
          <w:rFonts w:ascii="Calibri" w:eastAsia="Times New Roman" w:hAnsi="Calibri" w:cs="Times New Roman"/>
          <w:color w:val="000000"/>
          <w:sz w:val="20"/>
          <w:szCs w:val="20"/>
          <w:lang w:val="fr-BE" w:eastAsia="nl-NL"/>
        </w:rPr>
        <w:t>)</w:t>
      </w:r>
      <w:r w:rsidR="00031416" w:rsidRPr="00061434">
        <w:rPr>
          <w:rFonts w:ascii="Calibri" w:eastAsia="Times New Roman" w:hAnsi="Calibri" w:cs="Times New Roman"/>
          <w:color w:val="000000"/>
          <w:sz w:val="20"/>
          <w:szCs w:val="20"/>
          <w:lang w:val="fr-BE" w:eastAsia="nl-NL"/>
        </w:rPr>
        <w:t xml:space="preserve"> ou </w:t>
      </w:r>
      <w:r w:rsidR="00B452CC" w:rsidRPr="00061434">
        <w:rPr>
          <w:rFonts w:ascii="Calibri" w:eastAsia="Times New Roman" w:hAnsi="Calibri" w:cs="Times New Roman"/>
          <w:color w:val="000000"/>
          <w:sz w:val="20"/>
          <w:szCs w:val="20"/>
          <w:lang w:val="fr-BE" w:eastAsia="nl-NL"/>
        </w:rPr>
        <w:t xml:space="preserve">19 </w:t>
      </w:r>
      <w:r w:rsidR="00031416" w:rsidRPr="00061434">
        <w:rPr>
          <w:rFonts w:ascii="Calibri" w:eastAsia="Times New Roman" w:hAnsi="Calibri" w:cs="Times New Roman"/>
          <w:color w:val="000000"/>
          <w:sz w:val="20"/>
          <w:szCs w:val="20"/>
          <w:lang w:val="fr-BE" w:eastAsia="nl-NL"/>
        </w:rPr>
        <w:t xml:space="preserve">réseaux </w:t>
      </w:r>
      <w:r w:rsidR="00B452CC" w:rsidRPr="00061434">
        <w:rPr>
          <w:rFonts w:ascii="Calibri" w:eastAsia="Times New Roman" w:hAnsi="Calibri" w:cs="Times New Roman"/>
          <w:color w:val="000000"/>
          <w:sz w:val="20"/>
          <w:szCs w:val="20"/>
          <w:lang w:val="fr-BE" w:eastAsia="nl-NL"/>
        </w:rPr>
        <w:t>(</w:t>
      </w:r>
      <w:r w:rsidR="00031416" w:rsidRPr="00061434">
        <w:rPr>
          <w:rFonts w:ascii="Calibri" w:eastAsia="Times New Roman" w:hAnsi="Calibri" w:cs="Times New Roman"/>
          <w:color w:val="000000"/>
          <w:sz w:val="20"/>
          <w:szCs w:val="20"/>
          <w:lang w:val="fr-BE" w:eastAsia="nl-NL"/>
        </w:rPr>
        <w:t>S</w:t>
      </w:r>
      <w:r w:rsidR="00B452CC" w:rsidRPr="00061434">
        <w:rPr>
          <w:rFonts w:ascii="Calibri" w:eastAsia="Times New Roman" w:hAnsi="Calibri" w:cs="Times New Roman"/>
          <w:color w:val="000000"/>
          <w:sz w:val="20"/>
          <w:szCs w:val="20"/>
          <w:lang w:val="fr-BE" w:eastAsia="nl-NL"/>
        </w:rPr>
        <w:t>mart</w:t>
      </w:r>
      <w:r w:rsidR="00031416" w:rsidRPr="00061434">
        <w:rPr>
          <w:rFonts w:ascii="Calibri" w:eastAsia="Times New Roman" w:hAnsi="Calibri" w:cs="Times New Roman"/>
          <w:color w:val="000000"/>
          <w:sz w:val="20"/>
          <w:szCs w:val="20"/>
          <w:lang w:val="fr-BE" w:eastAsia="nl-NL"/>
        </w:rPr>
        <w:t>-H</w:t>
      </w:r>
      <w:r w:rsidR="00B452CC" w:rsidRPr="00061434">
        <w:rPr>
          <w:rFonts w:ascii="Calibri" w:eastAsia="Times New Roman" w:hAnsi="Calibri" w:cs="Times New Roman"/>
          <w:color w:val="000000"/>
          <w:sz w:val="20"/>
          <w:szCs w:val="20"/>
          <w:lang w:val="fr-BE" w:eastAsia="nl-NL"/>
        </w:rPr>
        <w:t xml:space="preserve">ome). </w:t>
      </w:r>
      <w:r w:rsidR="00031416" w:rsidRPr="00061434">
        <w:rPr>
          <w:rFonts w:ascii="Calibri" w:eastAsia="Times New Roman" w:hAnsi="Calibri" w:cs="Times New Roman"/>
          <w:color w:val="000000"/>
          <w:sz w:val="20"/>
          <w:szCs w:val="20"/>
          <w:lang w:val="fr-BE" w:eastAsia="nl-NL"/>
        </w:rPr>
        <w:t>Tous ces systèmes sont accessibles par internet</w:t>
      </w:r>
      <w:r w:rsidR="00B452CC" w:rsidRPr="00061434">
        <w:rPr>
          <w:rFonts w:ascii="Calibri" w:eastAsia="Times New Roman" w:hAnsi="Calibri" w:cs="Times New Roman"/>
          <w:color w:val="000000"/>
          <w:sz w:val="20"/>
          <w:szCs w:val="20"/>
          <w:lang w:val="fr-BE" w:eastAsia="nl-NL"/>
        </w:rPr>
        <w:t>.</w:t>
      </w:r>
    </w:p>
    <w:p w14:paraId="0D0417EB" w14:textId="137E506F" w:rsidR="00381A96" w:rsidRPr="00061434" w:rsidRDefault="00031416" w:rsidP="003C3A14">
      <w:pPr>
        <w:spacing w:after="200" w:line="360" w:lineRule="auto"/>
        <w:rPr>
          <w:rFonts w:ascii="Calibri" w:eastAsia="Times New Roman" w:hAnsi="Calibri" w:cs="Times New Roman"/>
          <w:color w:val="000000"/>
          <w:sz w:val="20"/>
          <w:szCs w:val="20"/>
          <w:lang w:val="fr-BE" w:eastAsia="nl-NL"/>
        </w:rPr>
      </w:pPr>
      <w:r w:rsidRPr="00061434">
        <w:rPr>
          <w:rFonts w:ascii="Calibri" w:eastAsia="Times New Roman" w:hAnsi="Calibri" w:cs="Times New Roman"/>
          <w:color w:val="000000"/>
          <w:sz w:val="20"/>
          <w:szCs w:val="20"/>
          <w:lang w:val="fr-BE" w:eastAsia="nl-NL"/>
        </w:rPr>
        <w:t xml:space="preserve">Réseaux </w:t>
      </w:r>
      <w:r w:rsidR="00381A96" w:rsidRPr="00061434">
        <w:rPr>
          <w:rFonts w:ascii="Calibri" w:eastAsia="Times New Roman" w:hAnsi="Calibri" w:cs="Times New Roman"/>
          <w:color w:val="000000"/>
          <w:sz w:val="20"/>
          <w:szCs w:val="20"/>
          <w:lang w:val="fr-BE" w:eastAsia="nl-NL"/>
        </w:rPr>
        <w:t>Smart</w:t>
      </w:r>
      <w:r w:rsidRPr="00061434">
        <w:rPr>
          <w:rFonts w:ascii="Calibri" w:eastAsia="Times New Roman" w:hAnsi="Calibri" w:cs="Times New Roman"/>
          <w:color w:val="000000"/>
          <w:sz w:val="20"/>
          <w:szCs w:val="20"/>
          <w:lang w:val="fr-BE" w:eastAsia="nl-NL"/>
        </w:rPr>
        <w:t>-H</w:t>
      </w:r>
      <w:r w:rsidR="00381A96" w:rsidRPr="00061434">
        <w:rPr>
          <w:rFonts w:ascii="Calibri" w:eastAsia="Times New Roman" w:hAnsi="Calibri" w:cs="Times New Roman"/>
          <w:color w:val="000000"/>
          <w:sz w:val="20"/>
          <w:szCs w:val="20"/>
          <w:lang w:val="fr-BE" w:eastAsia="nl-NL"/>
        </w:rPr>
        <w:t>omes</w:t>
      </w:r>
      <w:r w:rsidRPr="00061434">
        <w:rPr>
          <w:rFonts w:ascii="Calibri" w:eastAsia="Times New Roman" w:hAnsi="Calibri" w:cs="Times New Roman"/>
          <w:color w:val="000000"/>
          <w:sz w:val="20"/>
          <w:szCs w:val="20"/>
          <w:lang w:val="fr-BE" w:eastAsia="nl-NL"/>
        </w:rPr>
        <w:tab/>
      </w:r>
      <w:r w:rsidRPr="00061434">
        <w:rPr>
          <w:rFonts w:ascii="Calibri" w:eastAsia="Times New Roman" w:hAnsi="Calibri" w:cs="Times New Roman"/>
          <w:color w:val="000000"/>
          <w:sz w:val="20"/>
          <w:szCs w:val="20"/>
          <w:lang w:val="fr-BE" w:eastAsia="nl-NL"/>
        </w:rPr>
        <w:tab/>
      </w:r>
      <w:r w:rsidRPr="00061434">
        <w:rPr>
          <w:rFonts w:ascii="Calibri" w:eastAsia="Times New Roman" w:hAnsi="Calibri" w:cs="Times New Roman"/>
          <w:color w:val="000000"/>
          <w:sz w:val="20"/>
          <w:szCs w:val="20"/>
          <w:lang w:val="fr-BE" w:eastAsia="nl-NL"/>
        </w:rPr>
        <w:tab/>
      </w:r>
      <w:r w:rsidRPr="00061434">
        <w:rPr>
          <w:rFonts w:ascii="Calibri" w:eastAsia="Times New Roman" w:hAnsi="Calibri" w:cs="Times New Roman"/>
          <w:color w:val="000000"/>
          <w:sz w:val="20"/>
          <w:szCs w:val="20"/>
          <w:lang w:val="fr-BE" w:eastAsia="nl-NL"/>
        </w:rPr>
        <w:tab/>
        <w:t>Interfaces</w:t>
      </w:r>
      <w:r w:rsidR="00381A96" w:rsidRPr="00061434">
        <w:rPr>
          <w:rFonts w:ascii="Calibri" w:eastAsia="Times New Roman" w:hAnsi="Calibri" w:cs="Times New Roman"/>
          <w:color w:val="000000"/>
          <w:sz w:val="20"/>
          <w:szCs w:val="20"/>
          <w:lang w:val="fr-BE" w:eastAsia="nl-NL"/>
        </w:rPr>
        <w:t xml:space="preserve"> Web</w:t>
      </w:r>
      <w:r w:rsidR="00381A96" w:rsidRPr="00061434">
        <w:rPr>
          <w:rFonts w:ascii="Calibri" w:eastAsia="Times New Roman" w:hAnsi="Calibri" w:cs="Times New Roman"/>
          <w:color w:val="000000"/>
          <w:sz w:val="20"/>
          <w:szCs w:val="20"/>
          <w:lang w:val="fr-BE" w:eastAsia="nl-NL"/>
        </w:rPr>
        <w:br/>
      </w:r>
      <w:r w:rsidR="00381A96" w:rsidRPr="00061434">
        <w:rPr>
          <w:rFonts w:ascii="Calibri" w:eastAsia="Times New Roman" w:hAnsi="Calibri" w:cs="Times New Roman"/>
          <w:noProof/>
          <w:color w:val="000000"/>
          <w:sz w:val="20"/>
          <w:szCs w:val="20"/>
          <w:lang w:eastAsia="nl-NL"/>
        </w:rPr>
        <w:drawing>
          <wp:inline distT="0" distB="0" distL="0" distR="0" wp14:anchorId="481832F8" wp14:editId="7AAE541B">
            <wp:extent cx="2700000" cy="22863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rt Home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00000" cy="2286334"/>
                    </a:xfrm>
                    <a:prstGeom prst="rect">
                      <a:avLst/>
                    </a:prstGeom>
                  </pic:spPr>
                </pic:pic>
              </a:graphicData>
            </a:graphic>
          </wp:inline>
        </w:drawing>
      </w:r>
      <w:r w:rsidR="00381A96" w:rsidRPr="00061434">
        <w:rPr>
          <w:rFonts w:ascii="Calibri" w:eastAsia="Times New Roman" w:hAnsi="Calibri" w:cs="Times New Roman"/>
          <w:color w:val="000000"/>
          <w:sz w:val="20"/>
          <w:szCs w:val="20"/>
          <w:lang w:val="fr-BE" w:eastAsia="nl-NL"/>
        </w:rPr>
        <w:t xml:space="preserve">  </w:t>
      </w:r>
      <w:r w:rsidR="00381A96" w:rsidRPr="00061434">
        <w:rPr>
          <w:rFonts w:ascii="Calibri" w:eastAsia="Times New Roman" w:hAnsi="Calibri" w:cs="Times New Roman"/>
          <w:noProof/>
          <w:color w:val="000000"/>
          <w:sz w:val="20"/>
          <w:szCs w:val="20"/>
          <w:lang w:eastAsia="nl-NL"/>
        </w:rPr>
        <w:drawing>
          <wp:inline distT="0" distB="0" distL="0" distR="0" wp14:anchorId="24275A34" wp14:editId="0B6F0BE2">
            <wp:extent cx="2700000" cy="2277995"/>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 Gui.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00000" cy="2277995"/>
                    </a:xfrm>
                    <a:prstGeom prst="rect">
                      <a:avLst/>
                    </a:prstGeom>
                  </pic:spPr>
                </pic:pic>
              </a:graphicData>
            </a:graphic>
          </wp:inline>
        </w:drawing>
      </w:r>
    </w:p>
    <w:p w14:paraId="0196F5E1" w14:textId="764E243D" w:rsidR="008C0F20" w:rsidRPr="00061434" w:rsidRDefault="00FF5368" w:rsidP="003C3A14">
      <w:pPr>
        <w:spacing w:after="200" w:line="360" w:lineRule="auto"/>
        <w:rPr>
          <w:rFonts w:ascii="Calibri" w:eastAsia="Times New Roman" w:hAnsi="Calibri" w:cs="Times New Roman"/>
          <w:color w:val="000000"/>
          <w:sz w:val="20"/>
          <w:szCs w:val="20"/>
          <w:lang w:val="fr-BE" w:eastAsia="nl-NL"/>
        </w:rPr>
      </w:pPr>
      <w:r w:rsidRPr="00061434">
        <w:rPr>
          <w:rFonts w:ascii="Calibri" w:eastAsia="Times New Roman" w:hAnsi="Calibri" w:cs="Times New Roman"/>
          <w:color w:val="000000"/>
          <w:sz w:val="20"/>
          <w:szCs w:val="20"/>
          <w:lang w:val="fr-BE" w:eastAsia="nl-NL"/>
        </w:rPr>
        <w:t xml:space="preserve">On trouve donc, au total, sur </w:t>
      </w:r>
      <w:r w:rsidR="00061434" w:rsidRPr="00061434">
        <w:rPr>
          <w:rFonts w:ascii="Calibri" w:eastAsia="Times New Roman" w:hAnsi="Calibri" w:cs="Times New Roman"/>
          <w:color w:val="000000"/>
          <w:sz w:val="20"/>
          <w:szCs w:val="20"/>
          <w:lang w:val="fr-BE" w:eastAsia="nl-NL"/>
        </w:rPr>
        <w:t xml:space="preserve">la première </w:t>
      </w:r>
      <w:r w:rsidRPr="00061434">
        <w:rPr>
          <w:rFonts w:ascii="Calibri" w:eastAsia="Times New Roman" w:hAnsi="Calibri" w:cs="Times New Roman"/>
          <w:color w:val="000000"/>
          <w:sz w:val="20"/>
          <w:szCs w:val="20"/>
          <w:lang w:val="fr-BE" w:eastAsia="nl-NL"/>
        </w:rPr>
        <w:t>carte plus de</w:t>
      </w:r>
      <w:r w:rsidR="00B452CC" w:rsidRPr="00061434">
        <w:rPr>
          <w:rFonts w:ascii="Calibri" w:eastAsia="Times New Roman" w:hAnsi="Calibri" w:cs="Times New Roman"/>
          <w:color w:val="000000"/>
          <w:sz w:val="20"/>
          <w:szCs w:val="20"/>
          <w:lang w:val="fr-BE" w:eastAsia="nl-NL"/>
        </w:rPr>
        <w:t xml:space="preserve"> 500</w:t>
      </w:r>
      <w:r w:rsidRPr="00061434">
        <w:rPr>
          <w:rFonts w:ascii="Calibri" w:eastAsia="Times New Roman" w:hAnsi="Calibri" w:cs="Times New Roman"/>
          <w:color w:val="000000"/>
          <w:sz w:val="20"/>
          <w:szCs w:val="20"/>
          <w:lang w:val="fr-BE" w:eastAsia="nl-NL"/>
        </w:rPr>
        <w:t xml:space="preserve"> réseaux S</w:t>
      </w:r>
      <w:r w:rsidR="00B452CC" w:rsidRPr="00061434">
        <w:rPr>
          <w:rFonts w:ascii="Calibri" w:eastAsia="Times New Roman" w:hAnsi="Calibri" w:cs="Times New Roman"/>
          <w:color w:val="000000"/>
          <w:sz w:val="20"/>
          <w:szCs w:val="20"/>
          <w:lang w:val="fr-BE" w:eastAsia="nl-NL"/>
        </w:rPr>
        <w:t>mart</w:t>
      </w:r>
      <w:r w:rsidRPr="00061434">
        <w:rPr>
          <w:rFonts w:ascii="Calibri" w:eastAsia="Times New Roman" w:hAnsi="Calibri" w:cs="Times New Roman"/>
          <w:color w:val="000000"/>
          <w:sz w:val="20"/>
          <w:szCs w:val="20"/>
          <w:lang w:val="fr-BE" w:eastAsia="nl-NL"/>
        </w:rPr>
        <w:t>-H</w:t>
      </w:r>
      <w:r w:rsidR="00B452CC" w:rsidRPr="00061434">
        <w:rPr>
          <w:rFonts w:ascii="Calibri" w:eastAsia="Times New Roman" w:hAnsi="Calibri" w:cs="Times New Roman"/>
          <w:color w:val="000000"/>
          <w:sz w:val="20"/>
          <w:szCs w:val="20"/>
          <w:lang w:val="fr-BE" w:eastAsia="nl-NL"/>
        </w:rPr>
        <w:t xml:space="preserve">ome </w:t>
      </w:r>
      <w:r w:rsidRPr="00061434">
        <w:rPr>
          <w:rFonts w:ascii="Calibri" w:eastAsia="Times New Roman" w:hAnsi="Calibri" w:cs="Times New Roman"/>
          <w:color w:val="000000"/>
          <w:sz w:val="20"/>
          <w:szCs w:val="20"/>
          <w:lang w:val="fr-BE" w:eastAsia="nl-NL"/>
        </w:rPr>
        <w:t>et sur l</w:t>
      </w:r>
      <w:r w:rsidR="00061434" w:rsidRPr="00061434">
        <w:rPr>
          <w:rFonts w:ascii="Calibri" w:eastAsia="Times New Roman" w:hAnsi="Calibri" w:cs="Times New Roman"/>
          <w:color w:val="000000"/>
          <w:sz w:val="20"/>
          <w:szCs w:val="20"/>
          <w:lang w:val="fr-BE" w:eastAsia="nl-NL"/>
        </w:rPr>
        <w:t>a deuxième</w:t>
      </w:r>
      <w:r w:rsidRPr="00061434">
        <w:rPr>
          <w:rFonts w:ascii="Calibri" w:eastAsia="Times New Roman" w:hAnsi="Calibri" w:cs="Times New Roman"/>
          <w:color w:val="000000"/>
          <w:sz w:val="20"/>
          <w:szCs w:val="20"/>
          <w:lang w:val="fr-BE" w:eastAsia="nl-NL"/>
        </w:rPr>
        <w:t xml:space="preserve"> plus de 300 appareils qui sont tout simplement accessibles via internet par le biais d’un site web</w:t>
      </w:r>
      <w:r w:rsidR="00B452CC" w:rsidRPr="00061434">
        <w:rPr>
          <w:rFonts w:ascii="Calibri" w:eastAsia="Times New Roman" w:hAnsi="Calibri" w:cs="Times New Roman"/>
          <w:color w:val="000000"/>
          <w:sz w:val="20"/>
          <w:szCs w:val="20"/>
          <w:lang w:val="fr-BE" w:eastAsia="nl-NL"/>
        </w:rPr>
        <w:t xml:space="preserve">. </w:t>
      </w:r>
    </w:p>
    <w:p w14:paraId="699CA87C" w14:textId="7E45E5E9" w:rsidR="00706212" w:rsidRPr="00FF5368" w:rsidRDefault="00FF5368" w:rsidP="003C3A14">
      <w:pPr>
        <w:spacing w:after="200" w:line="360" w:lineRule="auto"/>
        <w:rPr>
          <w:sz w:val="20"/>
          <w:szCs w:val="20"/>
          <w:lang w:val="fr-FR"/>
        </w:rPr>
      </w:pPr>
      <w:r w:rsidRPr="00061434">
        <w:rPr>
          <w:rFonts w:ascii="Calibri" w:eastAsia="Times New Roman" w:hAnsi="Calibri" w:cs="Times New Roman"/>
          <w:color w:val="000000"/>
          <w:sz w:val="20"/>
          <w:szCs w:val="20"/>
          <w:lang w:val="fr-BE" w:eastAsia="nl-NL"/>
        </w:rPr>
        <w:t xml:space="preserve">C’est dire combien les Belges sont négligents </w:t>
      </w:r>
      <w:r w:rsidR="00061434" w:rsidRPr="00061434">
        <w:rPr>
          <w:rFonts w:ascii="Calibri" w:eastAsia="Times New Roman" w:hAnsi="Calibri" w:cs="Times New Roman"/>
          <w:color w:val="000000"/>
          <w:sz w:val="20"/>
          <w:szCs w:val="20"/>
          <w:lang w:val="fr-BE" w:eastAsia="nl-NL"/>
        </w:rPr>
        <w:t>quand il s’agit d’</w:t>
      </w:r>
      <w:r w:rsidRPr="00061434">
        <w:rPr>
          <w:rFonts w:ascii="Calibri" w:eastAsia="Times New Roman" w:hAnsi="Calibri" w:cs="Times New Roman"/>
          <w:color w:val="000000"/>
          <w:sz w:val="20"/>
          <w:szCs w:val="20"/>
          <w:lang w:val="fr-BE" w:eastAsia="nl-NL"/>
        </w:rPr>
        <w:t>appareils</w:t>
      </w:r>
      <w:r w:rsidR="00B452CC" w:rsidRPr="00061434">
        <w:rPr>
          <w:rFonts w:ascii="Calibri" w:eastAsia="Times New Roman" w:hAnsi="Calibri" w:cs="Times New Roman"/>
          <w:color w:val="000000"/>
          <w:sz w:val="20"/>
          <w:szCs w:val="20"/>
          <w:lang w:val="fr-BE" w:eastAsia="nl-NL"/>
        </w:rPr>
        <w:t xml:space="preserve"> IoT</w:t>
      </w:r>
      <w:r w:rsidRPr="00061434">
        <w:rPr>
          <w:rFonts w:ascii="Calibri" w:eastAsia="Times New Roman" w:hAnsi="Calibri" w:cs="Times New Roman"/>
          <w:color w:val="000000"/>
          <w:sz w:val="20"/>
          <w:szCs w:val="20"/>
          <w:lang w:val="fr-BE" w:eastAsia="nl-NL"/>
        </w:rPr>
        <w:t xml:space="preserve"> et à quel point ce phénomène </w:t>
      </w:r>
      <w:r w:rsidR="00061434" w:rsidRPr="00061434">
        <w:rPr>
          <w:rFonts w:ascii="Calibri" w:eastAsia="Times New Roman" w:hAnsi="Calibri" w:cs="Times New Roman"/>
          <w:color w:val="000000"/>
          <w:sz w:val="20"/>
          <w:szCs w:val="20"/>
          <w:lang w:val="fr-BE" w:eastAsia="nl-NL"/>
        </w:rPr>
        <w:t>est généralisé</w:t>
      </w:r>
      <w:r w:rsidRPr="00061434">
        <w:rPr>
          <w:rFonts w:ascii="Calibri" w:eastAsia="Times New Roman" w:hAnsi="Calibri" w:cs="Times New Roman"/>
          <w:color w:val="000000"/>
          <w:sz w:val="20"/>
          <w:szCs w:val="20"/>
          <w:lang w:val="fr-BE" w:eastAsia="nl-NL"/>
        </w:rPr>
        <w:t>. Autre constatation : les réseaux  S</w:t>
      </w:r>
      <w:r w:rsidR="00381A96" w:rsidRPr="00061434">
        <w:rPr>
          <w:rFonts w:ascii="Calibri" w:eastAsia="Times New Roman" w:hAnsi="Calibri" w:cs="Times New Roman"/>
          <w:color w:val="000000"/>
          <w:sz w:val="20"/>
          <w:szCs w:val="20"/>
          <w:lang w:val="fr-BE" w:eastAsia="nl-NL"/>
        </w:rPr>
        <w:t>mart</w:t>
      </w:r>
      <w:r w:rsidRPr="00061434">
        <w:rPr>
          <w:rFonts w:ascii="Calibri" w:eastAsia="Times New Roman" w:hAnsi="Calibri" w:cs="Times New Roman"/>
          <w:color w:val="000000"/>
          <w:sz w:val="20"/>
          <w:szCs w:val="20"/>
          <w:lang w:val="fr-BE" w:eastAsia="nl-NL"/>
        </w:rPr>
        <w:t>-H</w:t>
      </w:r>
      <w:r w:rsidR="00381A96" w:rsidRPr="00061434">
        <w:rPr>
          <w:rFonts w:ascii="Calibri" w:eastAsia="Times New Roman" w:hAnsi="Calibri" w:cs="Times New Roman"/>
          <w:color w:val="000000"/>
          <w:sz w:val="20"/>
          <w:szCs w:val="20"/>
          <w:lang w:val="fr-BE" w:eastAsia="nl-NL"/>
        </w:rPr>
        <w:t xml:space="preserve">ome </w:t>
      </w:r>
      <w:r w:rsidRPr="00061434">
        <w:rPr>
          <w:rFonts w:ascii="Calibri" w:eastAsia="Times New Roman" w:hAnsi="Calibri" w:cs="Times New Roman"/>
          <w:color w:val="000000"/>
          <w:sz w:val="20"/>
          <w:szCs w:val="20"/>
          <w:lang w:val="fr-BE" w:eastAsia="nl-NL"/>
        </w:rPr>
        <w:t xml:space="preserve">détectés se concentrent surtout en Flandre, avec des </w:t>
      </w:r>
      <w:r w:rsidR="00061434" w:rsidRPr="00061434">
        <w:rPr>
          <w:rFonts w:ascii="Calibri" w:eastAsia="Times New Roman" w:hAnsi="Calibri" w:cs="Times New Roman"/>
          <w:color w:val="000000"/>
          <w:sz w:val="20"/>
          <w:szCs w:val="20"/>
          <w:lang w:val="fr-BE" w:eastAsia="nl-NL"/>
        </w:rPr>
        <w:t>fortes concentrations</w:t>
      </w:r>
      <w:r w:rsidRPr="00061434">
        <w:rPr>
          <w:rFonts w:ascii="Calibri" w:eastAsia="Times New Roman" w:hAnsi="Calibri" w:cs="Times New Roman"/>
          <w:color w:val="000000"/>
          <w:sz w:val="20"/>
          <w:szCs w:val="20"/>
          <w:lang w:val="fr-BE" w:eastAsia="nl-NL"/>
        </w:rPr>
        <w:t xml:space="preserve"> à Bruxelles et Anvers, suivi</w:t>
      </w:r>
      <w:r w:rsidR="00061434" w:rsidRPr="00061434">
        <w:rPr>
          <w:rFonts w:ascii="Calibri" w:eastAsia="Times New Roman" w:hAnsi="Calibri" w:cs="Times New Roman"/>
          <w:color w:val="000000"/>
          <w:sz w:val="20"/>
          <w:szCs w:val="20"/>
          <w:lang w:val="fr-BE" w:eastAsia="nl-NL"/>
        </w:rPr>
        <w:t>e</w:t>
      </w:r>
      <w:r w:rsidRPr="00061434">
        <w:rPr>
          <w:rFonts w:ascii="Calibri" w:eastAsia="Times New Roman" w:hAnsi="Calibri" w:cs="Times New Roman"/>
          <w:color w:val="000000"/>
          <w:sz w:val="20"/>
          <w:szCs w:val="20"/>
          <w:lang w:val="fr-BE" w:eastAsia="nl-NL"/>
        </w:rPr>
        <w:t>s de Gand, Bruges et Courtrai</w:t>
      </w:r>
      <w:r w:rsidR="00B452CC" w:rsidRPr="00061434">
        <w:rPr>
          <w:rFonts w:ascii="Calibri" w:eastAsia="Times New Roman" w:hAnsi="Calibri" w:cs="Times New Roman"/>
          <w:color w:val="000000"/>
          <w:sz w:val="20"/>
          <w:szCs w:val="20"/>
          <w:lang w:val="fr-BE" w:eastAsia="nl-NL"/>
        </w:rPr>
        <w:t>.</w:t>
      </w:r>
      <w:r w:rsidR="00B452CC" w:rsidRPr="00FF5368">
        <w:rPr>
          <w:rFonts w:ascii="Calibri" w:eastAsia="Times New Roman" w:hAnsi="Calibri" w:cs="Times New Roman"/>
          <w:color w:val="000000"/>
          <w:sz w:val="20"/>
          <w:szCs w:val="20"/>
          <w:lang w:val="fr-FR" w:eastAsia="nl-NL"/>
        </w:rPr>
        <w:br/>
      </w:r>
      <w:r>
        <w:rPr>
          <w:b/>
          <w:color w:val="000000" w:themeColor="text1"/>
          <w:sz w:val="20"/>
          <w:szCs w:val="20"/>
          <w:lang w:val="fr-FR"/>
        </w:rPr>
        <w:lastRenderedPageBreak/>
        <w:t xml:space="preserve">Pour tout complément d’information, contactez </w:t>
      </w:r>
      <w:r w:rsidR="00987878" w:rsidRPr="00FF5368">
        <w:rPr>
          <w:color w:val="000000" w:themeColor="text1"/>
          <w:sz w:val="20"/>
          <w:szCs w:val="20"/>
          <w:lang w:val="fr-FR"/>
        </w:rPr>
        <w:t xml:space="preserve">Sandra Van Hauwaert, Square Egg, </w:t>
      </w:r>
      <w:hyperlink r:id="rId7" w:history="1">
        <w:r w:rsidR="00987878" w:rsidRPr="00FF5368">
          <w:rPr>
            <w:rStyle w:val="Hyperlink"/>
            <w:sz w:val="20"/>
            <w:szCs w:val="20"/>
            <w:lang w:val="fr-FR"/>
          </w:rPr>
          <w:t>sandra@square-egg.be</w:t>
        </w:r>
      </w:hyperlink>
      <w:r w:rsidR="00987878" w:rsidRPr="00FF5368">
        <w:rPr>
          <w:color w:val="000000" w:themeColor="text1"/>
          <w:sz w:val="20"/>
          <w:szCs w:val="20"/>
          <w:lang w:val="fr-FR"/>
        </w:rPr>
        <w:t>, GSM 0497 251816</w:t>
      </w:r>
    </w:p>
    <w:sectPr w:rsidR="00706212" w:rsidRPr="00FF5368" w:rsidSect="00CA39F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396"/>
    <w:rsid w:val="00031416"/>
    <w:rsid w:val="00061434"/>
    <w:rsid w:val="001A3B7E"/>
    <w:rsid w:val="00225522"/>
    <w:rsid w:val="00240380"/>
    <w:rsid w:val="00381A96"/>
    <w:rsid w:val="003C3A14"/>
    <w:rsid w:val="0049047E"/>
    <w:rsid w:val="00501C5D"/>
    <w:rsid w:val="00564FBD"/>
    <w:rsid w:val="00706212"/>
    <w:rsid w:val="007C2B8F"/>
    <w:rsid w:val="007D2CA5"/>
    <w:rsid w:val="008320DC"/>
    <w:rsid w:val="008C0F20"/>
    <w:rsid w:val="0098784A"/>
    <w:rsid w:val="00987878"/>
    <w:rsid w:val="00996B5C"/>
    <w:rsid w:val="009B65C5"/>
    <w:rsid w:val="009D21AC"/>
    <w:rsid w:val="00A92493"/>
    <w:rsid w:val="00B43764"/>
    <w:rsid w:val="00B452CC"/>
    <w:rsid w:val="00B54EDA"/>
    <w:rsid w:val="00BC7312"/>
    <w:rsid w:val="00C8117F"/>
    <w:rsid w:val="00CA39F4"/>
    <w:rsid w:val="00CC7177"/>
    <w:rsid w:val="00D57B33"/>
    <w:rsid w:val="00D721F6"/>
    <w:rsid w:val="00E6026E"/>
    <w:rsid w:val="00E60C24"/>
    <w:rsid w:val="00F02077"/>
    <w:rsid w:val="00F21396"/>
    <w:rsid w:val="00FF53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A90BE"/>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06212"/>
    <w:rPr>
      <w:color w:val="0000FF"/>
      <w:u w:val="single"/>
    </w:rPr>
  </w:style>
  <w:style w:type="paragraph" w:styleId="Ballontekst">
    <w:name w:val="Balloon Text"/>
    <w:basedOn w:val="Standaard"/>
    <w:link w:val="BallontekstTeken"/>
    <w:uiPriority w:val="99"/>
    <w:semiHidden/>
    <w:unhideWhenUsed/>
    <w:rsid w:val="00B54EDA"/>
    <w:rPr>
      <w:rFonts w:ascii="Tahoma" w:hAnsi="Tahoma" w:cs="Tahoma"/>
      <w:sz w:val="16"/>
      <w:szCs w:val="16"/>
    </w:rPr>
  </w:style>
  <w:style w:type="character" w:customStyle="1" w:styleId="BallontekstTeken">
    <w:name w:val="Ballontekst Teken"/>
    <w:basedOn w:val="Standaardalinea-lettertype"/>
    <w:link w:val="Ballontekst"/>
    <w:uiPriority w:val="99"/>
    <w:semiHidden/>
    <w:rsid w:val="00B54E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609786">
      <w:bodyDiv w:val="1"/>
      <w:marLeft w:val="0"/>
      <w:marRight w:val="0"/>
      <w:marTop w:val="0"/>
      <w:marBottom w:val="0"/>
      <w:divBdr>
        <w:top w:val="none" w:sz="0" w:space="0" w:color="auto"/>
        <w:left w:val="none" w:sz="0" w:space="0" w:color="auto"/>
        <w:bottom w:val="none" w:sz="0" w:space="0" w:color="auto"/>
        <w:right w:val="none" w:sz="0" w:space="0" w:color="auto"/>
      </w:divBdr>
    </w:div>
    <w:div w:id="9329734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https://www.sophos-events.com/smarthome/en/index.cfm"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mailto:sandra@square-egg.b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812</Words>
  <Characters>4467</Characters>
  <Application>Microsoft Macintosh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Jacob-Jan Esmeijer</dc:creator>
  <cp:lastModifiedBy>Sandra Van Hauwaert</cp:lastModifiedBy>
  <cp:revision>2</cp:revision>
  <dcterms:created xsi:type="dcterms:W3CDTF">2017-11-27T07:40:00Z</dcterms:created>
  <dcterms:modified xsi:type="dcterms:W3CDTF">2017-11-27T07:40:00Z</dcterms:modified>
</cp:coreProperties>
</file>