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6BCC7A2" w:rsidP="0BD58513" w:rsidRDefault="2CBD262D" w14:paraId="6343318E" w14:textId="20E5B55D">
      <w:pPr>
        <w:spacing w:before="240" w:after="240"/>
        <w:jc w:val="center"/>
        <w:rPr>
          <w:rFonts w:ascii="Aptos" w:hAnsi="Aptos" w:eastAsia="Aptos" w:cs="Aptos"/>
          <w:b w:val="1"/>
          <w:bCs w:val="1"/>
          <w:sz w:val="28"/>
          <w:szCs w:val="28"/>
        </w:rPr>
      </w:pPr>
      <w:r w:rsidRPr="49295FED" w:rsidR="2CBD262D">
        <w:rPr>
          <w:rFonts w:ascii="Aptos" w:hAnsi="Aptos" w:eastAsia="Aptos" w:cs="Aptos"/>
          <w:b w:val="1"/>
          <w:bCs w:val="1"/>
          <w:sz w:val="28"/>
          <w:szCs w:val="28"/>
        </w:rPr>
        <w:t>La paleta</w:t>
      </w:r>
      <w:r w:rsidRPr="49295FED" w:rsidR="2CBD262D">
        <w:rPr>
          <w:rFonts w:ascii="Aptos" w:hAnsi="Aptos" w:eastAsia="Aptos" w:cs="Aptos"/>
          <w:b w:val="1"/>
          <w:bCs w:val="1"/>
          <w:sz w:val="28"/>
          <w:szCs w:val="28"/>
        </w:rPr>
        <w:t xml:space="preserve"> </w:t>
      </w:r>
      <w:r w:rsidRPr="49295FED" w:rsidR="2CBD262D">
        <w:rPr>
          <w:rFonts w:ascii="Aptos" w:hAnsi="Aptos" w:eastAsia="Aptos" w:cs="Aptos"/>
          <w:b w:val="1"/>
          <w:bCs w:val="1"/>
          <w:sz w:val="28"/>
          <w:szCs w:val="28"/>
        </w:rPr>
        <w:t>hot</w:t>
      </w:r>
      <w:r w:rsidRPr="49295FED" w:rsidR="2CBD262D">
        <w:rPr>
          <w:rFonts w:ascii="Aptos" w:hAnsi="Aptos" w:eastAsia="Aptos" w:cs="Aptos"/>
          <w:b w:val="1"/>
          <w:bCs w:val="1"/>
          <w:sz w:val="28"/>
          <w:szCs w:val="28"/>
        </w:rPr>
        <w:t xml:space="preserve"> del verano tiene más de una forma de comerse</w:t>
      </w:r>
    </w:p>
    <w:p w:rsidR="46BCC7A2" w:rsidP="0BD58513" w:rsidRDefault="22772B6B" w14:paraId="625FF1FC" w14:textId="04F206B1">
      <w:pPr>
        <w:pStyle w:val="ListParagraph"/>
        <w:numPr>
          <w:ilvl w:val="0"/>
          <w:numId w:val="2"/>
        </w:numPr>
        <w:jc w:val="center"/>
        <w:rPr>
          <w:rFonts w:ascii="Aptos" w:hAnsi="Aptos" w:eastAsia="Aptos" w:cs="Aptos"/>
          <w:i/>
          <w:iCs/>
          <w:sz w:val="22"/>
          <w:szCs w:val="22"/>
        </w:rPr>
      </w:pPr>
      <w:r w:rsidRPr="0BD58513">
        <w:rPr>
          <w:rFonts w:ascii="Aptos" w:hAnsi="Aptos" w:eastAsia="Aptos" w:cs="Aptos"/>
          <w:i/>
          <w:iCs/>
          <w:sz w:val="22"/>
          <w:szCs w:val="22"/>
        </w:rPr>
        <w:t xml:space="preserve"> </w:t>
      </w:r>
      <w:r w:rsidRPr="0BD58513" w:rsidR="1955DE28">
        <w:rPr>
          <w:rFonts w:ascii="Aptos" w:hAnsi="Aptos" w:eastAsia="Aptos" w:cs="Aptos"/>
          <w:i/>
          <w:iCs/>
          <w:sz w:val="22"/>
          <w:szCs w:val="22"/>
        </w:rPr>
        <w:t xml:space="preserve">Dale un giro a tu tarde con ideas sencillas para disfrutar la nueva paleta </w:t>
      </w:r>
      <w:proofErr w:type="spellStart"/>
      <w:r w:rsidRPr="0BD58513" w:rsidR="1955DE28">
        <w:rPr>
          <w:rFonts w:ascii="Aptos" w:hAnsi="Aptos" w:eastAsia="Aptos" w:cs="Aptos"/>
          <w:i/>
          <w:iCs/>
          <w:sz w:val="22"/>
          <w:szCs w:val="22"/>
        </w:rPr>
        <w:t>Flamin</w:t>
      </w:r>
      <w:proofErr w:type="spellEnd"/>
      <w:r w:rsidRPr="0BD58513" w:rsidR="1955DE28">
        <w:rPr>
          <w:rFonts w:ascii="Aptos" w:hAnsi="Aptos" w:eastAsia="Aptos" w:cs="Aptos"/>
          <w:i/>
          <w:iCs/>
          <w:sz w:val="22"/>
          <w:szCs w:val="22"/>
        </w:rPr>
        <w:t>’ Hot x Holanda.</w:t>
      </w:r>
    </w:p>
    <w:p w:rsidR="7F47E932" w:rsidP="0BD58513" w:rsidRDefault="7F47E932" w14:paraId="712C387C" w14:textId="2EAB06CD">
      <w:pPr>
        <w:pStyle w:val="ListParagraph"/>
        <w:numPr>
          <w:ilvl w:val="0"/>
          <w:numId w:val="2"/>
        </w:numPr>
        <w:jc w:val="center"/>
        <w:rPr>
          <w:rFonts w:ascii="Aptos" w:hAnsi="Aptos" w:eastAsia="Aptos" w:cs="Aptos"/>
          <w:i/>
          <w:iCs/>
          <w:sz w:val="22"/>
          <w:szCs w:val="22"/>
        </w:rPr>
      </w:pPr>
      <w:r w:rsidRPr="0BD58513">
        <w:rPr>
          <w:rFonts w:ascii="Aptos" w:hAnsi="Aptos" w:eastAsia="Aptos" w:cs="Aptos"/>
          <w:i/>
          <w:iCs/>
          <w:sz w:val="22"/>
          <w:szCs w:val="22"/>
        </w:rPr>
        <w:t xml:space="preserve">PepsiCo, a través de </w:t>
      </w:r>
      <w:proofErr w:type="spellStart"/>
      <w:r w:rsidRPr="0BD58513">
        <w:rPr>
          <w:rFonts w:ascii="Aptos" w:hAnsi="Aptos" w:eastAsia="Aptos" w:cs="Aptos"/>
          <w:i/>
          <w:iCs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i/>
          <w:iCs/>
          <w:sz w:val="22"/>
          <w:szCs w:val="22"/>
        </w:rPr>
        <w:t xml:space="preserve">’ Hot, </w:t>
      </w:r>
      <w:r w:rsidRPr="0BD58513" w:rsidR="52D29888">
        <w:rPr>
          <w:i/>
          <w:iCs/>
          <w:sz w:val="22"/>
          <w:szCs w:val="22"/>
        </w:rPr>
        <w:t>sigue sorprendiendo a los amantes del picante con experiencias innovadoras de consumo</w:t>
      </w:r>
      <w:r w:rsidRPr="0BD58513">
        <w:rPr>
          <w:rFonts w:ascii="Aptos" w:hAnsi="Aptos" w:eastAsia="Aptos" w:cs="Aptos"/>
          <w:i/>
          <w:iCs/>
          <w:sz w:val="22"/>
          <w:szCs w:val="22"/>
        </w:rPr>
        <w:t xml:space="preserve">. </w:t>
      </w:r>
    </w:p>
    <w:p w:rsidR="326E67FC" w:rsidP="0BD58513" w:rsidRDefault="326E67FC" w14:paraId="49DB3E7B" w14:textId="797B6EAA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El verano trae calor, planes espontáneos y muchas ganas de algo refrescante... pero con actitud. La nueva paleta </w:t>
      </w:r>
      <w:proofErr w:type="spellStart"/>
      <w:r w:rsidRPr="0BD58513">
        <w:rPr>
          <w:rFonts w:ascii="Aptos" w:hAnsi="Aptos" w:eastAsia="Aptos" w:cs="Aptos"/>
          <w:b/>
          <w:bCs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b/>
          <w:bCs/>
          <w:sz w:val="22"/>
          <w:szCs w:val="22"/>
        </w:rPr>
        <w:t>’ Hot®</w:t>
      </w:r>
      <w:r w:rsidRPr="0BD58513">
        <w:rPr>
          <w:rFonts w:ascii="Aptos" w:hAnsi="Aptos" w:eastAsia="Aptos" w:cs="Aptos"/>
          <w:sz w:val="22"/>
          <w:szCs w:val="22"/>
        </w:rPr>
        <w:t xml:space="preserve">, </w:t>
      </w:r>
      <w:r w:rsidRPr="0BD58513" w:rsidR="509D112A">
        <w:rPr>
          <w:rFonts w:ascii="Aptos" w:hAnsi="Aptos" w:eastAsia="Aptos" w:cs="Aptos"/>
          <w:sz w:val="22"/>
          <w:szCs w:val="22"/>
        </w:rPr>
        <w:t>la marca de</w:t>
      </w:r>
      <w:r w:rsidRPr="0BD58513">
        <w:rPr>
          <w:rFonts w:ascii="Aptos" w:hAnsi="Aptos" w:eastAsia="Aptos" w:cs="Aptos"/>
          <w:sz w:val="22"/>
          <w:szCs w:val="22"/>
        </w:rPr>
        <w:t xml:space="preserve"> </w:t>
      </w:r>
      <w:r w:rsidRPr="0BD58513">
        <w:rPr>
          <w:rFonts w:ascii="Aptos" w:hAnsi="Aptos" w:eastAsia="Aptos" w:cs="Aptos"/>
          <w:b/>
          <w:bCs/>
          <w:sz w:val="22"/>
          <w:szCs w:val="22"/>
        </w:rPr>
        <w:t>PepsiCo</w:t>
      </w:r>
      <w:r w:rsidRPr="0BD58513" w:rsidR="11082730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0BD58513" w:rsidR="11082730">
        <w:rPr>
          <w:rFonts w:ascii="Aptos" w:hAnsi="Aptos" w:eastAsia="Aptos" w:cs="Aptos"/>
          <w:sz w:val="22"/>
          <w:szCs w:val="22"/>
        </w:rPr>
        <w:t xml:space="preserve">que </w:t>
      </w:r>
      <w:r w:rsidRPr="0BD58513" w:rsidR="38C7F5FB">
        <w:rPr>
          <w:rFonts w:ascii="Aptos" w:hAnsi="Aptos" w:eastAsia="Aptos" w:cs="Aptos"/>
          <w:sz w:val="22"/>
          <w:szCs w:val="22"/>
        </w:rPr>
        <w:t>lleva</w:t>
      </w:r>
      <w:r w:rsidRPr="0BD58513" w:rsidR="11082730">
        <w:rPr>
          <w:rFonts w:ascii="Aptos" w:hAnsi="Aptos" w:eastAsia="Aptos" w:cs="Aptos"/>
          <w:sz w:val="22"/>
          <w:szCs w:val="22"/>
        </w:rPr>
        <w:t xml:space="preserve"> el arte del </w:t>
      </w:r>
      <w:proofErr w:type="spellStart"/>
      <w:r w:rsidRPr="0BD58513" w:rsidR="11082730">
        <w:rPr>
          <w:rFonts w:ascii="Aptos" w:hAnsi="Aptos" w:eastAsia="Aptos" w:cs="Aptos"/>
          <w:sz w:val="22"/>
          <w:szCs w:val="22"/>
        </w:rPr>
        <w:t>enchilamiento</w:t>
      </w:r>
      <w:proofErr w:type="spellEnd"/>
      <w:r w:rsidRPr="0BD58513" w:rsidR="3695A315">
        <w:rPr>
          <w:rFonts w:ascii="Aptos" w:hAnsi="Aptos" w:eastAsia="Aptos" w:cs="Aptos"/>
          <w:sz w:val="22"/>
          <w:szCs w:val="22"/>
        </w:rPr>
        <w:t xml:space="preserve"> a otro nivel</w:t>
      </w:r>
      <w:r w:rsidRPr="0BD58513" w:rsidR="082AF848">
        <w:rPr>
          <w:rFonts w:ascii="Aptos" w:hAnsi="Aptos" w:eastAsia="Aptos" w:cs="Aptos"/>
          <w:b/>
          <w:bCs/>
          <w:sz w:val="22"/>
          <w:szCs w:val="22"/>
        </w:rPr>
        <w:t xml:space="preserve">, </w:t>
      </w:r>
      <w:r w:rsidRPr="0BD58513" w:rsidR="357191C9">
        <w:rPr>
          <w:rFonts w:ascii="Aptos" w:hAnsi="Aptos" w:eastAsia="Aptos" w:cs="Aptos"/>
          <w:sz w:val="22"/>
          <w:szCs w:val="22"/>
        </w:rPr>
        <w:t>realizada en</w:t>
      </w:r>
      <w:r w:rsidRPr="0BD58513">
        <w:rPr>
          <w:rFonts w:ascii="Aptos" w:hAnsi="Aptos" w:eastAsia="Aptos" w:cs="Aptos"/>
          <w:sz w:val="22"/>
          <w:szCs w:val="22"/>
        </w:rPr>
        <w:t xml:space="preserve"> colaboración con Helados Holanda®, no es cualquier postre: es dulce, picosita y atrevida, perfecta para quienes buscan un sabor diferente en los momentos más cotidianos.</w:t>
      </w:r>
    </w:p>
    <w:p w:rsidR="326E67FC" w:rsidP="0BD58513" w:rsidRDefault="326E67FC" w14:paraId="7801D1D5" w14:textId="0D760C58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¿La mejor parte? Puedes llevarla al siguiente nivel de disfrute con ingredientes sencillos. Aquí te dejamos </w:t>
      </w:r>
      <w:r w:rsidRPr="0BD58513">
        <w:rPr>
          <w:rFonts w:ascii="Aptos" w:hAnsi="Aptos" w:eastAsia="Aptos" w:cs="Aptos"/>
          <w:b/>
          <w:bCs/>
          <w:sz w:val="22"/>
          <w:szCs w:val="22"/>
        </w:rPr>
        <w:t>3 formas fáciles y llenas de sabor</w:t>
      </w:r>
      <w:r w:rsidRPr="0BD58513">
        <w:rPr>
          <w:rFonts w:ascii="Aptos" w:hAnsi="Aptos" w:eastAsia="Aptos" w:cs="Aptos"/>
          <w:sz w:val="22"/>
          <w:szCs w:val="22"/>
        </w:rPr>
        <w:t xml:space="preserve"> </w:t>
      </w:r>
      <w:r w:rsidRPr="0BD58513" w:rsidR="50CA54C7">
        <w:rPr>
          <w:rFonts w:ascii="Aptos" w:hAnsi="Aptos" w:eastAsia="Aptos" w:cs="Aptos"/>
          <w:sz w:val="22"/>
          <w:szCs w:val="22"/>
        </w:rPr>
        <w:t>para disfrutarla como se debe</w:t>
      </w:r>
      <w:r w:rsidRPr="0BD58513">
        <w:rPr>
          <w:rFonts w:ascii="Aptos" w:hAnsi="Aptos" w:eastAsia="Aptos" w:cs="Aptos"/>
          <w:sz w:val="22"/>
          <w:szCs w:val="22"/>
        </w:rPr>
        <w:t>.</w:t>
      </w:r>
    </w:p>
    <w:p w:rsidR="55A21ADE" w:rsidP="0BD58513" w:rsidRDefault="55A21ADE" w14:paraId="4940262B" w14:textId="7D8EA8BC">
      <w:pPr>
        <w:spacing w:before="240" w:after="240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761F3AD9">
        <w:rPr>
          <w:rFonts w:ascii="Aptos" w:hAnsi="Aptos" w:eastAsia="Aptos" w:cs="Aptos"/>
          <w:b/>
          <w:bCs/>
          <w:sz w:val="22"/>
          <w:szCs w:val="22"/>
        </w:rPr>
        <w:t>Refrescante, natural y con</w:t>
      </w:r>
      <w:r w:rsidRPr="761F3AD9" w:rsidR="078BE54C">
        <w:rPr>
          <w:rFonts w:ascii="Aptos" w:hAnsi="Aptos" w:eastAsia="Aptos" w:cs="Aptos"/>
          <w:b/>
          <w:bCs/>
          <w:sz w:val="22"/>
          <w:szCs w:val="22"/>
        </w:rPr>
        <w:t xml:space="preserve"> un toque atrevido</w:t>
      </w:r>
    </w:p>
    <w:p w:rsidR="663A2008" w:rsidP="0BD58513" w:rsidRDefault="663A2008" w14:paraId="5DCFF337" w14:textId="12983543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¿Acabas de terminar una clase, una caminata intensa o simplemente buscas algo que te reviva? Esta preparación es ideal para quienes necesitan recargar energía con sabor y frescura.</w:t>
      </w:r>
    </w:p>
    <w:p w:rsidR="663A2008" w:rsidP="0BD58513" w:rsidRDefault="663A2008" w14:paraId="1D792E6C" w14:textId="5CB0C442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Empieza por picar en cubitos pequeños frutas como mango, piña y pepino fresco. Sirve las frutas en un vaso, agrega un poco de jugo de limón recién exprimido, una pizca de sal y espolvorea chile en polvo al gusto.</w:t>
      </w:r>
    </w:p>
    <w:p w:rsidR="663A2008" w:rsidP="0BD58513" w:rsidRDefault="663A2008" w14:paraId="550B23F0" w14:textId="41FFF605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Después, coloca al centro la paleta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’ Hot® x Holanda, como si fuera una brocheta clavada en la fruta. A medida que se derrite, su sabor </w:t>
      </w:r>
      <w:proofErr w:type="spellStart"/>
      <w:r w:rsidRPr="0BD58513">
        <w:rPr>
          <w:rFonts w:ascii="Aptos" w:hAnsi="Aptos" w:eastAsia="Aptos" w:cs="Aptos"/>
          <w:i/>
          <w:iCs/>
          <w:sz w:val="22"/>
          <w:szCs w:val="22"/>
        </w:rPr>
        <w:t>swicy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 —esa mezcla de dulce y picante— se fusiona con los jugos naturales de la fruta, creando una especie de chamoy natural que se intensifica con cada bocado.</w:t>
      </w:r>
    </w:p>
    <w:p w:rsidR="663A2008" w:rsidP="0BD58513" w:rsidRDefault="663A2008" w14:paraId="30401973" w14:textId="12CEC65C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761F3AD9">
        <w:rPr>
          <w:rFonts w:ascii="Aptos" w:hAnsi="Aptos" w:eastAsia="Aptos" w:cs="Aptos"/>
          <w:sz w:val="22"/>
          <w:szCs w:val="22"/>
        </w:rPr>
        <w:t>El resultado es una preparación sencilla pero vibrante: refresca, enchila y despierta. Perfecta para quienes disfrutan los contrastes y buscan nuevas formas de darle sabor a cada momento.</w:t>
      </w:r>
    </w:p>
    <w:p w:rsidR="761F3AD9" w:rsidP="761F3AD9" w:rsidRDefault="761F3AD9" w14:paraId="1C3B6D31" w14:textId="017F7A6C">
      <w:pPr>
        <w:spacing w:before="240" w:after="240"/>
        <w:jc w:val="both"/>
        <w:rPr>
          <w:rFonts w:ascii="Aptos" w:hAnsi="Aptos" w:eastAsia="Aptos" w:cs="Aptos"/>
          <w:b/>
          <w:bCs/>
          <w:sz w:val="22"/>
          <w:szCs w:val="22"/>
        </w:rPr>
      </w:pPr>
    </w:p>
    <w:p w:rsidR="47E2B84D" w:rsidP="0BD58513" w:rsidRDefault="47E2B84D" w14:paraId="68461272" w14:textId="74D3F388">
      <w:pPr>
        <w:spacing w:before="240" w:after="240"/>
        <w:jc w:val="both"/>
        <w:rPr>
          <w:rFonts w:ascii="Aptos" w:hAnsi="Aptos" w:eastAsia="Aptos" w:cs="Aptos"/>
          <w:b/>
          <w:bCs/>
          <w:sz w:val="22"/>
          <w:szCs w:val="22"/>
        </w:rPr>
      </w:pPr>
      <w:proofErr w:type="spellStart"/>
      <w:r w:rsidRPr="0BD58513">
        <w:rPr>
          <w:rFonts w:ascii="Aptos" w:hAnsi="Aptos" w:eastAsia="Aptos" w:cs="Aptos"/>
          <w:b/>
          <w:bCs/>
          <w:sz w:val="22"/>
          <w:szCs w:val="22"/>
        </w:rPr>
        <w:t>Bowl</w:t>
      </w:r>
      <w:proofErr w:type="spellEnd"/>
      <w:r w:rsidRPr="0BD58513">
        <w:rPr>
          <w:rFonts w:ascii="Aptos" w:hAnsi="Aptos" w:eastAsia="Aptos" w:cs="Aptos"/>
          <w:b/>
          <w:bCs/>
          <w:sz w:val="22"/>
          <w:szCs w:val="22"/>
        </w:rPr>
        <w:t xml:space="preserve"> con </w:t>
      </w:r>
      <w:proofErr w:type="spellStart"/>
      <w:r w:rsidRPr="0BD58513">
        <w:rPr>
          <w:rFonts w:ascii="Aptos" w:hAnsi="Aptos" w:eastAsia="Aptos" w:cs="Aptos"/>
          <w:b/>
          <w:bCs/>
          <w:sz w:val="22"/>
          <w:szCs w:val="22"/>
        </w:rPr>
        <w:t>power</w:t>
      </w:r>
      <w:proofErr w:type="spellEnd"/>
      <w:r w:rsidRPr="0BD58513">
        <w:rPr>
          <w:rFonts w:ascii="Aptos" w:hAnsi="Aptos" w:eastAsia="Aptos" w:cs="Aptos"/>
          <w:b/>
          <w:bCs/>
          <w:sz w:val="22"/>
          <w:szCs w:val="22"/>
        </w:rPr>
        <w:t xml:space="preserve">: botanas </w:t>
      </w:r>
      <w:proofErr w:type="spellStart"/>
      <w:r w:rsidRPr="0BD58513">
        <w:rPr>
          <w:rFonts w:ascii="Aptos" w:hAnsi="Aptos" w:eastAsia="Aptos" w:cs="Aptos"/>
          <w:b/>
          <w:bCs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b/>
          <w:bCs/>
          <w:sz w:val="22"/>
          <w:szCs w:val="22"/>
        </w:rPr>
        <w:t xml:space="preserve">’ Hot® + paleta </w:t>
      </w:r>
      <w:proofErr w:type="spellStart"/>
      <w:r w:rsidRPr="0BD58513">
        <w:rPr>
          <w:rFonts w:ascii="Aptos" w:hAnsi="Aptos" w:eastAsia="Aptos" w:cs="Aptos"/>
          <w:b/>
          <w:bCs/>
          <w:sz w:val="22"/>
          <w:szCs w:val="22"/>
        </w:rPr>
        <w:t>swicy</w:t>
      </w:r>
      <w:proofErr w:type="spellEnd"/>
    </w:p>
    <w:p w:rsidR="5CE80B23" w:rsidP="0BD58513" w:rsidRDefault="5CE80B23" w14:paraId="106F0C17" w14:textId="1CB4A59C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No necesitas un gran plan para subirle la intensidad a tu tarde. Solo hace falta una buena mezcla de botanas, tu paleta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>’ Hot® x Holanda bien congelada… y muchas ganas de romper la rutina.</w:t>
      </w:r>
    </w:p>
    <w:p w:rsidR="5CE80B23" w:rsidP="0BD58513" w:rsidRDefault="5CE80B23" w14:paraId="0F85D9BF" w14:textId="2C1C9D4A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lastRenderedPageBreak/>
        <w:t xml:space="preserve">Preparar este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bowl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 es fácil, pero el resultado tiene todo el punch:</w:t>
      </w:r>
      <w:r>
        <w:br/>
      </w:r>
      <w:r w:rsidRPr="0BD58513">
        <w:rPr>
          <w:rFonts w:ascii="Aptos" w:hAnsi="Aptos" w:eastAsia="Aptos" w:cs="Aptos"/>
          <w:sz w:val="22"/>
          <w:szCs w:val="22"/>
        </w:rPr>
        <w:t xml:space="preserve"> Combina Cheetos®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’ Hot®,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Ruffles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®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’ Hot® y Sabritas®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’ Hot®. Mézclalas en un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bowl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 grande, colócalo al centro y ajústalas a tu gusto —puedes añadir limón, más chile o lo que tú prefieras.</w:t>
      </w:r>
    </w:p>
    <w:p w:rsidR="5CE80B23" w:rsidP="0BD58513" w:rsidRDefault="5CE80B23" w14:paraId="13C15DC9" w14:textId="55EBE559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Ahora sí, lo interesante comienza cuando la paleta entra en escena. Su dulzor helado con sabor a mango se mezcla con el fuego de las botanas en cada interacción. No es solo un snack, es un juego sensorial: un contraste que enciende el paladar, baja con dulzor y vuelve a explotar.</w:t>
      </w:r>
    </w:p>
    <w:p w:rsidR="5CE80B23" w:rsidP="0BD58513" w:rsidRDefault="5CE80B23" w14:paraId="41D61690" w14:textId="7979C325">
      <w:pPr>
        <w:spacing w:before="240" w:after="240"/>
        <w:jc w:val="both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Ideal para tardes con energía, para compartir, para acompañar lo que sea que estés viendo o escuchando. Y lo mejor: sin complicaciones. Solo sirve, mezcla y disfruta como tú sabes</w:t>
      </w:r>
    </w:p>
    <w:p w:rsidR="573465E6" w:rsidP="0BD58513" w:rsidRDefault="573465E6" w14:paraId="3B8646FB" w14:textId="585308A9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b/>
          <w:bCs/>
          <w:sz w:val="22"/>
          <w:szCs w:val="22"/>
        </w:rPr>
        <w:t>Como frappé casero para relajart</w:t>
      </w:r>
      <w:r w:rsidRPr="0BD58513" w:rsidR="222EC077">
        <w:rPr>
          <w:rFonts w:ascii="Aptos" w:hAnsi="Aptos" w:eastAsia="Aptos" w:cs="Aptos"/>
          <w:b/>
          <w:bCs/>
          <w:sz w:val="22"/>
          <w:szCs w:val="22"/>
        </w:rPr>
        <w:t>e</w:t>
      </w:r>
      <w:r>
        <w:br/>
      </w:r>
      <w:r>
        <w:br/>
      </w:r>
      <w:r w:rsidRPr="0BD58513" w:rsidR="6A9974E6">
        <w:rPr>
          <w:rFonts w:ascii="Aptos" w:hAnsi="Aptos" w:eastAsia="Aptos" w:cs="Aptos"/>
          <w:sz w:val="22"/>
          <w:szCs w:val="22"/>
        </w:rPr>
        <w:t>Después de un día que exigió todo de ti, toca bajar el ritmo… sin perder la intensidad. Este frappé es justo para eso: una pausa con personalidad, fría, potente y lista en minutos.</w:t>
      </w:r>
    </w:p>
    <w:p w:rsidR="6A9974E6" w:rsidP="0BD58513" w:rsidRDefault="6A9974E6" w14:paraId="00EF20EB" w14:textId="208665C3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761F3AD9">
        <w:rPr>
          <w:rFonts w:ascii="Aptos" w:hAnsi="Aptos" w:eastAsia="Aptos" w:cs="Aptos"/>
          <w:sz w:val="22"/>
          <w:szCs w:val="22"/>
        </w:rPr>
        <w:t xml:space="preserve">¿Quieres algo </w:t>
      </w:r>
      <w:r w:rsidRPr="761F3AD9" w:rsidR="4660EDEE">
        <w:rPr>
          <w:rFonts w:ascii="Aptos" w:hAnsi="Aptos" w:eastAsia="Aptos" w:cs="Aptos"/>
          <w:sz w:val="22"/>
          <w:szCs w:val="22"/>
        </w:rPr>
        <w:t>fácil,</w:t>
      </w:r>
      <w:r w:rsidRPr="761F3AD9">
        <w:rPr>
          <w:rFonts w:ascii="Aptos" w:hAnsi="Aptos" w:eastAsia="Aptos" w:cs="Aptos"/>
          <w:sz w:val="22"/>
          <w:szCs w:val="22"/>
        </w:rPr>
        <w:t xml:space="preserve"> pero con todo el sabor? Aquí va:</w:t>
      </w:r>
    </w:p>
    <w:p w:rsidR="6A9974E6" w:rsidP="0BD58513" w:rsidRDefault="6A9974E6" w14:paraId="2B6B559A" w14:textId="34F6A98D">
      <w:pPr>
        <w:spacing w:before="240" w:after="240"/>
        <w:rPr>
          <w:rFonts w:ascii="Aptos" w:hAnsi="Aptos" w:eastAsia="Aptos" w:cs="Aptos"/>
          <w:b/>
          <w:bCs/>
          <w:sz w:val="22"/>
          <w:szCs w:val="22"/>
        </w:rPr>
      </w:pPr>
      <w:r w:rsidRPr="0BD58513">
        <w:rPr>
          <w:rFonts w:ascii="Aptos" w:hAnsi="Aptos" w:eastAsia="Aptos" w:cs="Aptos"/>
          <w:b/>
          <w:bCs/>
          <w:sz w:val="22"/>
          <w:szCs w:val="22"/>
        </w:rPr>
        <w:t>Ingredientes:</w:t>
      </w:r>
    </w:p>
    <w:p w:rsidR="6A9974E6" w:rsidP="0BD58513" w:rsidRDefault="6A9974E6" w14:paraId="6622335C" w14:textId="08866EA9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1 paleta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>’ Hot® x Holanda</w:t>
      </w:r>
    </w:p>
    <w:p w:rsidR="6A9974E6" w:rsidP="0BD58513" w:rsidRDefault="6A9974E6" w14:paraId="51D1664F" w14:textId="691D387C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1 taza de hielos</w:t>
      </w:r>
    </w:p>
    <w:p w:rsidR="6A9974E6" w:rsidP="0BD58513" w:rsidRDefault="6A9974E6" w14:paraId="53848F9A" w14:textId="0466A958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½ taza de jugo de mango (también funciona naranja o guayaba)</w:t>
      </w:r>
    </w:p>
    <w:p w:rsidR="6A9974E6" w:rsidP="0BD58513" w:rsidRDefault="6A9974E6" w14:paraId="2C2A8718" w14:textId="145FC10B">
      <w:pPr>
        <w:pStyle w:val="ListParagraph"/>
        <w:numPr>
          <w:ilvl w:val="0"/>
          <w:numId w:val="1"/>
        </w:num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>Chile en polvo o sal con limón para escarchar</w:t>
      </w:r>
    </w:p>
    <w:p w:rsidR="6A9974E6" w:rsidP="0BD58513" w:rsidRDefault="6A9974E6" w14:paraId="7092E52B" w14:textId="417755E9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b/>
          <w:bCs/>
          <w:sz w:val="22"/>
          <w:szCs w:val="22"/>
        </w:rPr>
        <w:t>Cómo se prepara:</w:t>
      </w:r>
      <w:r>
        <w:br/>
      </w:r>
      <w:r w:rsidRPr="0BD58513">
        <w:rPr>
          <w:rFonts w:ascii="Aptos" w:hAnsi="Aptos" w:eastAsia="Aptos" w:cs="Aptos"/>
          <w:sz w:val="22"/>
          <w:szCs w:val="22"/>
        </w:rPr>
        <w:t xml:space="preserve"> Licúa los hielos, la paleta y el jugo hasta lograr una textura tipo granizado.</w:t>
      </w:r>
      <w:r>
        <w:br/>
      </w:r>
      <w:r w:rsidRPr="0BD58513">
        <w:rPr>
          <w:rFonts w:ascii="Aptos" w:hAnsi="Aptos" w:eastAsia="Aptos" w:cs="Aptos"/>
          <w:sz w:val="22"/>
          <w:szCs w:val="22"/>
        </w:rPr>
        <w:t xml:space="preserve"> Escarcha el borde de un vaso con limón y chile en polvo o sal con limón.</w:t>
      </w:r>
      <w:r>
        <w:br/>
      </w:r>
      <w:r w:rsidRPr="0BD58513">
        <w:rPr>
          <w:rFonts w:ascii="Aptos" w:hAnsi="Aptos" w:eastAsia="Aptos" w:cs="Aptos"/>
          <w:sz w:val="22"/>
          <w:szCs w:val="22"/>
        </w:rPr>
        <w:t xml:space="preserve"> Sirve de inmediato. Si quieres más acidez, unas gotas extra de limón lo llevan al siguiente nivel.</w:t>
      </w:r>
    </w:p>
    <w:p w:rsidR="6A9974E6" w:rsidP="0BD58513" w:rsidRDefault="6A9974E6" w14:paraId="269D9DFA" w14:textId="670D0950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El resultado es una bebida </w:t>
      </w:r>
      <w:proofErr w:type="spellStart"/>
      <w:r w:rsidRPr="0BD58513">
        <w:rPr>
          <w:rFonts w:ascii="Aptos" w:hAnsi="Aptos" w:eastAsia="Aptos" w:cs="Aptos"/>
          <w:i/>
          <w:iCs/>
          <w:sz w:val="22"/>
          <w:szCs w:val="22"/>
        </w:rPr>
        <w:t>sweet</w:t>
      </w:r>
      <w:proofErr w:type="spellEnd"/>
      <w:r w:rsidRPr="0BD58513">
        <w:rPr>
          <w:rFonts w:ascii="Aptos" w:hAnsi="Aptos" w:eastAsia="Aptos" w:cs="Aptos"/>
          <w:i/>
          <w:iCs/>
          <w:sz w:val="22"/>
          <w:szCs w:val="22"/>
        </w:rPr>
        <w:t xml:space="preserve"> + </w:t>
      </w:r>
      <w:proofErr w:type="spellStart"/>
      <w:r w:rsidRPr="0BD58513">
        <w:rPr>
          <w:rFonts w:ascii="Aptos" w:hAnsi="Aptos" w:eastAsia="Aptos" w:cs="Aptos"/>
          <w:i/>
          <w:iCs/>
          <w:sz w:val="22"/>
          <w:szCs w:val="22"/>
        </w:rPr>
        <w:t>spicy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 xml:space="preserve"> que juega con lo dulce, lo ácido y lo picosito, sobre una base helada que refresca sin perder el sabor.</w:t>
      </w:r>
    </w:p>
    <w:p w:rsidR="6A9974E6" w:rsidP="0BD58513" w:rsidRDefault="6A9974E6" w14:paraId="27128F0F" w14:textId="36A63A69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0BD58513">
        <w:rPr>
          <w:rFonts w:ascii="Aptos" w:hAnsi="Aptos" w:eastAsia="Aptos" w:cs="Aptos"/>
          <w:sz w:val="22"/>
          <w:szCs w:val="22"/>
        </w:rPr>
        <w:t xml:space="preserve">¡Ahora ya lo sabes! La paleta </w:t>
      </w:r>
      <w:proofErr w:type="spellStart"/>
      <w:r w:rsidRPr="0BD58513">
        <w:rPr>
          <w:rFonts w:ascii="Aptos" w:hAnsi="Aptos" w:eastAsia="Aptos" w:cs="Aptos"/>
          <w:sz w:val="22"/>
          <w:szCs w:val="22"/>
        </w:rPr>
        <w:t>Flamin</w:t>
      </w:r>
      <w:proofErr w:type="spellEnd"/>
      <w:r w:rsidRPr="0BD58513">
        <w:rPr>
          <w:rFonts w:ascii="Aptos" w:hAnsi="Aptos" w:eastAsia="Aptos" w:cs="Aptos"/>
          <w:sz w:val="22"/>
          <w:szCs w:val="22"/>
        </w:rPr>
        <w:t>’ Hot® x Holanda no es solo una innovación: es una forma distinta de vivir el sabor. Con esta colaboración, PepsiCo demuestra que lo picosito también puede refrescar, emocionar y transformar lo cotidiano en algo totalmente inesperado.</w:t>
      </w:r>
    </w:p>
    <w:p w:rsidR="11D7F833" w:rsidP="54467490" w:rsidRDefault="7536354A" w14:paraId="091EB6A6" w14:textId="431C575C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5446749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419"/>
        </w:rPr>
        <w:t>Acerca de PepsiCo Alimentos México</w:t>
      </w:r>
    </w:p>
    <w:p w:rsidR="11D7F833" w:rsidP="54467490" w:rsidRDefault="7536354A" w14:paraId="62AB9FA3" w14:textId="42EFF4F3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54467490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</w:t>
      </w:r>
      <w:r w:rsidRPr="54467490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lastRenderedPageBreak/>
        <w:t>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1D7F833" w:rsidP="0BD58513" w:rsidRDefault="7536354A" w14:paraId="7524BEA0" w14:textId="0012EBDA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Id7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www.pepsico.com.mx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 y síganos en </w:t>
      </w:r>
      <w:hyperlink r:id="rId8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Twitter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9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Instagram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10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Facebook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, </w:t>
      </w:r>
      <w:hyperlink r:id="rId11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YouTube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 y </w:t>
      </w:r>
      <w:hyperlink r:id="rId12">
        <w:r w:rsidRPr="0BD58513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LinkedIn</w:t>
        </w:r>
      </w:hyperlink>
      <w:r w:rsidRPr="0BD58513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.</w:t>
      </w:r>
    </w:p>
    <w:p w:rsidRPr="00DD3397" w:rsidR="11D7F833" w:rsidP="0BD58513" w:rsidRDefault="30DA62A4" w14:paraId="0B865AEA" w14:textId="25D26E80">
      <w:pPr>
        <w:spacing w:after="0"/>
        <w:jc w:val="both"/>
        <w:rPr>
          <w:rFonts w:ascii="Aptos" w:hAnsi="Aptos" w:eastAsia="Aptos" w:cs="Aptos"/>
          <w:b/>
          <w:bCs/>
          <w:sz w:val="20"/>
          <w:szCs w:val="20"/>
          <w:lang w:val="en-US"/>
        </w:rPr>
      </w:pPr>
      <w:commentRangeStart w:id="0"/>
      <w:r w:rsidRPr="00DD3397">
        <w:rPr>
          <w:rFonts w:ascii="Aptos" w:hAnsi="Aptos" w:eastAsia="Aptos" w:cs="Aptos"/>
          <w:b/>
          <w:bCs/>
          <w:sz w:val="20"/>
          <w:szCs w:val="20"/>
          <w:lang w:val="en-US"/>
        </w:rPr>
        <w:t>C</w:t>
      </w:r>
      <w:r w:rsidRPr="00DD3397" w:rsidR="11D7F833">
        <w:rPr>
          <w:rFonts w:ascii="Aptos" w:hAnsi="Aptos" w:eastAsia="Aptos" w:cs="Aptos"/>
          <w:b/>
          <w:bCs/>
          <w:sz w:val="20"/>
          <w:szCs w:val="20"/>
          <w:lang w:val="en-US"/>
        </w:rPr>
        <w:t>ontacto</w:t>
      </w:r>
      <w:commentRangeEnd w:id="0"/>
      <w:r w:rsidR="11D7F833">
        <w:commentReference w:id="0"/>
      </w:r>
      <w:r w:rsidRPr="00DD3397" w:rsidR="11D7F833">
        <w:rPr>
          <w:lang w:val="en-US"/>
        </w:rPr>
        <w:br/>
      </w:r>
      <w:r w:rsidRPr="00DD3397" w:rsidR="6136A8BD">
        <w:rPr>
          <w:rFonts w:eastAsiaTheme="minorEastAsia"/>
          <w:b/>
          <w:bCs/>
          <w:sz w:val="20"/>
          <w:szCs w:val="20"/>
          <w:lang w:val="en-US"/>
        </w:rPr>
        <w:t>Account Executive Senior</w:t>
      </w:r>
    </w:p>
    <w:p w:rsidRPr="00DD3397" w:rsidR="50473C1F" w:rsidP="0BD58513" w:rsidRDefault="50473C1F" w14:paraId="735A6ABC" w14:textId="04ED86B5">
      <w:pPr>
        <w:spacing w:after="0"/>
        <w:jc w:val="both"/>
        <w:rPr>
          <w:rFonts w:eastAsiaTheme="minorEastAsia"/>
          <w:b/>
          <w:bCs/>
          <w:sz w:val="20"/>
          <w:szCs w:val="20"/>
          <w:lang w:val="en-US"/>
        </w:rPr>
      </w:pPr>
      <w:r w:rsidRPr="00DD3397">
        <w:rPr>
          <w:rFonts w:ascii="Aptos" w:hAnsi="Aptos" w:eastAsia="Aptos" w:cs="Aptos"/>
          <w:b/>
          <w:bCs/>
          <w:sz w:val="20"/>
          <w:szCs w:val="20"/>
          <w:lang w:val="en-US"/>
        </w:rPr>
        <w:t xml:space="preserve">Paola Ruiz </w:t>
      </w:r>
    </w:p>
    <w:p w:rsidRPr="00DD3397" w:rsidR="50473C1F" w:rsidP="0BD58513" w:rsidRDefault="50473C1F" w14:paraId="30F63677" w14:textId="29683775">
      <w:pPr>
        <w:spacing w:after="0"/>
        <w:jc w:val="both"/>
        <w:rPr>
          <w:color w:val="0070C0"/>
          <w:sz w:val="20"/>
          <w:szCs w:val="20"/>
          <w:lang w:val="en-US"/>
        </w:rPr>
      </w:pPr>
      <w:hyperlink r:id="rId17">
        <w:r w:rsidRPr="00DD3397">
          <w:rPr>
            <w:rStyle w:val="Hyperlink"/>
            <w:rFonts w:ascii="Aptos" w:hAnsi="Aptos" w:eastAsia="Aptos" w:cs="Aptos"/>
            <w:b/>
            <w:bCs/>
            <w:color w:val="0070C0"/>
            <w:sz w:val="20"/>
            <w:szCs w:val="20"/>
            <w:lang w:val="en-US"/>
          </w:rPr>
          <w:t>paola.ruiz@another.co</w:t>
        </w:r>
      </w:hyperlink>
    </w:p>
    <w:p w:rsidRPr="00DD3397" w:rsidR="54467490" w:rsidP="0BD58513" w:rsidRDefault="54467490" w14:paraId="2A36AAD2" w14:textId="2D0BF203">
      <w:pPr>
        <w:spacing w:after="0"/>
        <w:jc w:val="both"/>
        <w:rPr>
          <w:rFonts w:ascii="Aptos" w:hAnsi="Aptos" w:eastAsia="Aptos" w:cs="Aptos"/>
          <w:b/>
          <w:bCs/>
          <w:color w:val="0070C0"/>
          <w:sz w:val="20"/>
          <w:szCs w:val="20"/>
          <w:u w:val="single"/>
          <w:lang w:val="en-US"/>
        </w:rPr>
      </w:pPr>
    </w:p>
    <w:p w:rsidRPr="00DD3397" w:rsidR="50473C1F" w:rsidP="0BD58513" w:rsidRDefault="50473C1F" w14:paraId="515ADCC6" w14:textId="3A8CC982">
      <w:pPr>
        <w:spacing w:after="0"/>
        <w:jc w:val="both"/>
        <w:rPr>
          <w:rFonts w:ascii="Aptos" w:hAnsi="Aptos" w:eastAsia="Aptos" w:cs="Aptos"/>
          <w:b/>
          <w:bCs/>
          <w:sz w:val="20"/>
          <w:szCs w:val="20"/>
          <w:lang w:val="en-US"/>
        </w:rPr>
      </w:pPr>
      <w:r w:rsidRPr="00DD3397">
        <w:rPr>
          <w:rFonts w:eastAsiaTheme="minorEastAsia"/>
          <w:b/>
          <w:bCs/>
          <w:sz w:val="20"/>
          <w:szCs w:val="20"/>
          <w:lang w:val="en-US"/>
        </w:rPr>
        <w:t>Account Executive Senior</w:t>
      </w:r>
    </w:p>
    <w:p w:rsidR="50473C1F" w:rsidP="0BD58513" w:rsidRDefault="50473C1F" w14:paraId="3E4B5BDB" w14:textId="525EB7D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BD58513">
        <w:rPr>
          <w:rFonts w:ascii="Aptos" w:hAnsi="Aptos" w:eastAsia="Aptos" w:cs="Aptos"/>
          <w:b/>
          <w:bCs/>
          <w:sz w:val="20"/>
          <w:szCs w:val="20"/>
        </w:rPr>
        <w:t xml:space="preserve">Gabriela Lara </w:t>
      </w:r>
    </w:p>
    <w:p w:rsidR="1EE10BB6" w:rsidP="0BD58513" w:rsidRDefault="50473C1F" w14:paraId="7A72DE17" w14:textId="7659A3A7">
      <w:pPr>
        <w:spacing w:after="0"/>
        <w:jc w:val="both"/>
        <w:rPr>
          <w:rFonts w:ascii="Aptos" w:hAnsi="Aptos" w:eastAsia="Aptos" w:cs="Aptos"/>
          <w:b/>
          <w:bCs/>
          <w:color w:val="0070C0"/>
          <w:sz w:val="20"/>
          <w:szCs w:val="20"/>
          <w:u w:val="single"/>
        </w:rPr>
      </w:pPr>
      <w:r w:rsidRPr="0BD58513">
        <w:rPr>
          <w:rFonts w:ascii="Aptos" w:hAnsi="Aptos" w:eastAsia="Aptos" w:cs="Aptos"/>
          <w:b/>
          <w:bCs/>
          <w:color w:val="0070C0"/>
          <w:sz w:val="20"/>
          <w:szCs w:val="20"/>
          <w:u w:val="single"/>
        </w:rPr>
        <w:t>gabriela.lara@another.co</w:t>
      </w:r>
    </w:p>
    <w:sectPr w:rsidR="1EE10BB6">
      <w:headerReference w:type="even" r:id="rId18"/>
      <w:headerReference w:type="default" r:id="rId19"/>
      <w:footerReference w:type="even" r:id="rId20"/>
      <w:footerReference w:type="default" r:id="rId2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JH" w:author="Jessica Herrera" w:date="2025-07-29T13:54:00Z" w:id="0">
    <w:p w:rsidR="00194349" w:rsidRDefault="00000000" w14:paraId="6FB9CE5F" w14:textId="682EBEFD">
      <w:r>
        <w:annotationRef/>
      </w:r>
      <w:r w:rsidRPr="489D4042">
        <w:t>agregar tu contacto y el de pao</w:t>
      </w:r>
    </w:p>
    <w:p w:rsidR="00194349" w:rsidRDefault="00194349" w14:paraId="4013180F" w14:textId="66085650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1318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76E9B2" w16cex:dateUtc="2025-07-29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13180F" w16cid:durableId="2876E9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FFE" w:rsidRDefault="00593FFE" w14:paraId="2A959356" w14:textId="77777777">
      <w:pPr>
        <w:spacing w:after="0" w:line="240" w:lineRule="auto"/>
      </w:pPr>
      <w:r>
        <w:separator/>
      </w:r>
    </w:p>
  </w:endnote>
  <w:endnote w:type="continuationSeparator" w:id="0">
    <w:p w:rsidR="00593FFE" w:rsidRDefault="00593FFE" w14:paraId="4E6F36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0054F9" w:rsidTr="560054F9" w14:paraId="69CB9762" w14:textId="77777777">
      <w:trPr>
        <w:trHeight w:val="300"/>
      </w:trPr>
      <w:tc>
        <w:tcPr>
          <w:tcW w:w="3005" w:type="dxa"/>
        </w:tcPr>
        <w:p w:rsidR="560054F9" w:rsidP="560054F9" w:rsidRDefault="560054F9" w14:paraId="080098C3" w14:textId="44571B4B">
          <w:pPr>
            <w:pStyle w:val="Header"/>
            <w:ind w:left="-115"/>
          </w:pPr>
        </w:p>
      </w:tc>
      <w:tc>
        <w:tcPr>
          <w:tcW w:w="3005" w:type="dxa"/>
        </w:tcPr>
        <w:p w:rsidR="560054F9" w:rsidP="560054F9" w:rsidRDefault="560054F9" w14:paraId="5D6A0658" w14:textId="3BC4CCA7">
          <w:pPr>
            <w:pStyle w:val="Header"/>
            <w:jc w:val="center"/>
          </w:pPr>
        </w:p>
      </w:tc>
      <w:tc>
        <w:tcPr>
          <w:tcW w:w="3005" w:type="dxa"/>
        </w:tcPr>
        <w:p w:rsidR="560054F9" w:rsidP="560054F9" w:rsidRDefault="560054F9" w14:paraId="07A75C46" w14:textId="5409D89A">
          <w:pPr>
            <w:pStyle w:val="Header"/>
            <w:ind w:right="-115"/>
            <w:jc w:val="right"/>
          </w:pPr>
        </w:p>
      </w:tc>
    </w:tr>
  </w:tbl>
  <w:p w:rsidR="560054F9" w:rsidP="560054F9" w:rsidRDefault="560054F9" w14:paraId="63BCB6E1" w14:textId="2D52F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BCC7A2" w:rsidTr="46BCC7A2" w14:paraId="738622F9" w14:textId="77777777">
      <w:trPr>
        <w:trHeight w:val="300"/>
      </w:trPr>
      <w:tc>
        <w:tcPr>
          <w:tcW w:w="3005" w:type="dxa"/>
        </w:tcPr>
        <w:p w:rsidR="46BCC7A2" w:rsidP="46BCC7A2" w:rsidRDefault="46BCC7A2" w14:paraId="43811A43" w14:textId="5A1915D4">
          <w:pPr>
            <w:pStyle w:val="Header"/>
            <w:ind w:left="-115"/>
          </w:pPr>
        </w:p>
      </w:tc>
      <w:tc>
        <w:tcPr>
          <w:tcW w:w="3005" w:type="dxa"/>
        </w:tcPr>
        <w:p w:rsidR="46BCC7A2" w:rsidP="46BCC7A2" w:rsidRDefault="46BCC7A2" w14:paraId="5D188212" w14:textId="4394C359">
          <w:pPr>
            <w:pStyle w:val="Header"/>
            <w:jc w:val="center"/>
          </w:pPr>
        </w:p>
      </w:tc>
      <w:tc>
        <w:tcPr>
          <w:tcW w:w="3005" w:type="dxa"/>
        </w:tcPr>
        <w:p w:rsidR="46BCC7A2" w:rsidP="46BCC7A2" w:rsidRDefault="46BCC7A2" w14:paraId="2087D273" w14:textId="6479C33D">
          <w:pPr>
            <w:pStyle w:val="Header"/>
            <w:ind w:right="-115"/>
            <w:jc w:val="right"/>
          </w:pPr>
        </w:p>
      </w:tc>
    </w:tr>
  </w:tbl>
  <w:p w:rsidR="46BCC7A2" w:rsidP="46BCC7A2" w:rsidRDefault="46BCC7A2" w14:paraId="1D6832B2" w14:textId="3A689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FFE" w:rsidRDefault="00593FFE" w14:paraId="3E4F556C" w14:textId="77777777">
      <w:pPr>
        <w:spacing w:after="0" w:line="240" w:lineRule="auto"/>
      </w:pPr>
      <w:r>
        <w:separator/>
      </w:r>
    </w:p>
  </w:footnote>
  <w:footnote w:type="continuationSeparator" w:id="0">
    <w:p w:rsidR="00593FFE" w:rsidRDefault="00593FFE" w14:paraId="2CD74E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0054F9" w:rsidTr="560054F9" w14:paraId="53D3E023" w14:textId="77777777">
      <w:trPr>
        <w:trHeight w:val="300"/>
      </w:trPr>
      <w:tc>
        <w:tcPr>
          <w:tcW w:w="3005" w:type="dxa"/>
        </w:tcPr>
        <w:p w:rsidR="560054F9" w:rsidP="560054F9" w:rsidRDefault="560054F9" w14:paraId="573E7778" w14:textId="0F23F718">
          <w:pPr>
            <w:pStyle w:val="Header"/>
            <w:ind w:left="-115"/>
          </w:pPr>
        </w:p>
      </w:tc>
      <w:tc>
        <w:tcPr>
          <w:tcW w:w="3005" w:type="dxa"/>
        </w:tcPr>
        <w:p w:rsidR="560054F9" w:rsidP="560054F9" w:rsidRDefault="560054F9" w14:paraId="6FED00A0" w14:textId="216652FC">
          <w:pPr>
            <w:pStyle w:val="Header"/>
            <w:jc w:val="center"/>
          </w:pPr>
        </w:p>
      </w:tc>
      <w:tc>
        <w:tcPr>
          <w:tcW w:w="3005" w:type="dxa"/>
        </w:tcPr>
        <w:p w:rsidR="560054F9" w:rsidP="560054F9" w:rsidRDefault="560054F9" w14:paraId="6B562986" w14:textId="44464A4D">
          <w:pPr>
            <w:pStyle w:val="Header"/>
            <w:ind w:right="-115"/>
            <w:jc w:val="right"/>
          </w:pPr>
        </w:p>
      </w:tc>
    </w:tr>
  </w:tbl>
  <w:p w:rsidR="560054F9" w:rsidP="560054F9" w:rsidRDefault="560054F9" w14:paraId="2855A0F7" w14:textId="5805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BCC7A2" w:rsidTr="1EE10BB6" w14:paraId="09D00DA5" w14:textId="77777777">
      <w:trPr>
        <w:trHeight w:val="300"/>
      </w:trPr>
      <w:tc>
        <w:tcPr>
          <w:tcW w:w="3005" w:type="dxa"/>
        </w:tcPr>
        <w:p w:rsidR="46BCC7A2" w:rsidP="1EE10BB6" w:rsidRDefault="46BCC7A2" w14:paraId="6C186CBC" w14:textId="0649C241">
          <w:pPr>
            <w:spacing w:after="0" w:line="240" w:lineRule="auto"/>
            <w:ind w:left="-115"/>
            <w:rPr>
              <w:rFonts w:ascii="Aptos" w:hAnsi="Aptos" w:eastAsia="Aptos" w:cs="Aptos"/>
              <w:color w:val="000000" w:themeColor="text1"/>
              <w:sz w:val="16"/>
              <w:szCs w:val="16"/>
            </w:rPr>
          </w:pPr>
        </w:p>
      </w:tc>
      <w:tc>
        <w:tcPr>
          <w:tcW w:w="3005" w:type="dxa"/>
        </w:tcPr>
        <w:p w:rsidR="46BCC7A2" w:rsidP="46BCC7A2" w:rsidRDefault="46BCC7A2" w14:paraId="559C72E5" w14:textId="3A71C330">
          <w:pPr>
            <w:jc w:val="center"/>
            <w:rPr>
              <w:rFonts w:ascii="Aptos" w:hAnsi="Aptos" w:eastAsia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23A37A72" wp14:editId="261F7A31">
                <wp:extent cx="1714500" cy="704850"/>
                <wp:effectExtent l="0" t="0" r="0" b="0"/>
                <wp:docPr id="204474502" name="Picture 204474502" descr="A red and yellow logo with flames&#10;&#10;Description automatically generated, 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46BCC7A2" w:rsidP="1EE10BB6" w:rsidRDefault="46BCC7A2" w14:paraId="1760CAC3" w14:textId="153C2E7C">
          <w:pPr>
            <w:ind w:right="-115"/>
            <w:jc w:val="right"/>
            <w:rPr>
              <w:rFonts w:ascii="Aptos" w:hAnsi="Aptos" w:eastAsia="Aptos" w:cs="Aptos"/>
              <w:color w:val="000000" w:themeColor="text1"/>
            </w:rPr>
          </w:pPr>
          <w:r>
            <w:br/>
          </w:r>
        </w:p>
      </w:tc>
    </w:tr>
  </w:tbl>
  <w:p w:rsidR="46BCC7A2" w:rsidP="46BCC7A2" w:rsidRDefault="46BCC7A2" w14:paraId="6EE78E7B" w14:textId="10EBA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C160"/>
    <w:multiLevelType w:val="hybridMultilevel"/>
    <w:tmpl w:val="FB1AD776"/>
    <w:lvl w:ilvl="0" w:tplc="83DAEADE">
      <w:start w:val="1"/>
      <w:numFmt w:val="decimal"/>
      <w:lvlText w:val="%1."/>
      <w:lvlJc w:val="left"/>
      <w:pPr>
        <w:ind w:left="720" w:hanging="360"/>
      </w:pPr>
    </w:lvl>
    <w:lvl w:ilvl="1" w:tplc="DD52133C">
      <w:start w:val="1"/>
      <w:numFmt w:val="lowerLetter"/>
      <w:lvlText w:val="%2."/>
      <w:lvlJc w:val="left"/>
      <w:pPr>
        <w:ind w:left="1440" w:hanging="360"/>
      </w:pPr>
    </w:lvl>
    <w:lvl w:ilvl="2" w:tplc="574C691A">
      <w:start w:val="1"/>
      <w:numFmt w:val="lowerRoman"/>
      <w:lvlText w:val="%3."/>
      <w:lvlJc w:val="right"/>
      <w:pPr>
        <w:ind w:left="2160" w:hanging="180"/>
      </w:pPr>
    </w:lvl>
    <w:lvl w:ilvl="3" w:tplc="A18CFD10">
      <w:start w:val="1"/>
      <w:numFmt w:val="decimal"/>
      <w:lvlText w:val="%4."/>
      <w:lvlJc w:val="left"/>
      <w:pPr>
        <w:ind w:left="2880" w:hanging="360"/>
      </w:pPr>
    </w:lvl>
    <w:lvl w:ilvl="4" w:tplc="DB40E9BC">
      <w:start w:val="1"/>
      <w:numFmt w:val="lowerLetter"/>
      <w:lvlText w:val="%5."/>
      <w:lvlJc w:val="left"/>
      <w:pPr>
        <w:ind w:left="3600" w:hanging="360"/>
      </w:pPr>
    </w:lvl>
    <w:lvl w:ilvl="5" w:tplc="77464F20">
      <w:start w:val="1"/>
      <w:numFmt w:val="lowerRoman"/>
      <w:lvlText w:val="%6."/>
      <w:lvlJc w:val="right"/>
      <w:pPr>
        <w:ind w:left="4320" w:hanging="180"/>
      </w:pPr>
    </w:lvl>
    <w:lvl w:ilvl="6" w:tplc="0FCEC9BE">
      <w:start w:val="1"/>
      <w:numFmt w:val="decimal"/>
      <w:lvlText w:val="%7."/>
      <w:lvlJc w:val="left"/>
      <w:pPr>
        <w:ind w:left="5040" w:hanging="360"/>
      </w:pPr>
    </w:lvl>
    <w:lvl w:ilvl="7" w:tplc="2F2E7D4C">
      <w:start w:val="1"/>
      <w:numFmt w:val="lowerLetter"/>
      <w:lvlText w:val="%8."/>
      <w:lvlJc w:val="left"/>
      <w:pPr>
        <w:ind w:left="5760" w:hanging="360"/>
      </w:pPr>
    </w:lvl>
    <w:lvl w:ilvl="8" w:tplc="2CB8E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D380"/>
    <w:multiLevelType w:val="hybridMultilevel"/>
    <w:tmpl w:val="FD8A21AE"/>
    <w:lvl w:ilvl="0" w:tplc="77D6B9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5CE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24F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184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BA7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6B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6CA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10FF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1443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EF3573"/>
    <w:multiLevelType w:val="hybridMultilevel"/>
    <w:tmpl w:val="F5F080D8"/>
    <w:lvl w:ilvl="0" w:tplc="6972BC26">
      <w:start w:val="1"/>
      <w:numFmt w:val="decimal"/>
      <w:lvlText w:val="%1."/>
      <w:lvlJc w:val="left"/>
      <w:pPr>
        <w:ind w:left="720" w:hanging="360"/>
      </w:pPr>
    </w:lvl>
    <w:lvl w:ilvl="1" w:tplc="B630CE24">
      <w:start w:val="1"/>
      <w:numFmt w:val="lowerLetter"/>
      <w:lvlText w:val="%2."/>
      <w:lvlJc w:val="left"/>
      <w:pPr>
        <w:ind w:left="1440" w:hanging="360"/>
      </w:pPr>
    </w:lvl>
    <w:lvl w:ilvl="2" w:tplc="C052B57E">
      <w:start w:val="1"/>
      <w:numFmt w:val="lowerRoman"/>
      <w:lvlText w:val="%3."/>
      <w:lvlJc w:val="right"/>
      <w:pPr>
        <w:ind w:left="2160" w:hanging="180"/>
      </w:pPr>
    </w:lvl>
    <w:lvl w:ilvl="3" w:tplc="2FEE101A">
      <w:start w:val="1"/>
      <w:numFmt w:val="decimal"/>
      <w:lvlText w:val="%4."/>
      <w:lvlJc w:val="left"/>
      <w:pPr>
        <w:ind w:left="2880" w:hanging="360"/>
      </w:pPr>
    </w:lvl>
    <w:lvl w:ilvl="4" w:tplc="0E74DF76">
      <w:start w:val="1"/>
      <w:numFmt w:val="lowerLetter"/>
      <w:lvlText w:val="%5."/>
      <w:lvlJc w:val="left"/>
      <w:pPr>
        <w:ind w:left="3600" w:hanging="360"/>
      </w:pPr>
    </w:lvl>
    <w:lvl w:ilvl="5" w:tplc="6EDEDEA8">
      <w:start w:val="1"/>
      <w:numFmt w:val="lowerRoman"/>
      <w:lvlText w:val="%6."/>
      <w:lvlJc w:val="right"/>
      <w:pPr>
        <w:ind w:left="4320" w:hanging="180"/>
      </w:pPr>
    </w:lvl>
    <w:lvl w:ilvl="6" w:tplc="5FCA2D62">
      <w:start w:val="1"/>
      <w:numFmt w:val="decimal"/>
      <w:lvlText w:val="%7."/>
      <w:lvlJc w:val="left"/>
      <w:pPr>
        <w:ind w:left="5040" w:hanging="360"/>
      </w:pPr>
    </w:lvl>
    <w:lvl w:ilvl="7" w:tplc="73D8BCCE">
      <w:start w:val="1"/>
      <w:numFmt w:val="lowerLetter"/>
      <w:lvlText w:val="%8."/>
      <w:lvlJc w:val="left"/>
      <w:pPr>
        <w:ind w:left="5760" w:hanging="360"/>
      </w:pPr>
    </w:lvl>
    <w:lvl w:ilvl="8" w:tplc="A0A2F8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B6B7"/>
    <w:multiLevelType w:val="hybridMultilevel"/>
    <w:tmpl w:val="C5C46D98"/>
    <w:lvl w:ilvl="0" w:tplc="C22EF812">
      <w:start w:val="1"/>
      <w:numFmt w:val="decimal"/>
      <w:lvlText w:val="%1."/>
      <w:lvlJc w:val="left"/>
      <w:pPr>
        <w:ind w:left="720" w:hanging="360"/>
      </w:pPr>
    </w:lvl>
    <w:lvl w:ilvl="1" w:tplc="5844AB38">
      <w:start w:val="1"/>
      <w:numFmt w:val="lowerLetter"/>
      <w:lvlText w:val="%2."/>
      <w:lvlJc w:val="left"/>
      <w:pPr>
        <w:ind w:left="1440" w:hanging="360"/>
      </w:pPr>
    </w:lvl>
    <w:lvl w:ilvl="2" w:tplc="235C04C6">
      <w:start w:val="1"/>
      <w:numFmt w:val="lowerRoman"/>
      <w:lvlText w:val="%3."/>
      <w:lvlJc w:val="right"/>
      <w:pPr>
        <w:ind w:left="2160" w:hanging="180"/>
      </w:pPr>
    </w:lvl>
    <w:lvl w:ilvl="3" w:tplc="9BC42F1A">
      <w:start w:val="1"/>
      <w:numFmt w:val="decimal"/>
      <w:lvlText w:val="%4."/>
      <w:lvlJc w:val="left"/>
      <w:pPr>
        <w:ind w:left="2880" w:hanging="360"/>
      </w:pPr>
    </w:lvl>
    <w:lvl w:ilvl="4" w:tplc="6D88723A">
      <w:start w:val="1"/>
      <w:numFmt w:val="lowerLetter"/>
      <w:lvlText w:val="%5."/>
      <w:lvlJc w:val="left"/>
      <w:pPr>
        <w:ind w:left="3600" w:hanging="360"/>
      </w:pPr>
    </w:lvl>
    <w:lvl w:ilvl="5" w:tplc="83D26DBA">
      <w:start w:val="1"/>
      <w:numFmt w:val="lowerRoman"/>
      <w:lvlText w:val="%6."/>
      <w:lvlJc w:val="right"/>
      <w:pPr>
        <w:ind w:left="4320" w:hanging="180"/>
      </w:pPr>
    </w:lvl>
    <w:lvl w:ilvl="6" w:tplc="14881F38">
      <w:start w:val="1"/>
      <w:numFmt w:val="decimal"/>
      <w:lvlText w:val="%7."/>
      <w:lvlJc w:val="left"/>
      <w:pPr>
        <w:ind w:left="5040" w:hanging="360"/>
      </w:pPr>
    </w:lvl>
    <w:lvl w:ilvl="7" w:tplc="089ED080">
      <w:start w:val="1"/>
      <w:numFmt w:val="lowerLetter"/>
      <w:lvlText w:val="%8."/>
      <w:lvlJc w:val="left"/>
      <w:pPr>
        <w:ind w:left="5760" w:hanging="360"/>
      </w:pPr>
    </w:lvl>
    <w:lvl w:ilvl="8" w:tplc="6004F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A966"/>
    <w:multiLevelType w:val="hybridMultilevel"/>
    <w:tmpl w:val="5D74C3A0"/>
    <w:lvl w:ilvl="0" w:tplc="5BDA16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38F4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CEA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B2D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6203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22C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DE3A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F41D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9CC0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A501CF"/>
    <w:multiLevelType w:val="hybridMultilevel"/>
    <w:tmpl w:val="BBF07C38"/>
    <w:lvl w:ilvl="0" w:tplc="E2488E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5060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56B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927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7C96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8B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200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E836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DA52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9E0DB4"/>
    <w:multiLevelType w:val="hybridMultilevel"/>
    <w:tmpl w:val="49B0552E"/>
    <w:lvl w:ilvl="0" w:tplc="398AC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A1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8AB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E6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181C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EA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CA35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E29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56D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2259761">
    <w:abstractNumId w:val="6"/>
  </w:num>
  <w:num w:numId="2" w16cid:durableId="1449861114">
    <w:abstractNumId w:val="5"/>
  </w:num>
  <w:num w:numId="3" w16cid:durableId="1435401844">
    <w:abstractNumId w:val="3"/>
  </w:num>
  <w:num w:numId="4" w16cid:durableId="1339842728">
    <w:abstractNumId w:val="1"/>
  </w:num>
  <w:num w:numId="5" w16cid:durableId="1482387837">
    <w:abstractNumId w:val="0"/>
  </w:num>
  <w:num w:numId="6" w16cid:durableId="130178551">
    <w:abstractNumId w:val="4"/>
  </w:num>
  <w:num w:numId="7" w16cid:durableId="19666203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Herrera">
    <w15:presenceInfo w15:providerId="AD" w15:userId="S::jessica.herrera@another.co::c5217b66-ced9-4596-ae0d-38123b6487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FEFCEA"/>
    <w:rsid w:val="00194349"/>
    <w:rsid w:val="002F5BDB"/>
    <w:rsid w:val="0036C3E0"/>
    <w:rsid w:val="00593FFE"/>
    <w:rsid w:val="00923B2F"/>
    <w:rsid w:val="00A4079F"/>
    <w:rsid w:val="00D028A7"/>
    <w:rsid w:val="00D5071F"/>
    <w:rsid w:val="00DD3397"/>
    <w:rsid w:val="00F53DA5"/>
    <w:rsid w:val="03EC7300"/>
    <w:rsid w:val="05DDA864"/>
    <w:rsid w:val="0602693D"/>
    <w:rsid w:val="0706A6AA"/>
    <w:rsid w:val="078BE54C"/>
    <w:rsid w:val="082AF848"/>
    <w:rsid w:val="085E0DBD"/>
    <w:rsid w:val="08832820"/>
    <w:rsid w:val="08A6F9E2"/>
    <w:rsid w:val="09A497C7"/>
    <w:rsid w:val="09EBFF03"/>
    <w:rsid w:val="0A04C181"/>
    <w:rsid w:val="0BD58513"/>
    <w:rsid w:val="0BFB81E0"/>
    <w:rsid w:val="0D99F26A"/>
    <w:rsid w:val="0F33E462"/>
    <w:rsid w:val="0F988A94"/>
    <w:rsid w:val="10114526"/>
    <w:rsid w:val="107B7C6F"/>
    <w:rsid w:val="11082730"/>
    <w:rsid w:val="113CE878"/>
    <w:rsid w:val="11D469B8"/>
    <w:rsid w:val="11D7F833"/>
    <w:rsid w:val="11EC4260"/>
    <w:rsid w:val="13590B29"/>
    <w:rsid w:val="14A0BF81"/>
    <w:rsid w:val="16F19A44"/>
    <w:rsid w:val="172C49B5"/>
    <w:rsid w:val="176244CC"/>
    <w:rsid w:val="181D64D1"/>
    <w:rsid w:val="187FD60F"/>
    <w:rsid w:val="1938598F"/>
    <w:rsid w:val="19445107"/>
    <w:rsid w:val="1955DE28"/>
    <w:rsid w:val="19AD2D5C"/>
    <w:rsid w:val="1B5BCE13"/>
    <w:rsid w:val="1CCAB04F"/>
    <w:rsid w:val="1EE10BB6"/>
    <w:rsid w:val="1EF4B1F8"/>
    <w:rsid w:val="20191D19"/>
    <w:rsid w:val="2123ACD4"/>
    <w:rsid w:val="21FF17C9"/>
    <w:rsid w:val="222EC077"/>
    <w:rsid w:val="22772B6B"/>
    <w:rsid w:val="22C00425"/>
    <w:rsid w:val="22D98DDA"/>
    <w:rsid w:val="239147C9"/>
    <w:rsid w:val="2409065A"/>
    <w:rsid w:val="26E22C0A"/>
    <w:rsid w:val="2774D2C8"/>
    <w:rsid w:val="29404E33"/>
    <w:rsid w:val="294071DE"/>
    <w:rsid w:val="2A983C28"/>
    <w:rsid w:val="2CB0567C"/>
    <w:rsid w:val="2CBD262D"/>
    <w:rsid w:val="2E79875B"/>
    <w:rsid w:val="2EB9FD48"/>
    <w:rsid w:val="2F206B44"/>
    <w:rsid w:val="3077F7CA"/>
    <w:rsid w:val="30DA62A4"/>
    <w:rsid w:val="311E6D68"/>
    <w:rsid w:val="326E67FC"/>
    <w:rsid w:val="336FB06E"/>
    <w:rsid w:val="344F4091"/>
    <w:rsid w:val="357191C9"/>
    <w:rsid w:val="3577E0D5"/>
    <w:rsid w:val="35B400C0"/>
    <w:rsid w:val="3695A315"/>
    <w:rsid w:val="37EE6EBF"/>
    <w:rsid w:val="38C7F5FB"/>
    <w:rsid w:val="39942BC5"/>
    <w:rsid w:val="3A3209B3"/>
    <w:rsid w:val="3A5469D3"/>
    <w:rsid w:val="3B81FF3F"/>
    <w:rsid w:val="3BABF6DA"/>
    <w:rsid w:val="3C0D81C2"/>
    <w:rsid w:val="3C105EC2"/>
    <w:rsid w:val="3CD01EE9"/>
    <w:rsid w:val="3D862189"/>
    <w:rsid w:val="3DE15AB8"/>
    <w:rsid w:val="3E2322AC"/>
    <w:rsid w:val="3E4E6054"/>
    <w:rsid w:val="3ED2F6A8"/>
    <w:rsid w:val="3EDE760D"/>
    <w:rsid w:val="41D0C602"/>
    <w:rsid w:val="42806F3C"/>
    <w:rsid w:val="432B4C10"/>
    <w:rsid w:val="4471E697"/>
    <w:rsid w:val="45389EC4"/>
    <w:rsid w:val="45485851"/>
    <w:rsid w:val="464F6B6A"/>
    <w:rsid w:val="4660EDEE"/>
    <w:rsid w:val="46BCC7A2"/>
    <w:rsid w:val="46E04B57"/>
    <w:rsid w:val="47583C69"/>
    <w:rsid w:val="47E2B84D"/>
    <w:rsid w:val="4825293E"/>
    <w:rsid w:val="49295FED"/>
    <w:rsid w:val="4B291B2B"/>
    <w:rsid w:val="4B7832DC"/>
    <w:rsid w:val="4BD52A1C"/>
    <w:rsid w:val="4C334405"/>
    <w:rsid w:val="4D49B6C1"/>
    <w:rsid w:val="50473C1F"/>
    <w:rsid w:val="509D112A"/>
    <w:rsid w:val="50CA54C7"/>
    <w:rsid w:val="529F4184"/>
    <w:rsid w:val="52D29888"/>
    <w:rsid w:val="53D17047"/>
    <w:rsid w:val="54274CCF"/>
    <w:rsid w:val="54467490"/>
    <w:rsid w:val="54E9927E"/>
    <w:rsid w:val="551EF8A5"/>
    <w:rsid w:val="5560A165"/>
    <w:rsid w:val="55A21ADE"/>
    <w:rsid w:val="55A97289"/>
    <w:rsid w:val="560054F9"/>
    <w:rsid w:val="56A87053"/>
    <w:rsid w:val="572EDE16"/>
    <w:rsid w:val="573465E6"/>
    <w:rsid w:val="5A766474"/>
    <w:rsid w:val="5ACDCBA1"/>
    <w:rsid w:val="5B03B3B0"/>
    <w:rsid w:val="5B257D9F"/>
    <w:rsid w:val="5CE80B23"/>
    <w:rsid w:val="5CFEFCEA"/>
    <w:rsid w:val="5EC5F122"/>
    <w:rsid w:val="5ED07A77"/>
    <w:rsid w:val="6136A8BD"/>
    <w:rsid w:val="61B92D91"/>
    <w:rsid w:val="62E4ED07"/>
    <w:rsid w:val="663A2008"/>
    <w:rsid w:val="67535B69"/>
    <w:rsid w:val="67916CAC"/>
    <w:rsid w:val="681F929B"/>
    <w:rsid w:val="693EF86E"/>
    <w:rsid w:val="6A94F198"/>
    <w:rsid w:val="6A9974E6"/>
    <w:rsid w:val="6BABFADB"/>
    <w:rsid w:val="6CB35C15"/>
    <w:rsid w:val="70BDBD8D"/>
    <w:rsid w:val="71A5145B"/>
    <w:rsid w:val="71EB5C69"/>
    <w:rsid w:val="72111726"/>
    <w:rsid w:val="728DBD32"/>
    <w:rsid w:val="72904CEC"/>
    <w:rsid w:val="72B7E9EF"/>
    <w:rsid w:val="72E037C7"/>
    <w:rsid w:val="7375DC3E"/>
    <w:rsid w:val="740218F9"/>
    <w:rsid w:val="7459EE42"/>
    <w:rsid w:val="7536354A"/>
    <w:rsid w:val="7590AE7E"/>
    <w:rsid w:val="761F3AD9"/>
    <w:rsid w:val="765FCC0A"/>
    <w:rsid w:val="7822DF27"/>
    <w:rsid w:val="7833D0EA"/>
    <w:rsid w:val="7835197A"/>
    <w:rsid w:val="79E10664"/>
    <w:rsid w:val="79EEBA7D"/>
    <w:rsid w:val="7B002EA4"/>
    <w:rsid w:val="7B57C07F"/>
    <w:rsid w:val="7BA9BF10"/>
    <w:rsid w:val="7C09CADB"/>
    <w:rsid w:val="7C629E33"/>
    <w:rsid w:val="7D0463A2"/>
    <w:rsid w:val="7D6F4377"/>
    <w:rsid w:val="7D7E110D"/>
    <w:rsid w:val="7E0EFC01"/>
    <w:rsid w:val="7E90F204"/>
    <w:rsid w:val="7F47E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FCEA"/>
  <w15:chartTrackingRefBased/>
  <w15:docId w15:val="{4E5E0097-75BD-4318-85D8-65686B38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6BCC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46BCC7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6BCC7A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6BCC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6BCC7A2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epsicomex" TargetMode="Externa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pepsico.com.mx/" TargetMode="External"/><Relationship Id="rId12" Type="http://schemas.openxmlformats.org/officeDocument/2006/relationships/hyperlink" Target="https://www.linkedin.com/company/pepsico/life/1b6cb8d3-24a9-4687-be3e-947edc1f575a/" TargetMode="External"/><Relationship Id="rId17" Type="http://schemas.openxmlformats.org/officeDocument/2006/relationships/hyperlink" Target="mailto:paola.ruiz@another.co" TargetMode="External"/><Relationship Id="rId25" Type="http://schemas.microsoft.com/office/2019/05/relationships/documenttasks" Target="documenttasks/documenttasks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PepsiCoMexic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s://www.facebook.com/PepsiCoMe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epsicomex/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6F2AD0E-A432-4C2B-BE36-68C3DE5FA73F}">
    <t:Anchor>
      <t:Comment id="1218203259"/>
    </t:Anchor>
    <t:History>
      <t:Event id="{B4C60778-44F9-49BA-9EF8-FBFDB0889EE0}" time="2025-07-31T20:37:10.415Z">
        <t:Attribution userId="S::jessica.herrera@another.co::c5217b66-ced9-4596-ae0d-38123b6487c0" userProvider="AD" userName="Jessica Herrera"/>
        <t:Anchor>
          <t:Comment id="1218203259"/>
        </t:Anchor>
        <t:Create/>
      </t:Event>
      <t:Event id="{D100A3FA-B2C5-4ACE-939E-FCD471EE158A}" time="2025-07-31T20:37:10.415Z">
        <t:Attribution userId="S::jessica.herrera@another.co::c5217b66-ced9-4596-ae0d-38123b6487c0" userProvider="AD" userName="Jessica Herrera"/>
        <t:Anchor>
          <t:Comment id="1218203259"/>
        </t:Anchor>
        <t:Assign userId="S::gabriela.lara@another.co::40198e08-eaa3-441d-beac-c493f2404f25" userProvider="AD" userName="Gabriela Lara"/>
      </t:Event>
      <t:Event id="{CBF5781F-57F4-4067-9F4A-B9914853EAC1}" time="2025-07-31T20:37:10.415Z">
        <t:Attribution userId="S::jessica.herrera@another.co::c5217b66-ced9-4596-ae0d-38123b6487c0" userProvider="AD" userName="Jessica Herrera"/>
        <t:Anchor>
          <t:Comment id="1218203259"/>
        </t:Anchor>
        <t:SetTitle title="@Gabriela Lara echale una leída se esucha raro el tema de no es cualquier postre...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Lara</dc:creator>
  <keywords/>
  <dc:description/>
  <lastModifiedBy>Gabriela Lara</lastModifiedBy>
  <revision>4</revision>
  <dcterms:created xsi:type="dcterms:W3CDTF">2025-08-18T18:31:00.0000000Z</dcterms:created>
  <dcterms:modified xsi:type="dcterms:W3CDTF">2025-08-25T16:02:03.6953904Z</dcterms:modified>
</coreProperties>
</file>