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C6BC" w14:textId="0E667773" w:rsidR="00A32D23" w:rsidRPr="004B6A96" w:rsidRDefault="00A32D23" w:rsidP="000D062A">
      <w:pPr>
        <w:rPr>
          <w:b/>
          <w:caps/>
          <w:color w:val="0095D5" w:themeColor="accent1"/>
          <w:lang w:val="en-US" w:eastAsia="zh-CN"/>
        </w:rPr>
      </w:pPr>
      <w:r w:rsidRPr="004B6A96">
        <w:rPr>
          <w:b/>
          <w:caps/>
          <w:color w:val="0095D5" w:themeColor="accent1"/>
          <w:lang w:val="en-US" w:eastAsia="zh-CN"/>
        </w:rPr>
        <w:t>森海塞尔集团</w:t>
      </w:r>
      <w:r w:rsidR="00C56F36">
        <w:rPr>
          <w:rFonts w:hint="eastAsia"/>
          <w:b/>
          <w:caps/>
          <w:color w:val="0095D5" w:themeColor="accent1"/>
          <w:lang w:val="en-US" w:eastAsia="zh-CN"/>
        </w:rPr>
        <w:t>2023</w:t>
      </w:r>
      <w:r w:rsidR="00C56F36">
        <w:rPr>
          <w:rFonts w:hint="eastAsia"/>
          <w:b/>
          <w:caps/>
          <w:color w:val="0095D5" w:themeColor="accent1"/>
          <w:lang w:val="en-US" w:eastAsia="zh-CN"/>
        </w:rPr>
        <w:t>财年</w:t>
      </w:r>
      <w:r w:rsidR="00DE7E40">
        <w:rPr>
          <w:rFonts w:hint="eastAsia"/>
          <w:b/>
          <w:caps/>
          <w:color w:val="0095D5" w:themeColor="accent1"/>
          <w:lang w:val="en-US" w:eastAsia="zh-CN"/>
        </w:rPr>
        <w:t>成绩斐然</w:t>
      </w:r>
    </w:p>
    <w:p w14:paraId="3852B2F3" w14:textId="569CB65C" w:rsidR="0084728B" w:rsidRDefault="0084728B" w:rsidP="000D062A">
      <w:pPr>
        <w:rPr>
          <w:rFonts w:asciiTheme="majorHAnsi" w:hAnsiTheme="majorHAnsi"/>
          <w:b/>
          <w:bCs/>
          <w:szCs w:val="18"/>
          <w:lang w:val="en-US" w:eastAsia="zh-CN"/>
        </w:rPr>
      </w:pPr>
      <w:r w:rsidRPr="004B6A96">
        <w:rPr>
          <w:rFonts w:asciiTheme="majorHAnsi" w:hAnsiTheme="majorHAnsi"/>
          <w:b/>
          <w:bCs/>
          <w:szCs w:val="18"/>
          <w:lang w:val="en-US" w:eastAsia="zh-CN"/>
        </w:rPr>
        <w:t>国际专业</w:t>
      </w:r>
      <w:r w:rsidR="009275FF">
        <w:rPr>
          <w:rFonts w:asciiTheme="majorHAnsi" w:hAnsiTheme="majorHAnsi" w:hint="eastAsia"/>
          <w:b/>
          <w:bCs/>
          <w:szCs w:val="18"/>
          <w:lang w:val="en-US" w:eastAsia="zh-CN"/>
        </w:rPr>
        <w:t>音频</w:t>
      </w:r>
      <w:r w:rsidRPr="004B6A96">
        <w:rPr>
          <w:rFonts w:asciiTheme="majorHAnsi" w:hAnsiTheme="majorHAnsi"/>
          <w:b/>
          <w:bCs/>
          <w:szCs w:val="18"/>
          <w:lang w:val="en-US" w:eastAsia="zh-CN"/>
        </w:rPr>
        <w:t>解决方案专家连续</w:t>
      </w:r>
      <w:r w:rsidR="00A53BF5">
        <w:rPr>
          <w:rFonts w:asciiTheme="majorHAnsi" w:hAnsiTheme="majorHAnsi" w:hint="eastAsia"/>
          <w:b/>
          <w:bCs/>
          <w:szCs w:val="18"/>
          <w:lang w:val="en-US" w:eastAsia="zh-CN"/>
        </w:rPr>
        <w:t>第</w:t>
      </w:r>
      <w:r w:rsidRPr="004B6A96">
        <w:rPr>
          <w:rFonts w:asciiTheme="majorHAnsi" w:hAnsiTheme="majorHAnsi"/>
          <w:b/>
          <w:bCs/>
          <w:szCs w:val="18"/>
          <w:lang w:val="en-US" w:eastAsia="zh-CN"/>
        </w:rPr>
        <w:t>三年实现增长</w:t>
      </w:r>
    </w:p>
    <w:p w14:paraId="4E3C6AD5" w14:textId="77777777" w:rsidR="00116C6C" w:rsidRPr="00116C6C" w:rsidRDefault="00116C6C" w:rsidP="000D062A">
      <w:pPr>
        <w:rPr>
          <w:b/>
          <w:caps/>
          <w:color w:val="0095D5" w:themeColor="accent1"/>
          <w:lang w:val="en-US" w:eastAsia="zh-CN"/>
        </w:rPr>
      </w:pPr>
    </w:p>
    <w:p w14:paraId="39CA284B" w14:textId="0B7274A6" w:rsidR="0084728B" w:rsidRPr="004B6A96" w:rsidRDefault="00815B4E" w:rsidP="00EF1F99">
      <w:pPr>
        <w:spacing w:after="240"/>
        <w:rPr>
          <w:rFonts w:ascii="Sennheiser Office" w:hAnsi="Sennheiser Office" w:cstheme="minorHAnsi"/>
          <w:b/>
          <w:szCs w:val="18"/>
          <w:lang w:val="en-US" w:eastAsia="zh-CN"/>
        </w:rPr>
      </w:pPr>
      <w:r w:rsidRPr="00815B4E">
        <w:rPr>
          <w:rFonts w:ascii="Sennheiser Office" w:hAnsi="Sennheiser Office" w:cstheme="minorHAnsi" w:hint="eastAsia"/>
          <w:b/>
          <w:i/>
          <w:iCs/>
          <w:szCs w:val="18"/>
          <w:lang w:val="en-US" w:eastAsia="zh-CN"/>
        </w:rPr>
        <w:t>韦德马克</w:t>
      </w:r>
      <w:r w:rsidR="0084728B" w:rsidRPr="00815B4E">
        <w:rPr>
          <w:rFonts w:ascii="Sennheiser Office" w:hAnsi="Sennheiser Office" w:cstheme="minorHAnsi"/>
          <w:b/>
          <w:i/>
          <w:iCs/>
          <w:szCs w:val="18"/>
          <w:lang w:val="en-US" w:eastAsia="zh-CN"/>
        </w:rPr>
        <w:t>，</w:t>
      </w:r>
      <w:r w:rsidR="0084728B" w:rsidRPr="00815B4E">
        <w:rPr>
          <w:rFonts w:ascii="Sennheiser Office" w:hAnsi="Sennheiser Office" w:cstheme="minorHAnsi"/>
          <w:b/>
          <w:i/>
          <w:iCs/>
          <w:szCs w:val="18"/>
          <w:lang w:val="en-US" w:eastAsia="zh-CN"/>
        </w:rPr>
        <w:t>2024</w:t>
      </w:r>
      <w:r w:rsidR="0084728B" w:rsidRPr="00815B4E">
        <w:rPr>
          <w:rFonts w:ascii="Sennheiser Office" w:hAnsi="Sennheiser Office" w:cstheme="minorHAnsi"/>
          <w:b/>
          <w:i/>
          <w:iCs/>
          <w:szCs w:val="18"/>
          <w:lang w:val="en-US" w:eastAsia="zh-CN"/>
        </w:rPr>
        <w:t>年</w:t>
      </w:r>
      <w:r w:rsidR="0084728B" w:rsidRPr="00815B4E">
        <w:rPr>
          <w:rFonts w:ascii="Sennheiser Office" w:hAnsi="Sennheiser Office" w:cstheme="minorHAnsi"/>
          <w:b/>
          <w:i/>
          <w:iCs/>
          <w:szCs w:val="18"/>
          <w:lang w:val="en-US" w:eastAsia="zh-CN"/>
        </w:rPr>
        <w:t>6</w:t>
      </w:r>
      <w:r w:rsidR="0084728B" w:rsidRPr="00815B4E">
        <w:rPr>
          <w:rFonts w:ascii="Sennheiser Office" w:hAnsi="Sennheiser Office" w:cstheme="minorHAnsi"/>
          <w:b/>
          <w:i/>
          <w:iCs/>
          <w:szCs w:val="18"/>
          <w:lang w:val="en-US" w:eastAsia="zh-CN"/>
        </w:rPr>
        <w:t>月</w:t>
      </w:r>
      <w:r w:rsidR="0084728B" w:rsidRPr="00815B4E">
        <w:rPr>
          <w:rFonts w:ascii="Sennheiser Office" w:hAnsi="Sennheiser Office" w:cstheme="minorHAnsi"/>
          <w:b/>
          <w:i/>
          <w:iCs/>
          <w:szCs w:val="18"/>
          <w:lang w:val="en-US" w:eastAsia="zh-CN"/>
        </w:rPr>
        <w:t>10</w:t>
      </w:r>
      <w:r w:rsidR="0084728B" w:rsidRPr="00815B4E">
        <w:rPr>
          <w:rFonts w:ascii="Sennheiser Office" w:hAnsi="Sennheiser Office" w:cstheme="minorHAnsi"/>
          <w:b/>
          <w:i/>
          <w:iCs/>
          <w:szCs w:val="18"/>
          <w:lang w:val="en-US" w:eastAsia="zh-CN"/>
        </w:rPr>
        <w:t>日</w:t>
      </w:r>
      <w:r w:rsidRPr="00815B4E">
        <w:rPr>
          <w:rFonts w:ascii="Sennheiser Office" w:hAnsi="Sennheiser Office" w:cstheme="minorHAnsi" w:hint="eastAsia"/>
          <w:b/>
          <w:i/>
          <w:iCs/>
          <w:szCs w:val="18"/>
          <w:lang w:val="en-US" w:eastAsia="zh-CN"/>
        </w:rPr>
        <w:t>——</w:t>
      </w:r>
      <w:r w:rsidR="0084728B" w:rsidRPr="004B6A96">
        <w:rPr>
          <w:rFonts w:ascii="Sennheiser Office" w:hAnsi="Sennheiser Office" w:cstheme="minorHAnsi"/>
          <w:b/>
          <w:szCs w:val="18"/>
          <w:lang w:val="en-US" w:eastAsia="zh-CN"/>
        </w:rPr>
        <w:t>森海塞尔集团在</w:t>
      </w:r>
      <w:r w:rsidR="0084728B" w:rsidRPr="004B6A96">
        <w:rPr>
          <w:rFonts w:ascii="Sennheiser Office" w:hAnsi="Sennheiser Office" w:cstheme="minorHAnsi"/>
          <w:b/>
          <w:szCs w:val="18"/>
          <w:lang w:val="en-US" w:eastAsia="zh-CN"/>
        </w:rPr>
        <w:t>2023</w:t>
      </w:r>
      <w:r w:rsidR="0084728B" w:rsidRPr="004B6A96">
        <w:rPr>
          <w:rFonts w:ascii="Sennheiser Office" w:hAnsi="Sennheiser Office" w:cstheme="minorHAnsi"/>
          <w:b/>
          <w:szCs w:val="18"/>
          <w:lang w:val="en-US" w:eastAsia="zh-CN"/>
        </w:rPr>
        <w:t>财年凭借其专业音频解决方案实现</w:t>
      </w:r>
      <w:r w:rsidR="008E3C2D">
        <w:rPr>
          <w:rFonts w:ascii="Sennheiser Office" w:hAnsi="Sennheiser Office" w:cstheme="minorHAnsi" w:hint="eastAsia"/>
          <w:b/>
          <w:szCs w:val="18"/>
          <w:lang w:val="en-US" w:eastAsia="zh-CN"/>
        </w:rPr>
        <w:t>收入</w:t>
      </w:r>
      <w:r w:rsidR="0084728B" w:rsidRPr="004B6A96">
        <w:rPr>
          <w:rFonts w:ascii="Sennheiser Office" w:hAnsi="Sennheiser Office" w:cstheme="minorHAnsi"/>
          <w:b/>
          <w:szCs w:val="18"/>
          <w:lang w:val="en-US" w:eastAsia="zh-CN"/>
        </w:rPr>
        <w:t>5.272</w:t>
      </w:r>
      <w:r w:rsidR="0084728B" w:rsidRPr="004B6A96">
        <w:rPr>
          <w:rFonts w:ascii="Sennheiser Office" w:hAnsi="Sennheiser Office" w:cstheme="minorHAnsi"/>
          <w:b/>
          <w:szCs w:val="18"/>
          <w:lang w:val="en-US" w:eastAsia="zh-CN"/>
        </w:rPr>
        <w:t>亿欧元</w:t>
      </w:r>
      <w:r w:rsidR="007F3B09">
        <w:rPr>
          <w:rFonts w:ascii="Sennheiser Office" w:hAnsi="Sennheiser Office" w:cstheme="minorHAnsi" w:hint="eastAsia"/>
          <w:b/>
          <w:szCs w:val="18"/>
          <w:lang w:val="en-US" w:eastAsia="zh-CN"/>
        </w:rPr>
        <w:t>，再次超越前一年的成绩，</w:t>
      </w:r>
      <w:r w:rsidR="0084728B" w:rsidRPr="004B6A96">
        <w:rPr>
          <w:rFonts w:ascii="Sennheiser Office" w:hAnsi="Sennheiser Office" w:cstheme="minorHAnsi"/>
          <w:b/>
          <w:szCs w:val="18"/>
          <w:lang w:val="en-US" w:eastAsia="zh-CN"/>
        </w:rPr>
        <w:t>增长</w:t>
      </w:r>
      <w:r w:rsidR="0084728B" w:rsidRPr="004B6A96">
        <w:rPr>
          <w:rFonts w:ascii="Sennheiser Office" w:hAnsi="Sennheiser Office" w:cstheme="minorHAnsi"/>
          <w:b/>
          <w:szCs w:val="18"/>
          <w:lang w:val="en-US" w:eastAsia="zh-CN"/>
        </w:rPr>
        <w:t>12.7%</w:t>
      </w:r>
      <w:r w:rsidR="0084728B" w:rsidRPr="004B6A96">
        <w:rPr>
          <w:rFonts w:ascii="Sennheiser Office" w:hAnsi="Sennheiser Office" w:cstheme="minorHAnsi"/>
          <w:b/>
          <w:szCs w:val="18"/>
          <w:lang w:val="en-US" w:eastAsia="zh-CN"/>
        </w:rPr>
        <w:t>。</w:t>
      </w:r>
      <w:r w:rsidR="0084728B" w:rsidRPr="004B6A96">
        <w:rPr>
          <w:rFonts w:ascii="Sennheiser Office" w:hAnsi="Sennheiser Office" w:cstheme="minorHAnsi"/>
          <w:b/>
          <w:szCs w:val="18"/>
          <w:lang w:val="en-US" w:eastAsia="zh-CN"/>
        </w:rPr>
        <w:t>2023</w:t>
      </w:r>
      <w:r w:rsidR="0084728B" w:rsidRPr="004B6A96">
        <w:rPr>
          <w:rFonts w:ascii="Sennheiser Office" w:hAnsi="Sennheiser Office" w:cstheme="minorHAnsi"/>
          <w:b/>
          <w:szCs w:val="18"/>
          <w:lang w:val="en-US" w:eastAsia="zh-CN"/>
        </w:rPr>
        <w:t>年，这家独立的家族企业继续为其未来</w:t>
      </w:r>
      <w:r w:rsidR="00E205C5">
        <w:rPr>
          <w:rFonts w:ascii="Sennheiser Office" w:hAnsi="Sennheiser Office" w:cstheme="minorHAnsi" w:hint="eastAsia"/>
          <w:b/>
          <w:szCs w:val="18"/>
          <w:lang w:val="en-US" w:eastAsia="zh-CN"/>
        </w:rPr>
        <w:t>发展</w:t>
      </w:r>
      <w:r w:rsidR="0084728B" w:rsidRPr="004B6A96">
        <w:rPr>
          <w:rFonts w:ascii="Sennheiser Office" w:hAnsi="Sennheiser Office" w:cstheme="minorHAnsi"/>
          <w:b/>
          <w:szCs w:val="18"/>
          <w:lang w:val="en-US" w:eastAsia="zh-CN"/>
        </w:rPr>
        <w:t>进行可持续投资</w:t>
      </w:r>
      <w:r w:rsidR="00E205C5">
        <w:rPr>
          <w:rFonts w:ascii="Sennheiser Office" w:hAnsi="Sennheiser Office" w:cstheme="minorHAnsi" w:hint="eastAsia"/>
          <w:b/>
          <w:szCs w:val="18"/>
          <w:lang w:val="en-US" w:eastAsia="zh-CN"/>
        </w:rPr>
        <w:t>，由此，森海塞尔</w:t>
      </w:r>
      <w:r w:rsidR="0084728B" w:rsidRPr="004B6A96">
        <w:rPr>
          <w:rFonts w:ascii="Sennheiser Office" w:hAnsi="Sennheiser Office" w:cstheme="minorHAnsi"/>
          <w:b/>
          <w:szCs w:val="18"/>
          <w:lang w:val="en-US" w:eastAsia="zh-CN"/>
        </w:rPr>
        <w:t>增强了</w:t>
      </w:r>
      <w:r w:rsidR="00646E8F">
        <w:rPr>
          <w:rFonts w:ascii="Sennheiser Office" w:hAnsi="Sennheiser Office" w:cstheme="minorHAnsi" w:hint="eastAsia"/>
          <w:b/>
          <w:szCs w:val="18"/>
          <w:lang w:val="en-US" w:eastAsia="zh-CN"/>
        </w:rPr>
        <w:t>自身实力，</w:t>
      </w:r>
      <w:r w:rsidR="00A920BF">
        <w:rPr>
          <w:rFonts w:ascii="Sennheiser Office" w:hAnsi="Sennheiser Office" w:cstheme="minorHAnsi" w:hint="eastAsia"/>
          <w:b/>
          <w:szCs w:val="18"/>
          <w:lang w:val="en-US" w:eastAsia="zh-CN"/>
        </w:rPr>
        <w:t>以</w:t>
      </w:r>
      <w:r w:rsidR="00646E8F">
        <w:rPr>
          <w:rFonts w:ascii="Sennheiser Office" w:hAnsi="Sennheiser Office" w:cstheme="minorHAnsi" w:hint="eastAsia"/>
          <w:b/>
          <w:szCs w:val="18"/>
          <w:lang w:val="en-US" w:eastAsia="zh-CN"/>
        </w:rPr>
        <w:t>实现</w:t>
      </w:r>
      <w:r w:rsidR="0084728B" w:rsidRPr="004B6A96">
        <w:rPr>
          <w:rFonts w:ascii="Sennheiser Office" w:hAnsi="Sennheiser Office" w:cstheme="minorHAnsi"/>
          <w:b/>
          <w:szCs w:val="18"/>
          <w:lang w:val="en-US" w:eastAsia="zh-CN"/>
        </w:rPr>
        <w:t>持续</w:t>
      </w:r>
      <w:r w:rsidR="00A920BF">
        <w:rPr>
          <w:rFonts w:ascii="Sennheiser Office" w:hAnsi="Sennheiser Office" w:cstheme="minorHAnsi" w:hint="eastAsia"/>
          <w:b/>
          <w:szCs w:val="18"/>
          <w:lang w:val="en-US" w:eastAsia="zh-CN"/>
        </w:rPr>
        <w:t>且</w:t>
      </w:r>
      <w:r w:rsidR="009E2BC5">
        <w:rPr>
          <w:rFonts w:ascii="Sennheiser Office" w:hAnsi="Sennheiser Office" w:cstheme="minorHAnsi" w:hint="eastAsia"/>
          <w:b/>
          <w:szCs w:val="18"/>
          <w:lang w:val="en-US" w:eastAsia="zh-CN"/>
        </w:rPr>
        <w:t>目标远大</w:t>
      </w:r>
      <w:r w:rsidR="0084728B" w:rsidRPr="004B6A96">
        <w:rPr>
          <w:rFonts w:ascii="Sennheiser Office" w:hAnsi="Sennheiser Office" w:cstheme="minorHAnsi"/>
          <w:b/>
          <w:szCs w:val="18"/>
          <w:lang w:val="en-US" w:eastAsia="zh-CN"/>
        </w:rPr>
        <w:t>的增长战略。</w:t>
      </w:r>
    </w:p>
    <w:p w14:paraId="55F87904" w14:textId="0FCDB28F" w:rsidR="00882DE1" w:rsidRPr="00885DD6" w:rsidRDefault="00882DE1" w:rsidP="00885DD6">
      <w:pPr>
        <w:spacing w:after="240"/>
        <w:rPr>
          <w:rFonts w:ascii="Sennheiser Office" w:hAnsi="Sennheiser Office" w:cstheme="minorHAnsi"/>
          <w:b/>
          <w:szCs w:val="18"/>
          <w:lang w:val="en-US" w:eastAsia="zh-CN"/>
        </w:rPr>
      </w:pPr>
      <w:r w:rsidRPr="004B6A96">
        <w:rPr>
          <w:rFonts w:ascii="Sennheiser Office" w:hAnsi="Sennheiser Office"/>
          <w:lang w:val="en-US" w:eastAsia="zh-CN"/>
        </w:rPr>
        <w:t>森海塞尔集团</w:t>
      </w:r>
      <w:r w:rsidR="006E4CEE">
        <w:rPr>
          <w:rFonts w:ascii="Sennheiser Office" w:hAnsi="Sennheiser Office" w:hint="eastAsia"/>
          <w:lang w:val="en-US" w:eastAsia="zh-CN"/>
        </w:rPr>
        <w:t>在</w:t>
      </w:r>
      <w:r w:rsidRPr="004B6A96">
        <w:rPr>
          <w:rFonts w:ascii="Sennheiser Office" w:hAnsi="Sennheiser Office"/>
          <w:lang w:val="en-US" w:eastAsia="zh-CN"/>
        </w:rPr>
        <w:t>2023</w:t>
      </w:r>
      <w:r w:rsidRPr="004B6A96">
        <w:rPr>
          <w:rFonts w:ascii="Sennheiser Office" w:hAnsi="Sennheiser Office"/>
          <w:lang w:val="en-US" w:eastAsia="zh-CN"/>
        </w:rPr>
        <w:t>财年</w:t>
      </w:r>
      <w:r w:rsidR="006E4CEE">
        <w:rPr>
          <w:rFonts w:ascii="Sennheiser Office" w:hAnsi="Sennheiser Office" w:hint="eastAsia"/>
          <w:lang w:val="en-US" w:eastAsia="zh-CN"/>
        </w:rPr>
        <w:t>取得了圆满成功</w:t>
      </w:r>
      <w:r w:rsidRPr="004B6A96">
        <w:rPr>
          <w:rFonts w:ascii="Sennheiser Office" w:hAnsi="Sennheiser Office"/>
          <w:lang w:val="en-US" w:eastAsia="zh-CN"/>
        </w:rPr>
        <w:t>。</w:t>
      </w:r>
      <w:r w:rsidR="0025183E">
        <w:rPr>
          <w:rFonts w:ascii="Sennheiser Office" w:hAnsi="Sennheiser Office" w:hint="eastAsia"/>
          <w:lang w:val="en-US" w:eastAsia="zh-CN"/>
        </w:rPr>
        <w:t>对此</w:t>
      </w:r>
      <w:r w:rsidRPr="004B6A96">
        <w:rPr>
          <w:rFonts w:ascii="Sennheiser Office" w:hAnsi="Sennheiser Office"/>
          <w:lang w:val="en-US" w:eastAsia="zh-CN"/>
        </w:rPr>
        <w:t>，联</w:t>
      </w:r>
      <w:r w:rsidR="008F060F">
        <w:rPr>
          <w:rFonts w:ascii="Sennheiser Office" w:hAnsi="Sennheiser Office" w:hint="eastAsia"/>
          <w:lang w:val="en-US" w:eastAsia="zh-CN"/>
        </w:rPr>
        <w:t>合</w:t>
      </w:r>
      <w:r w:rsidRPr="004B6A96">
        <w:rPr>
          <w:rFonts w:ascii="Sennheiser Office" w:hAnsi="Sennheiser Office"/>
          <w:lang w:val="en-US" w:eastAsia="zh-CN"/>
        </w:rPr>
        <w:t>首席执行官</w:t>
      </w:r>
      <w:r w:rsidRPr="004B6A96">
        <w:rPr>
          <w:rFonts w:ascii="Sennheiser Office" w:hAnsi="Sennheiser Office"/>
          <w:lang w:val="en-US" w:eastAsia="zh-CN"/>
        </w:rPr>
        <w:t>Daniel</w:t>
      </w:r>
      <w:r w:rsidRPr="004B6A96">
        <w:rPr>
          <w:rFonts w:ascii="Sennheiser Office" w:hAnsi="Sennheiser Office"/>
          <w:lang w:val="en-US" w:eastAsia="zh-CN"/>
        </w:rPr>
        <w:t>和</w:t>
      </w:r>
      <w:r w:rsidRPr="004B6A96">
        <w:rPr>
          <w:rFonts w:ascii="Sennheiser Office" w:hAnsi="Sennheiser Office"/>
          <w:lang w:val="en-US" w:eastAsia="zh-CN"/>
        </w:rPr>
        <w:t>Andreas Sennheiser</w:t>
      </w:r>
      <w:r w:rsidRPr="004B6A96">
        <w:rPr>
          <w:rFonts w:ascii="Sennheiser Office" w:hAnsi="Sennheiser Office"/>
          <w:lang w:val="en-US" w:eastAsia="zh-CN"/>
        </w:rPr>
        <w:t>对公司业绩</w:t>
      </w:r>
      <w:r w:rsidR="00D0224E">
        <w:rPr>
          <w:rFonts w:ascii="Sennheiser Office" w:hAnsi="Sennheiser Office" w:hint="eastAsia"/>
          <w:lang w:val="en-US" w:eastAsia="zh-CN"/>
        </w:rPr>
        <w:t>表现</w:t>
      </w:r>
      <w:r w:rsidRPr="004B6A96">
        <w:rPr>
          <w:rFonts w:ascii="Sennheiser Office" w:hAnsi="Sennheiser Office"/>
          <w:lang w:val="en-US" w:eastAsia="zh-CN"/>
        </w:rPr>
        <w:t>进行了积极</w:t>
      </w:r>
      <w:r w:rsidR="0025183E">
        <w:rPr>
          <w:rFonts w:ascii="Sennheiser Office" w:hAnsi="Sennheiser Office" w:hint="eastAsia"/>
          <w:lang w:val="en-US" w:eastAsia="zh-CN"/>
        </w:rPr>
        <w:t>正面</w:t>
      </w:r>
      <w:r w:rsidRPr="004B6A96">
        <w:rPr>
          <w:rFonts w:ascii="Sennheiser Office" w:hAnsi="Sennheiser Office"/>
          <w:lang w:val="en-US" w:eastAsia="zh-CN"/>
        </w:rPr>
        <w:t>的总结：</w:t>
      </w:r>
      <w:r w:rsidR="00324718">
        <w:rPr>
          <w:rFonts w:ascii="Sennheiser Office" w:hAnsi="Sennheiser Office" w:hint="eastAsia"/>
          <w:lang w:val="en-US" w:eastAsia="zh-CN"/>
        </w:rPr>
        <w:t>“</w:t>
      </w:r>
      <w:r w:rsidRPr="004B6A96">
        <w:rPr>
          <w:rFonts w:ascii="Sennheiser Office" w:hAnsi="Sennheiser Office"/>
          <w:lang w:val="en-US" w:eastAsia="zh-CN"/>
        </w:rPr>
        <w:t>我们非常满意。总体而言，我们</w:t>
      </w:r>
      <w:r w:rsidR="00AD678D">
        <w:rPr>
          <w:rFonts w:ascii="Sennheiser Office" w:hAnsi="Sennheiser Office" w:hint="eastAsia"/>
          <w:lang w:val="en-US" w:eastAsia="zh-CN"/>
        </w:rPr>
        <w:t>取得的</w:t>
      </w:r>
      <w:r w:rsidR="008E3C2D">
        <w:rPr>
          <w:rFonts w:ascii="Sennheiser Office" w:hAnsi="Sennheiser Office" w:hint="eastAsia"/>
          <w:lang w:val="en-US" w:eastAsia="zh-CN"/>
        </w:rPr>
        <w:t>收入</w:t>
      </w:r>
      <w:r w:rsidR="00AD678D">
        <w:rPr>
          <w:rFonts w:ascii="Sennheiser Office" w:hAnsi="Sennheiser Office" w:hint="eastAsia"/>
          <w:lang w:val="en-US" w:eastAsia="zh-CN"/>
        </w:rPr>
        <w:t>达</w:t>
      </w:r>
      <w:r w:rsidRPr="004B6A96">
        <w:rPr>
          <w:rFonts w:ascii="Sennheiser Office" w:hAnsi="Sennheiser Office"/>
          <w:lang w:val="en-US" w:eastAsia="zh-CN"/>
        </w:rPr>
        <w:t>5.272</w:t>
      </w:r>
      <w:r w:rsidRPr="004B6A96">
        <w:rPr>
          <w:rFonts w:ascii="Sennheiser Office" w:hAnsi="Sennheiser Office"/>
          <w:lang w:val="en-US" w:eastAsia="zh-CN"/>
        </w:rPr>
        <w:t>亿欧元</w:t>
      </w:r>
      <w:r w:rsidR="00AD678D">
        <w:rPr>
          <w:rFonts w:ascii="Sennheiser Office" w:hAnsi="Sennheiser Office" w:hint="eastAsia"/>
          <w:lang w:val="en-US" w:eastAsia="zh-CN"/>
        </w:rPr>
        <w:t>，</w:t>
      </w:r>
      <w:r w:rsidRPr="004B6A96">
        <w:rPr>
          <w:rFonts w:ascii="Sennheiser Office" w:hAnsi="Sennheiser Office"/>
          <w:lang w:val="en-US" w:eastAsia="zh-CN"/>
        </w:rPr>
        <w:t>连续</w:t>
      </w:r>
      <w:r w:rsidR="00A53BF5">
        <w:rPr>
          <w:rFonts w:ascii="Sennheiser Office" w:hAnsi="Sennheiser Office" w:hint="eastAsia"/>
          <w:lang w:val="en-US" w:eastAsia="zh-CN"/>
        </w:rPr>
        <w:t>第</w:t>
      </w:r>
      <w:r w:rsidRPr="004B6A96">
        <w:rPr>
          <w:rFonts w:ascii="Sennheiser Office" w:hAnsi="Sennheiser Office"/>
          <w:lang w:val="en-US" w:eastAsia="zh-CN"/>
        </w:rPr>
        <w:t>三年实现增长，并进一步扩大了我们在全球音频市场的强势地位。作为一家家族企业，我们努力实现持久、可持续的增长，因此</w:t>
      </w:r>
      <w:r w:rsidR="00597D6A">
        <w:rPr>
          <w:rFonts w:ascii="Sennheiser Office" w:hAnsi="Sennheiser Office" w:hint="eastAsia"/>
          <w:lang w:val="en-US" w:eastAsia="zh-CN"/>
        </w:rPr>
        <w:t>，</w:t>
      </w:r>
      <w:r w:rsidRPr="004B6A96">
        <w:rPr>
          <w:rFonts w:ascii="Sennheiser Office" w:hAnsi="Sennheiser Office"/>
          <w:lang w:val="en-US" w:eastAsia="zh-CN"/>
        </w:rPr>
        <w:t>我们对</w:t>
      </w:r>
      <w:r w:rsidR="0049271B">
        <w:rPr>
          <w:rFonts w:ascii="Sennheiser Office" w:hAnsi="Sennheiser Office" w:hint="eastAsia"/>
          <w:lang w:val="en-US" w:eastAsia="zh-CN"/>
        </w:rPr>
        <w:t>取得</w:t>
      </w:r>
      <w:r w:rsidRPr="004B6A96">
        <w:rPr>
          <w:rFonts w:ascii="Sennheiser Office" w:hAnsi="Sennheiser Office"/>
          <w:lang w:val="en-US" w:eastAsia="zh-CN"/>
        </w:rPr>
        <w:t>这一成果</w:t>
      </w:r>
      <w:r w:rsidR="00885DD6">
        <w:rPr>
          <w:rFonts w:ascii="Sennheiser Office" w:hAnsi="Sennheiser Office" w:hint="eastAsia"/>
          <w:lang w:val="en-US" w:eastAsia="zh-CN"/>
        </w:rPr>
        <w:t>深感</w:t>
      </w:r>
      <w:r w:rsidRPr="004B6A96">
        <w:rPr>
          <w:rFonts w:ascii="Sennheiser Office" w:hAnsi="Sennheiser Office"/>
          <w:lang w:val="en-US" w:eastAsia="zh-CN"/>
        </w:rPr>
        <w:t>自豪。</w:t>
      </w:r>
      <w:r w:rsidR="009732AB">
        <w:rPr>
          <w:rFonts w:ascii="Sennheiser Office" w:hAnsi="Sennheiser Office" w:hint="eastAsia"/>
          <w:lang w:val="en-US" w:eastAsia="zh-CN"/>
        </w:rPr>
        <w:t>”</w:t>
      </w:r>
      <w:r w:rsidRPr="004B6A96">
        <w:rPr>
          <w:rFonts w:ascii="Sennheiser Office" w:hAnsi="Sennheiser Office"/>
          <w:lang w:val="en-US" w:eastAsia="zh-CN"/>
        </w:rPr>
        <w:t>森海塞尔集团实现的收入目标再次超过上一年</w:t>
      </w:r>
      <w:r w:rsidR="00FF0ECB">
        <w:rPr>
          <w:rFonts w:ascii="Sennheiser Office" w:hAnsi="Sennheiser Office" w:hint="eastAsia"/>
          <w:lang w:val="en-US" w:eastAsia="zh-CN"/>
        </w:rPr>
        <w:t>的收入</w:t>
      </w:r>
      <w:r w:rsidRPr="004B6A96">
        <w:rPr>
          <w:rFonts w:ascii="Sennheiser Office" w:hAnsi="Sennheiser Office"/>
          <w:lang w:val="en-US" w:eastAsia="zh-CN"/>
        </w:rPr>
        <w:t>，增长</w:t>
      </w:r>
      <w:r w:rsidRPr="004B6A96">
        <w:rPr>
          <w:rFonts w:ascii="Sennheiser Office" w:hAnsi="Sennheiser Office"/>
          <w:lang w:val="en-US" w:eastAsia="zh-CN"/>
        </w:rPr>
        <w:t>12.7%</w:t>
      </w:r>
      <w:r w:rsidRPr="004B6A96">
        <w:rPr>
          <w:rFonts w:ascii="Sennheiser Office" w:hAnsi="Sennheiser Office"/>
          <w:lang w:val="en-US" w:eastAsia="zh-CN"/>
        </w:rPr>
        <w:t>。</w:t>
      </w:r>
      <w:proofErr w:type="gramStart"/>
      <w:r w:rsidRPr="004B6A96">
        <w:rPr>
          <w:rFonts w:ascii="Sennheiser Office" w:hAnsi="Sennheiser Office"/>
          <w:lang w:val="en-US" w:eastAsia="zh-CN"/>
        </w:rPr>
        <w:t>息</w:t>
      </w:r>
      <w:proofErr w:type="gramEnd"/>
      <w:r w:rsidRPr="004B6A96">
        <w:rPr>
          <w:rFonts w:ascii="Sennheiser Office" w:hAnsi="Sennheiser Office"/>
          <w:lang w:val="en-US" w:eastAsia="zh-CN"/>
        </w:rPr>
        <w:t>税前利润（</w:t>
      </w:r>
      <w:r w:rsidRPr="004B6A96">
        <w:rPr>
          <w:rFonts w:ascii="Sennheiser Office" w:hAnsi="Sennheiser Office"/>
          <w:lang w:val="en-US" w:eastAsia="zh-CN"/>
        </w:rPr>
        <w:t>EBIT</w:t>
      </w:r>
      <w:r w:rsidRPr="004B6A96">
        <w:rPr>
          <w:rFonts w:ascii="Sennheiser Office" w:hAnsi="Sennheiser Office"/>
          <w:lang w:val="en-US" w:eastAsia="zh-CN"/>
        </w:rPr>
        <w:t>）达到</w:t>
      </w:r>
      <w:r w:rsidRPr="004B6A96">
        <w:rPr>
          <w:rFonts w:ascii="Sennheiser Office" w:hAnsi="Sennheiser Office"/>
          <w:lang w:val="en-US" w:eastAsia="zh-CN"/>
        </w:rPr>
        <w:t>5540</w:t>
      </w:r>
      <w:r w:rsidRPr="004B6A96">
        <w:rPr>
          <w:rFonts w:ascii="Sennheiser Office" w:hAnsi="Sennheiser Office"/>
          <w:lang w:val="en-US" w:eastAsia="zh-CN"/>
        </w:rPr>
        <w:t>万欧元。</w:t>
      </w:r>
    </w:p>
    <w:p w14:paraId="42D76ED2" w14:textId="12DA0F79" w:rsidR="00882DE1" w:rsidRPr="007B7A22" w:rsidRDefault="00882DE1" w:rsidP="4A82959E">
      <w:pPr>
        <w:spacing w:after="240"/>
        <w:rPr>
          <w:rFonts w:ascii="Sennheiser Office" w:hAnsi="Sennheiser Office" w:cstheme="minorHAnsi"/>
          <w:b/>
          <w:szCs w:val="18"/>
          <w:lang w:val="en-US" w:eastAsia="zh-CN"/>
        </w:rPr>
      </w:pPr>
      <w:r w:rsidRPr="004B6A96">
        <w:rPr>
          <w:rFonts w:ascii="Sennheiser Office" w:hAnsi="Sennheiser Office"/>
          <w:b/>
          <w:bCs/>
          <w:lang w:val="en-US" w:eastAsia="zh-CN"/>
        </w:rPr>
        <w:t>所有地区的收入增长</w:t>
      </w:r>
      <w:r w:rsidR="00885DD6">
        <w:rPr>
          <w:rFonts w:ascii="Sennheiser Office" w:hAnsi="Sennheiser Office"/>
          <w:b/>
          <w:bCs/>
          <w:lang w:val="en-US" w:eastAsia="zh-CN"/>
        </w:rPr>
        <w:br/>
      </w:r>
      <w:r>
        <w:rPr>
          <w:lang w:eastAsia="zh-CN"/>
        </w:rPr>
        <w:t>这家家族企业在全球所有地区都实现了增长：尤其是亚太地区和欧洲、中东和非洲地区</w:t>
      </w:r>
      <w:r w:rsidR="00E64B68">
        <w:rPr>
          <w:lang w:eastAsia="zh-CN"/>
        </w:rPr>
        <w:t>（</w:t>
      </w:r>
      <w:r w:rsidR="00E64B68">
        <w:rPr>
          <w:lang w:eastAsia="zh-CN"/>
        </w:rPr>
        <w:t>EMEA</w:t>
      </w:r>
      <w:r w:rsidR="00E64B68">
        <w:rPr>
          <w:lang w:eastAsia="zh-CN"/>
        </w:rPr>
        <w:t>）</w:t>
      </w:r>
      <w:r>
        <w:rPr>
          <w:lang w:eastAsia="zh-CN"/>
        </w:rPr>
        <w:t>实现了强劲增长。</w:t>
      </w:r>
      <w:r w:rsidR="00171275">
        <w:rPr>
          <w:rFonts w:hint="eastAsia"/>
          <w:lang w:eastAsia="zh-CN"/>
        </w:rPr>
        <w:t>实现</w:t>
      </w:r>
      <w:r w:rsidR="00970B94">
        <w:rPr>
          <w:rFonts w:hint="eastAsia"/>
          <w:lang w:eastAsia="zh-CN"/>
        </w:rPr>
        <w:t>最高</w:t>
      </w:r>
      <w:r w:rsidR="00AD6755">
        <w:rPr>
          <w:rFonts w:hint="eastAsia"/>
          <w:lang w:eastAsia="zh-CN"/>
        </w:rPr>
        <w:t>收入</w:t>
      </w:r>
      <w:r w:rsidR="00171275">
        <w:rPr>
          <w:rFonts w:hint="eastAsia"/>
          <w:lang w:eastAsia="zh-CN"/>
        </w:rPr>
        <w:t>的地区仍为</w:t>
      </w:r>
      <w:r w:rsidR="00E64B68">
        <w:rPr>
          <w:rFonts w:hint="eastAsia"/>
          <w:lang w:eastAsia="zh-CN"/>
        </w:rPr>
        <w:t>EMEA</w:t>
      </w:r>
      <w:r>
        <w:rPr>
          <w:lang w:eastAsia="zh-CN"/>
        </w:rPr>
        <w:t>地区</w:t>
      </w:r>
      <w:r w:rsidR="002864C2">
        <w:rPr>
          <w:rFonts w:hint="eastAsia"/>
          <w:lang w:eastAsia="zh-CN"/>
        </w:rPr>
        <w:t>，达到</w:t>
      </w:r>
      <w:r w:rsidR="002864C2">
        <w:rPr>
          <w:lang w:eastAsia="zh-CN"/>
        </w:rPr>
        <w:t>2.406</w:t>
      </w:r>
      <w:r w:rsidR="002864C2">
        <w:rPr>
          <w:lang w:eastAsia="zh-CN"/>
        </w:rPr>
        <w:t>亿欧元</w:t>
      </w:r>
      <w:r w:rsidR="00171275">
        <w:rPr>
          <w:rFonts w:hint="eastAsia"/>
          <w:lang w:eastAsia="zh-CN"/>
        </w:rPr>
        <w:t>，该地区也取得了</w:t>
      </w:r>
      <w:r>
        <w:rPr>
          <w:lang w:eastAsia="zh-CN"/>
        </w:rPr>
        <w:t>最大的收入增长</w:t>
      </w:r>
      <w:r w:rsidR="002864C2">
        <w:rPr>
          <w:rFonts w:hint="eastAsia"/>
          <w:lang w:eastAsia="zh-CN"/>
        </w:rPr>
        <w:t>，</w:t>
      </w:r>
      <w:r>
        <w:rPr>
          <w:lang w:eastAsia="zh-CN"/>
        </w:rPr>
        <w:t>与上一年相比增长了</w:t>
      </w:r>
      <w:r>
        <w:rPr>
          <w:lang w:eastAsia="zh-CN"/>
        </w:rPr>
        <w:t>22.2%</w:t>
      </w:r>
      <w:r>
        <w:rPr>
          <w:lang w:eastAsia="zh-CN"/>
        </w:rPr>
        <w:t>。亚太地区</w:t>
      </w:r>
      <w:r w:rsidR="002B5181">
        <w:rPr>
          <w:rFonts w:hint="eastAsia"/>
          <w:lang w:eastAsia="zh-CN"/>
        </w:rPr>
        <w:t>实现</w:t>
      </w:r>
      <w:r>
        <w:rPr>
          <w:lang w:eastAsia="zh-CN"/>
        </w:rPr>
        <w:t>收入</w:t>
      </w:r>
      <w:r>
        <w:rPr>
          <w:lang w:eastAsia="zh-CN"/>
        </w:rPr>
        <w:t>1.072</w:t>
      </w:r>
      <w:r>
        <w:rPr>
          <w:lang w:eastAsia="zh-CN"/>
        </w:rPr>
        <w:t>亿欧元，增长了</w:t>
      </w:r>
      <w:r>
        <w:rPr>
          <w:lang w:eastAsia="zh-CN"/>
        </w:rPr>
        <w:t>15.3%</w:t>
      </w:r>
      <w:r>
        <w:rPr>
          <w:lang w:eastAsia="zh-CN"/>
        </w:rPr>
        <w:t>。这一增长表明，亚太地区正在从</w:t>
      </w:r>
      <w:r w:rsidR="008A1304">
        <w:rPr>
          <w:rFonts w:hint="eastAsia"/>
          <w:lang w:eastAsia="zh-CN"/>
        </w:rPr>
        <w:t>疫情</w:t>
      </w:r>
      <w:r>
        <w:rPr>
          <w:lang w:eastAsia="zh-CN"/>
        </w:rPr>
        <w:t>影响中稳步恢复，</w:t>
      </w:r>
      <w:r w:rsidR="003A273A">
        <w:rPr>
          <w:rFonts w:hint="eastAsia"/>
          <w:lang w:eastAsia="zh-CN"/>
        </w:rPr>
        <w:t>并</w:t>
      </w:r>
      <w:r>
        <w:rPr>
          <w:lang w:eastAsia="zh-CN"/>
        </w:rPr>
        <w:t>且公司的专业</w:t>
      </w:r>
      <w:r w:rsidR="003A273A">
        <w:rPr>
          <w:rFonts w:hint="eastAsia"/>
          <w:lang w:eastAsia="zh-CN"/>
        </w:rPr>
        <w:t>音频</w:t>
      </w:r>
      <w:r>
        <w:rPr>
          <w:lang w:eastAsia="zh-CN"/>
        </w:rPr>
        <w:t>产品业务正</w:t>
      </w:r>
      <w:r w:rsidR="00E42436">
        <w:rPr>
          <w:rFonts w:hint="eastAsia"/>
          <w:lang w:eastAsia="zh-CN"/>
        </w:rPr>
        <w:t>日益壮大，此前该地区</w:t>
      </w:r>
      <w:r w:rsidR="005E6EEB">
        <w:rPr>
          <w:rFonts w:hint="eastAsia"/>
          <w:lang w:eastAsia="zh-CN"/>
        </w:rPr>
        <w:t>市场主要</w:t>
      </w:r>
      <w:r>
        <w:rPr>
          <w:lang w:eastAsia="zh-CN"/>
        </w:rPr>
        <w:t>由消费类产品主导。美洲地区稳步发展：</w:t>
      </w:r>
      <w:r>
        <w:rPr>
          <w:lang w:eastAsia="zh-CN"/>
        </w:rPr>
        <w:t>2023</w:t>
      </w:r>
      <w:r>
        <w:rPr>
          <w:lang w:eastAsia="zh-CN"/>
        </w:rPr>
        <w:t>年，该市场的总收入为</w:t>
      </w:r>
      <w:r>
        <w:rPr>
          <w:lang w:eastAsia="zh-CN"/>
        </w:rPr>
        <w:t>1.794</w:t>
      </w:r>
      <w:r>
        <w:rPr>
          <w:lang w:eastAsia="zh-CN"/>
        </w:rPr>
        <w:t>亿欧元，实现了</w:t>
      </w:r>
      <w:r>
        <w:rPr>
          <w:lang w:eastAsia="zh-CN"/>
        </w:rPr>
        <w:t>0.9%</w:t>
      </w:r>
      <w:r>
        <w:rPr>
          <w:lang w:eastAsia="zh-CN"/>
        </w:rPr>
        <w:t>的微弱增长。美国市场增长放缓的主要原因是消费者信心和购买行为</w:t>
      </w:r>
      <w:r w:rsidR="0015776A">
        <w:rPr>
          <w:rFonts w:hint="eastAsia"/>
          <w:lang w:eastAsia="zh-CN"/>
        </w:rPr>
        <w:t>的</w:t>
      </w:r>
      <w:r>
        <w:rPr>
          <w:lang w:eastAsia="zh-CN"/>
        </w:rPr>
        <w:t>普遍下降。</w:t>
      </w:r>
    </w:p>
    <w:p w14:paraId="0A00C5BA" w14:textId="1E9B34AE" w:rsidR="00882DE1" w:rsidRPr="007B7A22" w:rsidRDefault="00882DE1" w:rsidP="00116C6C">
      <w:pPr>
        <w:spacing w:after="240"/>
        <w:rPr>
          <w:lang w:eastAsia="zh-CN"/>
        </w:rPr>
      </w:pPr>
      <w:r>
        <w:rPr>
          <w:lang w:eastAsia="zh-CN"/>
        </w:rPr>
        <w:t>在全球范围内，公司的</w:t>
      </w:r>
      <w:r>
        <w:rPr>
          <w:lang w:eastAsia="zh-CN"/>
        </w:rPr>
        <w:t>21</w:t>
      </w:r>
      <w:r>
        <w:rPr>
          <w:lang w:eastAsia="zh-CN"/>
        </w:rPr>
        <w:t>家销售子公司和</w:t>
      </w:r>
      <w:r>
        <w:rPr>
          <w:lang w:eastAsia="zh-CN"/>
        </w:rPr>
        <w:t>55</w:t>
      </w:r>
      <w:r>
        <w:rPr>
          <w:lang w:eastAsia="zh-CN"/>
        </w:rPr>
        <w:t>家分销合作伙伴为取得成功的经营业绩做出了重大贡献。森海塞尔集团的专业</w:t>
      </w:r>
      <w:r w:rsidR="00033E8D">
        <w:rPr>
          <w:rFonts w:hint="eastAsia"/>
          <w:lang w:eastAsia="zh-CN"/>
        </w:rPr>
        <w:t>音频</w:t>
      </w:r>
      <w:r>
        <w:rPr>
          <w:lang w:eastAsia="zh-CN"/>
        </w:rPr>
        <w:t>解决方案现已</w:t>
      </w:r>
      <w:r w:rsidR="007B7A22">
        <w:rPr>
          <w:rFonts w:hint="eastAsia"/>
          <w:lang w:eastAsia="zh-CN"/>
        </w:rPr>
        <w:t>覆盖</w:t>
      </w:r>
      <w:r>
        <w:rPr>
          <w:lang w:eastAsia="zh-CN"/>
        </w:rPr>
        <w:t>全球</w:t>
      </w:r>
      <w:r>
        <w:rPr>
          <w:lang w:eastAsia="zh-CN"/>
        </w:rPr>
        <w:t>100</w:t>
      </w:r>
      <w:r>
        <w:rPr>
          <w:lang w:eastAsia="zh-CN"/>
        </w:rPr>
        <w:t>多个国家。</w:t>
      </w:r>
    </w:p>
    <w:p w14:paraId="4EF6EE7C" w14:textId="086D1882" w:rsidR="000F6138" w:rsidRPr="00EA2B7A" w:rsidRDefault="000F6138" w:rsidP="00EA2B7A">
      <w:pPr>
        <w:spacing w:after="240"/>
        <w:rPr>
          <w:lang w:eastAsia="zh-CN"/>
        </w:rPr>
      </w:pPr>
      <w:r w:rsidRPr="004B6A96">
        <w:rPr>
          <w:rFonts w:ascii="Sennheiser Office" w:hAnsi="Sennheiser Office" w:cstheme="minorHAnsi"/>
          <w:b/>
          <w:bCs/>
          <w:szCs w:val="18"/>
          <w:lang w:val="en-US" w:eastAsia="zh-CN"/>
        </w:rPr>
        <w:t>建设未来意味着投资未来</w:t>
      </w:r>
      <w:r w:rsidR="00EA2B7A">
        <w:rPr>
          <w:rFonts w:ascii="Sennheiser Office" w:hAnsi="Sennheiser Office"/>
          <w:lang w:val="en-US" w:eastAsia="zh-CN"/>
        </w:rPr>
        <w:br/>
      </w:r>
      <w:r w:rsidR="00574AD2" w:rsidRPr="00EA2B7A">
        <w:rPr>
          <w:rFonts w:hint="eastAsia"/>
          <w:lang w:eastAsia="zh-CN"/>
        </w:rPr>
        <w:t>“</w:t>
      </w:r>
      <w:r w:rsidRPr="00EA2B7A">
        <w:rPr>
          <w:lang w:eastAsia="zh-CN"/>
        </w:rPr>
        <w:t>我们</w:t>
      </w:r>
      <w:r w:rsidR="00C17D3D" w:rsidRPr="00EA2B7A">
        <w:rPr>
          <w:rFonts w:hint="eastAsia"/>
          <w:lang w:eastAsia="zh-CN"/>
        </w:rPr>
        <w:t>致力于</w:t>
      </w:r>
      <w:r w:rsidRPr="00EA2B7A">
        <w:rPr>
          <w:lang w:eastAsia="zh-CN"/>
        </w:rPr>
        <w:t>打造音频行业</w:t>
      </w:r>
      <w:r w:rsidR="00735CBE" w:rsidRPr="00EA2B7A">
        <w:rPr>
          <w:rFonts w:hint="eastAsia"/>
          <w:lang w:eastAsia="zh-CN"/>
        </w:rPr>
        <w:t>之</w:t>
      </w:r>
      <w:r w:rsidRPr="00EA2B7A">
        <w:rPr>
          <w:lang w:eastAsia="zh-CN"/>
        </w:rPr>
        <w:t>未来。为了实现这一目标，我们必须投资于未来，</w:t>
      </w:r>
      <w:r w:rsidR="00C17D3D" w:rsidRPr="00EA2B7A">
        <w:rPr>
          <w:rFonts w:hint="eastAsia"/>
          <w:lang w:eastAsia="zh-CN"/>
        </w:rPr>
        <w:t>这也是</w:t>
      </w:r>
      <w:r w:rsidRPr="00EA2B7A">
        <w:rPr>
          <w:lang w:eastAsia="zh-CN"/>
        </w:rPr>
        <w:t>我们几代人一直</w:t>
      </w:r>
      <w:r w:rsidR="00C17D3D" w:rsidRPr="00EA2B7A">
        <w:rPr>
          <w:rFonts w:hint="eastAsia"/>
          <w:lang w:eastAsia="zh-CN"/>
        </w:rPr>
        <w:t>都</w:t>
      </w:r>
      <w:r w:rsidRPr="00EA2B7A">
        <w:rPr>
          <w:lang w:eastAsia="zh-CN"/>
        </w:rPr>
        <w:t>在做</w:t>
      </w:r>
      <w:r w:rsidR="00C17D3D" w:rsidRPr="00EA2B7A">
        <w:rPr>
          <w:rFonts w:hint="eastAsia"/>
          <w:lang w:eastAsia="zh-CN"/>
        </w:rPr>
        <w:t>的事情</w:t>
      </w:r>
      <w:r w:rsidR="00574AD2" w:rsidRPr="00EA2B7A">
        <w:rPr>
          <w:rFonts w:hint="eastAsia"/>
          <w:lang w:eastAsia="zh-CN"/>
        </w:rPr>
        <w:t>”</w:t>
      </w:r>
      <w:r w:rsidRPr="00EA2B7A">
        <w:rPr>
          <w:lang w:eastAsia="zh-CN"/>
        </w:rPr>
        <w:t>，</w:t>
      </w:r>
      <w:r w:rsidR="00C17D3D" w:rsidRPr="00EA2B7A">
        <w:rPr>
          <w:rFonts w:hint="eastAsia"/>
          <w:lang w:eastAsia="zh-CN"/>
        </w:rPr>
        <w:t>联合</w:t>
      </w:r>
      <w:r w:rsidRPr="00EA2B7A">
        <w:rPr>
          <w:lang w:eastAsia="zh-CN"/>
        </w:rPr>
        <w:t>首席执行官</w:t>
      </w:r>
      <w:r w:rsidRPr="00EA2B7A">
        <w:rPr>
          <w:lang w:eastAsia="zh-CN"/>
        </w:rPr>
        <w:t>Andreas Sennheiser</w:t>
      </w:r>
      <w:r w:rsidR="00546CCD">
        <w:rPr>
          <w:rFonts w:hint="eastAsia"/>
          <w:lang w:eastAsia="zh-CN"/>
        </w:rPr>
        <w:t>表示</w:t>
      </w:r>
      <w:r w:rsidRPr="00EA2B7A">
        <w:rPr>
          <w:lang w:eastAsia="zh-CN"/>
        </w:rPr>
        <w:t>。这就是</w:t>
      </w:r>
      <w:r w:rsidR="00C17D3D" w:rsidRPr="00EA2B7A">
        <w:rPr>
          <w:rFonts w:hint="eastAsia"/>
          <w:lang w:eastAsia="zh-CN"/>
        </w:rPr>
        <w:t>森海塞尔</w:t>
      </w:r>
      <w:r w:rsidRPr="00EA2B7A">
        <w:rPr>
          <w:lang w:eastAsia="zh-CN"/>
        </w:rPr>
        <w:t>集团在</w:t>
      </w:r>
      <w:r w:rsidRPr="00EA2B7A">
        <w:rPr>
          <w:lang w:eastAsia="zh-CN"/>
        </w:rPr>
        <w:t>2023</w:t>
      </w:r>
      <w:r w:rsidRPr="00EA2B7A">
        <w:rPr>
          <w:lang w:eastAsia="zh-CN"/>
        </w:rPr>
        <w:t>年再次进行</w:t>
      </w:r>
      <w:r w:rsidR="00C17D3D" w:rsidRPr="00EA2B7A">
        <w:rPr>
          <w:rFonts w:hint="eastAsia"/>
          <w:lang w:eastAsia="zh-CN"/>
        </w:rPr>
        <w:t>大规模</w:t>
      </w:r>
      <w:r w:rsidRPr="00EA2B7A">
        <w:rPr>
          <w:lang w:eastAsia="zh-CN"/>
        </w:rPr>
        <w:t>投资的原因，投资总额约为</w:t>
      </w:r>
      <w:r w:rsidRPr="00EA2B7A">
        <w:rPr>
          <w:lang w:eastAsia="zh-CN"/>
        </w:rPr>
        <w:t>6200</w:t>
      </w:r>
      <w:r w:rsidRPr="00EA2B7A">
        <w:rPr>
          <w:lang w:eastAsia="zh-CN"/>
        </w:rPr>
        <w:t>万欧元，用于研发、加强供应链和数字化。仅在研发方面，森海塞尔去年就投入了约</w:t>
      </w:r>
      <w:r w:rsidRPr="00EA2B7A">
        <w:rPr>
          <w:lang w:eastAsia="zh-CN"/>
        </w:rPr>
        <w:t>4600</w:t>
      </w:r>
      <w:r w:rsidRPr="00EA2B7A">
        <w:rPr>
          <w:lang w:eastAsia="zh-CN"/>
        </w:rPr>
        <w:t>万欧元，占收入的</w:t>
      </w:r>
      <w:r w:rsidRPr="00EA2B7A">
        <w:rPr>
          <w:lang w:eastAsia="zh-CN"/>
        </w:rPr>
        <w:t>8.7%</w:t>
      </w:r>
      <w:r w:rsidRPr="00EA2B7A">
        <w:rPr>
          <w:lang w:eastAsia="zh-CN"/>
        </w:rPr>
        <w:t>，</w:t>
      </w:r>
      <w:r w:rsidRPr="00EA2B7A">
        <w:rPr>
          <w:lang w:eastAsia="zh-CN"/>
        </w:rPr>
        <w:t>2022</w:t>
      </w:r>
      <w:r w:rsidRPr="00EA2B7A">
        <w:rPr>
          <w:lang w:eastAsia="zh-CN"/>
        </w:rPr>
        <w:t>年的投入为</w:t>
      </w:r>
      <w:r w:rsidRPr="00EA2B7A">
        <w:rPr>
          <w:lang w:eastAsia="zh-CN"/>
        </w:rPr>
        <w:t>4200</w:t>
      </w:r>
      <w:r w:rsidRPr="00EA2B7A">
        <w:rPr>
          <w:lang w:eastAsia="zh-CN"/>
        </w:rPr>
        <w:t>万欧元。因此，与前一年相比，投资</w:t>
      </w:r>
      <w:r w:rsidRPr="00EA2B7A">
        <w:rPr>
          <w:rFonts w:hint="eastAsia"/>
          <w:lang w:eastAsia="zh-CN"/>
        </w:rPr>
        <w:t>再次增加</w:t>
      </w:r>
      <w:r w:rsidR="00AF11DD" w:rsidRPr="00EA2B7A">
        <w:rPr>
          <w:rFonts w:hint="eastAsia"/>
          <w:lang w:eastAsia="zh-CN"/>
        </w:rPr>
        <w:t>。</w:t>
      </w:r>
      <w:r w:rsidRPr="00EA2B7A">
        <w:rPr>
          <w:lang w:eastAsia="zh-CN"/>
        </w:rPr>
        <w:t>2024</w:t>
      </w:r>
      <w:r w:rsidRPr="00EA2B7A">
        <w:rPr>
          <w:lang w:eastAsia="zh-CN"/>
        </w:rPr>
        <w:t>年</w:t>
      </w:r>
      <w:r w:rsidR="008E4046">
        <w:rPr>
          <w:rFonts w:hint="eastAsia"/>
          <w:lang w:eastAsia="zh-CN"/>
        </w:rPr>
        <w:t>，</w:t>
      </w:r>
      <w:r w:rsidR="00AF11DD" w:rsidRPr="00EA2B7A">
        <w:rPr>
          <w:rFonts w:hint="eastAsia"/>
          <w:lang w:eastAsia="zh-CN"/>
        </w:rPr>
        <w:t>集团</w:t>
      </w:r>
      <w:r w:rsidRPr="00EA2B7A">
        <w:rPr>
          <w:lang w:eastAsia="zh-CN"/>
        </w:rPr>
        <w:t>还计划进行更大规模的投资。作为森海塞尔集团的核心职能，研发推动了产品组合的扩展，例如，通过结合硬件和软件的创新解决方案，为国际客户提供附加</w:t>
      </w:r>
      <w:r w:rsidR="00AF11DD" w:rsidRPr="00EA2B7A">
        <w:rPr>
          <w:rFonts w:hint="eastAsia"/>
          <w:lang w:eastAsia="zh-CN"/>
        </w:rPr>
        <w:t>价</w:t>
      </w:r>
      <w:r w:rsidRPr="00EA2B7A">
        <w:rPr>
          <w:lang w:eastAsia="zh-CN"/>
        </w:rPr>
        <w:t>值。</w:t>
      </w:r>
    </w:p>
    <w:p w14:paraId="09355B84" w14:textId="4646C4DC" w:rsidR="000F6138" w:rsidRPr="00EA2B7A" w:rsidRDefault="000F6138" w:rsidP="00EA2B7A">
      <w:pPr>
        <w:spacing w:after="240"/>
        <w:rPr>
          <w:lang w:eastAsia="zh-CN"/>
        </w:rPr>
      </w:pPr>
      <w:r w:rsidRPr="00EA2B7A">
        <w:rPr>
          <w:lang w:eastAsia="zh-CN"/>
        </w:rPr>
        <w:t>2023</w:t>
      </w:r>
      <w:r w:rsidRPr="00EA2B7A">
        <w:rPr>
          <w:lang w:eastAsia="zh-CN"/>
        </w:rPr>
        <w:t>年，供应链也得到了持续投资。</w:t>
      </w:r>
      <w:r w:rsidR="00574AD2" w:rsidRPr="00EA2B7A">
        <w:rPr>
          <w:rFonts w:hint="eastAsia"/>
          <w:lang w:eastAsia="zh-CN"/>
        </w:rPr>
        <w:t>“</w:t>
      </w:r>
      <w:r w:rsidRPr="00EA2B7A">
        <w:rPr>
          <w:lang w:eastAsia="zh-CN"/>
        </w:rPr>
        <w:t>我们始终将价值链的大部分环节掌握在自己手中。在过去几年全球供应链问题不断、地缘政治局势动荡的情况下，这种独立性</w:t>
      </w:r>
      <w:r w:rsidR="000D36B4">
        <w:rPr>
          <w:rFonts w:hint="eastAsia"/>
          <w:lang w:eastAsia="zh-CN"/>
        </w:rPr>
        <w:t>被</w:t>
      </w:r>
      <w:r w:rsidRPr="00EA2B7A">
        <w:rPr>
          <w:lang w:eastAsia="zh-CN"/>
        </w:rPr>
        <w:t>一再证明是一种战略优势。尽</w:t>
      </w:r>
      <w:r w:rsidRPr="00EA2B7A">
        <w:rPr>
          <w:lang w:eastAsia="zh-CN"/>
        </w:rPr>
        <w:lastRenderedPageBreak/>
        <w:t>管经济环境</w:t>
      </w:r>
      <w:r w:rsidR="002A4F9B" w:rsidRPr="00EA2B7A">
        <w:rPr>
          <w:rFonts w:hint="eastAsia"/>
          <w:lang w:eastAsia="zh-CN"/>
        </w:rPr>
        <w:t>充满变化</w:t>
      </w:r>
      <w:r w:rsidRPr="00EA2B7A">
        <w:rPr>
          <w:lang w:eastAsia="zh-CN"/>
        </w:rPr>
        <w:t>，但我们始终能够</w:t>
      </w:r>
      <w:r w:rsidR="002A4F9B" w:rsidRPr="00EA2B7A">
        <w:rPr>
          <w:rFonts w:hint="eastAsia"/>
          <w:lang w:eastAsia="zh-CN"/>
        </w:rPr>
        <w:t>完成产品</w:t>
      </w:r>
      <w:r w:rsidRPr="00EA2B7A">
        <w:rPr>
          <w:lang w:eastAsia="zh-CN"/>
        </w:rPr>
        <w:t>交付，因此</w:t>
      </w:r>
      <w:r w:rsidR="002A4F9B" w:rsidRPr="00EA2B7A">
        <w:rPr>
          <w:rFonts w:hint="eastAsia"/>
          <w:lang w:eastAsia="zh-CN"/>
        </w:rPr>
        <w:t>是</w:t>
      </w:r>
      <w:r w:rsidRPr="00EA2B7A">
        <w:rPr>
          <w:lang w:eastAsia="zh-CN"/>
        </w:rPr>
        <w:t>客户可靠的合作伙伴。这使我们有别于许多其他公司，</w:t>
      </w:r>
      <w:r w:rsidR="00574AD2" w:rsidRPr="00EA2B7A">
        <w:rPr>
          <w:rFonts w:hint="eastAsia"/>
          <w:lang w:eastAsia="zh-CN"/>
        </w:rPr>
        <w:t>”</w:t>
      </w:r>
      <w:r w:rsidRPr="00EA2B7A">
        <w:rPr>
          <w:lang w:eastAsia="zh-CN"/>
        </w:rPr>
        <w:t>联</w:t>
      </w:r>
      <w:r w:rsidR="002A4F9B" w:rsidRPr="00EA2B7A">
        <w:rPr>
          <w:rFonts w:hint="eastAsia"/>
          <w:lang w:eastAsia="zh-CN"/>
        </w:rPr>
        <w:t>合</w:t>
      </w:r>
      <w:r w:rsidRPr="00EA2B7A">
        <w:rPr>
          <w:lang w:eastAsia="zh-CN"/>
        </w:rPr>
        <w:t>首席执行官</w:t>
      </w:r>
      <w:r w:rsidRPr="00EA2B7A">
        <w:rPr>
          <w:lang w:eastAsia="zh-CN"/>
        </w:rPr>
        <w:t>Daniel Sennheiser</w:t>
      </w:r>
      <w:r w:rsidR="002A4F9B" w:rsidRPr="00EA2B7A">
        <w:rPr>
          <w:rFonts w:hint="eastAsia"/>
          <w:lang w:eastAsia="zh-CN"/>
        </w:rPr>
        <w:t>表示</w:t>
      </w:r>
      <w:r w:rsidRPr="00EA2B7A">
        <w:rPr>
          <w:lang w:eastAsia="zh-CN"/>
        </w:rPr>
        <w:t>。</w:t>
      </w:r>
    </w:p>
    <w:p w14:paraId="08804F58" w14:textId="6E334F3F" w:rsidR="004B6A96" w:rsidRPr="00EA2B7A" w:rsidRDefault="004B6A96" w:rsidP="00EA2B7A">
      <w:pPr>
        <w:spacing w:after="240"/>
        <w:rPr>
          <w:lang w:eastAsia="zh-CN"/>
        </w:rPr>
      </w:pPr>
      <w:r w:rsidRPr="00EA2B7A">
        <w:rPr>
          <w:lang w:eastAsia="zh-CN"/>
        </w:rPr>
        <w:t>2023</w:t>
      </w:r>
      <w:r w:rsidRPr="00EA2B7A">
        <w:rPr>
          <w:lang w:eastAsia="zh-CN"/>
        </w:rPr>
        <w:t>年，</w:t>
      </w:r>
      <w:r w:rsidR="00A9787A" w:rsidRPr="00EA2B7A">
        <w:rPr>
          <w:rFonts w:hint="eastAsia"/>
          <w:lang w:eastAsia="zh-CN"/>
        </w:rPr>
        <w:t>位于</w:t>
      </w:r>
      <w:r w:rsidRPr="00EA2B7A">
        <w:rPr>
          <w:lang w:eastAsia="zh-CN"/>
        </w:rPr>
        <w:t>韦德马克</w:t>
      </w:r>
      <w:r w:rsidR="00A9787A" w:rsidRPr="00EA2B7A">
        <w:rPr>
          <w:rFonts w:hint="eastAsia"/>
          <w:lang w:eastAsia="zh-CN"/>
        </w:rPr>
        <w:t>的</w:t>
      </w:r>
      <w:r w:rsidRPr="00EA2B7A">
        <w:rPr>
          <w:lang w:eastAsia="zh-CN"/>
        </w:rPr>
        <w:t>总部对现代化和自动化生产流程进行了</w:t>
      </w:r>
      <w:r w:rsidR="00B26FED" w:rsidRPr="00EA2B7A">
        <w:rPr>
          <w:rFonts w:hint="eastAsia"/>
          <w:lang w:eastAsia="zh-CN"/>
        </w:rPr>
        <w:t>大量</w:t>
      </w:r>
      <w:r w:rsidRPr="00EA2B7A">
        <w:rPr>
          <w:lang w:eastAsia="zh-CN"/>
        </w:rPr>
        <w:t>投资</w:t>
      </w:r>
      <w:r w:rsidR="00B26FED" w:rsidRPr="00EA2B7A">
        <w:rPr>
          <w:rFonts w:hint="eastAsia"/>
          <w:lang w:eastAsia="zh-CN"/>
        </w:rPr>
        <w:t>，</w:t>
      </w:r>
      <w:r w:rsidRPr="00EA2B7A">
        <w:rPr>
          <w:lang w:eastAsia="zh-CN"/>
        </w:rPr>
        <w:t>总投资额达</w:t>
      </w:r>
      <w:r w:rsidRPr="00EA2B7A">
        <w:rPr>
          <w:lang w:eastAsia="zh-CN"/>
        </w:rPr>
        <w:t>560</w:t>
      </w:r>
      <w:r w:rsidRPr="00EA2B7A">
        <w:rPr>
          <w:lang w:eastAsia="zh-CN"/>
        </w:rPr>
        <w:t>万欧元。该工厂专门从事高精度、自动化流程以及高端产品的生产，包括在</w:t>
      </w:r>
      <w:r w:rsidR="00B26FED" w:rsidRPr="00EA2B7A">
        <w:rPr>
          <w:rFonts w:hint="eastAsia"/>
          <w:lang w:eastAsia="zh-CN"/>
        </w:rPr>
        <w:t>其无尘</w:t>
      </w:r>
      <w:r w:rsidRPr="00EA2B7A">
        <w:rPr>
          <w:lang w:eastAsia="zh-CN"/>
        </w:rPr>
        <w:t>室中生产麦克风</w:t>
      </w:r>
      <w:r w:rsidR="00B26FED" w:rsidRPr="00EA2B7A">
        <w:rPr>
          <w:rFonts w:hint="eastAsia"/>
          <w:lang w:eastAsia="zh-CN"/>
        </w:rPr>
        <w:t>头</w:t>
      </w:r>
      <w:r w:rsidRPr="00EA2B7A">
        <w:rPr>
          <w:lang w:eastAsia="zh-CN"/>
        </w:rPr>
        <w:t>。去年，公司还继续扩建位于罗马尼亚布拉索夫的工厂，投资约</w:t>
      </w:r>
      <w:r w:rsidRPr="00EA2B7A">
        <w:rPr>
          <w:lang w:eastAsia="zh-CN"/>
        </w:rPr>
        <w:t>750</w:t>
      </w:r>
      <w:r w:rsidRPr="00EA2B7A">
        <w:rPr>
          <w:lang w:eastAsia="zh-CN"/>
        </w:rPr>
        <w:t>万欧元；自</w:t>
      </w:r>
      <w:r w:rsidRPr="00EA2B7A">
        <w:rPr>
          <w:lang w:eastAsia="zh-CN"/>
        </w:rPr>
        <w:t>2019</w:t>
      </w:r>
      <w:r w:rsidRPr="00EA2B7A">
        <w:rPr>
          <w:lang w:eastAsia="zh-CN"/>
        </w:rPr>
        <w:t>年工厂开</w:t>
      </w:r>
      <w:r w:rsidR="00BE43DC" w:rsidRPr="00EA2B7A">
        <w:rPr>
          <w:rFonts w:hint="eastAsia"/>
          <w:lang w:eastAsia="zh-CN"/>
        </w:rPr>
        <w:t>工</w:t>
      </w:r>
      <w:r w:rsidRPr="00EA2B7A">
        <w:rPr>
          <w:lang w:eastAsia="zh-CN"/>
        </w:rPr>
        <w:t>以来，生产面积</w:t>
      </w:r>
      <w:r w:rsidR="00BE43DC" w:rsidRPr="00EA2B7A">
        <w:rPr>
          <w:rFonts w:hint="eastAsia"/>
          <w:lang w:eastAsia="zh-CN"/>
        </w:rPr>
        <w:t>已</w:t>
      </w:r>
      <w:r w:rsidRPr="00EA2B7A">
        <w:rPr>
          <w:lang w:eastAsia="zh-CN"/>
        </w:rPr>
        <w:t>增</w:t>
      </w:r>
      <w:r w:rsidR="00BE43DC" w:rsidRPr="00EA2B7A">
        <w:rPr>
          <w:rFonts w:hint="eastAsia"/>
          <w:lang w:eastAsia="zh-CN"/>
        </w:rPr>
        <w:t>至</w:t>
      </w:r>
      <w:r w:rsidR="006961A1">
        <w:rPr>
          <w:rFonts w:hint="eastAsia"/>
          <w:lang w:eastAsia="zh-CN"/>
        </w:rPr>
        <w:t>原先的</w:t>
      </w:r>
      <w:r w:rsidR="00BE43DC" w:rsidRPr="00EA2B7A">
        <w:rPr>
          <w:rFonts w:hint="eastAsia"/>
          <w:lang w:eastAsia="zh-CN"/>
        </w:rPr>
        <w:t>三</w:t>
      </w:r>
      <w:r w:rsidRPr="00EA2B7A">
        <w:rPr>
          <w:lang w:eastAsia="zh-CN"/>
        </w:rPr>
        <w:t>倍。罗马尼亚工厂专门从事手工生产以及产品的最终测试和包装。森海塞尔制造团队共有</w:t>
      </w:r>
      <w:r w:rsidRPr="00EA2B7A">
        <w:rPr>
          <w:lang w:eastAsia="zh-CN"/>
        </w:rPr>
        <w:t>419</w:t>
      </w:r>
      <w:r w:rsidRPr="00EA2B7A">
        <w:rPr>
          <w:lang w:eastAsia="zh-CN"/>
        </w:rPr>
        <w:t>名员工，其中</w:t>
      </w:r>
      <w:r w:rsidRPr="00EA2B7A">
        <w:rPr>
          <w:lang w:eastAsia="zh-CN"/>
        </w:rPr>
        <w:t>306</w:t>
      </w:r>
      <w:r w:rsidRPr="00EA2B7A">
        <w:rPr>
          <w:lang w:eastAsia="zh-CN"/>
        </w:rPr>
        <w:t>名在</w:t>
      </w:r>
      <w:r w:rsidR="00BE43DC" w:rsidRPr="00EA2B7A">
        <w:rPr>
          <w:rFonts w:hint="eastAsia"/>
          <w:lang w:eastAsia="zh-CN"/>
        </w:rPr>
        <w:t>韦德马克</w:t>
      </w:r>
      <w:r w:rsidRPr="00EA2B7A">
        <w:rPr>
          <w:lang w:eastAsia="zh-CN"/>
        </w:rPr>
        <w:t>的主要生产基地，</w:t>
      </w:r>
      <w:r w:rsidRPr="00EA2B7A">
        <w:rPr>
          <w:lang w:eastAsia="zh-CN"/>
        </w:rPr>
        <w:t>113</w:t>
      </w:r>
      <w:r w:rsidRPr="00EA2B7A">
        <w:rPr>
          <w:lang w:eastAsia="zh-CN"/>
        </w:rPr>
        <w:t>名在罗马尼亚。</w:t>
      </w:r>
    </w:p>
    <w:p w14:paraId="00B78986" w14:textId="39078027" w:rsidR="004B6A96" w:rsidRPr="00EA2B7A" w:rsidRDefault="00BE43DC" w:rsidP="00EA2B7A">
      <w:pPr>
        <w:spacing w:after="240"/>
        <w:rPr>
          <w:lang w:eastAsia="zh-CN"/>
        </w:rPr>
      </w:pPr>
      <w:r w:rsidRPr="00EA2B7A">
        <w:rPr>
          <w:rFonts w:hint="eastAsia"/>
          <w:lang w:eastAsia="zh-CN"/>
        </w:rPr>
        <w:t>森海塞尔</w:t>
      </w:r>
      <w:r w:rsidR="004B6A96" w:rsidRPr="00EA2B7A">
        <w:rPr>
          <w:lang w:eastAsia="zh-CN"/>
        </w:rPr>
        <w:t>的另一个重要投资领域是数字价值链。为了更加关注客户，</w:t>
      </w:r>
      <w:r w:rsidR="00B15D15" w:rsidRPr="00EA2B7A">
        <w:rPr>
          <w:rFonts w:hint="eastAsia"/>
          <w:lang w:eastAsia="zh-CN"/>
        </w:rPr>
        <w:t>森海塞尔</w:t>
      </w:r>
      <w:r w:rsidR="004B6A96" w:rsidRPr="00EA2B7A">
        <w:rPr>
          <w:lang w:eastAsia="zh-CN"/>
        </w:rPr>
        <w:t>于</w:t>
      </w:r>
      <w:r w:rsidR="004B6A96" w:rsidRPr="00EA2B7A">
        <w:rPr>
          <w:lang w:eastAsia="zh-CN"/>
        </w:rPr>
        <w:t>2023</w:t>
      </w:r>
      <w:r w:rsidR="004B6A96" w:rsidRPr="00EA2B7A">
        <w:rPr>
          <w:lang w:eastAsia="zh-CN"/>
        </w:rPr>
        <w:t>年在此</w:t>
      </w:r>
      <w:r w:rsidR="00B15D15" w:rsidRPr="00EA2B7A">
        <w:rPr>
          <w:rFonts w:hint="eastAsia"/>
          <w:lang w:eastAsia="zh-CN"/>
        </w:rPr>
        <w:t>方面</w:t>
      </w:r>
      <w:r w:rsidR="004B6A96" w:rsidRPr="00EA2B7A">
        <w:rPr>
          <w:lang w:eastAsia="zh-CN"/>
        </w:rPr>
        <w:t>投资了近</w:t>
      </w:r>
      <w:r w:rsidR="004B6A96" w:rsidRPr="00EA2B7A">
        <w:rPr>
          <w:lang w:eastAsia="zh-CN"/>
        </w:rPr>
        <w:t>300</w:t>
      </w:r>
      <w:r w:rsidR="004B6A96" w:rsidRPr="00EA2B7A">
        <w:rPr>
          <w:lang w:eastAsia="zh-CN"/>
        </w:rPr>
        <w:t>万欧元。这些投资为数字化业务模式和</w:t>
      </w:r>
      <w:r w:rsidR="00B15D15" w:rsidRPr="00EA2B7A">
        <w:rPr>
          <w:rFonts w:hint="eastAsia"/>
          <w:lang w:eastAsia="zh-CN"/>
        </w:rPr>
        <w:t>推行</w:t>
      </w:r>
      <w:r w:rsidR="004B6A96" w:rsidRPr="00EA2B7A">
        <w:rPr>
          <w:lang w:eastAsia="zh-CN"/>
        </w:rPr>
        <w:t>敏捷服务组织奠定了基础</w:t>
      </w:r>
      <w:r w:rsidR="000D49C7">
        <w:rPr>
          <w:rFonts w:hint="eastAsia"/>
          <w:lang w:eastAsia="zh-CN"/>
        </w:rPr>
        <w:t>，</w:t>
      </w:r>
      <w:r w:rsidR="004B6A96" w:rsidRPr="00EA2B7A">
        <w:rPr>
          <w:lang w:eastAsia="zh-CN"/>
        </w:rPr>
        <w:t>其中包括</w:t>
      </w:r>
      <w:r w:rsidR="004B6A96" w:rsidRPr="00EA2B7A">
        <w:rPr>
          <w:lang w:eastAsia="zh-CN"/>
        </w:rPr>
        <w:t>2023</w:t>
      </w:r>
      <w:r w:rsidR="004B6A96" w:rsidRPr="00EA2B7A">
        <w:rPr>
          <w:lang w:eastAsia="zh-CN"/>
        </w:rPr>
        <w:t>年</w:t>
      </w:r>
      <w:r w:rsidR="004B6A96" w:rsidRPr="00EA2B7A">
        <w:rPr>
          <w:lang w:eastAsia="zh-CN"/>
        </w:rPr>
        <w:t>5</w:t>
      </w:r>
      <w:r w:rsidR="004B6A96" w:rsidRPr="00EA2B7A">
        <w:rPr>
          <w:lang w:eastAsia="zh-CN"/>
        </w:rPr>
        <w:t>月在波兰波兹南</w:t>
      </w:r>
      <w:r w:rsidR="00B15D15" w:rsidRPr="00EA2B7A">
        <w:rPr>
          <w:rFonts w:hint="eastAsia"/>
          <w:lang w:eastAsia="zh-CN"/>
        </w:rPr>
        <w:t>成立</w:t>
      </w:r>
      <w:r w:rsidR="004B6A96" w:rsidRPr="00EA2B7A">
        <w:rPr>
          <w:lang w:eastAsia="zh-CN"/>
        </w:rPr>
        <w:t>的共享服务中心。共享服务中心为</w:t>
      </w:r>
      <w:r w:rsidR="00B15D15" w:rsidRPr="00EA2B7A">
        <w:rPr>
          <w:rFonts w:hint="eastAsia"/>
          <w:lang w:eastAsia="zh-CN"/>
        </w:rPr>
        <w:t>集团的</w:t>
      </w:r>
      <w:r w:rsidR="004B6A96" w:rsidRPr="00EA2B7A">
        <w:rPr>
          <w:lang w:eastAsia="zh-CN"/>
        </w:rPr>
        <w:t>整个全球组织提供从会计、</w:t>
      </w:r>
      <w:r w:rsidR="004B6A96" w:rsidRPr="00EA2B7A">
        <w:rPr>
          <w:lang w:eastAsia="zh-CN"/>
        </w:rPr>
        <w:t xml:space="preserve">IT </w:t>
      </w:r>
      <w:r w:rsidR="004B6A96" w:rsidRPr="00EA2B7A">
        <w:rPr>
          <w:lang w:eastAsia="zh-CN"/>
        </w:rPr>
        <w:t>到人力资源的各种自动化后台流程，是公司业务增长的重要支柱。</w:t>
      </w:r>
    </w:p>
    <w:p w14:paraId="4E25C1CD" w14:textId="4D7169BD" w:rsidR="00116C6C" w:rsidRPr="00EA2B7A" w:rsidRDefault="004B6A96" w:rsidP="00EA2B7A">
      <w:pPr>
        <w:spacing w:after="240"/>
        <w:rPr>
          <w:lang w:eastAsia="zh-CN"/>
        </w:rPr>
      </w:pPr>
      <w:r w:rsidRPr="00EA2B7A">
        <w:rPr>
          <w:lang w:eastAsia="zh-CN"/>
        </w:rPr>
        <w:t>作为一家业务遍布全球的跨国公司，森海塞尔集团还在</w:t>
      </w:r>
      <w:r w:rsidRPr="00EA2B7A">
        <w:rPr>
          <w:lang w:eastAsia="zh-CN"/>
        </w:rPr>
        <w:t>2023</w:t>
      </w:r>
      <w:r w:rsidRPr="00EA2B7A">
        <w:rPr>
          <w:lang w:eastAsia="zh-CN"/>
        </w:rPr>
        <w:t>年将促进</w:t>
      </w:r>
      <w:r w:rsidRPr="00EA2B7A">
        <w:rPr>
          <w:lang w:eastAsia="zh-CN"/>
        </w:rPr>
        <w:t xml:space="preserve"> DE&amp;I</w:t>
      </w:r>
      <w:r w:rsidRPr="00EA2B7A">
        <w:rPr>
          <w:lang w:eastAsia="zh-CN"/>
        </w:rPr>
        <w:t>（</w:t>
      </w:r>
      <w:r w:rsidR="007945B7">
        <w:rPr>
          <w:rFonts w:hint="eastAsia"/>
          <w:lang w:eastAsia="zh-CN"/>
        </w:rPr>
        <w:t>多样性</w:t>
      </w:r>
      <w:r w:rsidRPr="00EA2B7A">
        <w:rPr>
          <w:lang w:eastAsia="zh-CN"/>
        </w:rPr>
        <w:t>、公平与包容）作为其可持续发展战略的一部分；这些</w:t>
      </w:r>
      <w:r w:rsidR="00B15D15" w:rsidRPr="00EA2B7A">
        <w:rPr>
          <w:rFonts w:hint="eastAsia"/>
          <w:lang w:eastAsia="zh-CN"/>
        </w:rPr>
        <w:t>举措</w:t>
      </w:r>
      <w:r w:rsidRPr="00EA2B7A">
        <w:rPr>
          <w:lang w:eastAsia="zh-CN"/>
        </w:rPr>
        <w:t>的进展情况将在未来通过具体指标进行衡量。森海塞尔连续</w:t>
      </w:r>
      <w:r w:rsidR="00EC5F76">
        <w:rPr>
          <w:rFonts w:hint="eastAsia"/>
          <w:lang w:eastAsia="zh-CN"/>
        </w:rPr>
        <w:t>第</w:t>
      </w:r>
      <w:r w:rsidRPr="00EA2B7A">
        <w:rPr>
          <w:lang w:eastAsia="zh-CN"/>
        </w:rPr>
        <w:t>三次被雇主洞察平台</w:t>
      </w:r>
      <w:proofErr w:type="spellStart"/>
      <w:r w:rsidRPr="00EA2B7A">
        <w:rPr>
          <w:lang w:eastAsia="zh-CN"/>
        </w:rPr>
        <w:t>kununu</w:t>
      </w:r>
      <w:proofErr w:type="spellEnd"/>
      <w:r w:rsidRPr="00EA2B7A">
        <w:rPr>
          <w:lang w:eastAsia="zh-CN"/>
        </w:rPr>
        <w:t>评为</w:t>
      </w:r>
      <w:r w:rsidR="00574AD2" w:rsidRPr="00EA2B7A">
        <w:rPr>
          <w:rFonts w:hint="eastAsia"/>
          <w:lang w:eastAsia="zh-CN"/>
        </w:rPr>
        <w:t>“</w:t>
      </w:r>
      <w:r w:rsidRPr="00EA2B7A">
        <w:rPr>
          <w:lang w:eastAsia="zh-CN"/>
        </w:rPr>
        <w:t>最佳雇主</w:t>
      </w:r>
      <w:r w:rsidR="00574AD2" w:rsidRPr="00EA2B7A">
        <w:rPr>
          <w:rFonts w:hint="eastAsia"/>
          <w:lang w:eastAsia="zh-CN"/>
        </w:rPr>
        <w:t>”</w:t>
      </w:r>
      <w:r w:rsidRPr="00EA2B7A">
        <w:rPr>
          <w:lang w:eastAsia="zh-CN"/>
        </w:rPr>
        <w:t>，这证明了员工对公司</w:t>
      </w:r>
      <w:r w:rsidR="007945B7">
        <w:rPr>
          <w:rFonts w:hint="eastAsia"/>
          <w:lang w:eastAsia="zh-CN"/>
        </w:rPr>
        <w:t>多样性</w:t>
      </w:r>
      <w:r w:rsidRPr="00EA2B7A">
        <w:rPr>
          <w:lang w:eastAsia="zh-CN"/>
        </w:rPr>
        <w:t>措施的特别赞赏。</w:t>
      </w:r>
      <w:r w:rsidR="00574AD2" w:rsidRPr="00EA2B7A">
        <w:rPr>
          <w:rFonts w:hint="eastAsia"/>
          <w:lang w:eastAsia="zh-CN"/>
        </w:rPr>
        <w:t>“</w:t>
      </w:r>
      <w:r w:rsidRPr="00EA2B7A">
        <w:rPr>
          <w:lang w:eastAsia="zh-CN"/>
        </w:rPr>
        <w:t>员工的满意度对我们极为重要。他们的专业</w:t>
      </w:r>
      <w:r w:rsidR="002D77DC" w:rsidRPr="00EA2B7A">
        <w:rPr>
          <w:rFonts w:hint="eastAsia"/>
          <w:lang w:eastAsia="zh-CN"/>
        </w:rPr>
        <w:t>技能</w:t>
      </w:r>
      <w:r w:rsidRPr="00EA2B7A">
        <w:rPr>
          <w:lang w:eastAsia="zh-CN"/>
        </w:rPr>
        <w:t>和热情是我们成功的基础。我们正在</w:t>
      </w:r>
      <w:r w:rsidR="00935AAC">
        <w:rPr>
          <w:rFonts w:hint="eastAsia"/>
          <w:lang w:eastAsia="zh-CN"/>
        </w:rPr>
        <w:t>携手</w:t>
      </w:r>
      <w:r w:rsidRPr="00EA2B7A">
        <w:rPr>
          <w:lang w:eastAsia="zh-CN"/>
        </w:rPr>
        <w:t>打造音频世界</w:t>
      </w:r>
      <w:r w:rsidR="002D77DC" w:rsidRPr="00EA2B7A">
        <w:rPr>
          <w:rFonts w:hint="eastAsia"/>
          <w:lang w:eastAsia="zh-CN"/>
        </w:rPr>
        <w:t>之</w:t>
      </w:r>
      <w:r w:rsidRPr="00EA2B7A">
        <w:rPr>
          <w:lang w:eastAsia="zh-CN"/>
        </w:rPr>
        <w:t>未来，</w:t>
      </w:r>
      <w:r w:rsidR="00574AD2" w:rsidRPr="00EA2B7A">
        <w:rPr>
          <w:rFonts w:hint="eastAsia"/>
          <w:lang w:eastAsia="zh-CN"/>
        </w:rPr>
        <w:t>”</w:t>
      </w:r>
      <w:r w:rsidRPr="00EA2B7A">
        <w:rPr>
          <w:lang w:eastAsia="zh-CN"/>
        </w:rPr>
        <w:t>联</w:t>
      </w:r>
      <w:r w:rsidR="002D77DC" w:rsidRPr="00EA2B7A">
        <w:rPr>
          <w:rFonts w:hint="eastAsia"/>
          <w:lang w:eastAsia="zh-CN"/>
        </w:rPr>
        <w:t>合</w:t>
      </w:r>
      <w:r w:rsidRPr="00EA2B7A">
        <w:rPr>
          <w:lang w:eastAsia="zh-CN"/>
        </w:rPr>
        <w:t>首席执行官</w:t>
      </w:r>
      <w:r w:rsidRPr="00EA2B7A">
        <w:rPr>
          <w:lang w:eastAsia="zh-CN"/>
        </w:rPr>
        <w:t>Daniel Sennheiser</w:t>
      </w:r>
      <w:r w:rsidR="002D77DC" w:rsidRPr="00EA2B7A">
        <w:rPr>
          <w:rFonts w:hint="eastAsia"/>
          <w:lang w:eastAsia="zh-CN"/>
        </w:rPr>
        <w:t>表示</w:t>
      </w:r>
      <w:r w:rsidRPr="00EA2B7A">
        <w:rPr>
          <w:lang w:eastAsia="zh-CN"/>
        </w:rPr>
        <w:t>。</w:t>
      </w:r>
    </w:p>
    <w:p w14:paraId="045A5CBD" w14:textId="58327897" w:rsidR="005469B4" w:rsidRPr="00EA2B7A" w:rsidRDefault="004B6A96" w:rsidP="00C03C8F">
      <w:pPr>
        <w:spacing w:after="240"/>
        <w:rPr>
          <w:lang w:eastAsia="zh-CN"/>
        </w:rPr>
      </w:pPr>
      <w:r w:rsidRPr="004B6A96">
        <w:rPr>
          <w:rFonts w:asciiTheme="majorHAnsi" w:hAnsiTheme="majorHAnsi"/>
          <w:b/>
          <w:bCs/>
          <w:lang w:val="en-US" w:eastAsia="zh-CN"/>
        </w:rPr>
        <w:t>展望</w:t>
      </w:r>
      <w:r>
        <w:rPr>
          <w:rFonts w:asciiTheme="majorHAnsi" w:hAnsiTheme="majorHAnsi"/>
          <w:b/>
          <w:bCs/>
          <w:lang w:val="en-US" w:eastAsia="zh-CN"/>
        </w:rPr>
        <w:br/>
      </w:r>
      <w:r w:rsidR="00574AD2" w:rsidRPr="00EA2B7A">
        <w:rPr>
          <w:rFonts w:hint="eastAsia"/>
          <w:lang w:eastAsia="zh-CN"/>
        </w:rPr>
        <w:t>“</w:t>
      </w:r>
      <w:r w:rsidRPr="00EA2B7A">
        <w:rPr>
          <w:lang w:eastAsia="zh-CN"/>
        </w:rPr>
        <w:t>2024</w:t>
      </w:r>
      <w:r w:rsidRPr="00EA2B7A">
        <w:rPr>
          <w:lang w:eastAsia="zh-CN"/>
        </w:rPr>
        <w:t>年仍将是充满</w:t>
      </w:r>
      <w:r w:rsidR="002D77DC" w:rsidRPr="00EA2B7A">
        <w:rPr>
          <w:rFonts w:hint="eastAsia"/>
          <w:lang w:eastAsia="zh-CN"/>
        </w:rPr>
        <w:t>变化</w:t>
      </w:r>
      <w:r w:rsidRPr="00EA2B7A">
        <w:rPr>
          <w:lang w:eastAsia="zh-CN"/>
        </w:rPr>
        <w:t>的一年，尤其是受主要央行的利率决</w:t>
      </w:r>
      <w:r w:rsidR="00F52887" w:rsidRPr="00EA2B7A">
        <w:rPr>
          <w:rFonts w:hint="eastAsia"/>
          <w:lang w:eastAsia="zh-CN"/>
        </w:rPr>
        <w:t>策</w:t>
      </w:r>
      <w:r w:rsidRPr="00EA2B7A">
        <w:rPr>
          <w:lang w:eastAsia="zh-CN"/>
        </w:rPr>
        <w:t>和持续的地缘政治冲突等外部因素的影响。不确定性会引发对未来的担忧，这种担忧与需求</w:t>
      </w:r>
      <w:r w:rsidR="00F52887" w:rsidRPr="00EA2B7A">
        <w:rPr>
          <w:rFonts w:hint="eastAsia"/>
          <w:lang w:eastAsia="zh-CN"/>
        </w:rPr>
        <w:t>的</w:t>
      </w:r>
      <w:r w:rsidRPr="00EA2B7A">
        <w:rPr>
          <w:lang w:eastAsia="zh-CN"/>
        </w:rPr>
        <w:t>变化一样，会</w:t>
      </w:r>
      <w:r w:rsidR="00F52887" w:rsidRPr="00EA2B7A">
        <w:rPr>
          <w:rFonts w:hint="eastAsia"/>
          <w:lang w:eastAsia="zh-CN"/>
        </w:rPr>
        <w:t>对</w:t>
      </w:r>
      <w:r w:rsidRPr="00EA2B7A">
        <w:rPr>
          <w:lang w:eastAsia="zh-CN"/>
        </w:rPr>
        <w:t>需求</w:t>
      </w:r>
      <w:r w:rsidR="00F52887" w:rsidRPr="00EA2B7A">
        <w:rPr>
          <w:rFonts w:hint="eastAsia"/>
          <w:lang w:eastAsia="zh-CN"/>
        </w:rPr>
        <w:t>产生</w:t>
      </w:r>
      <w:r w:rsidR="00F52887" w:rsidRPr="00EA2B7A">
        <w:rPr>
          <w:lang w:eastAsia="zh-CN"/>
        </w:rPr>
        <w:t>影响</w:t>
      </w:r>
      <w:r w:rsidRPr="00EA2B7A">
        <w:rPr>
          <w:lang w:eastAsia="zh-CN"/>
        </w:rPr>
        <w:t>。对我们来说，灵活应对</w:t>
      </w:r>
      <w:r w:rsidR="007A1CE3" w:rsidRPr="00EA2B7A">
        <w:rPr>
          <w:rFonts w:hint="eastAsia"/>
          <w:lang w:eastAsia="zh-CN"/>
        </w:rPr>
        <w:t>波动</w:t>
      </w:r>
      <w:r w:rsidRPr="00EA2B7A">
        <w:rPr>
          <w:lang w:eastAsia="zh-CN"/>
        </w:rPr>
        <w:t>的市场环境非常重要</w:t>
      </w:r>
      <w:r w:rsidRPr="00EA2B7A">
        <w:rPr>
          <w:rFonts w:hint="eastAsia"/>
          <w:lang w:eastAsia="zh-CN"/>
        </w:rPr>
        <w:t>。</w:t>
      </w:r>
      <w:r w:rsidRPr="00EA2B7A">
        <w:rPr>
          <w:lang w:eastAsia="zh-CN"/>
        </w:rPr>
        <w:t>我们能够做到这一点，要归功于我们的独立性。</w:t>
      </w:r>
      <w:r w:rsidR="00574AD2" w:rsidRPr="00EA2B7A">
        <w:rPr>
          <w:rFonts w:hint="eastAsia"/>
          <w:lang w:eastAsia="zh-CN"/>
        </w:rPr>
        <w:t>”</w:t>
      </w:r>
      <w:r w:rsidRPr="00EA2B7A">
        <w:rPr>
          <w:lang w:eastAsia="zh-CN"/>
        </w:rPr>
        <w:t>两位联</w:t>
      </w:r>
      <w:r w:rsidR="007A1CE3" w:rsidRPr="00EA2B7A">
        <w:rPr>
          <w:rFonts w:hint="eastAsia"/>
          <w:lang w:eastAsia="zh-CN"/>
        </w:rPr>
        <w:t>合</w:t>
      </w:r>
      <w:r w:rsidRPr="00EA2B7A">
        <w:rPr>
          <w:lang w:eastAsia="zh-CN"/>
        </w:rPr>
        <w:t>首席执行官解释说，</w:t>
      </w:r>
      <w:r w:rsidR="00574AD2" w:rsidRPr="00EA2B7A">
        <w:rPr>
          <w:rFonts w:hint="eastAsia"/>
          <w:lang w:eastAsia="zh-CN"/>
        </w:rPr>
        <w:t>“</w:t>
      </w:r>
      <w:r w:rsidR="007A1CE3" w:rsidRPr="00EA2B7A">
        <w:rPr>
          <w:rFonts w:hint="eastAsia"/>
          <w:lang w:eastAsia="zh-CN"/>
        </w:rPr>
        <w:t>依靠</w:t>
      </w:r>
      <w:r w:rsidRPr="00EA2B7A">
        <w:rPr>
          <w:lang w:eastAsia="zh-CN"/>
        </w:rPr>
        <w:t>我们优秀的团队、对专业业务的明确关注以及强有力的战略，我们已经为未来做好了充分准备。</w:t>
      </w:r>
      <w:r w:rsidR="00574AD2" w:rsidRPr="00EA2B7A">
        <w:rPr>
          <w:rFonts w:hint="eastAsia"/>
          <w:lang w:eastAsia="zh-CN"/>
        </w:rPr>
        <w:t>”</w:t>
      </w:r>
    </w:p>
    <w:p w14:paraId="4933BB3B" w14:textId="77777777" w:rsidR="004B6A96" w:rsidRDefault="004B6A96" w:rsidP="008711AA">
      <w:pPr>
        <w:pStyle w:val="About"/>
        <w:rPr>
          <w:rFonts w:ascii="Sennheiser Office" w:hAnsi="Sennheiser Office"/>
          <w:b/>
          <w:bCs/>
          <w:color w:val="000000" w:themeColor="text1"/>
          <w:lang w:val="en-US" w:eastAsia="zh-CN"/>
        </w:rPr>
      </w:pPr>
    </w:p>
    <w:p w14:paraId="577E8B09" w14:textId="77777777" w:rsidR="004B6A96" w:rsidRDefault="004B6A96" w:rsidP="008711AA">
      <w:pPr>
        <w:pStyle w:val="About"/>
        <w:rPr>
          <w:rFonts w:ascii="Sennheiser Office" w:hAnsi="Sennheiser Office"/>
          <w:b/>
          <w:bCs/>
          <w:color w:val="000000" w:themeColor="text1"/>
          <w:lang w:val="en-US" w:eastAsia="zh-CN"/>
        </w:rPr>
      </w:pPr>
    </w:p>
    <w:p w14:paraId="5FDF612B" w14:textId="77777777" w:rsidR="004B6A96" w:rsidRDefault="004B6A96" w:rsidP="008711AA">
      <w:pPr>
        <w:pStyle w:val="About"/>
        <w:rPr>
          <w:rFonts w:ascii="Sennheiser Office" w:hAnsi="Sennheiser Office"/>
          <w:b/>
          <w:bCs/>
          <w:color w:val="000000" w:themeColor="text1"/>
          <w:lang w:val="en-US" w:eastAsia="zh-CN"/>
        </w:rPr>
      </w:pPr>
    </w:p>
    <w:p w14:paraId="49D04687" w14:textId="713E170C" w:rsidR="00C457F1" w:rsidRDefault="00C457F1" w:rsidP="00C457F1">
      <w:pPr>
        <w:pStyle w:val="About"/>
        <w:spacing w:before="120"/>
        <w:rPr>
          <w:color w:val="000000" w:themeColor="text1"/>
          <w:lang w:eastAsia="zh-CN"/>
        </w:rPr>
      </w:pPr>
      <w:r w:rsidRPr="0034305F">
        <w:rPr>
          <w:rFonts w:ascii="Sennheiser Office" w:hAnsi="Sennheiser Office"/>
          <w:b/>
          <w:bCs/>
          <w:color w:val="000000" w:themeColor="text1"/>
          <w:lang w:eastAsia="zh-CN"/>
        </w:rPr>
        <w:t>关于森海塞尔集团</w:t>
      </w:r>
      <w:r>
        <w:rPr>
          <w:rFonts w:ascii="Sennheiser Office" w:hAnsi="Sennheiser Office"/>
          <w:b/>
          <w:bCs/>
          <w:color w:val="000000" w:themeColor="text1"/>
          <w:lang w:eastAsia="zh-CN"/>
        </w:rPr>
        <w:br/>
      </w:r>
      <w:r w:rsidRPr="0034305F">
        <w:rPr>
          <w:color w:val="000000" w:themeColor="text1"/>
          <w:lang w:eastAsia="zh-CN"/>
        </w:rPr>
        <w:t>为客户打造音频之未来，缔造独特的声音体验</w:t>
      </w:r>
      <w:r w:rsidRPr="0034305F">
        <w:rPr>
          <w:color w:val="000000" w:themeColor="text1"/>
          <w:lang w:eastAsia="zh-CN"/>
        </w:rPr>
        <w:t>——</w:t>
      </w:r>
      <w:r w:rsidRPr="0034305F">
        <w:rPr>
          <w:color w:val="000000" w:themeColor="text1"/>
          <w:lang w:eastAsia="zh-CN"/>
        </w:rPr>
        <w:t>这是森海塞尔集团全球员工的共同愿景。森海塞尔是一家独立的家族企业，创立于</w:t>
      </w:r>
      <w:r w:rsidRPr="0034305F">
        <w:rPr>
          <w:color w:val="000000" w:themeColor="text1"/>
          <w:lang w:eastAsia="zh-CN"/>
        </w:rPr>
        <w:t> 1945 </w:t>
      </w:r>
      <w:r w:rsidRPr="0034305F">
        <w:rPr>
          <w:color w:val="000000" w:themeColor="text1"/>
          <w:lang w:eastAsia="zh-CN"/>
        </w:rPr>
        <w:t>年，现由家族第三代</w:t>
      </w:r>
      <w:r w:rsidRPr="0034305F">
        <w:rPr>
          <w:color w:val="000000" w:themeColor="text1"/>
          <w:lang w:eastAsia="zh-CN"/>
        </w:rPr>
        <w:t>Andreas Sennheiser </w:t>
      </w:r>
      <w:r w:rsidRPr="0034305F">
        <w:rPr>
          <w:color w:val="000000" w:themeColor="text1"/>
          <w:lang w:eastAsia="zh-CN"/>
        </w:rPr>
        <w:t>博士和</w:t>
      </w:r>
      <w:r w:rsidRPr="0034305F">
        <w:rPr>
          <w:color w:val="000000" w:themeColor="text1"/>
          <w:lang w:eastAsia="zh-CN"/>
        </w:rPr>
        <w:t> Danie</w:t>
      </w:r>
      <w:r w:rsidRPr="0034305F">
        <w:rPr>
          <w:rFonts w:hint="eastAsia"/>
          <w:color w:val="000000" w:themeColor="text1"/>
          <w:lang w:eastAsia="zh-CN"/>
        </w:rPr>
        <w:t>l</w:t>
      </w:r>
      <w:r w:rsidRPr="0034305F">
        <w:rPr>
          <w:color w:val="000000" w:themeColor="text1"/>
          <w:lang w:eastAsia="zh-CN"/>
        </w:rPr>
        <w:t xml:space="preserve"> Sennheiser</w:t>
      </w:r>
      <w:r w:rsidRPr="0034305F">
        <w:rPr>
          <w:color w:val="000000" w:themeColor="text1"/>
          <w:lang w:eastAsia="zh-CN"/>
        </w:rPr>
        <w:t>共同管理，是专业音频技术领域的领先制造商之一。</w:t>
      </w:r>
    </w:p>
    <w:p w14:paraId="562E8009" w14:textId="77777777" w:rsidR="00C457F1" w:rsidRPr="0034305F" w:rsidRDefault="00C457F1" w:rsidP="00C457F1">
      <w:pPr>
        <w:pStyle w:val="About"/>
        <w:rPr>
          <w:color w:val="000000" w:themeColor="text1"/>
          <w:lang w:eastAsia="zh-CN"/>
        </w:rPr>
      </w:pPr>
    </w:p>
    <w:p w14:paraId="50F2AEB0" w14:textId="77777777" w:rsidR="00C457F1" w:rsidRPr="0034305F" w:rsidRDefault="00E65CBC" w:rsidP="00C457F1">
      <w:pPr>
        <w:pStyle w:val="About"/>
        <w:rPr>
          <w:rStyle w:val="Hyperlink"/>
          <w:color w:val="000000" w:themeColor="text1"/>
          <w:lang w:eastAsia="zh-CN"/>
        </w:rPr>
      </w:pPr>
      <w:hyperlink r:id="rId11" w:history="1">
        <w:r w:rsidR="00C457F1" w:rsidRPr="0034305F">
          <w:rPr>
            <w:rStyle w:val="Hyperlink"/>
            <w:color w:val="000000" w:themeColor="text1"/>
            <w:lang w:eastAsia="zh-CN"/>
          </w:rPr>
          <w:t>sennheiser.com</w:t>
        </w:r>
      </w:hyperlink>
      <w:r w:rsidR="00C457F1" w:rsidRPr="0034305F">
        <w:rPr>
          <w:rStyle w:val="Hyperlink"/>
          <w:color w:val="000000" w:themeColor="text1"/>
          <w:u w:val="none"/>
          <w:lang w:eastAsia="zh-CN"/>
        </w:rPr>
        <w:t xml:space="preserve">  |  </w:t>
      </w:r>
      <w:hyperlink r:id="rId12" w:history="1">
        <w:r w:rsidR="00C457F1" w:rsidRPr="0034305F">
          <w:rPr>
            <w:rStyle w:val="Hyperlink"/>
            <w:color w:val="000000" w:themeColor="text1"/>
            <w:lang w:eastAsia="zh-CN"/>
          </w:rPr>
          <w:t>neumann.com</w:t>
        </w:r>
      </w:hyperlink>
      <w:r w:rsidR="00C457F1" w:rsidRPr="0034305F">
        <w:rPr>
          <w:rStyle w:val="Hyperlink"/>
          <w:color w:val="000000" w:themeColor="text1"/>
          <w:u w:val="none"/>
          <w:lang w:eastAsia="zh-CN"/>
        </w:rPr>
        <w:t xml:space="preserve"> |  </w:t>
      </w:r>
      <w:hyperlink r:id="rId13" w:history="1">
        <w:r w:rsidR="00C457F1" w:rsidRPr="0034305F">
          <w:rPr>
            <w:rStyle w:val="Hyperlink"/>
            <w:color w:val="000000" w:themeColor="text1"/>
            <w:lang w:eastAsia="zh-CN"/>
          </w:rPr>
          <w:t>dear-reality.com</w:t>
        </w:r>
      </w:hyperlink>
      <w:r w:rsidR="00C457F1">
        <w:rPr>
          <w:rStyle w:val="Hyperlink"/>
          <w:color w:val="000000" w:themeColor="text1"/>
          <w:u w:val="none"/>
          <w:lang w:eastAsia="zh-CN"/>
        </w:rPr>
        <w:t xml:space="preserve"> | </w:t>
      </w:r>
      <w:hyperlink r:id="rId14" w:history="1">
        <w:r w:rsidR="00C457F1" w:rsidRPr="0034305F">
          <w:rPr>
            <w:rStyle w:val="Hyperlink"/>
            <w:color w:val="000000" w:themeColor="text1"/>
            <w:lang w:eastAsia="zh-CN"/>
          </w:rPr>
          <w:t>merging.com</w:t>
        </w:r>
      </w:hyperlink>
    </w:p>
    <w:p w14:paraId="0924727A" w14:textId="77777777" w:rsidR="00C457F1" w:rsidRDefault="00C457F1" w:rsidP="00C457F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Sennheiser Office" w:hAnsi="Sennheiser Office" w:cs="Sennheiser Office"/>
          <w:b/>
          <w:bCs/>
          <w:sz w:val="18"/>
          <w:szCs w:val="18"/>
        </w:rPr>
      </w:pPr>
    </w:p>
    <w:p w14:paraId="790F2A6B" w14:textId="19AC68AE" w:rsidR="00D2421F" w:rsidRPr="000C52D9" w:rsidRDefault="00D2421F" w:rsidP="008711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sectPr w:rsidR="00D2421F" w:rsidRPr="000C52D9" w:rsidSect="00E57F2A">
      <w:headerReference w:type="default" r:id="rId15"/>
      <w:headerReference w:type="first" r:id="rId16"/>
      <w:footerReference w:type="first" r:id="rId17"/>
      <w:pgSz w:w="11906" w:h="16838" w:code="9"/>
      <w:pgMar w:top="2754" w:right="2608" w:bottom="1418" w:left="1418" w:header="62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A1DB" w14:textId="77777777" w:rsidR="00A02481" w:rsidRDefault="00A02481" w:rsidP="00CA1EB9">
      <w:pPr>
        <w:spacing w:line="240" w:lineRule="auto"/>
      </w:pPr>
      <w:r>
        <w:separator/>
      </w:r>
    </w:p>
  </w:endnote>
  <w:endnote w:type="continuationSeparator" w:id="0">
    <w:p w14:paraId="36B786CB" w14:textId="77777777" w:rsidR="00A02481" w:rsidRDefault="00A02481" w:rsidP="00CA1EB9">
      <w:pPr>
        <w:spacing w:line="240" w:lineRule="auto"/>
      </w:pPr>
      <w:r>
        <w:continuationSeparator/>
      </w:r>
    </w:p>
  </w:endnote>
  <w:endnote w:type="continuationNotice" w:id="1">
    <w:p w14:paraId="52E36164" w14:textId="77777777" w:rsidR="00A02481" w:rsidRDefault="00A024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nnheiser Office">
    <w:altName w:val="Cambria"/>
    <w:panose1 w:val="020B0504020101010102"/>
    <w:charset w:val="00"/>
    <w:family w:val="swiss"/>
    <w:pitch w:val="variable"/>
    <w:sig w:usb0="A00000AF" w:usb1="500020DB" w:usb2="00000000" w:usb3="00000000" w:csb0="00000093" w:csb1="00000000"/>
    <w:embedRegular r:id="rId1" w:fontKey="{60947FEE-C1DC-4099-90E8-A295CEEC6F1A}"/>
    <w:embedBold r:id="rId2" w:fontKey="{CA0DC603-A6E8-4E90-BBD1-55E3B47CCB64}"/>
    <w:embedItalic r:id="rId3" w:fontKey="{09D0E532-E466-46DA-8F0E-006EE99B8CFD}"/>
    <w:embedBoldItalic r:id="rId4" w:fontKey="{D2EFFB2B-DE53-44C7-AB21-434BA0BA9852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5" w:fontKey="{A853266B-20C5-4CD1-8B66-72F47B497D9D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D074" w14:textId="77777777" w:rsidR="00B7742A" w:rsidRDefault="00B7742A">
    <w:pPr>
      <w:pStyle w:val="Footer"/>
    </w:pPr>
    <w:r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1" wp14:anchorId="6B9B6E96" wp14:editId="44EE4EAD">
          <wp:simplePos x="0" y="0"/>
          <wp:positionH relativeFrom="page">
            <wp:posOffset>900430</wp:posOffset>
          </wp:positionH>
          <wp:positionV relativeFrom="page">
            <wp:posOffset>10153015</wp:posOffset>
          </wp:positionV>
          <wp:extent cx="1026000" cy="108000"/>
          <wp:effectExtent l="0" t="0" r="3175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44E5" w14:textId="77777777" w:rsidR="00A02481" w:rsidRDefault="00A02481" w:rsidP="00CA1EB9">
      <w:pPr>
        <w:spacing w:line="240" w:lineRule="auto"/>
      </w:pPr>
      <w:r>
        <w:separator/>
      </w:r>
    </w:p>
  </w:footnote>
  <w:footnote w:type="continuationSeparator" w:id="0">
    <w:p w14:paraId="42951E48" w14:textId="77777777" w:rsidR="00A02481" w:rsidRDefault="00A02481" w:rsidP="00CA1EB9">
      <w:pPr>
        <w:spacing w:line="240" w:lineRule="auto"/>
      </w:pPr>
      <w:r>
        <w:continuationSeparator/>
      </w:r>
    </w:p>
  </w:footnote>
  <w:footnote w:type="continuationNotice" w:id="1">
    <w:p w14:paraId="37AB50FD" w14:textId="77777777" w:rsidR="00A02481" w:rsidRDefault="00A0248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6FB2" w14:textId="07134B39" w:rsidR="00B7742A" w:rsidRPr="008E5D5C" w:rsidRDefault="00B7742A" w:rsidP="00C53E74">
    <w:pPr>
      <w:pStyle w:val="Header"/>
      <w:wordWrap w:val="0"/>
      <w:rPr>
        <w:color w:val="0095D5" w:themeColor="accent1"/>
        <w:lang w:eastAsia="zh-CN"/>
      </w:rPr>
    </w:pPr>
    <w:r w:rsidRPr="008E5D5C">
      <w:rPr>
        <w:noProof/>
        <w:color w:val="0095D5" w:themeColor="accent1"/>
        <w:lang w:val="de-DE" w:eastAsia="de-DE"/>
      </w:rPr>
      <w:drawing>
        <wp:anchor distT="0" distB="0" distL="114300" distR="114300" simplePos="0" relativeHeight="251658242" behindDoc="0" locked="1" layoutInCell="1" allowOverlap="1" wp14:anchorId="1BD4CD40" wp14:editId="4DD2C839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3E74">
      <w:rPr>
        <w:rFonts w:hint="eastAsia"/>
        <w:noProof/>
        <w:color w:val="0095D5" w:themeColor="accent1"/>
        <w:lang w:val="de-DE" w:eastAsia="zh-CN"/>
      </w:rPr>
      <w:t>PRESS RELEASE</w:t>
    </w:r>
  </w:p>
  <w:p w14:paraId="69BED647" w14:textId="56A5DC34" w:rsidR="00B7742A" w:rsidRPr="008E5D5C" w:rsidRDefault="00B7742A" w:rsidP="008E5D5C">
    <w:pPr>
      <w:pStyle w:val="Header"/>
    </w:pPr>
    <w:r w:rsidRPr="5E0280DC">
      <w:rPr>
        <w:noProof/>
      </w:rPr>
      <w:fldChar w:fldCharType="begin"/>
    </w:r>
    <w:r w:rsidRPr="5E0280DC">
      <w:rPr>
        <w:noProof/>
      </w:rPr>
      <w:instrText xml:space="preserve"> PAGE  \* Arabic  \* MERGEFORMAT </w:instrText>
    </w:r>
    <w:r w:rsidRPr="5E0280DC">
      <w:rPr>
        <w:noProof/>
      </w:rPr>
      <w:fldChar w:fldCharType="separate"/>
    </w:r>
    <w:r w:rsidR="003C16A8">
      <w:rPr>
        <w:noProof/>
      </w:rPr>
      <w:t>2</w:t>
    </w:r>
    <w:r w:rsidRPr="5E0280DC">
      <w:rPr>
        <w:noProof/>
      </w:rPr>
      <w:fldChar w:fldCharType="end"/>
    </w:r>
    <w:r>
      <w:t>/</w:t>
    </w:r>
    <w:r w:rsidRPr="5E0280DC">
      <w:rPr>
        <w:noProof/>
      </w:rPr>
      <w:fldChar w:fldCharType="begin"/>
    </w:r>
    <w:r w:rsidRPr="5E0280DC">
      <w:rPr>
        <w:noProof/>
      </w:rPr>
      <w:instrText xml:space="preserve"> NUMPAGES  \* Arabic  \* MERGEFORMAT </w:instrText>
    </w:r>
    <w:r w:rsidRPr="5E0280DC">
      <w:rPr>
        <w:noProof/>
      </w:rPr>
      <w:fldChar w:fldCharType="separate"/>
    </w:r>
    <w:r w:rsidR="003C16A8">
      <w:rPr>
        <w:noProof/>
      </w:rPr>
      <w:t>2</w:t>
    </w:r>
    <w:r w:rsidRPr="5E0280D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C6DD" w14:textId="76E5768C" w:rsidR="00B7742A" w:rsidRPr="00FA4E28" w:rsidRDefault="00B7742A" w:rsidP="00C53E74">
    <w:pPr>
      <w:pStyle w:val="Header"/>
      <w:wordWrap w:val="0"/>
      <w:rPr>
        <w:noProof/>
        <w:color w:val="0095D5" w:themeColor="accent1"/>
        <w:lang w:val="de-DE" w:eastAsia="zh-CN"/>
      </w:rPr>
    </w:pPr>
    <w:r w:rsidRPr="00FA4E28">
      <w:rPr>
        <w:noProof/>
        <w:color w:val="0095D5" w:themeColor="accent1"/>
        <w:lang w:val="de-DE" w:eastAsia="de-DE"/>
      </w:rPr>
      <w:drawing>
        <wp:anchor distT="0" distB="0" distL="114300" distR="114300" simplePos="0" relativeHeight="251658241" behindDoc="0" locked="1" layoutInCell="1" allowOverlap="1" wp14:anchorId="54652A66" wp14:editId="481869B0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3E74">
      <w:rPr>
        <w:rFonts w:hint="eastAsia"/>
        <w:noProof/>
        <w:color w:val="0095D5" w:themeColor="accent1"/>
        <w:lang w:val="de-DE" w:eastAsia="zh-CN"/>
      </w:rPr>
      <w:t>PRESS RELEASE</w:t>
    </w:r>
  </w:p>
  <w:p w14:paraId="4455CA67" w14:textId="5928AC8F" w:rsidR="00B7742A" w:rsidRPr="008E5D5C" w:rsidRDefault="00B7742A" w:rsidP="008E5D5C">
    <w:pPr>
      <w:pStyle w:val="Header"/>
    </w:pPr>
    <w:r w:rsidRPr="5E0280DC">
      <w:rPr>
        <w:noProof/>
      </w:rPr>
      <w:fldChar w:fldCharType="begin"/>
    </w:r>
    <w:r w:rsidRPr="5E0280DC">
      <w:rPr>
        <w:noProof/>
      </w:rPr>
      <w:instrText xml:space="preserve"> PAGE  \* Arabic  \* MERGEFORMAT </w:instrText>
    </w:r>
    <w:r w:rsidRPr="5E0280DC">
      <w:rPr>
        <w:noProof/>
      </w:rPr>
      <w:fldChar w:fldCharType="separate"/>
    </w:r>
    <w:r w:rsidR="003C16A8">
      <w:rPr>
        <w:noProof/>
      </w:rPr>
      <w:t>1</w:t>
    </w:r>
    <w:r w:rsidRPr="5E0280DC">
      <w:rPr>
        <w:noProof/>
      </w:rPr>
      <w:fldChar w:fldCharType="end"/>
    </w:r>
    <w:r>
      <w:t>/</w:t>
    </w:r>
    <w:r w:rsidRPr="5E0280DC">
      <w:rPr>
        <w:noProof/>
      </w:rPr>
      <w:fldChar w:fldCharType="begin"/>
    </w:r>
    <w:r w:rsidRPr="5E0280DC">
      <w:rPr>
        <w:noProof/>
      </w:rPr>
      <w:instrText xml:space="preserve"> NUMPAGES  \* Arabic  \* MERGEFORMAT </w:instrText>
    </w:r>
    <w:r w:rsidRPr="5E0280DC">
      <w:rPr>
        <w:noProof/>
      </w:rPr>
      <w:fldChar w:fldCharType="separate"/>
    </w:r>
    <w:r w:rsidR="003C16A8">
      <w:rPr>
        <w:noProof/>
      </w:rPr>
      <w:t>2</w:t>
    </w:r>
    <w:r w:rsidRPr="5E0280D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798"/>
    <w:multiLevelType w:val="hybridMultilevel"/>
    <w:tmpl w:val="CB6CAA0A"/>
    <w:lvl w:ilvl="0" w:tplc="4192D5F8">
      <w:start w:val="1"/>
      <w:numFmt w:val="bullet"/>
      <w:lvlText w:val="►"/>
      <w:lvlJc w:val="left"/>
      <w:pPr>
        <w:ind w:left="1068" w:hanging="360"/>
      </w:pPr>
      <w:rPr>
        <w:rFonts w:ascii="Sennheiser Office" w:hAnsi="Sennheiser Office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B109E9"/>
    <w:multiLevelType w:val="hybridMultilevel"/>
    <w:tmpl w:val="AD344FBE"/>
    <w:lvl w:ilvl="0" w:tplc="69625C10">
      <w:start w:val="1"/>
      <w:numFmt w:val="bullet"/>
      <w:lvlText w:val="►"/>
      <w:lvlJc w:val="left"/>
      <w:pPr>
        <w:ind w:left="720" w:hanging="360"/>
      </w:pPr>
      <w:rPr>
        <w:rFonts w:ascii="Sennheiser Office" w:hAnsi="Sennheiser Office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205A5"/>
    <w:multiLevelType w:val="hybridMultilevel"/>
    <w:tmpl w:val="98649D2E"/>
    <w:lvl w:ilvl="0" w:tplc="81A2C5CE">
      <w:start w:val="1"/>
      <w:numFmt w:val="bullet"/>
      <w:lvlText w:val="►"/>
      <w:lvlJc w:val="left"/>
      <w:pPr>
        <w:ind w:left="720" w:hanging="360"/>
      </w:pPr>
      <w:rPr>
        <w:rFonts w:ascii="Sennheiser Office" w:hAnsi="Sennheiser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46C1F"/>
    <w:multiLevelType w:val="hybridMultilevel"/>
    <w:tmpl w:val="737CFA10"/>
    <w:lvl w:ilvl="0" w:tplc="81A2C5CE">
      <w:start w:val="1"/>
      <w:numFmt w:val="bullet"/>
      <w:lvlText w:val="►"/>
      <w:lvlJc w:val="left"/>
      <w:pPr>
        <w:ind w:left="720" w:hanging="360"/>
      </w:pPr>
      <w:rPr>
        <w:rFonts w:ascii="Sennheiser Office" w:hAnsi="Sennheiser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81E95"/>
    <w:multiLevelType w:val="hybridMultilevel"/>
    <w:tmpl w:val="7B02809C"/>
    <w:lvl w:ilvl="0" w:tplc="E326CF8E">
      <w:start w:val="1"/>
      <w:numFmt w:val="bullet"/>
      <w:lvlText w:val="►"/>
      <w:lvlJc w:val="left"/>
      <w:pPr>
        <w:ind w:left="720" w:hanging="360"/>
      </w:pPr>
      <w:rPr>
        <w:rFonts w:ascii="Sennheiser Office" w:hAnsi="Sennheiser Office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D1B0D"/>
    <w:multiLevelType w:val="hybridMultilevel"/>
    <w:tmpl w:val="871EF6BA"/>
    <w:lvl w:ilvl="0" w:tplc="81A2C5CE">
      <w:start w:val="1"/>
      <w:numFmt w:val="bullet"/>
      <w:lvlText w:val="►"/>
      <w:lvlJc w:val="left"/>
      <w:pPr>
        <w:ind w:left="720" w:hanging="360"/>
      </w:pPr>
      <w:rPr>
        <w:rFonts w:ascii="Sennheiser Office" w:hAnsi="Sennheiser Office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32BCF"/>
    <w:multiLevelType w:val="hybridMultilevel"/>
    <w:tmpl w:val="C8CA6244"/>
    <w:lvl w:ilvl="0" w:tplc="E326CF8E">
      <w:start w:val="1"/>
      <w:numFmt w:val="bullet"/>
      <w:lvlText w:val="►"/>
      <w:lvlJc w:val="left"/>
      <w:pPr>
        <w:ind w:left="720" w:hanging="360"/>
      </w:pPr>
      <w:rPr>
        <w:rFonts w:ascii="Sennheiser Office" w:hAnsi="Sennheiser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C1DA5"/>
    <w:multiLevelType w:val="hybridMultilevel"/>
    <w:tmpl w:val="4EF44352"/>
    <w:lvl w:ilvl="0" w:tplc="E326CF8E">
      <w:start w:val="1"/>
      <w:numFmt w:val="bullet"/>
      <w:lvlText w:val="►"/>
      <w:lvlJc w:val="left"/>
      <w:pPr>
        <w:ind w:left="1440" w:hanging="360"/>
      </w:pPr>
      <w:rPr>
        <w:rFonts w:ascii="Sennheiser Office" w:hAnsi="Sennheiser Office" w:hint="default"/>
      </w:rPr>
    </w:lvl>
    <w:lvl w:ilvl="1" w:tplc="1C88E6A6">
      <w:start w:val="1"/>
      <w:numFmt w:val="bullet"/>
      <w:lvlText w:val="–"/>
      <w:lvlJc w:val="left"/>
      <w:pPr>
        <w:ind w:left="2160" w:hanging="360"/>
      </w:pPr>
      <w:rPr>
        <w:rFonts w:ascii="Sennheiser Office" w:hAnsi="Sennheiser Office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F1659E"/>
    <w:multiLevelType w:val="hybridMultilevel"/>
    <w:tmpl w:val="6B284A6E"/>
    <w:lvl w:ilvl="0" w:tplc="1C88E6A6">
      <w:start w:val="1"/>
      <w:numFmt w:val="bullet"/>
      <w:lvlText w:val="–"/>
      <w:lvlJc w:val="left"/>
      <w:pPr>
        <w:ind w:left="1440" w:hanging="360"/>
      </w:pPr>
      <w:rPr>
        <w:rFonts w:ascii="Sennheiser Office" w:hAnsi="Sennheiser Office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25692D"/>
    <w:multiLevelType w:val="hybridMultilevel"/>
    <w:tmpl w:val="EB548164"/>
    <w:lvl w:ilvl="0" w:tplc="69625C10">
      <w:start w:val="1"/>
      <w:numFmt w:val="bullet"/>
      <w:lvlText w:val="►"/>
      <w:lvlJc w:val="left"/>
      <w:pPr>
        <w:ind w:left="720" w:hanging="360"/>
      </w:pPr>
      <w:rPr>
        <w:rFonts w:ascii="Sennheiser Office" w:hAnsi="Sennheiser Office" w:hint="default"/>
      </w:rPr>
    </w:lvl>
    <w:lvl w:ilvl="1" w:tplc="1C88E6A6">
      <w:start w:val="1"/>
      <w:numFmt w:val="bullet"/>
      <w:lvlText w:val="–"/>
      <w:lvlJc w:val="left"/>
      <w:pPr>
        <w:ind w:left="1440" w:hanging="360"/>
      </w:pPr>
      <w:rPr>
        <w:rFonts w:ascii="Sennheiser Office" w:hAnsi="Sennheiser Office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F52FF"/>
    <w:multiLevelType w:val="hybridMultilevel"/>
    <w:tmpl w:val="EBA4804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5D03C6"/>
    <w:multiLevelType w:val="hybridMultilevel"/>
    <w:tmpl w:val="DC5C4336"/>
    <w:lvl w:ilvl="0" w:tplc="E326CF8E">
      <w:start w:val="1"/>
      <w:numFmt w:val="bullet"/>
      <w:lvlText w:val="►"/>
      <w:lvlJc w:val="left"/>
      <w:pPr>
        <w:ind w:left="720" w:hanging="360"/>
      </w:pPr>
      <w:rPr>
        <w:rFonts w:ascii="Sennheiser Office" w:hAnsi="Sennheiser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23BC1"/>
    <w:multiLevelType w:val="hybridMultilevel"/>
    <w:tmpl w:val="238AC29E"/>
    <w:lvl w:ilvl="0" w:tplc="E326CF8E">
      <w:start w:val="1"/>
      <w:numFmt w:val="bullet"/>
      <w:lvlText w:val="►"/>
      <w:lvlJc w:val="left"/>
      <w:pPr>
        <w:ind w:left="720" w:hanging="360"/>
      </w:pPr>
      <w:rPr>
        <w:rFonts w:ascii="Sennheiser Office" w:hAnsi="Sennheiser Office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3172F"/>
    <w:multiLevelType w:val="hybridMultilevel"/>
    <w:tmpl w:val="6CE613C6"/>
    <w:lvl w:ilvl="0" w:tplc="81A2C5CE">
      <w:start w:val="1"/>
      <w:numFmt w:val="bullet"/>
      <w:lvlText w:val="►"/>
      <w:lvlJc w:val="left"/>
      <w:pPr>
        <w:ind w:left="720" w:hanging="360"/>
      </w:pPr>
      <w:rPr>
        <w:rFonts w:ascii="Sennheiser Office" w:hAnsi="Sennheiser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235427">
    <w:abstractNumId w:val="9"/>
  </w:num>
  <w:num w:numId="2" w16cid:durableId="2139686468">
    <w:abstractNumId w:val="8"/>
  </w:num>
  <w:num w:numId="3" w16cid:durableId="10255417">
    <w:abstractNumId w:val="7"/>
  </w:num>
  <w:num w:numId="4" w16cid:durableId="658195686">
    <w:abstractNumId w:val="13"/>
  </w:num>
  <w:num w:numId="5" w16cid:durableId="615598466">
    <w:abstractNumId w:val="3"/>
  </w:num>
  <w:num w:numId="6" w16cid:durableId="1849785159">
    <w:abstractNumId w:val="2"/>
  </w:num>
  <w:num w:numId="7" w16cid:durableId="1262492692">
    <w:abstractNumId w:val="6"/>
  </w:num>
  <w:num w:numId="8" w16cid:durableId="864098597">
    <w:abstractNumId w:val="13"/>
  </w:num>
  <w:num w:numId="9" w16cid:durableId="262884270">
    <w:abstractNumId w:val="1"/>
  </w:num>
  <w:num w:numId="10" w16cid:durableId="1499420446">
    <w:abstractNumId w:val="11"/>
  </w:num>
  <w:num w:numId="11" w16cid:durableId="154227492">
    <w:abstractNumId w:val="12"/>
  </w:num>
  <w:num w:numId="12" w16cid:durableId="999119712">
    <w:abstractNumId w:val="4"/>
  </w:num>
  <w:num w:numId="13" w16cid:durableId="827862869">
    <w:abstractNumId w:val="0"/>
  </w:num>
  <w:num w:numId="14" w16cid:durableId="1404567789">
    <w:abstractNumId w:val="5"/>
  </w:num>
  <w:num w:numId="15" w16cid:durableId="121523995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EB9"/>
    <w:rsid w:val="0000001C"/>
    <w:rsid w:val="0000139E"/>
    <w:rsid w:val="00001B50"/>
    <w:rsid w:val="0000259F"/>
    <w:rsid w:val="00003600"/>
    <w:rsid w:val="000037EF"/>
    <w:rsid w:val="00003CA5"/>
    <w:rsid w:val="00003FF1"/>
    <w:rsid w:val="000040BE"/>
    <w:rsid w:val="000041AA"/>
    <w:rsid w:val="0000562F"/>
    <w:rsid w:val="00006B62"/>
    <w:rsid w:val="000077AB"/>
    <w:rsid w:val="000104EB"/>
    <w:rsid w:val="000111E3"/>
    <w:rsid w:val="00011BB8"/>
    <w:rsid w:val="000131A3"/>
    <w:rsid w:val="00013428"/>
    <w:rsid w:val="000135C0"/>
    <w:rsid w:val="000144A2"/>
    <w:rsid w:val="00015372"/>
    <w:rsid w:val="00015B92"/>
    <w:rsid w:val="00015E82"/>
    <w:rsid w:val="00017A50"/>
    <w:rsid w:val="000200B5"/>
    <w:rsid w:val="00020885"/>
    <w:rsid w:val="0002100B"/>
    <w:rsid w:val="00021011"/>
    <w:rsid w:val="000216EF"/>
    <w:rsid w:val="0002303A"/>
    <w:rsid w:val="000234B8"/>
    <w:rsid w:val="000241F9"/>
    <w:rsid w:val="00024496"/>
    <w:rsid w:val="00024B23"/>
    <w:rsid w:val="00024EB6"/>
    <w:rsid w:val="00026C53"/>
    <w:rsid w:val="000277F2"/>
    <w:rsid w:val="00027C61"/>
    <w:rsid w:val="00030079"/>
    <w:rsid w:val="000308BE"/>
    <w:rsid w:val="00031A07"/>
    <w:rsid w:val="00031EF9"/>
    <w:rsid w:val="00033E8D"/>
    <w:rsid w:val="00034173"/>
    <w:rsid w:val="000344A1"/>
    <w:rsid w:val="00034942"/>
    <w:rsid w:val="00035ADA"/>
    <w:rsid w:val="000362D7"/>
    <w:rsid w:val="00037DA9"/>
    <w:rsid w:val="00040D24"/>
    <w:rsid w:val="00041876"/>
    <w:rsid w:val="00041DB4"/>
    <w:rsid w:val="00042B2E"/>
    <w:rsid w:val="00042C4B"/>
    <w:rsid w:val="00043C56"/>
    <w:rsid w:val="00045108"/>
    <w:rsid w:val="00045809"/>
    <w:rsid w:val="00045A38"/>
    <w:rsid w:val="00047007"/>
    <w:rsid w:val="00047DF3"/>
    <w:rsid w:val="0005035C"/>
    <w:rsid w:val="00051F1B"/>
    <w:rsid w:val="0005252C"/>
    <w:rsid w:val="00055E77"/>
    <w:rsid w:val="00060B5F"/>
    <w:rsid w:val="000623B9"/>
    <w:rsid w:val="00064E8B"/>
    <w:rsid w:val="000657EF"/>
    <w:rsid w:val="00065D6B"/>
    <w:rsid w:val="00066A7A"/>
    <w:rsid w:val="00066E0F"/>
    <w:rsid w:val="00070E96"/>
    <w:rsid w:val="00070F4A"/>
    <w:rsid w:val="00071F95"/>
    <w:rsid w:val="00072336"/>
    <w:rsid w:val="00072397"/>
    <w:rsid w:val="000730E9"/>
    <w:rsid w:val="0007332A"/>
    <w:rsid w:val="00073972"/>
    <w:rsid w:val="00073B4C"/>
    <w:rsid w:val="00075CC6"/>
    <w:rsid w:val="000766A8"/>
    <w:rsid w:val="00080F10"/>
    <w:rsid w:val="0008187A"/>
    <w:rsid w:val="0008481F"/>
    <w:rsid w:val="00087527"/>
    <w:rsid w:val="000878DF"/>
    <w:rsid w:val="00090D57"/>
    <w:rsid w:val="00090D7D"/>
    <w:rsid w:val="000928D0"/>
    <w:rsid w:val="000930CB"/>
    <w:rsid w:val="000932E8"/>
    <w:rsid w:val="000933C4"/>
    <w:rsid w:val="0009375B"/>
    <w:rsid w:val="000938F4"/>
    <w:rsid w:val="00093CA2"/>
    <w:rsid w:val="000940B2"/>
    <w:rsid w:val="00094C93"/>
    <w:rsid w:val="00094EDE"/>
    <w:rsid w:val="000951ED"/>
    <w:rsid w:val="00095648"/>
    <w:rsid w:val="00095C63"/>
    <w:rsid w:val="000967EE"/>
    <w:rsid w:val="0009760C"/>
    <w:rsid w:val="00097EC0"/>
    <w:rsid w:val="000A06F3"/>
    <w:rsid w:val="000A0A0A"/>
    <w:rsid w:val="000A16BA"/>
    <w:rsid w:val="000A57D0"/>
    <w:rsid w:val="000A5C0D"/>
    <w:rsid w:val="000A5D79"/>
    <w:rsid w:val="000A5DDE"/>
    <w:rsid w:val="000A6AAF"/>
    <w:rsid w:val="000A7A2F"/>
    <w:rsid w:val="000A7D62"/>
    <w:rsid w:val="000B16ED"/>
    <w:rsid w:val="000B18CA"/>
    <w:rsid w:val="000B27B6"/>
    <w:rsid w:val="000B6549"/>
    <w:rsid w:val="000C04C8"/>
    <w:rsid w:val="000C0D62"/>
    <w:rsid w:val="000C12D1"/>
    <w:rsid w:val="000C1F76"/>
    <w:rsid w:val="000C2A37"/>
    <w:rsid w:val="000C40B9"/>
    <w:rsid w:val="000C51B3"/>
    <w:rsid w:val="000C52D9"/>
    <w:rsid w:val="000C6C84"/>
    <w:rsid w:val="000C6E80"/>
    <w:rsid w:val="000C6F4A"/>
    <w:rsid w:val="000C7694"/>
    <w:rsid w:val="000D062A"/>
    <w:rsid w:val="000D0D50"/>
    <w:rsid w:val="000D0F6A"/>
    <w:rsid w:val="000D2177"/>
    <w:rsid w:val="000D2858"/>
    <w:rsid w:val="000D289E"/>
    <w:rsid w:val="000D2AF7"/>
    <w:rsid w:val="000D2CD3"/>
    <w:rsid w:val="000D36B4"/>
    <w:rsid w:val="000D49C7"/>
    <w:rsid w:val="000D4AF3"/>
    <w:rsid w:val="000D5E02"/>
    <w:rsid w:val="000D66A7"/>
    <w:rsid w:val="000D740A"/>
    <w:rsid w:val="000D7D3E"/>
    <w:rsid w:val="000E0C5E"/>
    <w:rsid w:val="000E1A9A"/>
    <w:rsid w:val="000E21FE"/>
    <w:rsid w:val="000E248C"/>
    <w:rsid w:val="000E2C6D"/>
    <w:rsid w:val="000E4526"/>
    <w:rsid w:val="000E562F"/>
    <w:rsid w:val="000E5F3C"/>
    <w:rsid w:val="000E67BD"/>
    <w:rsid w:val="000E68F2"/>
    <w:rsid w:val="000E770A"/>
    <w:rsid w:val="000E7E5C"/>
    <w:rsid w:val="000F03B2"/>
    <w:rsid w:val="000F04F6"/>
    <w:rsid w:val="000F05AE"/>
    <w:rsid w:val="000F1150"/>
    <w:rsid w:val="000F15F8"/>
    <w:rsid w:val="000F199B"/>
    <w:rsid w:val="000F1A6E"/>
    <w:rsid w:val="000F1D3F"/>
    <w:rsid w:val="000F1EFD"/>
    <w:rsid w:val="000F3313"/>
    <w:rsid w:val="000F355F"/>
    <w:rsid w:val="000F41EE"/>
    <w:rsid w:val="000F46B2"/>
    <w:rsid w:val="000F476F"/>
    <w:rsid w:val="000F5502"/>
    <w:rsid w:val="000F555D"/>
    <w:rsid w:val="000F5871"/>
    <w:rsid w:val="000F5E11"/>
    <w:rsid w:val="000F6138"/>
    <w:rsid w:val="000F6152"/>
    <w:rsid w:val="000F6C67"/>
    <w:rsid w:val="000F73A3"/>
    <w:rsid w:val="001003F4"/>
    <w:rsid w:val="00100743"/>
    <w:rsid w:val="00102699"/>
    <w:rsid w:val="00106379"/>
    <w:rsid w:val="00106476"/>
    <w:rsid w:val="00107136"/>
    <w:rsid w:val="00107826"/>
    <w:rsid w:val="00111F13"/>
    <w:rsid w:val="00111FA8"/>
    <w:rsid w:val="0011364E"/>
    <w:rsid w:val="00113B0A"/>
    <w:rsid w:val="00114816"/>
    <w:rsid w:val="001148DC"/>
    <w:rsid w:val="00114A8D"/>
    <w:rsid w:val="00115059"/>
    <w:rsid w:val="001159AB"/>
    <w:rsid w:val="00115A3A"/>
    <w:rsid w:val="00116C6C"/>
    <w:rsid w:val="00116CA0"/>
    <w:rsid w:val="00116D45"/>
    <w:rsid w:val="001171FA"/>
    <w:rsid w:val="00121501"/>
    <w:rsid w:val="001215FB"/>
    <w:rsid w:val="00122433"/>
    <w:rsid w:val="00122AB8"/>
    <w:rsid w:val="00123263"/>
    <w:rsid w:val="001236E3"/>
    <w:rsid w:val="001238AE"/>
    <w:rsid w:val="00124C57"/>
    <w:rsid w:val="001261B9"/>
    <w:rsid w:val="00126747"/>
    <w:rsid w:val="00127FF8"/>
    <w:rsid w:val="001308D0"/>
    <w:rsid w:val="0013120B"/>
    <w:rsid w:val="0013373A"/>
    <w:rsid w:val="00133D2D"/>
    <w:rsid w:val="00136085"/>
    <w:rsid w:val="001360B2"/>
    <w:rsid w:val="0014006E"/>
    <w:rsid w:val="00140EAC"/>
    <w:rsid w:val="00140EEC"/>
    <w:rsid w:val="00141D13"/>
    <w:rsid w:val="00142BA6"/>
    <w:rsid w:val="001455EA"/>
    <w:rsid w:val="00145784"/>
    <w:rsid w:val="00146F2F"/>
    <w:rsid w:val="00150D14"/>
    <w:rsid w:val="00151776"/>
    <w:rsid w:val="00151BA8"/>
    <w:rsid w:val="00151BAA"/>
    <w:rsid w:val="00151FE5"/>
    <w:rsid w:val="00152CB0"/>
    <w:rsid w:val="001535F4"/>
    <w:rsid w:val="0015406C"/>
    <w:rsid w:val="00155882"/>
    <w:rsid w:val="0015776A"/>
    <w:rsid w:val="00157A2A"/>
    <w:rsid w:val="00162137"/>
    <w:rsid w:val="00162A28"/>
    <w:rsid w:val="001640A1"/>
    <w:rsid w:val="001646B1"/>
    <w:rsid w:val="00165BE9"/>
    <w:rsid w:val="00165FC6"/>
    <w:rsid w:val="001662FB"/>
    <w:rsid w:val="00166923"/>
    <w:rsid w:val="00167904"/>
    <w:rsid w:val="00167A97"/>
    <w:rsid w:val="00171275"/>
    <w:rsid w:val="00172AF3"/>
    <w:rsid w:val="00172DF7"/>
    <w:rsid w:val="001736BB"/>
    <w:rsid w:val="0017576F"/>
    <w:rsid w:val="00176EC6"/>
    <w:rsid w:val="00177CFB"/>
    <w:rsid w:val="00181067"/>
    <w:rsid w:val="001823F2"/>
    <w:rsid w:val="00182C42"/>
    <w:rsid w:val="00182CC8"/>
    <w:rsid w:val="0018301A"/>
    <w:rsid w:val="00183286"/>
    <w:rsid w:val="00183983"/>
    <w:rsid w:val="00183DA4"/>
    <w:rsid w:val="00184275"/>
    <w:rsid w:val="00184931"/>
    <w:rsid w:val="00184F73"/>
    <w:rsid w:val="001867AC"/>
    <w:rsid w:val="00187F56"/>
    <w:rsid w:val="00190258"/>
    <w:rsid w:val="001902EF"/>
    <w:rsid w:val="00190937"/>
    <w:rsid w:val="001910AC"/>
    <w:rsid w:val="00191450"/>
    <w:rsid w:val="00191C26"/>
    <w:rsid w:val="001926A6"/>
    <w:rsid w:val="001936F4"/>
    <w:rsid w:val="001944E2"/>
    <w:rsid w:val="00194832"/>
    <w:rsid w:val="001956DD"/>
    <w:rsid w:val="00196481"/>
    <w:rsid w:val="00197664"/>
    <w:rsid w:val="001A005A"/>
    <w:rsid w:val="001A176D"/>
    <w:rsid w:val="001A19BF"/>
    <w:rsid w:val="001A23B5"/>
    <w:rsid w:val="001A534E"/>
    <w:rsid w:val="001A5F95"/>
    <w:rsid w:val="001A6C28"/>
    <w:rsid w:val="001A6C2C"/>
    <w:rsid w:val="001A78F7"/>
    <w:rsid w:val="001A7ED1"/>
    <w:rsid w:val="001B0FF0"/>
    <w:rsid w:val="001B18C4"/>
    <w:rsid w:val="001B18DE"/>
    <w:rsid w:val="001B20F1"/>
    <w:rsid w:val="001B2A7C"/>
    <w:rsid w:val="001B346C"/>
    <w:rsid w:val="001B35C2"/>
    <w:rsid w:val="001B46A8"/>
    <w:rsid w:val="001B6216"/>
    <w:rsid w:val="001B7AC2"/>
    <w:rsid w:val="001B7EDE"/>
    <w:rsid w:val="001B7F40"/>
    <w:rsid w:val="001C0B77"/>
    <w:rsid w:val="001C1410"/>
    <w:rsid w:val="001C21B4"/>
    <w:rsid w:val="001C2406"/>
    <w:rsid w:val="001C3904"/>
    <w:rsid w:val="001C3B74"/>
    <w:rsid w:val="001C3C5D"/>
    <w:rsid w:val="001C42A2"/>
    <w:rsid w:val="001C5011"/>
    <w:rsid w:val="001C5383"/>
    <w:rsid w:val="001C5996"/>
    <w:rsid w:val="001C63D8"/>
    <w:rsid w:val="001C6C02"/>
    <w:rsid w:val="001D1775"/>
    <w:rsid w:val="001D1FAA"/>
    <w:rsid w:val="001D237A"/>
    <w:rsid w:val="001D23AE"/>
    <w:rsid w:val="001D34A0"/>
    <w:rsid w:val="001D3772"/>
    <w:rsid w:val="001D3B46"/>
    <w:rsid w:val="001D42B5"/>
    <w:rsid w:val="001D46F8"/>
    <w:rsid w:val="001D4E25"/>
    <w:rsid w:val="001D5500"/>
    <w:rsid w:val="001D56B7"/>
    <w:rsid w:val="001D78CE"/>
    <w:rsid w:val="001E6668"/>
    <w:rsid w:val="001F042B"/>
    <w:rsid w:val="001F0FB1"/>
    <w:rsid w:val="001F1095"/>
    <w:rsid w:val="001F1DB7"/>
    <w:rsid w:val="001F2A3C"/>
    <w:rsid w:val="001F2B76"/>
    <w:rsid w:val="001F3001"/>
    <w:rsid w:val="001F4139"/>
    <w:rsid w:val="001F456C"/>
    <w:rsid w:val="001F4AA4"/>
    <w:rsid w:val="001F5376"/>
    <w:rsid w:val="001F76B5"/>
    <w:rsid w:val="001F77A4"/>
    <w:rsid w:val="001F7B29"/>
    <w:rsid w:val="0020159E"/>
    <w:rsid w:val="00201BDA"/>
    <w:rsid w:val="00201C21"/>
    <w:rsid w:val="0020261F"/>
    <w:rsid w:val="002057CE"/>
    <w:rsid w:val="00206208"/>
    <w:rsid w:val="002078F1"/>
    <w:rsid w:val="00207D40"/>
    <w:rsid w:val="002101FB"/>
    <w:rsid w:val="002108B2"/>
    <w:rsid w:val="00210CFC"/>
    <w:rsid w:val="00211160"/>
    <w:rsid w:val="002131A5"/>
    <w:rsid w:val="00213B16"/>
    <w:rsid w:val="00214053"/>
    <w:rsid w:val="00215892"/>
    <w:rsid w:val="00216136"/>
    <w:rsid w:val="002165E6"/>
    <w:rsid w:val="00217A57"/>
    <w:rsid w:val="0022065F"/>
    <w:rsid w:val="00220B4F"/>
    <w:rsid w:val="002213F0"/>
    <w:rsid w:val="00223107"/>
    <w:rsid w:val="002233B4"/>
    <w:rsid w:val="0022362E"/>
    <w:rsid w:val="002249AD"/>
    <w:rsid w:val="002254F8"/>
    <w:rsid w:val="00225F04"/>
    <w:rsid w:val="00226D7F"/>
    <w:rsid w:val="00227809"/>
    <w:rsid w:val="002279F2"/>
    <w:rsid w:val="0023007E"/>
    <w:rsid w:val="00230BF6"/>
    <w:rsid w:val="00231462"/>
    <w:rsid w:val="00231646"/>
    <w:rsid w:val="0023229E"/>
    <w:rsid w:val="00232441"/>
    <w:rsid w:val="00232A86"/>
    <w:rsid w:val="0023393B"/>
    <w:rsid w:val="00234AF7"/>
    <w:rsid w:val="00235795"/>
    <w:rsid w:val="002359EB"/>
    <w:rsid w:val="002363DF"/>
    <w:rsid w:val="00236E7A"/>
    <w:rsid w:val="00237683"/>
    <w:rsid w:val="002376B6"/>
    <w:rsid w:val="002377AC"/>
    <w:rsid w:val="00237FCB"/>
    <w:rsid w:val="00243133"/>
    <w:rsid w:val="00243391"/>
    <w:rsid w:val="00243C0D"/>
    <w:rsid w:val="0024432F"/>
    <w:rsid w:val="00244626"/>
    <w:rsid w:val="002447BA"/>
    <w:rsid w:val="00245EE5"/>
    <w:rsid w:val="0025064F"/>
    <w:rsid w:val="00250FF1"/>
    <w:rsid w:val="0025183E"/>
    <w:rsid w:val="0025203C"/>
    <w:rsid w:val="00253138"/>
    <w:rsid w:val="00254689"/>
    <w:rsid w:val="00254DA8"/>
    <w:rsid w:val="0025527D"/>
    <w:rsid w:val="00256E25"/>
    <w:rsid w:val="00260184"/>
    <w:rsid w:val="0026199E"/>
    <w:rsid w:val="00261FAF"/>
    <w:rsid w:val="00262D48"/>
    <w:rsid w:val="00263187"/>
    <w:rsid w:val="002637C6"/>
    <w:rsid w:val="0026460D"/>
    <w:rsid w:val="00264C0B"/>
    <w:rsid w:val="00265AE7"/>
    <w:rsid w:val="00265CD6"/>
    <w:rsid w:val="00266CEC"/>
    <w:rsid w:val="00267E7A"/>
    <w:rsid w:val="002700C5"/>
    <w:rsid w:val="002709F9"/>
    <w:rsid w:val="002714A9"/>
    <w:rsid w:val="0027260F"/>
    <w:rsid w:val="002738B2"/>
    <w:rsid w:val="00273E31"/>
    <w:rsid w:val="0027413B"/>
    <w:rsid w:val="00274FA8"/>
    <w:rsid w:val="002758ED"/>
    <w:rsid w:val="00277F02"/>
    <w:rsid w:val="00280A39"/>
    <w:rsid w:val="00280E5C"/>
    <w:rsid w:val="00281087"/>
    <w:rsid w:val="0028166D"/>
    <w:rsid w:val="00282693"/>
    <w:rsid w:val="00282A8D"/>
    <w:rsid w:val="00282EB9"/>
    <w:rsid w:val="00283F01"/>
    <w:rsid w:val="00284869"/>
    <w:rsid w:val="00285EF7"/>
    <w:rsid w:val="002864C2"/>
    <w:rsid w:val="00286A01"/>
    <w:rsid w:val="002877CD"/>
    <w:rsid w:val="002879E7"/>
    <w:rsid w:val="00290010"/>
    <w:rsid w:val="002900C1"/>
    <w:rsid w:val="00291174"/>
    <w:rsid w:val="00292474"/>
    <w:rsid w:val="002934FE"/>
    <w:rsid w:val="00293E9B"/>
    <w:rsid w:val="00293EC2"/>
    <w:rsid w:val="002944BE"/>
    <w:rsid w:val="00294922"/>
    <w:rsid w:val="00294E2C"/>
    <w:rsid w:val="002950AE"/>
    <w:rsid w:val="00295921"/>
    <w:rsid w:val="002A0B83"/>
    <w:rsid w:val="002A1035"/>
    <w:rsid w:val="002A2295"/>
    <w:rsid w:val="002A2CA8"/>
    <w:rsid w:val="002A3682"/>
    <w:rsid w:val="002A3C64"/>
    <w:rsid w:val="002A4207"/>
    <w:rsid w:val="002A48FF"/>
    <w:rsid w:val="002A4F9B"/>
    <w:rsid w:val="002A5F4D"/>
    <w:rsid w:val="002A627D"/>
    <w:rsid w:val="002A652D"/>
    <w:rsid w:val="002A6B69"/>
    <w:rsid w:val="002A7C4D"/>
    <w:rsid w:val="002A7DF7"/>
    <w:rsid w:val="002B00E1"/>
    <w:rsid w:val="002B16A9"/>
    <w:rsid w:val="002B1BEE"/>
    <w:rsid w:val="002B2657"/>
    <w:rsid w:val="002B27A5"/>
    <w:rsid w:val="002B2A53"/>
    <w:rsid w:val="002B2E1A"/>
    <w:rsid w:val="002B32FD"/>
    <w:rsid w:val="002B4240"/>
    <w:rsid w:val="002B456A"/>
    <w:rsid w:val="002B4D6B"/>
    <w:rsid w:val="002B5181"/>
    <w:rsid w:val="002B5452"/>
    <w:rsid w:val="002B60E2"/>
    <w:rsid w:val="002B7478"/>
    <w:rsid w:val="002B7A9B"/>
    <w:rsid w:val="002B7DFB"/>
    <w:rsid w:val="002C1EBB"/>
    <w:rsid w:val="002C2134"/>
    <w:rsid w:val="002C284E"/>
    <w:rsid w:val="002C2A32"/>
    <w:rsid w:val="002C2EE4"/>
    <w:rsid w:val="002C358D"/>
    <w:rsid w:val="002C5A16"/>
    <w:rsid w:val="002C6F4D"/>
    <w:rsid w:val="002C74D8"/>
    <w:rsid w:val="002D0AEA"/>
    <w:rsid w:val="002D14B6"/>
    <w:rsid w:val="002D2427"/>
    <w:rsid w:val="002D273D"/>
    <w:rsid w:val="002D27A6"/>
    <w:rsid w:val="002D2EB8"/>
    <w:rsid w:val="002D53FB"/>
    <w:rsid w:val="002D5899"/>
    <w:rsid w:val="002D71D0"/>
    <w:rsid w:val="002D77DC"/>
    <w:rsid w:val="002E36FB"/>
    <w:rsid w:val="002E4314"/>
    <w:rsid w:val="002E4540"/>
    <w:rsid w:val="002E4AD7"/>
    <w:rsid w:val="002E4C5E"/>
    <w:rsid w:val="002E7CD4"/>
    <w:rsid w:val="002F1DBB"/>
    <w:rsid w:val="002F22D3"/>
    <w:rsid w:val="002F2C73"/>
    <w:rsid w:val="002F4257"/>
    <w:rsid w:val="002F684E"/>
    <w:rsid w:val="002F70B9"/>
    <w:rsid w:val="002F794F"/>
    <w:rsid w:val="003003F4"/>
    <w:rsid w:val="0030137F"/>
    <w:rsid w:val="00302FCC"/>
    <w:rsid w:val="00303B2F"/>
    <w:rsid w:val="00303D85"/>
    <w:rsid w:val="00305512"/>
    <w:rsid w:val="0031025B"/>
    <w:rsid w:val="00311704"/>
    <w:rsid w:val="00311930"/>
    <w:rsid w:val="00311B5F"/>
    <w:rsid w:val="00311C6F"/>
    <w:rsid w:val="00312281"/>
    <w:rsid w:val="00313D38"/>
    <w:rsid w:val="00314622"/>
    <w:rsid w:val="00314D1B"/>
    <w:rsid w:val="00315C4F"/>
    <w:rsid w:val="00315CCF"/>
    <w:rsid w:val="00316FEB"/>
    <w:rsid w:val="00317746"/>
    <w:rsid w:val="003206BE"/>
    <w:rsid w:val="003215DF"/>
    <w:rsid w:val="0032189E"/>
    <w:rsid w:val="00322989"/>
    <w:rsid w:val="00324154"/>
    <w:rsid w:val="003242AC"/>
    <w:rsid w:val="00324718"/>
    <w:rsid w:val="00324B21"/>
    <w:rsid w:val="00325E25"/>
    <w:rsid w:val="003264B3"/>
    <w:rsid w:val="003268AE"/>
    <w:rsid w:val="00326CCA"/>
    <w:rsid w:val="00326FB8"/>
    <w:rsid w:val="0032748C"/>
    <w:rsid w:val="003274A4"/>
    <w:rsid w:val="0032773E"/>
    <w:rsid w:val="00327BC9"/>
    <w:rsid w:val="00330EC2"/>
    <w:rsid w:val="003336D6"/>
    <w:rsid w:val="00333E1A"/>
    <w:rsid w:val="00333EB1"/>
    <w:rsid w:val="00335012"/>
    <w:rsid w:val="003351E5"/>
    <w:rsid w:val="00335CFD"/>
    <w:rsid w:val="00336941"/>
    <w:rsid w:val="00336CAB"/>
    <w:rsid w:val="003402D5"/>
    <w:rsid w:val="003403E3"/>
    <w:rsid w:val="00341261"/>
    <w:rsid w:val="003415BF"/>
    <w:rsid w:val="003418B4"/>
    <w:rsid w:val="0034256D"/>
    <w:rsid w:val="00342827"/>
    <w:rsid w:val="00343514"/>
    <w:rsid w:val="003437BA"/>
    <w:rsid w:val="00344574"/>
    <w:rsid w:val="00344965"/>
    <w:rsid w:val="00345336"/>
    <w:rsid w:val="003455E5"/>
    <w:rsid w:val="003457E0"/>
    <w:rsid w:val="003468CB"/>
    <w:rsid w:val="00347CD7"/>
    <w:rsid w:val="00350402"/>
    <w:rsid w:val="003509CE"/>
    <w:rsid w:val="0035224C"/>
    <w:rsid w:val="003536E5"/>
    <w:rsid w:val="003536F5"/>
    <w:rsid w:val="00353BDF"/>
    <w:rsid w:val="00353D41"/>
    <w:rsid w:val="003541B0"/>
    <w:rsid w:val="003542F8"/>
    <w:rsid w:val="00354A72"/>
    <w:rsid w:val="00355086"/>
    <w:rsid w:val="00355104"/>
    <w:rsid w:val="003554BF"/>
    <w:rsid w:val="00355640"/>
    <w:rsid w:val="00356641"/>
    <w:rsid w:val="00356D13"/>
    <w:rsid w:val="00357025"/>
    <w:rsid w:val="003570CF"/>
    <w:rsid w:val="00360D79"/>
    <w:rsid w:val="003619A0"/>
    <w:rsid w:val="00361B2C"/>
    <w:rsid w:val="0036217E"/>
    <w:rsid w:val="0036283C"/>
    <w:rsid w:val="00363896"/>
    <w:rsid w:val="00364918"/>
    <w:rsid w:val="003655B3"/>
    <w:rsid w:val="003661E2"/>
    <w:rsid w:val="003665E2"/>
    <w:rsid w:val="003677EB"/>
    <w:rsid w:val="00370433"/>
    <w:rsid w:val="003713E7"/>
    <w:rsid w:val="00371EBA"/>
    <w:rsid w:val="00372E3F"/>
    <w:rsid w:val="00373A87"/>
    <w:rsid w:val="00373C81"/>
    <w:rsid w:val="00374584"/>
    <w:rsid w:val="003751CE"/>
    <w:rsid w:val="003757CA"/>
    <w:rsid w:val="00375ACD"/>
    <w:rsid w:val="00376425"/>
    <w:rsid w:val="00377FFA"/>
    <w:rsid w:val="00380988"/>
    <w:rsid w:val="00381DBF"/>
    <w:rsid w:val="00384095"/>
    <w:rsid w:val="003848EE"/>
    <w:rsid w:val="00384DC9"/>
    <w:rsid w:val="003853E1"/>
    <w:rsid w:val="0038586B"/>
    <w:rsid w:val="00385CDA"/>
    <w:rsid w:val="00385E45"/>
    <w:rsid w:val="00386A8F"/>
    <w:rsid w:val="00386F29"/>
    <w:rsid w:val="00391F2E"/>
    <w:rsid w:val="00394229"/>
    <w:rsid w:val="0039479F"/>
    <w:rsid w:val="00395280"/>
    <w:rsid w:val="00395C44"/>
    <w:rsid w:val="00395E11"/>
    <w:rsid w:val="0039622B"/>
    <w:rsid w:val="003963DE"/>
    <w:rsid w:val="00396742"/>
    <w:rsid w:val="00396DD3"/>
    <w:rsid w:val="0039722D"/>
    <w:rsid w:val="003975B9"/>
    <w:rsid w:val="00397E57"/>
    <w:rsid w:val="003A072D"/>
    <w:rsid w:val="003A0B0D"/>
    <w:rsid w:val="003A0C4F"/>
    <w:rsid w:val="003A20FC"/>
    <w:rsid w:val="003A273A"/>
    <w:rsid w:val="003A2A2B"/>
    <w:rsid w:val="003A33F4"/>
    <w:rsid w:val="003A3C69"/>
    <w:rsid w:val="003A3D24"/>
    <w:rsid w:val="003A50D4"/>
    <w:rsid w:val="003A52E6"/>
    <w:rsid w:val="003A63C3"/>
    <w:rsid w:val="003A6A18"/>
    <w:rsid w:val="003A6B72"/>
    <w:rsid w:val="003A730C"/>
    <w:rsid w:val="003B0B94"/>
    <w:rsid w:val="003B0FE1"/>
    <w:rsid w:val="003B18A7"/>
    <w:rsid w:val="003B3B2D"/>
    <w:rsid w:val="003B59D9"/>
    <w:rsid w:val="003B6665"/>
    <w:rsid w:val="003B6CCA"/>
    <w:rsid w:val="003B71CE"/>
    <w:rsid w:val="003B7FC1"/>
    <w:rsid w:val="003C03BE"/>
    <w:rsid w:val="003C057D"/>
    <w:rsid w:val="003C0CD3"/>
    <w:rsid w:val="003C16A8"/>
    <w:rsid w:val="003C16A9"/>
    <w:rsid w:val="003C25B9"/>
    <w:rsid w:val="003C2687"/>
    <w:rsid w:val="003C29C0"/>
    <w:rsid w:val="003C2F88"/>
    <w:rsid w:val="003C32CA"/>
    <w:rsid w:val="003C3673"/>
    <w:rsid w:val="003C3756"/>
    <w:rsid w:val="003C5E34"/>
    <w:rsid w:val="003C62A9"/>
    <w:rsid w:val="003C6341"/>
    <w:rsid w:val="003C78D4"/>
    <w:rsid w:val="003C7E93"/>
    <w:rsid w:val="003D0598"/>
    <w:rsid w:val="003D06A1"/>
    <w:rsid w:val="003D0A33"/>
    <w:rsid w:val="003D0DD3"/>
    <w:rsid w:val="003D2179"/>
    <w:rsid w:val="003D2648"/>
    <w:rsid w:val="003D2A60"/>
    <w:rsid w:val="003D3331"/>
    <w:rsid w:val="003D3B5D"/>
    <w:rsid w:val="003D45FE"/>
    <w:rsid w:val="003D55AF"/>
    <w:rsid w:val="003D6AA1"/>
    <w:rsid w:val="003D7054"/>
    <w:rsid w:val="003D7319"/>
    <w:rsid w:val="003E2431"/>
    <w:rsid w:val="003E3724"/>
    <w:rsid w:val="003E4758"/>
    <w:rsid w:val="003E71C1"/>
    <w:rsid w:val="003E755D"/>
    <w:rsid w:val="003F0488"/>
    <w:rsid w:val="003F04A0"/>
    <w:rsid w:val="003F0C28"/>
    <w:rsid w:val="003F12A3"/>
    <w:rsid w:val="003F14F2"/>
    <w:rsid w:val="003F24CA"/>
    <w:rsid w:val="003F3B14"/>
    <w:rsid w:val="003F3F1A"/>
    <w:rsid w:val="003F46BE"/>
    <w:rsid w:val="003F4BC1"/>
    <w:rsid w:val="003F4F01"/>
    <w:rsid w:val="003F565E"/>
    <w:rsid w:val="003F5E6E"/>
    <w:rsid w:val="003F79AF"/>
    <w:rsid w:val="003F7E47"/>
    <w:rsid w:val="0040066E"/>
    <w:rsid w:val="00400F3C"/>
    <w:rsid w:val="004011D9"/>
    <w:rsid w:val="004021CA"/>
    <w:rsid w:val="004033B5"/>
    <w:rsid w:val="0040496D"/>
    <w:rsid w:val="00407A7E"/>
    <w:rsid w:val="0041094F"/>
    <w:rsid w:val="00410DD9"/>
    <w:rsid w:val="004114C1"/>
    <w:rsid w:val="00412717"/>
    <w:rsid w:val="004129B6"/>
    <w:rsid w:val="00412DDE"/>
    <w:rsid w:val="00413C7F"/>
    <w:rsid w:val="004148AB"/>
    <w:rsid w:val="00415441"/>
    <w:rsid w:val="00416BB4"/>
    <w:rsid w:val="00416FD0"/>
    <w:rsid w:val="00417645"/>
    <w:rsid w:val="00417A8C"/>
    <w:rsid w:val="00420848"/>
    <w:rsid w:val="00420969"/>
    <w:rsid w:val="00420E96"/>
    <w:rsid w:val="0042221F"/>
    <w:rsid w:val="00423741"/>
    <w:rsid w:val="00424838"/>
    <w:rsid w:val="00424B18"/>
    <w:rsid w:val="00424CEF"/>
    <w:rsid w:val="004251D6"/>
    <w:rsid w:val="004254F8"/>
    <w:rsid w:val="00425884"/>
    <w:rsid w:val="0042654D"/>
    <w:rsid w:val="00426AE0"/>
    <w:rsid w:val="00426D13"/>
    <w:rsid w:val="00427446"/>
    <w:rsid w:val="00430D88"/>
    <w:rsid w:val="00430EB3"/>
    <w:rsid w:val="00431C0E"/>
    <w:rsid w:val="00431C15"/>
    <w:rsid w:val="00432D3C"/>
    <w:rsid w:val="00432EAB"/>
    <w:rsid w:val="00434AB4"/>
    <w:rsid w:val="004352BC"/>
    <w:rsid w:val="00435494"/>
    <w:rsid w:val="0043633F"/>
    <w:rsid w:val="004373A7"/>
    <w:rsid w:val="004374EA"/>
    <w:rsid w:val="00437819"/>
    <w:rsid w:val="00437C3B"/>
    <w:rsid w:val="00437FFC"/>
    <w:rsid w:val="0044031A"/>
    <w:rsid w:val="00441A7E"/>
    <w:rsid w:val="00441DD1"/>
    <w:rsid w:val="004421ED"/>
    <w:rsid w:val="00443214"/>
    <w:rsid w:val="0044468E"/>
    <w:rsid w:val="0044500E"/>
    <w:rsid w:val="00445031"/>
    <w:rsid w:val="00445162"/>
    <w:rsid w:val="00445705"/>
    <w:rsid w:val="004465EA"/>
    <w:rsid w:val="004478BE"/>
    <w:rsid w:val="00447CC0"/>
    <w:rsid w:val="00451EA5"/>
    <w:rsid w:val="00452AC6"/>
    <w:rsid w:val="00452C50"/>
    <w:rsid w:val="00452DBE"/>
    <w:rsid w:val="0045318C"/>
    <w:rsid w:val="00453B3E"/>
    <w:rsid w:val="004548F6"/>
    <w:rsid w:val="004557FB"/>
    <w:rsid w:val="00455A8D"/>
    <w:rsid w:val="0045649C"/>
    <w:rsid w:val="0045773A"/>
    <w:rsid w:val="00460D40"/>
    <w:rsid w:val="00460FDC"/>
    <w:rsid w:val="00462BDD"/>
    <w:rsid w:val="00463FDD"/>
    <w:rsid w:val="0046401C"/>
    <w:rsid w:val="0046546D"/>
    <w:rsid w:val="0046600C"/>
    <w:rsid w:val="00466D44"/>
    <w:rsid w:val="00467BA0"/>
    <w:rsid w:val="004708AA"/>
    <w:rsid w:val="00470F58"/>
    <w:rsid w:val="00471381"/>
    <w:rsid w:val="004713B1"/>
    <w:rsid w:val="00472D28"/>
    <w:rsid w:val="00474AB4"/>
    <w:rsid w:val="00475E18"/>
    <w:rsid w:val="00476614"/>
    <w:rsid w:val="00476C09"/>
    <w:rsid w:val="004775B6"/>
    <w:rsid w:val="004776CB"/>
    <w:rsid w:val="00480479"/>
    <w:rsid w:val="00480EFF"/>
    <w:rsid w:val="00481FE1"/>
    <w:rsid w:val="0048209C"/>
    <w:rsid w:val="004823F0"/>
    <w:rsid w:val="00482B08"/>
    <w:rsid w:val="00482B1F"/>
    <w:rsid w:val="00485285"/>
    <w:rsid w:val="004854EE"/>
    <w:rsid w:val="0048598B"/>
    <w:rsid w:val="00485FA5"/>
    <w:rsid w:val="004865CB"/>
    <w:rsid w:val="0048705E"/>
    <w:rsid w:val="00487B90"/>
    <w:rsid w:val="00490683"/>
    <w:rsid w:val="0049093A"/>
    <w:rsid w:val="0049271B"/>
    <w:rsid w:val="00492D98"/>
    <w:rsid w:val="004931B4"/>
    <w:rsid w:val="00493506"/>
    <w:rsid w:val="00493651"/>
    <w:rsid w:val="00493DFB"/>
    <w:rsid w:val="00494DF5"/>
    <w:rsid w:val="00494F0D"/>
    <w:rsid w:val="0049598D"/>
    <w:rsid w:val="00497387"/>
    <w:rsid w:val="00497649"/>
    <w:rsid w:val="004A06AB"/>
    <w:rsid w:val="004A1CF6"/>
    <w:rsid w:val="004A3580"/>
    <w:rsid w:val="004A3857"/>
    <w:rsid w:val="004A436C"/>
    <w:rsid w:val="004A4379"/>
    <w:rsid w:val="004A5FA1"/>
    <w:rsid w:val="004A66B3"/>
    <w:rsid w:val="004A6B98"/>
    <w:rsid w:val="004A7306"/>
    <w:rsid w:val="004B2301"/>
    <w:rsid w:val="004B238D"/>
    <w:rsid w:val="004B3A94"/>
    <w:rsid w:val="004B58E8"/>
    <w:rsid w:val="004B63DD"/>
    <w:rsid w:val="004B6A96"/>
    <w:rsid w:val="004B6C0F"/>
    <w:rsid w:val="004B7E1E"/>
    <w:rsid w:val="004C1EC4"/>
    <w:rsid w:val="004C1F2D"/>
    <w:rsid w:val="004C3976"/>
    <w:rsid w:val="004C4A84"/>
    <w:rsid w:val="004C502F"/>
    <w:rsid w:val="004C5BF9"/>
    <w:rsid w:val="004C5F77"/>
    <w:rsid w:val="004C649A"/>
    <w:rsid w:val="004C67D7"/>
    <w:rsid w:val="004C6AA6"/>
    <w:rsid w:val="004C71A4"/>
    <w:rsid w:val="004C7563"/>
    <w:rsid w:val="004D03F7"/>
    <w:rsid w:val="004D1DCD"/>
    <w:rsid w:val="004D23B2"/>
    <w:rsid w:val="004D258B"/>
    <w:rsid w:val="004D2DBF"/>
    <w:rsid w:val="004D30BA"/>
    <w:rsid w:val="004D3402"/>
    <w:rsid w:val="004D367A"/>
    <w:rsid w:val="004D375A"/>
    <w:rsid w:val="004D40DB"/>
    <w:rsid w:val="004D4BA0"/>
    <w:rsid w:val="004D547B"/>
    <w:rsid w:val="004D710E"/>
    <w:rsid w:val="004D72B9"/>
    <w:rsid w:val="004E02E1"/>
    <w:rsid w:val="004E16AE"/>
    <w:rsid w:val="004E1CE6"/>
    <w:rsid w:val="004E1D2A"/>
    <w:rsid w:val="004E3AD2"/>
    <w:rsid w:val="004E3DF5"/>
    <w:rsid w:val="004E4376"/>
    <w:rsid w:val="004E54B6"/>
    <w:rsid w:val="004E60DF"/>
    <w:rsid w:val="004E782F"/>
    <w:rsid w:val="004F085A"/>
    <w:rsid w:val="004F09C0"/>
    <w:rsid w:val="004F0F3F"/>
    <w:rsid w:val="004F13B6"/>
    <w:rsid w:val="004F1582"/>
    <w:rsid w:val="004F184D"/>
    <w:rsid w:val="004F270E"/>
    <w:rsid w:val="004F325B"/>
    <w:rsid w:val="004F3B3C"/>
    <w:rsid w:val="004F41AA"/>
    <w:rsid w:val="004F47CA"/>
    <w:rsid w:val="004F49F9"/>
    <w:rsid w:val="004F682A"/>
    <w:rsid w:val="004F6B08"/>
    <w:rsid w:val="004F75CE"/>
    <w:rsid w:val="005006F9"/>
    <w:rsid w:val="00501E0F"/>
    <w:rsid w:val="00503CE6"/>
    <w:rsid w:val="00503FE2"/>
    <w:rsid w:val="0050495F"/>
    <w:rsid w:val="00504E8B"/>
    <w:rsid w:val="00505001"/>
    <w:rsid w:val="005076F3"/>
    <w:rsid w:val="00507808"/>
    <w:rsid w:val="00507B44"/>
    <w:rsid w:val="005116FC"/>
    <w:rsid w:val="00511F19"/>
    <w:rsid w:val="00512C1D"/>
    <w:rsid w:val="00512F31"/>
    <w:rsid w:val="005134F1"/>
    <w:rsid w:val="00513931"/>
    <w:rsid w:val="0051483C"/>
    <w:rsid w:val="005158BA"/>
    <w:rsid w:val="0052021D"/>
    <w:rsid w:val="00522A61"/>
    <w:rsid w:val="00522C3E"/>
    <w:rsid w:val="005232D2"/>
    <w:rsid w:val="0052358A"/>
    <w:rsid w:val="00523CE3"/>
    <w:rsid w:val="00525BCB"/>
    <w:rsid w:val="00526DFF"/>
    <w:rsid w:val="005270D6"/>
    <w:rsid w:val="0052799E"/>
    <w:rsid w:val="00530B74"/>
    <w:rsid w:val="00530CE0"/>
    <w:rsid w:val="005327DB"/>
    <w:rsid w:val="00532EA0"/>
    <w:rsid w:val="005353E0"/>
    <w:rsid w:val="00535F2E"/>
    <w:rsid w:val="005373EF"/>
    <w:rsid w:val="005376EA"/>
    <w:rsid w:val="00537B88"/>
    <w:rsid w:val="00537F37"/>
    <w:rsid w:val="00540078"/>
    <w:rsid w:val="00540091"/>
    <w:rsid w:val="005401D2"/>
    <w:rsid w:val="0054086B"/>
    <w:rsid w:val="00541FEE"/>
    <w:rsid w:val="005420DC"/>
    <w:rsid w:val="00542270"/>
    <w:rsid w:val="00542DF3"/>
    <w:rsid w:val="00543D9B"/>
    <w:rsid w:val="005452D8"/>
    <w:rsid w:val="00545F1C"/>
    <w:rsid w:val="005469B4"/>
    <w:rsid w:val="00546CB2"/>
    <w:rsid w:val="00546CCD"/>
    <w:rsid w:val="00547536"/>
    <w:rsid w:val="00547949"/>
    <w:rsid w:val="00550173"/>
    <w:rsid w:val="005515A9"/>
    <w:rsid w:val="0055224C"/>
    <w:rsid w:val="00552736"/>
    <w:rsid w:val="00552CE1"/>
    <w:rsid w:val="00554101"/>
    <w:rsid w:val="00554421"/>
    <w:rsid w:val="00555642"/>
    <w:rsid w:val="005561FF"/>
    <w:rsid w:val="005575AD"/>
    <w:rsid w:val="00557660"/>
    <w:rsid w:val="0055790E"/>
    <w:rsid w:val="00557E1C"/>
    <w:rsid w:val="00557FD7"/>
    <w:rsid w:val="005600D6"/>
    <w:rsid w:val="005603B2"/>
    <w:rsid w:val="005609E0"/>
    <w:rsid w:val="0056137D"/>
    <w:rsid w:val="00561DBF"/>
    <w:rsid w:val="00561FE7"/>
    <w:rsid w:val="00562BC9"/>
    <w:rsid w:val="00563D51"/>
    <w:rsid w:val="0056430F"/>
    <w:rsid w:val="00564FEC"/>
    <w:rsid w:val="0056522C"/>
    <w:rsid w:val="005653C9"/>
    <w:rsid w:val="0056544C"/>
    <w:rsid w:val="00565D03"/>
    <w:rsid w:val="00566916"/>
    <w:rsid w:val="005679CC"/>
    <w:rsid w:val="00570156"/>
    <w:rsid w:val="00571BE4"/>
    <w:rsid w:val="005739BA"/>
    <w:rsid w:val="0057442D"/>
    <w:rsid w:val="00574AD2"/>
    <w:rsid w:val="0057619D"/>
    <w:rsid w:val="005771C7"/>
    <w:rsid w:val="005778E4"/>
    <w:rsid w:val="00577C9B"/>
    <w:rsid w:val="005804F2"/>
    <w:rsid w:val="005807B8"/>
    <w:rsid w:val="005815E3"/>
    <w:rsid w:val="00581699"/>
    <w:rsid w:val="00581C42"/>
    <w:rsid w:val="00581E61"/>
    <w:rsid w:val="00582A18"/>
    <w:rsid w:val="00583DD8"/>
    <w:rsid w:val="00585F7B"/>
    <w:rsid w:val="00586002"/>
    <w:rsid w:val="005873A1"/>
    <w:rsid w:val="005877B6"/>
    <w:rsid w:val="0059122C"/>
    <w:rsid w:val="005915DB"/>
    <w:rsid w:val="00591930"/>
    <w:rsid w:val="00592CC6"/>
    <w:rsid w:val="00592E02"/>
    <w:rsid w:val="00592EFF"/>
    <w:rsid w:val="0059315C"/>
    <w:rsid w:val="005932B9"/>
    <w:rsid w:val="00593B12"/>
    <w:rsid w:val="00594265"/>
    <w:rsid w:val="00595D54"/>
    <w:rsid w:val="00595DE1"/>
    <w:rsid w:val="00597172"/>
    <w:rsid w:val="00597B51"/>
    <w:rsid w:val="00597D6A"/>
    <w:rsid w:val="005A0623"/>
    <w:rsid w:val="005A0A35"/>
    <w:rsid w:val="005A0BC2"/>
    <w:rsid w:val="005A1ABA"/>
    <w:rsid w:val="005A21C8"/>
    <w:rsid w:val="005A25B9"/>
    <w:rsid w:val="005A2C3D"/>
    <w:rsid w:val="005A343F"/>
    <w:rsid w:val="005A454A"/>
    <w:rsid w:val="005A5A3E"/>
    <w:rsid w:val="005A60F4"/>
    <w:rsid w:val="005B0BF6"/>
    <w:rsid w:val="005B0DD9"/>
    <w:rsid w:val="005B4C0C"/>
    <w:rsid w:val="005B64C1"/>
    <w:rsid w:val="005B684A"/>
    <w:rsid w:val="005B7682"/>
    <w:rsid w:val="005C0C4A"/>
    <w:rsid w:val="005C12A6"/>
    <w:rsid w:val="005C159F"/>
    <w:rsid w:val="005C16F8"/>
    <w:rsid w:val="005C1F67"/>
    <w:rsid w:val="005C28C2"/>
    <w:rsid w:val="005C2C25"/>
    <w:rsid w:val="005C2CA9"/>
    <w:rsid w:val="005C571F"/>
    <w:rsid w:val="005C5D13"/>
    <w:rsid w:val="005D1567"/>
    <w:rsid w:val="005D26E1"/>
    <w:rsid w:val="005D3B55"/>
    <w:rsid w:val="005D571F"/>
    <w:rsid w:val="005D6356"/>
    <w:rsid w:val="005D68F8"/>
    <w:rsid w:val="005E1AFE"/>
    <w:rsid w:val="005E1F13"/>
    <w:rsid w:val="005E2B8A"/>
    <w:rsid w:val="005E4FEC"/>
    <w:rsid w:val="005E50F0"/>
    <w:rsid w:val="005E6706"/>
    <w:rsid w:val="005E6933"/>
    <w:rsid w:val="005E6EEB"/>
    <w:rsid w:val="005E770F"/>
    <w:rsid w:val="005E7A05"/>
    <w:rsid w:val="005F13BB"/>
    <w:rsid w:val="005F1A28"/>
    <w:rsid w:val="00600703"/>
    <w:rsid w:val="006009CB"/>
    <w:rsid w:val="0060142B"/>
    <w:rsid w:val="00601FAA"/>
    <w:rsid w:val="006035C5"/>
    <w:rsid w:val="006039A1"/>
    <w:rsid w:val="00603F8C"/>
    <w:rsid w:val="0060473E"/>
    <w:rsid w:val="00606AA3"/>
    <w:rsid w:val="00606B14"/>
    <w:rsid w:val="006072CC"/>
    <w:rsid w:val="006074E6"/>
    <w:rsid w:val="006074FD"/>
    <w:rsid w:val="00607BC9"/>
    <w:rsid w:val="00607C47"/>
    <w:rsid w:val="006100C3"/>
    <w:rsid w:val="00610369"/>
    <w:rsid w:val="006105F3"/>
    <w:rsid w:val="006108B6"/>
    <w:rsid w:val="00611318"/>
    <w:rsid w:val="0061142B"/>
    <w:rsid w:val="00611D31"/>
    <w:rsid w:val="00612EE7"/>
    <w:rsid w:val="00613AA4"/>
    <w:rsid w:val="00614535"/>
    <w:rsid w:val="0061545A"/>
    <w:rsid w:val="006158FB"/>
    <w:rsid w:val="00615C8F"/>
    <w:rsid w:val="00615FA9"/>
    <w:rsid w:val="006174A9"/>
    <w:rsid w:val="006177F6"/>
    <w:rsid w:val="00617ADB"/>
    <w:rsid w:val="00620593"/>
    <w:rsid w:val="00623137"/>
    <w:rsid w:val="006234D2"/>
    <w:rsid w:val="006253B5"/>
    <w:rsid w:val="006254D7"/>
    <w:rsid w:val="006258A9"/>
    <w:rsid w:val="006269A8"/>
    <w:rsid w:val="00626EA5"/>
    <w:rsid w:val="0063058E"/>
    <w:rsid w:val="00630C4D"/>
    <w:rsid w:val="00630EE5"/>
    <w:rsid w:val="006313BC"/>
    <w:rsid w:val="00631A46"/>
    <w:rsid w:val="00633E9B"/>
    <w:rsid w:val="0063433D"/>
    <w:rsid w:val="00634E06"/>
    <w:rsid w:val="0063517F"/>
    <w:rsid w:val="00635BA7"/>
    <w:rsid w:val="00635EF4"/>
    <w:rsid w:val="0063786D"/>
    <w:rsid w:val="00637A65"/>
    <w:rsid w:val="00641843"/>
    <w:rsid w:val="00641DE6"/>
    <w:rsid w:val="00644848"/>
    <w:rsid w:val="00645ECF"/>
    <w:rsid w:val="00646003"/>
    <w:rsid w:val="00646E8F"/>
    <w:rsid w:val="00647911"/>
    <w:rsid w:val="00647E7D"/>
    <w:rsid w:val="00650747"/>
    <w:rsid w:val="00651AFE"/>
    <w:rsid w:val="00653753"/>
    <w:rsid w:val="006548ED"/>
    <w:rsid w:val="00656B63"/>
    <w:rsid w:val="00656E92"/>
    <w:rsid w:val="006574A4"/>
    <w:rsid w:val="00657C34"/>
    <w:rsid w:val="0066065C"/>
    <w:rsid w:val="00660A53"/>
    <w:rsid w:val="006627A1"/>
    <w:rsid w:val="00662DEA"/>
    <w:rsid w:val="0066489C"/>
    <w:rsid w:val="00664CE0"/>
    <w:rsid w:val="00666A88"/>
    <w:rsid w:val="00670CB3"/>
    <w:rsid w:val="00673269"/>
    <w:rsid w:val="00674120"/>
    <w:rsid w:val="00675DFC"/>
    <w:rsid w:val="00677F97"/>
    <w:rsid w:val="006803A5"/>
    <w:rsid w:val="006803EA"/>
    <w:rsid w:val="00680D92"/>
    <w:rsid w:val="0068102E"/>
    <w:rsid w:val="006837F2"/>
    <w:rsid w:val="00684077"/>
    <w:rsid w:val="006841FD"/>
    <w:rsid w:val="006856B4"/>
    <w:rsid w:val="006859CD"/>
    <w:rsid w:val="00686B34"/>
    <w:rsid w:val="00686FB8"/>
    <w:rsid w:val="0068704F"/>
    <w:rsid w:val="00687192"/>
    <w:rsid w:val="0068733E"/>
    <w:rsid w:val="00687D7B"/>
    <w:rsid w:val="00690C78"/>
    <w:rsid w:val="00691197"/>
    <w:rsid w:val="006926EF"/>
    <w:rsid w:val="00693F9F"/>
    <w:rsid w:val="006956B6"/>
    <w:rsid w:val="00695F76"/>
    <w:rsid w:val="006961A1"/>
    <w:rsid w:val="006A1058"/>
    <w:rsid w:val="006A151B"/>
    <w:rsid w:val="006A1F7F"/>
    <w:rsid w:val="006A2D0C"/>
    <w:rsid w:val="006A3324"/>
    <w:rsid w:val="006A396C"/>
    <w:rsid w:val="006A3B8D"/>
    <w:rsid w:val="006A4777"/>
    <w:rsid w:val="006A6493"/>
    <w:rsid w:val="006A7742"/>
    <w:rsid w:val="006A7C8A"/>
    <w:rsid w:val="006B017D"/>
    <w:rsid w:val="006B04E0"/>
    <w:rsid w:val="006B0EB9"/>
    <w:rsid w:val="006B12D9"/>
    <w:rsid w:val="006B2365"/>
    <w:rsid w:val="006B3963"/>
    <w:rsid w:val="006B3995"/>
    <w:rsid w:val="006B437A"/>
    <w:rsid w:val="006B478D"/>
    <w:rsid w:val="006B48DA"/>
    <w:rsid w:val="006B565E"/>
    <w:rsid w:val="006B576E"/>
    <w:rsid w:val="006B610A"/>
    <w:rsid w:val="006C05F0"/>
    <w:rsid w:val="006C11B1"/>
    <w:rsid w:val="006C150F"/>
    <w:rsid w:val="006C1672"/>
    <w:rsid w:val="006C1944"/>
    <w:rsid w:val="006C266E"/>
    <w:rsid w:val="006C2BC5"/>
    <w:rsid w:val="006C47FE"/>
    <w:rsid w:val="006C49BC"/>
    <w:rsid w:val="006C5009"/>
    <w:rsid w:val="006C547E"/>
    <w:rsid w:val="006C5CE0"/>
    <w:rsid w:val="006C7A0D"/>
    <w:rsid w:val="006C7E98"/>
    <w:rsid w:val="006D07A8"/>
    <w:rsid w:val="006D09DD"/>
    <w:rsid w:val="006D0AA3"/>
    <w:rsid w:val="006D0CF1"/>
    <w:rsid w:val="006D0E04"/>
    <w:rsid w:val="006D272D"/>
    <w:rsid w:val="006D3E72"/>
    <w:rsid w:val="006D4952"/>
    <w:rsid w:val="006D4D39"/>
    <w:rsid w:val="006D6582"/>
    <w:rsid w:val="006D6791"/>
    <w:rsid w:val="006D6A31"/>
    <w:rsid w:val="006D6CD4"/>
    <w:rsid w:val="006D7244"/>
    <w:rsid w:val="006D7BF8"/>
    <w:rsid w:val="006E04D3"/>
    <w:rsid w:val="006E064D"/>
    <w:rsid w:val="006E107E"/>
    <w:rsid w:val="006E1AF3"/>
    <w:rsid w:val="006E2AB2"/>
    <w:rsid w:val="006E2EDA"/>
    <w:rsid w:val="006E3ACD"/>
    <w:rsid w:val="006E4C79"/>
    <w:rsid w:val="006E4CEE"/>
    <w:rsid w:val="006E5C8D"/>
    <w:rsid w:val="006E5DE5"/>
    <w:rsid w:val="006E602A"/>
    <w:rsid w:val="006E6C0E"/>
    <w:rsid w:val="006F058F"/>
    <w:rsid w:val="006F0B78"/>
    <w:rsid w:val="006F1200"/>
    <w:rsid w:val="006F13A2"/>
    <w:rsid w:val="006F2029"/>
    <w:rsid w:val="006F2343"/>
    <w:rsid w:val="006F387D"/>
    <w:rsid w:val="006F428A"/>
    <w:rsid w:val="006F4443"/>
    <w:rsid w:val="006F5039"/>
    <w:rsid w:val="006F5C20"/>
    <w:rsid w:val="006F5EF2"/>
    <w:rsid w:val="006F6F6B"/>
    <w:rsid w:val="00701667"/>
    <w:rsid w:val="00701C42"/>
    <w:rsid w:val="00703414"/>
    <w:rsid w:val="00705279"/>
    <w:rsid w:val="00705529"/>
    <w:rsid w:val="00705B68"/>
    <w:rsid w:val="00706ED4"/>
    <w:rsid w:val="007108DD"/>
    <w:rsid w:val="007123DC"/>
    <w:rsid w:val="0071244B"/>
    <w:rsid w:val="007136CF"/>
    <w:rsid w:val="007146A4"/>
    <w:rsid w:val="0071545A"/>
    <w:rsid w:val="007158B7"/>
    <w:rsid w:val="0071762F"/>
    <w:rsid w:val="007178AC"/>
    <w:rsid w:val="00717EA2"/>
    <w:rsid w:val="00720A2D"/>
    <w:rsid w:val="00722233"/>
    <w:rsid w:val="007229A0"/>
    <w:rsid w:val="00722CD4"/>
    <w:rsid w:val="007236B7"/>
    <w:rsid w:val="007237E9"/>
    <w:rsid w:val="00724257"/>
    <w:rsid w:val="00724850"/>
    <w:rsid w:val="00724DEC"/>
    <w:rsid w:val="00725BD1"/>
    <w:rsid w:val="00725FD0"/>
    <w:rsid w:val="00726031"/>
    <w:rsid w:val="007273CC"/>
    <w:rsid w:val="007277FE"/>
    <w:rsid w:val="00732897"/>
    <w:rsid w:val="007328C9"/>
    <w:rsid w:val="00732E6D"/>
    <w:rsid w:val="00733D14"/>
    <w:rsid w:val="00733D18"/>
    <w:rsid w:val="00734F16"/>
    <w:rsid w:val="0073515A"/>
    <w:rsid w:val="007359C6"/>
    <w:rsid w:val="00735CBE"/>
    <w:rsid w:val="00736466"/>
    <w:rsid w:val="00736CE9"/>
    <w:rsid w:val="007375D0"/>
    <w:rsid w:val="007375D9"/>
    <w:rsid w:val="007377EB"/>
    <w:rsid w:val="007405FB"/>
    <w:rsid w:val="007411F5"/>
    <w:rsid w:val="007415A7"/>
    <w:rsid w:val="007415B3"/>
    <w:rsid w:val="0074164F"/>
    <w:rsid w:val="007419AE"/>
    <w:rsid w:val="0074275F"/>
    <w:rsid w:val="007427D0"/>
    <w:rsid w:val="00742CFB"/>
    <w:rsid w:val="00743214"/>
    <w:rsid w:val="00743E9C"/>
    <w:rsid w:val="00744BF6"/>
    <w:rsid w:val="007467B3"/>
    <w:rsid w:val="00746F89"/>
    <w:rsid w:val="0074701E"/>
    <w:rsid w:val="00747324"/>
    <w:rsid w:val="00747BB3"/>
    <w:rsid w:val="007510E9"/>
    <w:rsid w:val="00751157"/>
    <w:rsid w:val="0075135C"/>
    <w:rsid w:val="00752E19"/>
    <w:rsid w:val="007535AB"/>
    <w:rsid w:val="00754221"/>
    <w:rsid w:val="0075571E"/>
    <w:rsid w:val="00755D0B"/>
    <w:rsid w:val="00756A5A"/>
    <w:rsid w:val="00756CAE"/>
    <w:rsid w:val="00757131"/>
    <w:rsid w:val="007611BB"/>
    <w:rsid w:val="007629B2"/>
    <w:rsid w:val="00762A15"/>
    <w:rsid w:val="00762A24"/>
    <w:rsid w:val="00763CF7"/>
    <w:rsid w:val="00764B95"/>
    <w:rsid w:val="00764C3E"/>
    <w:rsid w:val="00765119"/>
    <w:rsid w:val="007656D5"/>
    <w:rsid w:val="00766A14"/>
    <w:rsid w:val="00766E21"/>
    <w:rsid w:val="007670B3"/>
    <w:rsid w:val="00767761"/>
    <w:rsid w:val="00770ECD"/>
    <w:rsid w:val="00771763"/>
    <w:rsid w:val="007722FC"/>
    <w:rsid w:val="007726BF"/>
    <w:rsid w:val="007732F2"/>
    <w:rsid w:val="007742D2"/>
    <w:rsid w:val="0077590D"/>
    <w:rsid w:val="00776446"/>
    <w:rsid w:val="00776DE0"/>
    <w:rsid w:val="00780935"/>
    <w:rsid w:val="007816AF"/>
    <w:rsid w:val="00781BC7"/>
    <w:rsid w:val="007862F7"/>
    <w:rsid w:val="0078631D"/>
    <w:rsid w:val="0078796F"/>
    <w:rsid w:val="00790B65"/>
    <w:rsid w:val="0079202D"/>
    <w:rsid w:val="007945B7"/>
    <w:rsid w:val="00794747"/>
    <w:rsid w:val="00795293"/>
    <w:rsid w:val="0079535B"/>
    <w:rsid w:val="00795F5B"/>
    <w:rsid w:val="0079685B"/>
    <w:rsid w:val="007A03F5"/>
    <w:rsid w:val="007A0F02"/>
    <w:rsid w:val="007A1072"/>
    <w:rsid w:val="007A19BF"/>
    <w:rsid w:val="007A1CE3"/>
    <w:rsid w:val="007A2545"/>
    <w:rsid w:val="007A435A"/>
    <w:rsid w:val="007A4578"/>
    <w:rsid w:val="007A45CD"/>
    <w:rsid w:val="007A45D1"/>
    <w:rsid w:val="007A53A8"/>
    <w:rsid w:val="007A663A"/>
    <w:rsid w:val="007B0C39"/>
    <w:rsid w:val="007B1543"/>
    <w:rsid w:val="007B164D"/>
    <w:rsid w:val="007B42D4"/>
    <w:rsid w:val="007B6210"/>
    <w:rsid w:val="007B6D70"/>
    <w:rsid w:val="007B7161"/>
    <w:rsid w:val="007B71EC"/>
    <w:rsid w:val="007B7824"/>
    <w:rsid w:val="007B7A22"/>
    <w:rsid w:val="007C0452"/>
    <w:rsid w:val="007C1622"/>
    <w:rsid w:val="007C228D"/>
    <w:rsid w:val="007C29E4"/>
    <w:rsid w:val="007C4E1F"/>
    <w:rsid w:val="007C4F79"/>
    <w:rsid w:val="007C70DC"/>
    <w:rsid w:val="007C7AF3"/>
    <w:rsid w:val="007C7D39"/>
    <w:rsid w:val="007D0E84"/>
    <w:rsid w:val="007D0E92"/>
    <w:rsid w:val="007D12E9"/>
    <w:rsid w:val="007D178B"/>
    <w:rsid w:val="007D2A16"/>
    <w:rsid w:val="007D3021"/>
    <w:rsid w:val="007D4786"/>
    <w:rsid w:val="007D4A4C"/>
    <w:rsid w:val="007D54E3"/>
    <w:rsid w:val="007D5805"/>
    <w:rsid w:val="007D5B76"/>
    <w:rsid w:val="007D609C"/>
    <w:rsid w:val="007D6322"/>
    <w:rsid w:val="007E135C"/>
    <w:rsid w:val="007E1A96"/>
    <w:rsid w:val="007E24B6"/>
    <w:rsid w:val="007E4ABD"/>
    <w:rsid w:val="007E599E"/>
    <w:rsid w:val="007E6170"/>
    <w:rsid w:val="007E64EA"/>
    <w:rsid w:val="007E6CF4"/>
    <w:rsid w:val="007E6DC6"/>
    <w:rsid w:val="007E7550"/>
    <w:rsid w:val="007E7A0E"/>
    <w:rsid w:val="007F19F6"/>
    <w:rsid w:val="007F2B16"/>
    <w:rsid w:val="007F32AA"/>
    <w:rsid w:val="007F3B09"/>
    <w:rsid w:val="007F4BED"/>
    <w:rsid w:val="007F4E58"/>
    <w:rsid w:val="007F5003"/>
    <w:rsid w:val="007F5526"/>
    <w:rsid w:val="007F65EB"/>
    <w:rsid w:val="007F719B"/>
    <w:rsid w:val="00801BED"/>
    <w:rsid w:val="008020F3"/>
    <w:rsid w:val="008021B6"/>
    <w:rsid w:val="00802A69"/>
    <w:rsid w:val="008035DA"/>
    <w:rsid w:val="008041C4"/>
    <w:rsid w:val="0080437D"/>
    <w:rsid w:val="00805328"/>
    <w:rsid w:val="00805456"/>
    <w:rsid w:val="00805D33"/>
    <w:rsid w:val="00806525"/>
    <w:rsid w:val="00806EEA"/>
    <w:rsid w:val="00807209"/>
    <w:rsid w:val="00807F55"/>
    <w:rsid w:val="008105F3"/>
    <w:rsid w:val="00810ED4"/>
    <w:rsid w:val="00813550"/>
    <w:rsid w:val="00813A1A"/>
    <w:rsid w:val="00813A7E"/>
    <w:rsid w:val="00813FA3"/>
    <w:rsid w:val="00814D3F"/>
    <w:rsid w:val="00814ED1"/>
    <w:rsid w:val="008150BB"/>
    <w:rsid w:val="0081520C"/>
    <w:rsid w:val="00815475"/>
    <w:rsid w:val="00815B4E"/>
    <w:rsid w:val="00816BA4"/>
    <w:rsid w:val="00817F4F"/>
    <w:rsid w:val="00820102"/>
    <w:rsid w:val="008201C4"/>
    <w:rsid w:val="00820EE0"/>
    <w:rsid w:val="0082132B"/>
    <w:rsid w:val="00822BFB"/>
    <w:rsid w:val="00824459"/>
    <w:rsid w:val="0082597F"/>
    <w:rsid w:val="00825CA3"/>
    <w:rsid w:val="00826D6E"/>
    <w:rsid w:val="00827357"/>
    <w:rsid w:val="008273A8"/>
    <w:rsid w:val="00827C74"/>
    <w:rsid w:val="00830F6C"/>
    <w:rsid w:val="00830FE1"/>
    <w:rsid w:val="008317B3"/>
    <w:rsid w:val="00831CB0"/>
    <w:rsid w:val="00832AE6"/>
    <w:rsid w:val="00833357"/>
    <w:rsid w:val="00833AD9"/>
    <w:rsid w:val="00833D6F"/>
    <w:rsid w:val="008346AC"/>
    <w:rsid w:val="00834926"/>
    <w:rsid w:val="00837BC8"/>
    <w:rsid w:val="00840550"/>
    <w:rsid w:val="008410AF"/>
    <w:rsid w:val="0084237C"/>
    <w:rsid w:val="00842DBC"/>
    <w:rsid w:val="00843183"/>
    <w:rsid w:val="0084342E"/>
    <w:rsid w:val="00843503"/>
    <w:rsid w:val="0084428C"/>
    <w:rsid w:val="00845A9C"/>
    <w:rsid w:val="00845D1B"/>
    <w:rsid w:val="00845D68"/>
    <w:rsid w:val="00846F7A"/>
    <w:rsid w:val="0084728B"/>
    <w:rsid w:val="008473CD"/>
    <w:rsid w:val="00847977"/>
    <w:rsid w:val="008479B3"/>
    <w:rsid w:val="00847ADD"/>
    <w:rsid w:val="008504D3"/>
    <w:rsid w:val="008516A8"/>
    <w:rsid w:val="00853DB9"/>
    <w:rsid w:val="00853E6E"/>
    <w:rsid w:val="008540A5"/>
    <w:rsid w:val="00854EBA"/>
    <w:rsid w:val="008555C5"/>
    <w:rsid w:val="00855C94"/>
    <w:rsid w:val="00855E58"/>
    <w:rsid w:val="00857376"/>
    <w:rsid w:val="008576A4"/>
    <w:rsid w:val="00860067"/>
    <w:rsid w:val="00860543"/>
    <w:rsid w:val="00860DAC"/>
    <w:rsid w:val="008610C5"/>
    <w:rsid w:val="008618C1"/>
    <w:rsid w:val="00861E24"/>
    <w:rsid w:val="00862097"/>
    <w:rsid w:val="008644D8"/>
    <w:rsid w:val="0086495A"/>
    <w:rsid w:val="0086524E"/>
    <w:rsid w:val="00865608"/>
    <w:rsid w:val="0086674B"/>
    <w:rsid w:val="0086706F"/>
    <w:rsid w:val="00867278"/>
    <w:rsid w:val="008707D9"/>
    <w:rsid w:val="00870E1D"/>
    <w:rsid w:val="00870E52"/>
    <w:rsid w:val="00871134"/>
    <w:rsid w:val="008711AA"/>
    <w:rsid w:val="008711F1"/>
    <w:rsid w:val="00872D4B"/>
    <w:rsid w:val="00872F86"/>
    <w:rsid w:val="008741B7"/>
    <w:rsid w:val="008743D4"/>
    <w:rsid w:val="00875D5F"/>
    <w:rsid w:val="00875FF9"/>
    <w:rsid w:val="00876C9B"/>
    <w:rsid w:val="00877650"/>
    <w:rsid w:val="00877F1E"/>
    <w:rsid w:val="00877F6A"/>
    <w:rsid w:val="008811DB"/>
    <w:rsid w:val="00882906"/>
    <w:rsid w:val="00882DE1"/>
    <w:rsid w:val="00883F32"/>
    <w:rsid w:val="0088449B"/>
    <w:rsid w:val="00885AE3"/>
    <w:rsid w:val="00885DD6"/>
    <w:rsid w:val="008863EF"/>
    <w:rsid w:val="00886795"/>
    <w:rsid w:val="00887ED5"/>
    <w:rsid w:val="00891B06"/>
    <w:rsid w:val="00891B07"/>
    <w:rsid w:val="0089202C"/>
    <w:rsid w:val="008920F1"/>
    <w:rsid w:val="0089213E"/>
    <w:rsid w:val="00892E96"/>
    <w:rsid w:val="00894634"/>
    <w:rsid w:val="00895056"/>
    <w:rsid w:val="008957DA"/>
    <w:rsid w:val="008963C4"/>
    <w:rsid w:val="008964A8"/>
    <w:rsid w:val="00896799"/>
    <w:rsid w:val="00896935"/>
    <w:rsid w:val="00896AA5"/>
    <w:rsid w:val="00897495"/>
    <w:rsid w:val="00897EBD"/>
    <w:rsid w:val="008A00A2"/>
    <w:rsid w:val="008A0323"/>
    <w:rsid w:val="008A1304"/>
    <w:rsid w:val="008A1A8F"/>
    <w:rsid w:val="008A2513"/>
    <w:rsid w:val="008A259D"/>
    <w:rsid w:val="008A2631"/>
    <w:rsid w:val="008A4198"/>
    <w:rsid w:val="008A48A0"/>
    <w:rsid w:val="008A4C32"/>
    <w:rsid w:val="008A6778"/>
    <w:rsid w:val="008B02BF"/>
    <w:rsid w:val="008B08C8"/>
    <w:rsid w:val="008B1888"/>
    <w:rsid w:val="008B202B"/>
    <w:rsid w:val="008B29FD"/>
    <w:rsid w:val="008B3188"/>
    <w:rsid w:val="008B5295"/>
    <w:rsid w:val="008B5FA6"/>
    <w:rsid w:val="008B6802"/>
    <w:rsid w:val="008B6B92"/>
    <w:rsid w:val="008C0454"/>
    <w:rsid w:val="008C092C"/>
    <w:rsid w:val="008C0D9E"/>
    <w:rsid w:val="008C120D"/>
    <w:rsid w:val="008C153D"/>
    <w:rsid w:val="008C1C4D"/>
    <w:rsid w:val="008C27EC"/>
    <w:rsid w:val="008C3800"/>
    <w:rsid w:val="008C38DF"/>
    <w:rsid w:val="008C4056"/>
    <w:rsid w:val="008C52DF"/>
    <w:rsid w:val="008C5350"/>
    <w:rsid w:val="008C691E"/>
    <w:rsid w:val="008C7796"/>
    <w:rsid w:val="008D00CB"/>
    <w:rsid w:val="008D12BB"/>
    <w:rsid w:val="008D3983"/>
    <w:rsid w:val="008D48A5"/>
    <w:rsid w:val="008D5D3C"/>
    <w:rsid w:val="008D6474"/>
    <w:rsid w:val="008D67C3"/>
    <w:rsid w:val="008D67CF"/>
    <w:rsid w:val="008D6CAB"/>
    <w:rsid w:val="008E244E"/>
    <w:rsid w:val="008E3C2D"/>
    <w:rsid w:val="008E4046"/>
    <w:rsid w:val="008E59D6"/>
    <w:rsid w:val="008E5D5C"/>
    <w:rsid w:val="008E79C7"/>
    <w:rsid w:val="008F060F"/>
    <w:rsid w:val="008F06A3"/>
    <w:rsid w:val="008F0CC4"/>
    <w:rsid w:val="008F0CE3"/>
    <w:rsid w:val="008F1087"/>
    <w:rsid w:val="008F1836"/>
    <w:rsid w:val="008F25AA"/>
    <w:rsid w:val="008F509B"/>
    <w:rsid w:val="008F6EAA"/>
    <w:rsid w:val="0090147C"/>
    <w:rsid w:val="009015DD"/>
    <w:rsid w:val="00902C47"/>
    <w:rsid w:val="0090320F"/>
    <w:rsid w:val="00903B74"/>
    <w:rsid w:val="009044EA"/>
    <w:rsid w:val="00904EFF"/>
    <w:rsid w:val="00905142"/>
    <w:rsid w:val="00905221"/>
    <w:rsid w:val="00905377"/>
    <w:rsid w:val="00906758"/>
    <w:rsid w:val="00907203"/>
    <w:rsid w:val="0090754F"/>
    <w:rsid w:val="00907F18"/>
    <w:rsid w:val="00907F87"/>
    <w:rsid w:val="00910E37"/>
    <w:rsid w:val="00911629"/>
    <w:rsid w:val="00911F5B"/>
    <w:rsid w:val="00912359"/>
    <w:rsid w:val="00912D38"/>
    <w:rsid w:val="00912E74"/>
    <w:rsid w:val="009132A2"/>
    <w:rsid w:val="009132F6"/>
    <w:rsid w:val="00914A3D"/>
    <w:rsid w:val="0091573A"/>
    <w:rsid w:val="009159F5"/>
    <w:rsid w:val="00920263"/>
    <w:rsid w:val="009232CC"/>
    <w:rsid w:val="009239EA"/>
    <w:rsid w:val="00923DE2"/>
    <w:rsid w:val="009244A0"/>
    <w:rsid w:val="0092695D"/>
    <w:rsid w:val="009275FF"/>
    <w:rsid w:val="009302B0"/>
    <w:rsid w:val="009304BC"/>
    <w:rsid w:val="0093073D"/>
    <w:rsid w:val="00930A19"/>
    <w:rsid w:val="00930E67"/>
    <w:rsid w:val="0093141F"/>
    <w:rsid w:val="00931953"/>
    <w:rsid w:val="00931BDE"/>
    <w:rsid w:val="00931D6E"/>
    <w:rsid w:val="009320A9"/>
    <w:rsid w:val="00932961"/>
    <w:rsid w:val="0093394C"/>
    <w:rsid w:val="00934A8C"/>
    <w:rsid w:val="00934E87"/>
    <w:rsid w:val="00935AAC"/>
    <w:rsid w:val="00937CA6"/>
    <w:rsid w:val="00942CDD"/>
    <w:rsid w:val="009432EC"/>
    <w:rsid w:val="00944414"/>
    <w:rsid w:val="0094576D"/>
    <w:rsid w:val="00945B30"/>
    <w:rsid w:val="00945BCC"/>
    <w:rsid w:val="00945DA7"/>
    <w:rsid w:val="009464C7"/>
    <w:rsid w:val="00946F60"/>
    <w:rsid w:val="00951130"/>
    <w:rsid w:val="009513B2"/>
    <w:rsid w:val="00951A11"/>
    <w:rsid w:val="009537B0"/>
    <w:rsid w:val="009539D8"/>
    <w:rsid w:val="00954390"/>
    <w:rsid w:val="009548DC"/>
    <w:rsid w:val="0095490F"/>
    <w:rsid w:val="009555E6"/>
    <w:rsid w:val="00955761"/>
    <w:rsid w:val="00956019"/>
    <w:rsid w:val="009601D3"/>
    <w:rsid w:val="009619E2"/>
    <w:rsid w:val="009619F2"/>
    <w:rsid w:val="00961E35"/>
    <w:rsid w:val="0096344A"/>
    <w:rsid w:val="0096404E"/>
    <w:rsid w:val="0096414A"/>
    <w:rsid w:val="009649C6"/>
    <w:rsid w:val="00965205"/>
    <w:rsid w:val="0096604D"/>
    <w:rsid w:val="009661FD"/>
    <w:rsid w:val="00966FA1"/>
    <w:rsid w:val="00967BD5"/>
    <w:rsid w:val="00967D89"/>
    <w:rsid w:val="00970B94"/>
    <w:rsid w:val="00971665"/>
    <w:rsid w:val="00971DD2"/>
    <w:rsid w:val="00971EB9"/>
    <w:rsid w:val="00972CDF"/>
    <w:rsid w:val="009732AB"/>
    <w:rsid w:val="00973B0F"/>
    <w:rsid w:val="00973C03"/>
    <w:rsid w:val="009745E3"/>
    <w:rsid w:val="009757EA"/>
    <w:rsid w:val="00975FFF"/>
    <w:rsid w:val="0097683E"/>
    <w:rsid w:val="00977493"/>
    <w:rsid w:val="009802D5"/>
    <w:rsid w:val="009802D9"/>
    <w:rsid w:val="00980A7C"/>
    <w:rsid w:val="00980D4D"/>
    <w:rsid w:val="00982EE7"/>
    <w:rsid w:val="00983343"/>
    <w:rsid w:val="009833A9"/>
    <w:rsid w:val="009867B2"/>
    <w:rsid w:val="00987414"/>
    <w:rsid w:val="00987708"/>
    <w:rsid w:val="00990388"/>
    <w:rsid w:val="00991D22"/>
    <w:rsid w:val="00991D6A"/>
    <w:rsid w:val="00994A28"/>
    <w:rsid w:val="00994A59"/>
    <w:rsid w:val="00995D92"/>
    <w:rsid w:val="009960B9"/>
    <w:rsid w:val="00996B53"/>
    <w:rsid w:val="00997035"/>
    <w:rsid w:val="009971E9"/>
    <w:rsid w:val="0099799F"/>
    <w:rsid w:val="009979E6"/>
    <w:rsid w:val="00997A5C"/>
    <w:rsid w:val="009A07D7"/>
    <w:rsid w:val="009A1396"/>
    <w:rsid w:val="009A1D3E"/>
    <w:rsid w:val="009A1E34"/>
    <w:rsid w:val="009A30BD"/>
    <w:rsid w:val="009A34E9"/>
    <w:rsid w:val="009A3E7E"/>
    <w:rsid w:val="009A4FEC"/>
    <w:rsid w:val="009A7A48"/>
    <w:rsid w:val="009A7B0A"/>
    <w:rsid w:val="009A7B60"/>
    <w:rsid w:val="009B0BB8"/>
    <w:rsid w:val="009B12A1"/>
    <w:rsid w:val="009B1639"/>
    <w:rsid w:val="009B2101"/>
    <w:rsid w:val="009B26C9"/>
    <w:rsid w:val="009B2994"/>
    <w:rsid w:val="009B4777"/>
    <w:rsid w:val="009B60BE"/>
    <w:rsid w:val="009B727C"/>
    <w:rsid w:val="009B7725"/>
    <w:rsid w:val="009B7837"/>
    <w:rsid w:val="009C06BE"/>
    <w:rsid w:val="009C23F2"/>
    <w:rsid w:val="009C23FF"/>
    <w:rsid w:val="009C31E3"/>
    <w:rsid w:val="009C45A2"/>
    <w:rsid w:val="009C4A75"/>
    <w:rsid w:val="009C5D12"/>
    <w:rsid w:val="009C669E"/>
    <w:rsid w:val="009C675B"/>
    <w:rsid w:val="009C6F00"/>
    <w:rsid w:val="009D160E"/>
    <w:rsid w:val="009D1B18"/>
    <w:rsid w:val="009D2135"/>
    <w:rsid w:val="009D3BCA"/>
    <w:rsid w:val="009D3CEF"/>
    <w:rsid w:val="009D3EA7"/>
    <w:rsid w:val="009D4012"/>
    <w:rsid w:val="009D41FF"/>
    <w:rsid w:val="009D4E67"/>
    <w:rsid w:val="009D4EBB"/>
    <w:rsid w:val="009D580A"/>
    <w:rsid w:val="009D586C"/>
    <w:rsid w:val="009D5A19"/>
    <w:rsid w:val="009D6AD5"/>
    <w:rsid w:val="009D6B84"/>
    <w:rsid w:val="009D7224"/>
    <w:rsid w:val="009D782F"/>
    <w:rsid w:val="009E01CC"/>
    <w:rsid w:val="009E03ED"/>
    <w:rsid w:val="009E048A"/>
    <w:rsid w:val="009E060F"/>
    <w:rsid w:val="009E079C"/>
    <w:rsid w:val="009E0A5F"/>
    <w:rsid w:val="009E20A4"/>
    <w:rsid w:val="009E2BC5"/>
    <w:rsid w:val="009E2D67"/>
    <w:rsid w:val="009E3F31"/>
    <w:rsid w:val="009E3FDD"/>
    <w:rsid w:val="009E43C2"/>
    <w:rsid w:val="009E485E"/>
    <w:rsid w:val="009E4AEE"/>
    <w:rsid w:val="009E6D22"/>
    <w:rsid w:val="009E6FF2"/>
    <w:rsid w:val="009E71D0"/>
    <w:rsid w:val="009E74CA"/>
    <w:rsid w:val="009E791C"/>
    <w:rsid w:val="009F0293"/>
    <w:rsid w:val="009F0489"/>
    <w:rsid w:val="009F065C"/>
    <w:rsid w:val="009F6AE4"/>
    <w:rsid w:val="009F7B0B"/>
    <w:rsid w:val="00A00023"/>
    <w:rsid w:val="00A009CF"/>
    <w:rsid w:val="00A0127C"/>
    <w:rsid w:val="00A02143"/>
    <w:rsid w:val="00A02481"/>
    <w:rsid w:val="00A02558"/>
    <w:rsid w:val="00A027F8"/>
    <w:rsid w:val="00A02CCD"/>
    <w:rsid w:val="00A04107"/>
    <w:rsid w:val="00A04F21"/>
    <w:rsid w:val="00A05A53"/>
    <w:rsid w:val="00A0686D"/>
    <w:rsid w:val="00A068E4"/>
    <w:rsid w:val="00A06A37"/>
    <w:rsid w:val="00A06ED3"/>
    <w:rsid w:val="00A07394"/>
    <w:rsid w:val="00A07F11"/>
    <w:rsid w:val="00A103DC"/>
    <w:rsid w:val="00A10B92"/>
    <w:rsid w:val="00A10E0C"/>
    <w:rsid w:val="00A11556"/>
    <w:rsid w:val="00A117C7"/>
    <w:rsid w:val="00A11BE9"/>
    <w:rsid w:val="00A122C6"/>
    <w:rsid w:val="00A1238A"/>
    <w:rsid w:val="00A13371"/>
    <w:rsid w:val="00A13ABE"/>
    <w:rsid w:val="00A1411C"/>
    <w:rsid w:val="00A14E9E"/>
    <w:rsid w:val="00A17457"/>
    <w:rsid w:val="00A17C14"/>
    <w:rsid w:val="00A21131"/>
    <w:rsid w:val="00A2123C"/>
    <w:rsid w:val="00A2283F"/>
    <w:rsid w:val="00A22D5E"/>
    <w:rsid w:val="00A22D81"/>
    <w:rsid w:val="00A2362D"/>
    <w:rsid w:val="00A2405D"/>
    <w:rsid w:val="00A26652"/>
    <w:rsid w:val="00A26F29"/>
    <w:rsid w:val="00A27821"/>
    <w:rsid w:val="00A30306"/>
    <w:rsid w:val="00A323FC"/>
    <w:rsid w:val="00A32D23"/>
    <w:rsid w:val="00A362D5"/>
    <w:rsid w:val="00A374E4"/>
    <w:rsid w:val="00A37E9F"/>
    <w:rsid w:val="00A40518"/>
    <w:rsid w:val="00A40643"/>
    <w:rsid w:val="00A41825"/>
    <w:rsid w:val="00A41AD1"/>
    <w:rsid w:val="00A422B5"/>
    <w:rsid w:val="00A426AC"/>
    <w:rsid w:val="00A4304C"/>
    <w:rsid w:val="00A44353"/>
    <w:rsid w:val="00A46149"/>
    <w:rsid w:val="00A477C7"/>
    <w:rsid w:val="00A47ED3"/>
    <w:rsid w:val="00A50244"/>
    <w:rsid w:val="00A50574"/>
    <w:rsid w:val="00A5089C"/>
    <w:rsid w:val="00A51033"/>
    <w:rsid w:val="00A52524"/>
    <w:rsid w:val="00A5280A"/>
    <w:rsid w:val="00A52A4A"/>
    <w:rsid w:val="00A53BF5"/>
    <w:rsid w:val="00A5411F"/>
    <w:rsid w:val="00A554E3"/>
    <w:rsid w:val="00A55AC9"/>
    <w:rsid w:val="00A55FBC"/>
    <w:rsid w:val="00A56EDB"/>
    <w:rsid w:val="00A56FC3"/>
    <w:rsid w:val="00A57B5E"/>
    <w:rsid w:val="00A57DEB"/>
    <w:rsid w:val="00A60BFF"/>
    <w:rsid w:val="00A60C5D"/>
    <w:rsid w:val="00A613D8"/>
    <w:rsid w:val="00A61AE7"/>
    <w:rsid w:val="00A61BA4"/>
    <w:rsid w:val="00A633EA"/>
    <w:rsid w:val="00A6449F"/>
    <w:rsid w:val="00A6493C"/>
    <w:rsid w:val="00A64B12"/>
    <w:rsid w:val="00A66033"/>
    <w:rsid w:val="00A66FAB"/>
    <w:rsid w:val="00A67C5F"/>
    <w:rsid w:val="00A70214"/>
    <w:rsid w:val="00A707E7"/>
    <w:rsid w:val="00A7112B"/>
    <w:rsid w:val="00A7173D"/>
    <w:rsid w:val="00A72D52"/>
    <w:rsid w:val="00A7364C"/>
    <w:rsid w:val="00A741DC"/>
    <w:rsid w:val="00A7431C"/>
    <w:rsid w:val="00A74F0F"/>
    <w:rsid w:val="00A75405"/>
    <w:rsid w:val="00A763D0"/>
    <w:rsid w:val="00A7681C"/>
    <w:rsid w:val="00A77075"/>
    <w:rsid w:val="00A77BB8"/>
    <w:rsid w:val="00A821F6"/>
    <w:rsid w:val="00A847C3"/>
    <w:rsid w:val="00A84A2E"/>
    <w:rsid w:val="00A84CE0"/>
    <w:rsid w:val="00A84EF1"/>
    <w:rsid w:val="00A85232"/>
    <w:rsid w:val="00A855DA"/>
    <w:rsid w:val="00A85E43"/>
    <w:rsid w:val="00A86410"/>
    <w:rsid w:val="00A86E0A"/>
    <w:rsid w:val="00A87174"/>
    <w:rsid w:val="00A872F5"/>
    <w:rsid w:val="00A87C4F"/>
    <w:rsid w:val="00A9070D"/>
    <w:rsid w:val="00A9088E"/>
    <w:rsid w:val="00A90CC2"/>
    <w:rsid w:val="00A90D7B"/>
    <w:rsid w:val="00A911D4"/>
    <w:rsid w:val="00A920BF"/>
    <w:rsid w:val="00A9246F"/>
    <w:rsid w:val="00A933E8"/>
    <w:rsid w:val="00A958F5"/>
    <w:rsid w:val="00A95A4C"/>
    <w:rsid w:val="00A96A59"/>
    <w:rsid w:val="00A9787A"/>
    <w:rsid w:val="00AA021A"/>
    <w:rsid w:val="00AA033B"/>
    <w:rsid w:val="00AA06EC"/>
    <w:rsid w:val="00AA0755"/>
    <w:rsid w:val="00AA17F8"/>
    <w:rsid w:val="00AA1AA5"/>
    <w:rsid w:val="00AA2C33"/>
    <w:rsid w:val="00AA2D27"/>
    <w:rsid w:val="00AA4756"/>
    <w:rsid w:val="00AA51B7"/>
    <w:rsid w:val="00AA5440"/>
    <w:rsid w:val="00AA5904"/>
    <w:rsid w:val="00AA6187"/>
    <w:rsid w:val="00AA61A0"/>
    <w:rsid w:val="00AB06FA"/>
    <w:rsid w:val="00AB0A6E"/>
    <w:rsid w:val="00AB0A74"/>
    <w:rsid w:val="00AB0C5A"/>
    <w:rsid w:val="00AB1923"/>
    <w:rsid w:val="00AB2897"/>
    <w:rsid w:val="00AB345D"/>
    <w:rsid w:val="00AB48ED"/>
    <w:rsid w:val="00AB5767"/>
    <w:rsid w:val="00AB667D"/>
    <w:rsid w:val="00AB6A27"/>
    <w:rsid w:val="00AC01D9"/>
    <w:rsid w:val="00AC18D2"/>
    <w:rsid w:val="00AC1BFE"/>
    <w:rsid w:val="00AC1C20"/>
    <w:rsid w:val="00AC317A"/>
    <w:rsid w:val="00AC3C40"/>
    <w:rsid w:val="00AC468E"/>
    <w:rsid w:val="00AC4E77"/>
    <w:rsid w:val="00AC59F6"/>
    <w:rsid w:val="00AC6D2E"/>
    <w:rsid w:val="00AC7D18"/>
    <w:rsid w:val="00AD152F"/>
    <w:rsid w:val="00AD1DBB"/>
    <w:rsid w:val="00AD37A3"/>
    <w:rsid w:val="00AD381C"/>
    <w:rsid w:val="00AD51C8"/>
    <w:rsid w:val="00AD52A6"/>
    <w:rsid w:val="00AD62D9"/>
    <w:rsid w:val="00AD6755"/>
    <w:rsid w:val="00AD678D"/>
    <w:rsid w:val="00AD6B5C"/>
    <w:rsid w:val="00AD75E0"/>
    <w:rsid w:val="00AE01C5"/>
    <w:rsid w:val="00AE0EF3"/>
    <w:rsid w:val="00AE1CDA"/>
    <w:rsid w:val="00AE2057"/>
    <w:rsid w:val="00AE3310"/>
    <w:rsid w:val="00AE4666"/>
    <w:rsid w:val="00AE5C0F"/>
    <w:rsid w:val="00AE6C2C"/>
    <w:rsid w:val="00AE750E"/>
    <w:rsid w:val="00AE7D80"/>
    <w:rsid w:val="00AE7E80"/>
    <w:rsid w:val="00AF017D"/>
    <w:rsid w:val="00AF1061"/>
    <w:rsid w:val="00AF11DD"/>
    <w:rsid w:val="00AF1654"/>
    <w:rsid w:val="00AF2778"/>
    <w:rsid w:val="00AF2B74"/>
    <w:rsid w:val="00AF3317"/>
    <w:rsid w:val="00AF372C"/>
    <w:rsid w:val="00AF40B7"/>
    <w:rsid w:val="00AF47A6"/>
    <w:rsid w:val="00AF4D02"/>
    <w:rsid w:val="00AF6491"/>
    <w:rsid w:val="00AF6E2A"/>
    <w:rsid w:val="00AF792D"/>
    <w:rsid w:val="00B0010A"/>
    <w:rsid w:val="00B020BC"/>
    <w:rsid w:val="00B028AE"/>
    <w:rsid w:val="00B03242"/>
    <w:rsid w:val="00B03912"/>
    <w:rsid w:val="00B0413A"/>
    <w:rsid w:val="00B05088"/>
    <w:rsid w:val="00B06850"/>
    <w:rsid w:val="00B074AE"/>
    <w:rsid w:val="00B07612"/>
    <w:rsid w:val="00B10325"/>
    <w:rsid w:val="00B115A7"/>
    <w:rsid w:val="00B12059"/>
    <w:rsid w:val="00B13871"/>
    <w:rsid w:val="00B13FBB"/>
    <w:rsid w:val="00B14519"/>
    <w:rsid w:val="00B15251"/>
    <w:rsid w:val="00B15D15"/>
    <w:rsid w:val="00B17B56"/>
    <w:rsid w:val="00B204C8"/>
    <w:rsid w:val="00B20E88"/>
    <w:rsid w:val="00B21087"/>
    <w:rsid w:val="00B21765"/>
    <w:rsid w:val="00B21BDA"/>
    <w:rsid w:val="00B223DF"/>
    <w:rsid w:val="00B22BA5"/>
    <w:rsid w:val="00B230CF"/>
    <w:rsid w:val="00B26FED"/>
    <w:rsid w:val="00B313E7"/>
    <w:rsid w:val="00B3189A"/>
    <w:rsid w:val="00B32163"/>
    <w:rsid w:val="00B3275B"/>
    <w:rsid w:val="00B3383A"/>
    <w:rsid w:val="00B339D1"/>
    <w:rsid w:val="00B3482C"/>
    <w:rsid w:val="00B34869"/>
    <w:rsid w:val="00B34EAF"/>
    <w:rsid w:val="00B353EF"/>
    <w:rsid w:val="00B3566A"/>
    <w:rsid w:val="00B37BB8"/>
    <w:rsid w:val="00B403B1"/>
    <w:rsid w:val="00B410E2"/>
    <w:rsid w:val="00B41A1F"/>
    <w:rsid w:val="00B41C64"/>
    <w:rsid w:val="00B429D6"/>
    <w:rsid w:val="00B44471"/>
    <w:rsid w:val="00B44620"/>
    <w:rsid w:val="00B44E3B"/>
    <w:rsid w:val="00B45124"/>
    <w:rsid w:val="00B4615A"/>
    <w:rsid w:val="00B46310"/>
    <w:rsid w:val="00B4642A"/>
    <w:rsid w:val="00B4699B"/>
    <w:rsid w:val="00B4745D"/>
    <w:rsid w:val="00B47500"/>
    <w:rsid w:val="00B476AD"/>
    <w:rsid w:val="00B47E03"/>
    <w:rsid w:val="00B47F7B"/>
    <w:rsid w:val="00B50024"/>
    <w:rsid w:val="00B51A9E"/>
    <w:rsid w:val="00B51F8B"/>
    <w:rsid w:val="00B52112"/>
    <w:rsid w:val="00B5397E"/>
    <w:rsid w:val="00B549BE"/>
    <w:rsid w:val="00B557E4"/>
    <w:rsid w:val="00B55D05"/>
    <w:rsid w:val="00B5675A"/>
    <w:rsid w:val="00B57AEF"/>
    <w:rsid w:val="00B616E1"/>
    <w:rsid w:val="00B61948"/>
    <w:rsid w:val="00B61B9F"/>
    <w:rsid w:val="00B61C30"/>
    <w:rsid w:val="00B63E8B"/>
    <w:rsid w:val="00B640EC"/>
    <w:rsid w:val="00B657E8"/>
    <w:rsid w:val="00B66728"/>
    <w:rsid w:val="00B67653"/>
    <w:rsid w:val="00B7044D"/>
    <w:rsid w:val="00B720E3"/>
    <w:rsid w:val="00B72596"/>
    <w:rsid w:val="00B726AC"/>
    <w:rsid w:val="00B72987"/>
    <w:rsid w:val="00B73072"/>
    <w:rsid w:val="00B74559"/>
    <w:rsid w:val="00B74752"/>
    <w:rsid w:val="00B74D24"/>
    <w:rsid w:val="00B74F5F"/>
    <w:rsid w:val="00B75348"/>
    <w:rsid w:val="00B7742A"/>
    <w:rsid w:val="00B806E9"/>
    <w:rsid w:val="00B81645"/>
    <w:rsid w:val="00B81C7E"/>
    <w:rsid w:val="00B82295"/>
    <w:rsid w:val="00B8333F"/>
    <w:rsid w:val="00B84670"/>
    <w:rsid w:val="00B848D3"/>
    <w:rsid w:val="00B8492D"/>
    <w:rsid w:val="00B84A3C"/>
    <w:rsid w:val="00B86787"/>
    <w:rsid w:val="00B867AD"/>
    <w:rsid w:val="00B8682E"/>
    <w:rsid w:val="00B87215"/>
    <w:rsid w:val="00B911D1"/>
    <w:rsid w:val="00B91522"/>
    <w:rsid w:val="00B91981"/>
    <w:rsid w:val="00B93E6E"/>
    <w:rsid w:val="00B95A6E"/>
    <w:rsid w:val="00B96637"/>
    <w:rsid w:val="00B96BCF"/>
    <w:rsid w:val="00B96FE0"/>
    <w:rsid w:val="00B972C7"/>
    <w:rsid w:val="00B9775F"/>
    <w:rsid w:val="00BA1B76"/>
    <w:rsid w:val="00BA584B"/>
    <w:rsid w:val="00BA6842"/>
    <w:rsid w:val="00BA6C00"/>
    <w:rsid w:val="00BA748E"/>
    <w:rsid w:val="00BA7B68"/>
    <w:rsid w:val="00BB089A"/>
    <w:rsid w:val="00BB0AA8"/>
    <w:rsid w:val="00BB0BFF"/>
    <w:rsid w:val="00BB0DF8"/>
    <w:rsid w:val="00BB14C0"/>
    <w:rsid w:val="00BB1CC9"/>
    <w:rsid w:val="00BB30E6"/>
    <w:rsid w:val="00BB437F"/>
    <w:rsid w:val="00BB7953"/>
    <w:rsid w:val="00BB7AA2"/>
    <w:rsid w:val="00BC04F5"/>
    <w:rsid w:val="00BC090C"/>
    <w:rsid w:val="00BC09DD"/>
    <w:rsid w:val="00BC1767"/>
    <w:rsid w:val="00BC262B"/>
    <w:rsid w:val="00BC2C77"/>
    <w:rsid w:val="00BC3084"/>
    <w:rsid w:val="00BC33E9"/>
    <w:rsid w:val="00BC37B8"/>
    <w:rsid w:val="00BC3C5A"/>
    <w:rsid w:val="00BC690E"/>
    <w:rsid w:val="00BD1376"/>
    <w:rsid w:val="00BD20F7"/>
    <w:rsid w:val="00BD27E0"/>
    <w:rsid w:val="00BD3049"/>
    <w:rsid w:val="00BD3B77"/>
    <w:rsid w:val="00BD4106"/>
    <w:rsid w:val="00BD423F"/>
    <w:rsid w:val="00BD548B"/>
    <w:rsid w:val="00BD6947"/>
    <w:rsid w:val="00BE0845"/>
    <w:rsid w:val="00BE0B90"/>
    <w:rsid w:val="00BE161C"/>
    <w:rsid w:val="00BE20ED"/>
    <w:rsid w:val="00BE2336"/>
    <w:rsid w:val="00BE2BBB"/>
    <w:rsid w:val="00BE34CE"/>
    <w:rsid w:val="00BE43DC"/>
    <w:rsid w:val="00BE4882"/>
    <w:rsid w:val="00BE508A"/>
    <w:rsid w:val="00BE597D"/>
    <w:rsid w:val="00BE5ADD"/>
    <w:rsid w:val="00BE63F7"/>
    <w:rsid w:val="00BE6EC8"/>
    <w:rsid w:val="00BE6F13"/>
    <w:rsid w:val="00BE7698"/>
    <w:rsid w:val="00BE76CC"/>
    <w:rsid w:val="00BE79FA"/>
    <w:rsid w:val="00BE7C1F"/>
    <w:rsid w:val="00BE7F84"/>
    <w:rsid w:val="00BF159D"/>
    <w:rsid w:val="00BF1B0C"/>
    <w:rsid w:val="00BF317C"/>
    <w:rsid w:val="00BF442F"/>
    <w:rsid w:val="00BF5216"/>
    <w:rsid w:val="00BF5348"/>
    <w:rsid w:val="00BF5D4F"/>
    <w:rsid w:val="00BF5E63"/>
    <w:rsid w:val="00BF638B"/>
    <w:rsid w:val="00BF7038"/>
    <w:rsid w:val="00C000B3"/>
    <w:rsid w:val="00C00D86"/>
    <w:rsid w:val="00C010AF"/>
    <w:rsid w:val="00C018E2"/>
    <w:rsid w:val="00C01F4E"/>
    <w:rsid w:val="00C027D6"/>
    <w:rsid w:val="00C02C50"/>
    <w:rsid w:val="00C02FE0"/>
    <w:rsid w:val="00C03C8F"/>
    <w:rsid w:val="00C03E5F"/>
    <w:rsid w:val="00C042B3"/>
    <w:rsid w:val="00C04680"/>
    <w:rsid w:val="00C04DD3"/>
    <w:rsid w:val="00C04FA5"/>
    <w:rsid w:val="00C0524E"/>
    <w:rsid w:val="00C05F0F"/>
    <w:rsid w:val="00C11BAE"/>
    <w:rsid w:val="00C129CD"/>
    <w:rsid w:val="00C13801"/>
    <w:rsid w:val="00C13C38"/>
    <w:rsid w:val="00C14F82"/>
    <w:rsid w:val="00C1677B"/>
    <w:rsid w:val="00C17D3D"/>
    <w:rsid w:val="00C17F27"/>
    <w:rsid w:val="00C20395"/>
    <w:rsid w:val="00C20745"/>
    <w:rsid w:val="00C21C8C"/>
    <w:rsid w:val="00C22629"/>
    <w:rsid w:val="00C23CD4"/>
    <w:rsid w:val="00C240E0"/>
    <w:rsid w:val="00C2436D"/>
    <w:rsid w:val="00C24DAB"/>
    <w:rsid w:val="00C250A7"/>
    <w:rsid w:val="00C259FD"/>
    <w:rsid w:val="00C260FD"/>
    <w:rsid w:val="00C2661E"/>
    <w:rsid w:val="00C26A55"/>
    <w:rsid w:val="00C27DA6"/>
    <w:rsid w:val="00C27F7B"/>
    <w:rsid w:val="00C3144D"/>
    <w:rsid w:val="00C31CBA"/>
    <w:rsid w:val="00C31E32"/>
    <w:rsid w:val="00C331EB"/>
    <w:rsid w:val="00C33307"/>
    <w:rsid w:val="00C3558F"/>
    <w:rsid w:val="00C35A12"/>
    <w:rsid w:val="00C36394"/>
    <w:rsid w:val="00C36E57"/>
    <w:rsid w:val="00C37545"/>
    <w:rsid w:val="00C377F7"/>
    <w:rsid w:val="00C400F2"/>
    <w:rsid w:val="00C42252"/>
    <w:rsid w:val="00C42501"/>
    <w:rsid w:val="00C44337"/>
    <w:rsid w:val="00C443FD"/>
    <w:rsid w:val="00C447BC"/>
    <w:rsid w:val="00C44C84"/>
    <w:rsid w:val="00C4521D"/>
    <w:rsid w:val="00C45412"/>
    <w:rsid w:val="00C457F1"/>
    <w:rsid w:val="00C46490"/>
    <w:rsid w:val="00C4697C"/>
    <w:rsid w:val="00C47D0B"/>
    <w:rsid w:val="00C50CE9"/>
    <w:rsid w:val="00C50E6C"/>
    <w:rsid w:val="00C519D7"/>
    <w:rsid w:val="00C528D2"/>
    <w:rsid w:val="00C52BC8"/>
    <w:rsid w:val="00C53D78"/>
    <w:rsid w:val="00C53E74"/>
    <w:rsid w:val="00C54BFD"/>
    <w:rsid w:val="00C569A9"/>
    <w:rsid w:val="00C56E35"/>
    <w:rsid w:val="00C56F36"/>
    <w:rsid w:val="00C57E04"/>
    <w:rsid w:val="00C6091D"/>
    <w:rsid w:val="00C60D70"/>
    <w:rsid w:val="00C61B42"/>
    <w:rsid w:val="00C6337F"/>
    <w:rsid w:val="00C639CF"/>
    <w:rsid w:val="00C63E4D"/>
    <w:rsid w:val="00C645B2"/>
    <w:rsid w:val="00C648A4"/>
    <w:rsid w:val="00C65313"/>
    <w:rsid w:val="00C66ACF"/>
    <w:rsid w:val="00C67AF9"/>
    <w:rsid w:val="00C67E98"/>
    <w:rsid w:val="00C7103F"/>
    <w:rsid w:val="00C71659"/>
    <w:rsid w:val="00C725BE"/>
    <w:rsid w:val="00C728C9"/>
    <w:rsid w:val="00C72EAA"/>
    <w:rsid w:val="00C7395F"/>
    <w:rsid w:val="00C73DB9"/>
    <w:rsid w:val="00C75104"/>
    <w:rsid w:val="00C75A59"/>
    <w:rsid w:val="00C76AF8"/>
    <w:rsid w:val="00C771B1"/>
    <w:rsid w:val="00C80582"/>
    <w:rsid w:val="00C8099E"/>
    <w:rsid w:val="00C80B36"/>
    <w:rsid w:val="00C80D29"/>
    <w:rsid w:val="00C825A2"/>
    <w:rsid w:val="00C835E9"/>
    <w:rsid w:val="00C83A91"/>
    <w:rsid w:val="00C83B33"/>
    <w:rsid w:val="00C858A6"/>
    <w:rsid w:val="00C86247"/>
    <w:rsid w:val="00C869F4"/>
    <w:rsid w:val="00C905C3"/>
    <w:rsid w:val="00C9094D"/>
    <w:rsid w:val="00C91266"/>
    <w:rsid w:val="00C91ACD"/>
    <w:rsid w:val="00C92B9A"/>
    <w:rsid w:val="00C9329E"/>
    <w:rsid w:val="00C93D08"/>
    <w:rsid w:val="00C93ED2"/>
    <w:rsid w:val="00C94490"/>
    <w:rsid w:val="00C957F5"/>
    <w:rsid w:val="00C95D4F"/>
    <w:rsid w:val="00C962AC"/>
    <w:rsid w:val="00C967DC"/>
    <w:rsid w:val="00C96A9F"/>
    <w:rsid w:val="00C97A09"/>
    <w:rsid w:val="00C97ACC"/>
    <w:rsid w:val="00CA1C15"/>
    <w:rsid w:val="00CA1EB9"/>
    <w:rsid w:val="00CA25DC"/>
    <w:rsid w:val="00CA2FD6"/>
    <w:rsid w:val="00CA3216"/>
    <w:rsid w:val="00CA3FD4"/>
    <w:rsid w:val="00CA527E"/>
    <w:rsid w:val="00CA6435"/>
    <w:rsid w:val="00CA6612"/>
    <w:rsid w:val="00CA77ED"/>
    <w:rsid w:val="00CB32B5"/>
    <w:rsid w:val="00CB3A90"/>
    <w:rsid w:val="00CB4CDB"/>
    <w:rsid w:val="00CB4E8F"/>
    <w:rsid w:val="00CB4E9E"/>
    <w:rsid w:val="00CB5EF8"/>
    <w:rsid w:val="00CB6487"/>
    <w:rsid w:val="00CB66DF"/>
    <w:rsid w:val="00CB7DE3"/>
    <w:rsid w:val="00CC0198"/>
    <w:rsid w:val="00CC06C6"/>
    <w:rsid w:val="00CC179A"/>
    <w:rsid w:val="00CC2DA2"/>
    <w:rsid w:val="00CC3251"/>
    <w:rsid w:val="00CC3533"/>
    <w:rsid w:val="00CC4F93"/>
    <w:rsid w:val="00CC52F2"/>
    <w:rsid w:val="00CC547B"/>
    <w:rsid w:val="00CC548C"/>
    <w:rsid w:val="00CC54E7"/>
    <w:rsid w:val="00CC55C9"/>
    <w:rsid w:val="00CC56E0"/>
    <w:rsid w:val="00CC6A15"/>
    <w:rsid w:val="00CC6A67"/>
    <w:rsid w:val="00CC6CD2"/>
    <w:rsid w:val="00CC773D"/>
    <w:rsid w:val="00CC7E41"/>
    <w:rsid w:val="00CD02F6"/>
    <w:rsid w:val="00CD0DC5"/>
    <w:rsid w:val="00CD3F91"/>
    <w:rsid w:val="00CD4163"/>
    <w:rsid w:val="00CD5028"/>
    <w:rsid w:val="00CD5497"/>
    <w:rsid w:val="00CD5940"/>
    <w:rsid w:val="00CD5BC9"/>
    <w:rsid w:val="00CD6318"/>
    <w:rsid w:val="00CD6659"/>
    <w:rsid w:val="00CD6AE9"/>
    <w:rsid w:val="00CD6E8E"/>
    <w:rsid w:val="00CD7996"/>
    <w:rsid w:val="00CE03D0"/>
    <w:rsid w:val="00CE0576"/>
    <w:rsid w:val="00CE1108"/>
    <w:rsid w:val="00CE19ED"/>
    <w:rsid w:val="00CE1CD5"/>
    <w:rsid w:val="00CE1E3B"/>
    <w:rsid w:val="00CE41B4"/>
    <w:rsid w:val="00CE4777"/>
    <w:rsid w:val="00CE48FC"/>
    <w:rsid w:val="00CE55E6"/>
    <w:rsid w:val="00CE6F50"/>
    <w:rsid w:val="00CE7E15"/>
    <w:rsid w:val="00CF1392"/>
    <w:rsid w:val="00CF1D44"/>
    <w:rsid w:val="00CF1E82"/>
    <w:rsid w:val="00CF2585"/>
    <w:rsid w:val="00CF2A1B"/>
    <w:rsid w:val="00CF38AC"/>
    <w:rsid w:val="00CF6085"/>
    <w:rsid w:val="00CF6187"/>
    <w:rsid w:val="00CF6C05"/>
    <w:rsid w:val="00D007AB"/>
    <w:rsid w:val="00D0224E"/>
    <w:rsid w:val="00D0226D"/>
    <w:rsid w:val="00D02481"/>
    <w:rsid w:val="00D025AC"/>
    <w:rsid w:val="00D03035"/>
    <w:rsid w:val="00D0316A"/>
    <w:rsid w:val="00D03BBD"/>
    <w:rsid w:val="00D03CEA"/>
    <w:rsid w:val="00D03E64"/>
    <w:rsid w:val="00D03EE7"/>
    <w:rsid w:val="00D05808"/>
    <w:rsid w:val="00D06D51"/>
    <w:rsid w:val="00D070CA"/>
    <w:rsid w:val="00D07757"/>
    <w:rsid w:val="00D10F90"/>
    <w:rsid w:val="00D117EE"/>
    <w:rsid w:val="00D11EBB"/>
    <w:rsid w:val="00D12586"/>
    <w:rsid w:val="00D1262C"/>
    <w:rsid w:val="00D13783"/>
    <w:rsid w:val="00D13B36"/>
    <w:rsid w:val="00D13D7F"/>
    <w:rsid w:val="00D15B70"/>
    <w:rsid w:val="00D20757"/>
    <w:rsid w:val="00D20C72"/>
    <w:rsid w:val="00D2118E"/>
    <w:rsid w:val="00D2137B"/>
    <w:rsid w:val="00D21590"/>
    <w:rsid w:val="00D21E70"/>
    <w:rsid w:val="00D22EA6"/>
    <w:rsid w:val="00D23278"/>
    <w:rsid w:val="00D235D3"/>
    <w:rsid w:val="00D2421F"/>
    <w:rsid w:val="00D248F7"/>
    <w:rsid w:val="00D271DE"/>
    <w:rsid w:val="00D3058D"/>
    <w:rsid w:val="00D3094A"/>
    <w:rsid w:val="00D30EED"/>
    <w:rsid w:val="00D317E1"/>
    <w:rsid w:val="00D3252D"/>
    <w:rsid w:val="00D329D9"/>
    <w:rsid w:val="00D3309F"/>
    <w:rsid w:val="00D36869"/>
    <w:rsid w:val="00D36A68"/>
    <w:rsid w:val="00D36EC3"/>
    <w:rsid w:val="00D3787A"/>
    <w:rsid w:val="00D37C05"/>
    <w:rsid w:val="00D40DB4"/>
    <w:rsid w:val="00D4290F"/>
    <w:rsid w:val="00D42D63"/>
    <w:rsid w:val="00D42F51"/>
    <w:rsid w:val="00D43654"/>
    <w:rsid w:val="00D4601F"/>
    <w:rsid w:val="00D462F7"/>
    <w:rsid w:val="00D46574"/>
    <w:rsid w:val="00D4687A"/>
    <w:rsid w:val="00D46A8B"/>
    <w:rsid w:val="00D46BA6"/>
    <w:rsid w:val="00D47C52"/>
    <w:rsid w:val="00D519D6"/>
    <w:rsid w:val="00D5232D"/>
    <w:rsid w:val="00D524AC"/>
    <w:rsid w:val="00D534CC"/>
    <w:rsid w:val="00D538E5"/>
    <w:rsid w:val="00D53CFF"/>
    <w:rsid w:val="00D55484"/>
    <w:rsid w:val="00D55A0B"/>
    <w:rsid w:val="00D60006"/>
    <w:rsid w:val="00D606AF"/>
    <w:rsid w:val="00D61AA4"/>
    <w:rsid w:val="00D62268"/>
    <w:rsid w:val="00D644ED"/>
    <w:rsid w:val="00D65385"/>
    <w:rsid w:val="00D65BF5"/>
    <w:rsid w:val="00D65E27"/>
    <w:rsid w:val="00D65F98"/>
    <w:rsid w:val="00D6697F"/>
    <w:rsid w:val="00D673C8"/>
    <w:rsid w:val="00D676C4"/>
    <w:rsid w:val="00D70BE4"/>
    <w:rsid w:val="00D71BF5"/>
    <w:rsid w:val="00D7292A"/>
    <w:rsid w:val="00D72A37"/>
    <w:rsid w:val="00D73EFE"/>
    <w:rsid w:val="00D747F0"/>
    <w:rsid w:val="00D74F14"/>
    <w:rsid w:val="00D75484"/>
    <w:rsid w:val="00D7604F"/>
    <w:rsid w:val="00D76F2F"/>
    <w:rsid w:val="00D7761C"/>
    <w:rsid w:val="00D77B14"/>
    <w:rsid w:val="00D77E6E"/>
    <w:rsid w:val="00D805AE"/>
    <w:rsid w:val="00D8138B"/>
    <w:rsid w:val="00D81837"/>
    <w:rsid w:val="00D841C7"/>
    <w:rsid w:val="00D85600"/>
    <w:rsid w:val="00D85673"/>
    <w:rsid w:val="00D86BC6"/>
    <w:rsid w:val="00D87B48"/>
    <w:rsid w:val="00D9410B"/>
    <w:rsid w:val="00D952A6"/>
    <w:rsid w:val="00D956ED"/>
    <w:rsid w:val="00D9589B"/>
    <w:rsid w:val="00D96750"/>
    <w:rsid w:val="00D96990"/>
    <w:rsid w:val="00D97731"/>
    <w:rsid w:val="00DA192C"/>
    <w:rsid w:val="00DA2579"/>
    <w:rsid w:val="00DA2E83"/>
    <w:rsid w:val="00DA3C15"/>
    <w:rsid w:val="00DA429A"/>
    <w:rsid w:val="00DA52EF"/>
    <w:rsid w:val="00DA606C"/>
    <w:rsid w:val="00DA6A42"/>
    <w:rsid w:val="00DB00A8"/>
    <w:rsid w:val="00DB0483"/>
    <w:rsid w:val="00DB0F82"/>
    <w:rsid w:val="00DB1050"/>
    <w:rsid w:val="00DB10B6"/>
    <w:rsid w:val="00DB1C44"/>
    <w:rsid w:val="00DB3B33"/>
    <w:rsid w:val="00DB3E1E"/>
    <w:rsid w:val="00DB416C"/>
    <w:rsid w:val="00DB4302"/>
    <w:rsid w:val="00DB4A83"/>
    <w:rsid w:val="00DB4A9E"/>
    <w:rsid w:val="00DB54C1"/>
    <w:rsid w:val="00DC03A7"/>
    <w:rsid w:val="00DC0724"/>
    <w:rsid w:val="00DC0BB4"/>
    <w:rsid w:val="00DC2B42"/>
    <w:rsid w:val="00DC2FB2"/>
    <w:rsid w:val="00DC37A3"/>
    <w:rsid w:val="00DC426E"/>
    <w:rsid w:val="00DC4283"/>
    <w:rsid w:val="00DC4FE7"/>
    <w:rsid w:val="00DC59AB"/>
    <w:rsid w:val="00DC69CF"/>
    <w:rsid w:val="00DC7570"/>
    <w:rsid w:val="00DC78DF"/>
    <w:rsid w:val="00DD0E1C"/>
    <w:rsid w:val="00DD1058"/>
    <w:rsid w:val="00DD1A45"/>
    <w:rsid w:val="00DD2259"/>
    <w:rsid w:val="00DD2A37"/>
    <w:rsid w:val="00DD2C3B"/>
    <w:rsid w:val="00DD3D62"/>
    <w:rsid w:val="00DD4953"/>
    <w:rsid w:val="00DD6695"/>
    <w:rsid w:val="00DD6E79"/>
    <w:rsid w:val="00DD7F53"/>
    <w:rsid w:val="00DE06BB"/>
    <w:rsid w:val="00DE2389"/>
    <w:rsid w:val="00DE2A0B"/>
    <w:rsid w:val="00DE34AD"/>
    <w:rsid w:val="00DE3787"/>
    <w:rsid w:val="00DE3EE0"/>
    <w:rsid w:val="00DE5CA3"/>
    <w:rsid w:val="00DE6DE8"/>
    <w:rsid w:val="00DE7621"/>
    <w:rsid w:val="00DE7790"/>
    <w:rsid w:val="00DE7937"/>
    <w:rsid w:val="00DE7C4B"/>
    <w:rsid w:val="00DE7E40"/>
    <w:rsid w:val="00DF1CC8"/>
    <w:rsid w:val="00DF3A44"/>
    <w:rsid w:val="00DF5635"/>
    <w:rsid w:val="00DF5A99"/>
    <w:rsid w:val="00DF72D9"/>
    <w:rsid w:val="00DF756F"/>
    <w:rsid w:val="00DF7952"/>
    <w:rsid w:val="00DF7B7B"/>
    <w:rsid w:val="00E00A54"/>
    <w:rsid w:val="00E018B1"/>
    <w:rsid w:val="00E02017"/>
    <w:rsid w:val="00E028C3"/>
    <w:rsid w:val="00E02B02"/>
    <w:rsid w:val="00E02B89"/>
    <w:rsid w:val="00E02C00"/>
    <w:rsid w:val="00E03AED"/>
    <w:rsid w:val="00E050E1"/>
    <w:rsid w:val="00E06080"/>
    <w:rsid w:val="00E071B1"/>
    <w:rsid w:val="00E10A0E"/>
    <w:rsid w:val="00E10ED1"/>
    <w:rsid w:val="00E11C22"/>
    <w:rsid w:val="00E11FC7"/>
    <w:rsid w:val="00E120E7"/>
    <w:rsid w:val="00E122E0"/>
    <w:rsid w:val="00E1230B"/>
    <w:rsid w:val="00E12C81"/>
    <w:rsid w:val="00E134C2"/>
    <w:rsid w:val="00E135F6"/>
    <w:rsid w:val="00E14D21"/>
    <w:rsid w:val="00E15337"/>
    <w:rsid w:val="00E15CA2"/>
    <w:rsid w:val="00E15DD2"/>
    <w:rsid w:val="00E1785D"/>
    <w:rsid w:val="00E17FB5"/>
    <w:rsid w:val="00E200E7"/>
    <w:rsid w:val="00E205C5"/>
    <w:rsid w:val="00E20A26"/>
    <w:rsid w:val="00E21039"/>
    <w:rsid w:val="00E213C4"/>
    <w:rsid w:val="00E21728"/>
    <w:rsid w:val="00E21AEB"/>
    <w:rsid w:val="00E233E0"/>
    <w:rsid w:val="00E25AD9"/>
    <w:rsid w:val="00E269C9"/>
    <w:rsid w:val="00E27E6A"/>
    <w:rsid w:val="00E304B5"/>
    <w:rsid w:val="00E31138"/>
    <w:rsid w:val="00E31B3E"/>
    <w:rsid w:val="00E32DBC"/>
    <w:rsid w:val="00E33AD7"/>
    <w:rsid w:val="00E33ECE"/>
    <w:rsid w:val="00E354AA"/>
    <w:rsid w:val="00E36052"/>
    <w:rsid w:val="00E3687D"/>
    <w:rsid w:val="00E368F5"/>
    <w:rsid w:val="00E375EB"/>
    <w:rsid w:val="00E408AD"/>
    <w:rsid w:val="00E41077"/>
    <w:rsid w:val="00E41176"/>
    <w:rsid w:val="00E41674"/>
    <w:rsid w:val="00E422DE"/>
    <w:rsid w:val="00E42392"/>
    <w:rsid w:val="00E42436"/>
    <w:rsid w:val="00E4252F"/>
    <w:rsid w:val="00E42C92"/>
    <w:rsid w:val="00E42FFF"/>
    <w:rsid w:val="00E43280"/>
    <w:rsid w:val="00E4488D"/>
    <w:rsid w:val="00E44CE9"/>
    <w:rsid w:val="00E45A6B"/>
    <w:rsid w:val="00E467A9"/>
    <w:rsid w:val="00E46CFD"/>
    <w:rsid w:val="00E472AF"/>
    <w:rsid w:val="00E47AF5"/>
    <w:rsid w:val="00E5141A"/>
    <w:rsid w:val="00E526FB"/>
    <w:rsid w:val="00E53C9A"/>
    <w:rsid w:val="00E54759"/>
    <w:rsid w:val="00E550F7"/>
    <w:rsid w:val="00E5533A"/>
    <w:rsid w:val="00E55A13"/>
    <w:rsid w:val="00E574C3"/>
    <w:rsid w:val="00E57F2A"/>
    <w:rsid w:val="00E60EBF"/>
    <w:rsid w:val="00E635CD"/>
    <w:rsid w:val="00E64547"/>
    <w:rsid w:val="00E64894"/>
    <w:rsid w:val="00E64B68"/>
    <w:rsid w:val="00E6565D"/>
    <w:rsid w:val="00E65CBC"/>
    <w:rsid w:val="00E66CC6"/>
    <w:rsid w:val="00E70B79"/>
    <w:rsid w:val="00E72003"/>
    <w:rsid w:val="00E72563"/>
    <w:rsid w:val="00E72B89"/>
    <w:rsid w:val="00E72C94"/>
    <w:rsid w:val="00E72EA0"/>
    <w:rsid w:val="00E73099"/>
    <w:rsid w:val="00E7592D"/>
    <w:rsid w:val="00E75B28"/>
    <w:rsid w:val="00E80200"/>
    <w:rsid w:val="00E80739"/>
    <w:rsid w:val="00E80A2F"/>
    <w:rsid w:val="00E81DC1"/>
    <w:rsid w:val="00E81E80"/>
    <w:rsid w:val="00E82CF6"/>
    <w:rsid w:val="00E841AC"/>
    <w:rsid w:val="00E8424C"/>
    <w:rsid w:val="00E8454C"/>
    <w:rsid w:val="00E85A2A"/>
    <w:rsid w:val="00E86292"/>
    <w:rsid w:val="00E90772"/>
    <w:rsid w:val="00E9221D"/>
    <w:rsid w:val="00E922E0"/>
    <w:rsid w:val="00E93DFE"/>
    <w:rsid w:val="00E95CE5"/>
    <w:rsid w:val="00E965F5"/>
    <w:rsid w:val="00E97053"/>
    <w:rsid w:val="00E9735E"/>
    <w:rsid w:val="00E97674"/>
    <w:rsid w:val="00E976A9"/>
    <w:rsid w:val="00E9771D"/>
    <w:rsid w:val="00EA0294"/>
    <w:rsid w:val="00EA075E"/>
    <w:rsid w:val="00EA15D2"/>
    <w:rsid w:val="00EA1E9B"/>
    <w:rsid w:val="00EA20F3"/>
    <w:rsid w:val="00EA288B"/>
    <w:rsid w:val="00EA2986"/>
    <w:rsid w:val="00EA2A5F"/>
    <w:rsid w:val="00EA2B7A"/>
    <w:rsid w:val="00EA4A43"/>
    <w:rsid w:val="00EA4C37"/>
    <w:rsid w:val="00EA4E68"/>
    <w:rsid w:val="00EA6872"/>
    <w:rsid w:val="00EA754E"/>
    <w:rsid w:val="00EA7CCA"/>
    <w:rsid w:val="00EB0554"/>
    <w:rsid w:val="00EB0B40"/>
    <w:rsid w:val="00EB29FA"/>
    <w:rsid w:val="00EB2A94"/>
    <w:rsid w:val="00EB3829"/>
    <w:rsid w:val="00EB3D4D"/>
    <w:rsid w:val="00EB40BC"/>
    <w:rsid w:val="00EB508F"/>
    <w:rsid w:val="00EB518F"/>
    <w:rsid w:val="00EB6084"/>
    <w:rsid w:val="00EB63E0"/>
    <w:rsid w:val="00EB673C"/>
    <w:rsid w:val="00EB6AA4"/>
    <w:rsid w:val="00EB77B2"/>
    <w:rsid w:val="00EB788C"/>
    <w:rsid w:val="00EB7AA9"/>
    <w:rsid w:val="00EC08F7"/>
    <w:rsid w:val="00EC0A61"/>
    <w:rsid w:val="00EC1391"/>
    <w:rsid w:val="00EC1915"/>
    <w:rsid w:val="00EC26A2"/>
    <w:rsid w:val="00EC2C25"/>
    <w:rsid w:val="00EC3542"/>
    <w:rsid w:val="00EC4AC7"/>
    <w:rsid w:val="00EC504B"/>
    <w:rsid w:val="00EC576E"/>
    <w:rsid w:val="00EC5F01"/>
    <w:rsid w:val="00EC5F76"/>
    <w:rsid w:val="00EC6B4E"/>
    <w:rsid w:val="00EC7787"/>
    <w:rsid w:val="00ED0331"/>
    <w:rsid w:val="00ED0585"/>
    <w:rsid w:val="00ED07A0"/>
    <w:rsid w:val="00ED12F5"/>
    <w:rsid w:val="00ED1468"/>
    <w:rsid w:val="00ED18B2"/>
    <w:rsid w:val="00ED21A0"/>
    <w:rsid w:val="00ED2212"/>
    <w:rsid w:val="00ED28FC"/>
    <w:rsid w:val="00ED30D8"/>
    <w:rsid w:val="00ED4134"/>
    <w:rsid w:val="00ED4963"/>
    <w:rsid w:val="00ED55D5"/>
    <w:rsid w:val="00ED6BE0"/>
    <w:rsid w:val="00ED6DC2"/>
    <w:rsid w:val="00ED6FC0"/>
    <w:rsid w:val="00ED7B9F"/>
    <w:rsid w:val="00EE057B"/>
    <w:rsid w:val="00EE1946"/>
    <w:rsid w:val="00EE1EF2"/>
    <w:rsid w:val="00EE4509"/>
    <w:rsid w:val="00EE45A7"/>
    <w:rsid w:val="00EE4CED"/>
    <w:rsid w:val="00EE6778"/>
    <w:rsid w:val="00EE6FA7"/>
    <w:rsid w:val="00EF053D"/>
    <w:rsid w:val="00EF1F99"/>
    <w:rsid w:val="00EF262F"/>
    <w:rsid w:val="00EF3638"/>
    <w:rsid w:val="00EF392B"/>
    <w:rsid w:val="00EF4B81"/>
    <w:rsid w:val="00EF53EC"/>
    <w:rsid w:val="00EF5F31"/>
    <w:rsid w:val="00EF6A07"/>
    <w:rsid w:val="00EF72A9"/>
    <w:rsid w:val="00EF7605"/>
    <w:rsid w:val="00EF7F4C"/>
    <w:rsid w:val="00F022A9"/>
    <w:rsid w:val="00F04E30"/>
    <w:rsid w:val="00F05C67"/>
    <w:rsid w:val="00F06E17"/>
    <w:rsid w:val="00F07082"/>
    <w:rsid w:val="00F11430"/>
    <w:rsid w:val="00F11810"/>
    <w:rsid w:val="00F12BD2"/>
    <w:rsid w:val="00F12D26"/>
    <w:rsid w:val="00F1383F"/>
    <w:rsid w:val="00F13D32"/>
    <w:rsid w:val="00F13E40"/>
    <w:rsid w:val="00F14ECC"/>
    <w:rsid w:val="00F15A59"/>
    <w:rsid w:val="00F17D0B"/>
    <w:rsid w:val="00F211AD"/>
    <w:rsid w:val="00F2157A"/>
    <w:rsid w:val="00F21B81"/>
    <w:rsid w:val="00F23A54"/>
    <w:rsid w:val="00F2477B"/>
    <w:rsid w:val="00F247DF"/>
    <w:rsid w:val="00F252D4"/>
    <w:rsid w:val="00F25829"/>
    <w:rsid w:val="00F25A80"/>
    <w:rsid w:val="00F261F1"/>
    <w:rsid w:val="00F26A69"/>
    <w:rsid w:val="00F300A1"/>
    <w:rsid w:val="00F306DC"/>
    <w:rsid w:val="00F30B4C"/>
    <w:rsid w:val="00F314FE"/>
    <w:rsid w:val="00F325C2"/>
    <w:rsid w:val="00F32D4E"/>
    <w:rsid w:val="00F33914"/>
    <w:rsid w:val="00F33F82"/>
    <w:rsid w:val="00F34914"/>
    <w:rsid w:val="00F34B20"/>
    <w:rsid w:val="00F35471"/>
    <w:rsid w:val="00F35F6F"/>
    <w:rsid w:val="00F36FA4"/>
    <w:rsid w:val="00F37DE0"/>
    <w:rsid w:val="00F419FF"/>
    <w:rsid w:val="00F427B1"/>
    <w:rsid w:val="00F43A70"/>
    <w:rsid w:val="00F45044"/>
    <w:rsid w:val="00F450D1"/>
    <w:rsid w:val="00F45266"/>
    <w:rsid w:val="00F45AA6"/>
    <w:rsid w:val="00F45C13"/>
    <w:rsid w:val="00F45F5C"/>
    <w:rsid w:val="00F474B9"/>
    <w:rsid w:val="00F508DB"/>
    <w:rsid w:val="00F50FF7"/>
    <w:rsid w:val="00F514BC"/>
    <w:rsid w:val="00F514CA"/>
    <w:rsid w:val="00F52887"/>
    <w:rsid w:val="00F561C1"/>
    <w:rsid w:val="00F56391"/>
    <w:rsid w:val="00F575F3"/>
    <w:rsid w:val="00F57947"/>
    <w:rsid w:val="00F61328"/>
    <w:rsid w:val="00F6212E"/>
    <w:rsid w:val="00F625E1"/>
    <w:rsid w:val="00F6307D"/>
    <w:rsid w:val="00F6391D"/>
    <w:rsid w:val="00F63CD2"/>
    <w:rsid w:val="00F640A2"/>
    <w:rsid w:val="00F645ED"/>
    <w:rsid w:val="00F64BB7"/>
    <w:rsid w:val="00F64CF6"/>
    <w:rsid w:val="00F66295"/>
    <w:rsid w:val="00F675A4"/>
    <w:rsid w:val="00F6761A"/>
    <w:rsid w:val="00F67CFA"/>
    <w:rsid w:val="00F67DDD"/>
    <w:rsid w:val="00F67E66"/>
    <w:rsid w:val="00F67EED"/>
    <w:rsid w:val="00F67F5C"/>
    <w:rsid w:val="00F71392"/>
    <w:rsid w:val="00F73611"/>
    <w:rsid w:val="00F73E11"/>
    <w:rsid w:val="00F74173"/>
    <w:rsid w:val="00F7451F"/>
    <w:rsid w:val="00F75316"/>
    <w:rsid w:val="00F7626A"/>
    <w:rsid w:val="00F77266"/>
    <w:rsid w:val="00F7744C"/>
    <w:rsid w:val="00F779DF"/>
    <w:rsid w:val="00F801A6"/>
    <w:rsid w:val="00F8052C"/>
    <w:rsid w:val="00F81902"/>
    <w:rsid w:val="00F83D3F"/>
    <w:rsid w:val="00F846EA"/>
    <w:rsid w:val="00F84A54"/>
    <w:rsid w:val="00F85B0E"/>
    <w:rsid w:val="00F85F62"/>
    <w:rsid w:val="00F86B9B"/>
    <w:rsid w:val="00F91E91"/>
    <w:rsid w:val="00F922FA"/>
    <w:rsid w:val="00F92A16"/>
    <w:rsid w:val="00F92A65"/>
    <w:rsid w:val="00F960FA"/>
    <w:rsid w:val="00F965F5"/>
    <w:rsid w:val="00F979C7"/>
    <w:rsid w:val="00FA09BD"/>
    <w:rsid w:val="00FA13E7"/>
    <w:rsid w:val="00FA261B"/>
    <w:rsid w:val="00FA3BB7"/>
    <w:rsid w:val="00FA405B"/>
    <w:rsid w:val="00FA435D"/>
    <w:rsid w:val="00FA4716"/>
    <w:rsid w:val="00FA4D2D"/>
    <w:rsid w:val="00FA4E28"/>
    <w:rsid w:val="00FA50EF"/>
    <w:rsid w:val="00FA5505"/>
    <w:rsid w:val="00FA577C"/>
    <w:rsid w:val="00FA5921"/>
    <w:rsid w:val="00FA6371"/>
    <w:rsid w:val="00FA7924"/>
    <w:rsid w:val="00FA7A09"/>
    <w:rsid w:val="00FA7DA4"/>
    <w:rsid w:val="00FB05EE"/>
    <w:rsid w:val="00FB077E"/>
    <w:rsid w:val="00FB099C"/>
    <w:rsid w:val="00FB1776"/>
    <w:rsid w:val="00FB497E"/>
    <w:rsid w:val="00FB4984"/>
    <w:rsid w:val="00FB5981"/>
    <w:rsid w:val="00FB6364"/>
    <w:rsid w:val="00FB6B53"/>
    <w:rsid w:val="00FB718C"/>
    <w:rsid w:val="00FB7E53"/>
    <w:rsid w:val="00FC0F26"/>
    <w:rsid w:val="00FC0F2E"/>
    <w:rsid w:val="00FC10ED"/>
    <w:rsid w:val="00FC1540"/>
    <w:rsid w:val="00FC36EB"/>
    <w:rsid w:val="00FC423B"/>
    <w:rsid w:val="00FC438E"/>
    <w:rsid w:val="00FC4E8D"/>
    <w:rsid w:val="00FC4E8E"/>
    <w:rsid w:val="00FC4F30"/>
    <w:rsid w:val="00FC5ADD"/>
    <w:rsid w:val="00FC5EEE"/>
    <w:rsid w:val="00FC62DF"/>
    <w:rsid w:val="00FC7716"/>
    <w:rsid w:val="00FD13E1"/>
    <w:rsid w:val="00FD1671"/>
    <w:rsid w:val="00FD2174"/>
    <w:rsid w:val="00FD3414"/>
    <w:rsid w:val="00FD55BE"/>
    <w:rsid w:val="00FD575E"/>
    <w:rsid w:val="00FD5A9E"/>
    <w:rsid w:val="00FD699D"/>
    <w:rsid w:val="00FD69BF"/>
    <w:rsid w:val="00FD712C"/>
    <w:rsid w:val="00FD7807"/>
    <w:rsid w:val="00FE0B38"/>
    <w:rsid w:val="00FE13F6"/>
    <w:rsid w:val="00FE14B2"/>
    <w:rsid w:val="00FE226F"/>
    <w:rsid w:val="00FE520A"/>
    <w:rsid w:val="00FE5CEB"/>
    <w:rsid w:val="00FE5DEC"/>
    <w:rsid w:val="00FE6074"/>
    <w:rsid w:val="00FE6444"/>
    <w:rsid w:val="00FE6EEB"/>
    <w:rsid w:val="00FE7206"/>
    <w:rsid w:val="00FE7308"/>
    <w:rsid w:val="00FE7FE3"/>
    <w:rsid w:val="00FF0103"/>
    <w:rsid w:val="00FF0C37"/>
    <w:rsid w:val="00FF0ECB"/>
    <w:rsid w:val="00FF1C35"/>
    <w:rsid w:val="00FF1CC8"/>
    <w:rsid w:val="00FF2824"/>
    <w:rsid w:val="00FF418F"/>
    <w:rsid w:val="00FF5101"/>
    <w:rsid w:val="00FF54C5"/>
    <w:rsid w:val="00FF5DE6"/>
    <w:rsid w:val="00FF629E"/>
    <w:rsid w:val="00FF62FC"/>
    <w:rsid w:val="00FF6864"/>
    <w:rsid w:val="00FF6A18"/>
    <w:rsid w:val="00FF71B6"/>
    <w:rsid w:val="06C9B6D2"/>
    <w:rsid w:val="082ED91C"/>
    <w:rsid w:val="0B4C27A9"/>
    <w:rsid w:val="14DB60D3"/>
    <w:rsid w:val="1AD21E8D"/>
    <w:rsid w:val="2DB7A2BD"/>
    <w:rsid w:val="2E77924B"/>
    <w:rsid w:val="35422E33"/>
    <w:rsid w:val="3A1F28B0"/>
    <w:rsid w:val="3C19E375"/>
    <w:rsid w:val="3ECE7DB4"/>
    <w:rsid w:val="41C4F191"/>
    <w:rsid w:val="48B76358"/>
    <w:rsid w:val="4A2B603B"/>
    <w:rsid w:val="4A82959E"/>
    <w:rsid w:val="4A9EBCE8"/>
    <w:rsid w:val="5217629B"/>
    <w:rsid w:val="570C88C8"/>
    <w:rsid w:val="58A97882"/>
    <w:rsid w:val="5E0280DC"/>
    <w:rsid w:val="62DBE2FB"/>
    <w:rsid w:val="648E2AA1"/>
    <w:rsid w:val="69413C5D"/>
    <w:rsid w:val="6A18E035"/>
    <w:rsid w:val="7B02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5F2942"/>
  <w15:docId w15:val="{854EF5FB-11F0-4C0F-BEF8-5C932AC3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A2"/>
    <w:pPr>
      <w:spacing w:after="0" w:line="360" w:lineRule="auto"/>
    </w:pPr>
    <w:rPr>
      <w:sz w:val="1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5A2"/>
    <w:pPr>
      <w:outlineLvl w:val="0"/>
    </w:pPr>
    <w:rPr>
      <w:b/>
      <w:caps/>
      <w:color w:val="0095D5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C45A2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D36E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96A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8E5D5C"/>
    <w:rPr>
      <w:caps/>
      <w:spacing w:val="12"/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B5767"/>
    <w:rPr>
      <w:sz w:val="12"/>
      <w:lang w:val="en-GB"/>
    </w:rPr>
  </w:style>
  <w:style w:type="table" w:styleId="TableGrid">
    <w:name w:val="Table Grid"/>
    <w:basedOn w:val="TableNormal"/>
    <w:uiPriority w:val="59"/>
    <w:unhideWhenUsed/>
    <w:rsid w:val="0053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qFormat/>
    <w:rsid w:val="00AE2057"/>
    <w:pPr>
      <w:spacing w:line="180" w:lineRule="atLeast"/>
    </w:pPr>
    <w:rPr>
      <w:sz w:val="12"/>
    </w:rPr>
  </w:style>
  <w:style w:type="paragraph" w:styleId="Title">
    <w:name w:val="Title"/>
    <w:basedOn w:val="Normal"/>
    <w:next w:val="Normal"/>
    <w:link w:val="TitleChar"/>
    <w:uiPriority w:val="10"/>
    <w:rsid w:val="00AC4E77"/>
    <w:pPr>
      <w:spacing w:before="440" w:after="200"/>
      <w:contextualSpacing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AC4E77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C45A2"/>
    <w:rPr>
      <w:b/>
      <w:caps/>
      <w:color w:val="0095D5" w:themeColor="accent1"/>
      <w:sz w:val="18"/>
      <w:lang w:val="en-GB"/>
    </w:rPr>
  </w:style>
  <w:style w:type="paragraph" w:customStyle="1" w:styleId="Marginalnote">
    <w:name w:val="Marginal note"/>
    <w:basedOn w:val="Normal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Heading2Char">
    <w:name w:val="Heading 2 Char"/>
    <w:basedOn w:val="DefaultParagraphFont"/>
    <w:link w:val="Heading2"/>
    <w:uiPriority w:val="9"/>
    <w:rsid w:val="009C45A2"/>
    <w:rPr>
      <w:b/>
      <w:sz w:val="18"/>
      <w:lang w:val="en-GB"/>
    </w:rPr>
  </w:style>
  <w:style w:type="paragraph" w:customStyle="1" w:styleId="Contact">
    <w:name w:val="Contact"/>
    <w:basedOn w:val="Normal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basedOn w:val="DefaultParagraphFont"/>
    <w:uiPriority w:val="99"/>
    <w:unhideWhenUsed/>
    <w:qFormat/>
    <w:rsid w:val="00C24DAB"/>
    <w:rPr>
      <w:color w:val="000000" w:themeColor="hyperlink"/>
      <w:u w:val="single"/>
    </w:rPr>
  </w:style>
  <w:style w:type="paragraph" w:customStyle="1" w:styleId="Embargo">
    <w:name w:val="Embargo"/>
    <w:basedOn w:val="Normal"/>
    <w:qFormat/>
    <w:rsid w:val="009C45A2"/>
    <w:pPr>
      <w:spacing w:after="240"/>
    </w:pPr>
    <w:rPr>
      <w:b/>
      <w:color w:val="FF0A14"/>
    </w:rPr>
  </w:style>
  <w:style w:type="paragraph" w:styleId="Caption">
    <w:name w:val="caption"/>
    <w:basedOn w:val="Normal"/>
    <w:next w:val="Normal"/>
    <w:uiPriority w:val="35"/>
    <w:unhideWhenUsed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Normal"/>
    <w:qFormat/>
    <w:rsid w:val="00B476A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D65F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6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6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1C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1C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1C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C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01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CE1E3B"/>
    <w:rPr>
      <w:color w:val="808080"/>
      <w:shd w:val="clear" w:color="auto" w:fill="E6E6E6"/>
    </w:rPr>
  </w:style>
  <w:style w:type="paragraph" w:customStyle="1" w:styleId="paragraph">
    <w:name w:val="paragraph"/>
    <w:basedOn w:val="Normal"/>
    <w:qFormat/>
    <w:rsid w:val="0019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qFormat/>
    <w:rsid w:val="00191C26"/>
  </w:style>
  <w:style w:type="character" w:customStyle="1" w:styleId="eop">
    <w:name w:val="eop"/>
    <w:basedOn w:val="DefaultParagraphFont"/>
    <w:rsid w:val="00191C26"/>
  </w:style>
  <w:style w:type="character" w:customStyle="1" w:styleId="Heading3Char">
    <w:name w:val="Heading 3 Char"/>
    <w:basedOn w:val="DefaultParagraphFont"/>
    <w:link w:val="Heading3"/>
    <w:uiPriority w:val="9"/>
    <w:semiHidden/>
    <w:rsid w:val="00D36EC3"/>
    <w:rPr>
      <w:rFonts w:asciiTheme="majorHAnsi" w:eastAsiaTheme="majorEastAsia" w:hAnsiTheme="majorHAnsi" w:cstheme="majorBidi"/>
      <w:color w:val="00496A" w:themeColor="accent1" w:themeShade="7F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A5F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DD3"/>
    <w:rPr>
      <w:color w:val="000000" w:themeColor="followedHyperlink"/>
      <w:u w:val="single"/>
    </w:rPr>
  </w:style>
  <w:style w:type="paragraph" w:styleId="Revision">
    <w:name w:val="Revision"/>
    <w:hidden/>
    <w:uiPriority w:val="99"/>
    <w:semiHidden/>
    <w:rsid w:val="008A6778"/>
    <w:pPr>
      <w:spacing w:after="0" w:line="240" w:lineRule="auto"/>
    </w:pPr>
    <w:rPr>
      <w:sz w:val="18"/>
      <w:lang w:val="en-GB"/>
    </w:rPr>
  </w:style>
  <w:style w:type="character" w:customStyle="1" w:styleId="ui-provider">
    <w:name w:val="ui-provider"/>
    <w:basedOn w:val="DefaultParagraphFont"/>
    <w:rsid w:val="004B6C0F"/>
  </w:style>
  <w:style w:type="paragraph" w:customStyle="1" w:styleId="paragraphelementyyl4z19">
    <w:name w:val="_paragraphelement_yyl4z_19"/>
    <w:basedOn w:val="Normal"/>
    <w:rsid w:val="000F6138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4B6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97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227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106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41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4435">
              <w:marLeft w:val="300"/>
              <w:marRight w:val="30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72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ear-reality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eumann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ennheise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erging.com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8d1026-59ad-4674-bfbc-edcf8c7c444f">
      <Terms xmlns="http://schemas.microsoft.com/office/infopath/2007/PartnerControls"/>
    </lcf76f155ced4ddcb4097134ff3c332f>
    <TaxCatchAll xmlns="02edf36b-f29e-4ed5-91e2-6b7d03b72559" xsi:nil="true"/>
    <SharedWithUsers xmlns="02edf36b-f29e-4ed5-91e2-6b7d03b72559">
      <UserInfo>
        <DisplayName>Oer, Mareike</DisplayName>
        <AccountId>13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21C8A722B11469633187C8A29FA86" ma:contentTypeVersion="18" ma:contentTypeDescription="Create a new document." ma:contentTypeScope="" ma:versionID="c9c7b8354e5b3e388113f3aaa6f3e430">
  <xsd:schema xmlns:xsd="http://www.w3.org/2001/XMLSchema" xmlns:xs="http://www.w3.org/2001/XMLSchema" xmlns:p="http://schemas.microsoft.com/office/2006/metadata/properties" xmlns:ns2="538d1026-59ad-4674-bfbc-edcf8c7c444f" xmlns:ns3="02edf36b-f29e-4ed5-91e2-6b7d03b72559" targetNamespace="http://schemas.microsoft.com/office/2006/metadata/properties" ma:root="true" ma:fieldsID="a1b5c0fe2921be9bac07707fd3218d11" ns2:_="" ns3:_="">
    <xsd:import namespace="538d1026-59ad-4674-bfbc-edcf8c7c444f"/>
    <xsd:import namespace="02edf36b-f29e-4ed5-91e2-6b7d03b72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d1026-59ad-4674-bfbc-edcf8c7c4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d87a1d6-dce8-4239-8b3f-08a8d18b58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df36b-f29e-4ed5-91e2-6b7d03b72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b5058a-bca0-49ce-b8ed-989b73e2c2bb}" ma:internalName="TaxCatchAll" ma:showField="CatchAllData" ma:web="02edf36b-f29e-4ed5-91e2-6b7d03b725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A521A-5700-41B0-B509-3B3132CFA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F7971-745B-4137-90D8-C1DBA830CF8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2edf36b-f29e-4ed5-91e2-6b7d03b72559"/>
    <ds:schemaRef ds:uri="538d1026-59ad-4674-bfbc-edcf8c7c444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6AFAF6-EE65-475E-843B-8E1747D431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375E82-703A-4068-85A1-92DBAE4F8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d1026-59ad-4674-bfbc-edcf8c7c444f"/>
    <ds:schemaRef ds:uri="02edf36b-f29e-4ed5-91e2-6b7d03b72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Sennheiser electronic GmbH &amp; Co. KG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Sennheiser electronic GmbH &amp; Co. KG</dc:creator>
  <cp:keywords/>
  <dc:description/>
  <cp:lastModifiedBy>Gu, Ivy</cp:lastModifiedBy>
  <cp:revision>40</cp:revision>
  <cp:lastPrinted>2024-06-12T08:27:00Z</cp:lastPrinted>
  <dcterms:created xsi:type="dcterms:W3CDTF">2024-06-11T13:14:00Z</dcterms:created>
  <dcterms:modified xsi:type="dcterms:W3CDTF">2024-06-12T08:27:00Z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0x01010053721C8A722B11469633187C8A29FA86</vt:lpwstr>
  </property>
  <property fmtid="{D5CDD505-2E9C-101B-9397-08002B2CF9AE}" pid="3" name="MediaServiceImageTags">
    <vt:lpwstr/>
  </property>
</Properties>
</file>