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10215" w14:textId="77777777" w:rsidR="008F7B5D" w:rsidRPr="008F7B5D" w:rsidRDefault="0050390A" w:rsidP="008F7B5D">
      <w:pPr>
        <w:rPr>
          <w:rFonts w:ascii="NB International Pro" w:eastAsia="Arial" w:hAnsi="NB International Pro" w:cs="Times New Roman"/>
          <w:sz w:val="28"/>
          <w:szCs w:val="28"/>
          <w:lang w:val="nl-NL"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41184" behindDoc="1" locked="0" layoutInCell="1" allowOverlap="1" wp14:anchorId="22D7497A" wp14:editId="382A99E6">
            <wp:simplePos x="0" y="0"/>
            <wp:positionH relativeFrom="column">
              <wp:posOffset>-899795</wp:posOffset>
            </wp:positionH>
            <wp:positionV relativeFrom="paragraph">
              <wp:posOffset>-885634</wp:posOffset>
            </wp:positionV>
            <wp:extent cx="7562202" cy="10688759"/>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62202" cy="10688759"/>
                    </a:xfrm>
                    <a:prstGeom prst="rect">
                      <a:avLst/>
                    </a:prstGeom>
                  </pic:spPr>
                </pic:pic>
              </a:graphicData>
            </a:graphic>
            <wp14:sizeRelH relativeFrom="page">
              <wp14:pctWidth>0</wp14:pctWidth>
            </wp14:sizeRelH>
            <wp14:sizeRelV relativeFrom="page">
              <wp14:pctHeight>0</wp14:pctHeight>
            </wp14:sizeRelV>
          </wp:anchor>
        </w:drawing>
      </w:r>
      <w:r w:rsidR="003E2CC9">
        <w:rPr>
          <w:rFonts w:ascii="NB International Pro" w:eastAsia="Arial" w:hAnsi="NB International Pro" w:cs="Times New Roman"/>
          <w:i/>
          <w:iCs/>
          <w:sz w:val="24"/>
          <w:szCs w:val="24"/>
          <w:lang w:val="nl-NL" w:eastAsia="en-GB"/>
        </w:rPr>
        <w:br w:type="page"/>
      </w:r>
      <w:r w:rsidR="008F7B5D" w:rsidRPr="008F7B5D">
        <w:rPr>
          <w:rFonts w:ascii="NB International Pro" w:eastAsia="Arial" w:hAnsi="NB International Pro" w:cs="Times New Roman"/>
          <w:sz w:val="28"/>
          <w:szCs w:val="28"/>
          <w:lang w:val="nl-NL" w:eastAsia="en-GB"/>
        </w:rPr>
        <w:lastRenderedPageBreak/>
        <w:t xml:space="preserve">M LEUVEN PRESENTEERT EEN GROTE </w:t>
      </w:r>
      <w:r w:rsidR="008F7B5D">
        <w:rPr>
          <w:rFonts w:ascii="NB International Pro" w:eastAsia="Arial" w:hAnsi="NB International Pro" w:cs="Times New Roman"/>
          <w:sz w:val="28"/>
          <w:szCs w:val="28"/>
          <w:lang w:val="nl-NL" w:eastAsia="en-GB"/>
        </w:rPr>
        <w:br/>
      </w:r>
      <w:r w:rsidR="008F7B5D" w:rsidRPr="008F7B5D">
        <w:rPr>
          <w:rFonts w:ascii="NB International Pro" w:eastAsia="Arial" w:hAnsi="NB International Pro" w:cs="Times New Roman"/>
          <w:sz w:val="28"/>
          <w:szCs w:val="28"/>
          <w:lang w:val="nl-NL" w:eastAsia="en-GB"/>
        </w:rPr>
        <w:t>SOLOTENTOONSTELLING VAN WAEL SHAWKY</w:t>
      </w:r>
    </w:p>
    <w:p w14:paraId="68E9CB4C" w14:textId="77777777" w:rsidR="008F7B5D" w:rsidRPr="008F7B5D" w:rsidRDefault="008F7B5D" w:rsidP="008F7B5D">
      <w:pPr>
        <w:rPr>
          <w:rFonts w:ascii="NB International Pro" w:eastAsia="Arial" w:hAnsi="NB International Pro" w:cs="Times New Roman"/>
          <w:sz w:val="28"/>
          <w:szCs w:val="28"/>
          <w:lang w:val="nl-NL" w:eastAsia="en-GB"/>
        </w:rPr>
      </w:pPr>
      <w:r w:rsidRPr="008F7B5D">
        <w:rPr>
          <w:rFonts w:ascii="NB International Pro" w:eastAsia="Arial" w:hAnsi="NB International Pro" w:cs="Times New Roman"/>
          <w:sz w:val="28"/>
          <w:szCs w:val="28"/>
          <w:lang w:val="nl-NL" w:eastAsia="en-GB"/>
        </w:rPr>
        <w:t>Dry Culture Wet Culture — 11.03– 28.08.2022</w:t>
      </w:r>
    </w:p>
    <w:p w14:paraId="6C29238F" w14:textId="77777777" w:rsidR="00083042" w:rsidRPr="00083042" w:rsidRDefault="00083042" w:rsidP="008F7B5D">
      <w:pPr>
        <w:rPr>
          <w:rFonts w:ascii="Times New Roman" w:eastAsia="Calibri" w:hAnsi="Times New Roman" w:cs="Times New Roman"/>
          <w:b/>
          <w:color w:val="000000"/>
          <w:kern w:val="24"/>
          <w:sz w:val="24"/>
          <w:szCs w:val="24"/>
          <w:lang w:val="nl-NL" w:eastAsia="nl-BE"/>
        </w:rPr>
      </w:pPr>
      <w:r w:rsidRPr="00083042">
        <w:rPr>
          <w:rFonts w:ascii="NB International Pro Light" w:eastAsia="Calibri" w:hAnsi="NB International Pro Light" w:cs="Times New Roman"/>
          <w:sz w:val="24"/>
          <w:szCs w:val="24"/>
        </w:rPr>
        <w:t xml:space="preserve">M Leuven presenteert een grote solotentoonstelling van de Egyptische kunstenaar Wael Shawky. De tentoonstelling, getiteld </w:t>
      </w:r>
      <w:r w:rsidRPr="00A529CA">
        <w:rPr>
          <w:rFonts w:ascii="NB International Pro Light" w:eastAsia="Calibri" w:hAnsi="NB International Pro Light" w:cs="Times New Roman"/>
          <w:i/>
          <w:iCs/>
          <w:sz w:val="24"/>
          <w:szCs w:val="24"/>
        </w:rPr>
        <w:t>Dry Culture Wet Culture</w:t>
      </w:r>
      <w:r w:rsidRPr="00083042">
        <w:rPr>
          <w:rFonts w:ascii="NB International Pro Light" w:eastAsia="Calibri" w:hAnsi="NB International Pro Light" w:cs="Times New Roman"/>
          <w:sz w:val="24"/>
          <w:szCs w:val="24"/>
        </w:rPr>
        <w:t>, brengt werk uit verschillende reeksen samen en presenteert twee nieuwe in-situ installatiewerken. Stuk voor stuk projecten waarin Shawky de hedendaagse cultuur kadert vanuit een historisch perspectief en omgekeerd.</w:t>
      </w:r>
    </w:p>
    <w:p w14:paraId="014615F2" w14:textId="77777777" w:rsidR="00083042" w:rsidRPr="00083042" w:rsidRDefault="00083042" w:rsidP="00083042">
      <w:pPr>
        <w:spacing w:line="276" w:lineRule="auto"/>
        <w:rPr>
          <w:rFonts w:ascii="NB International Pro Light" w:eastAsia="Calibri" w:hAnsi="NB International Pro Light" w:cs="Times New Roman"/>
          <w:sz w:val="24"/>
          <w:szCs w:val="24"/>
        </w:rPr>
      </w:pPr>
      <w:r w:rsidRPr="00083042">
        <w:rPr>
          <w:rFonts w:ascii="NB International Pro Light" w:eastAsia="Calibri" w:hAnsi="NB International Pro Light" w:cs="Times New Roman"/>
          <w:sz w:val="24"/>
          <w:szCs w:val="24"/>
        </w:rPr>
        <w:t xml:space="preserve">Met de titel van de tentoonstelling, </w:t>
      </w:r>
      <w:r w:rsidRPr="00A529CA">
        <w:rPr>
          <w:rFonts w:ascii="NB International Pro Light" w:eastAsia="Calibri" w:hAnsi="NB International Pro Light" w:cs="Times New Roman"/>
          <w:i/>
          <w:iCs/>
          <w:sz w:val="24"/>
          <w:szCs w:val="24"/>
        </w:rPr>
        <w:t>Dry Culture Wet Culture</w:t>
      </w:r>
      <w:r w:rsidRPr="00083042">
        <w:rPr>
          <w:rFonts w:ascii="NB International Pro Light" w:eastAsia="Calibri" w:hAnsi="NB International Pro Light" w:cs="Times New Roman"/>
          <w:sz w:val="24"/>
          <w:szCs w:val="24"/>
        </w:rPr>
        <w:t xml:space="preserve">, tracht Shawky de kenmerken en tegenstellingen van die maatschappelijke evoluties in twee begrippen te vatten. Hij ziet in de ontwikkeling van samenlevingen, zeker in de Arabische wereld, een constante verschuiving van een zogenaamde </w:t>
      </w:r>
      <w:r w:rsidRPr="00A529CA">
        <w:rPr>
          <w:rFonts w:ascii="NB International Pro Light" w:eastAsia="Calibri" w:hAnsi="NB International Pro Light" w:cs="Times New Roman"/>
          <w:i/>
          <w:iCs/>
          <w:sz w:val="24"/>
          <w:szCs w:val="24"/>
        </w:rPr>
        <w:t>Dry Culture</w:t>
      </w:r>
      <w:r w:rsidRPr="00083042">
        <w:rPr>
          <w:rFonts w:ascii="NB International Pro Light" w:eastAsia="Calibri" w:hAnsi="NB International Pro Light" w:cs="Times New Roman"/>
          <w:sz w:val="24"/>
          <w:szCs w:val="24"/>
        </w:rPr>
        <w:t xml:space="preserve"> – een traditionele bestaansvorm van rondzwervende bedoeïenen in de droge woestijn – naar een </w:t>
      </w:r>
      <w:r w:rsidRPr="00A529CA">
        <w:rPr>
          <w:rFonts w:ascii="NB International Pro Light" w:eastAsia="Calibri" w:hAnsi="NB International Pro Light" w:cs="Times New Roman"/>
          <w:i/>
          <w:iCs/>
          <w:sz w:val="24"/>
          <w:szCs w:val="24"/>
        </w:rPr>
        <w:t>Wet Culture</w:t>
      </w:r>
      <w:r w:rsidRPr="00083042">
        <w:rPr>
          <w:rFonts w:ascii="NB International Pro Light" w:eastAsia="Calibri" w:hAnsi="NB International Pro Light" w:cs="Times New Roman"/>
          <w:sz w:val="24"/>
          <w:szCs w:val="24"/>
        </w:rPr>
        <w:t xml:space="preserve"> – een sedentaire samenleving op basis van irrigatie en landbouw. Shawky’s focus ligt daarom vaak op de linken die al dan niet bestaan tussen oud en nieuw – tussen </w:t>
      </w:r>
      <w:r w:rsidRPr="00A529CA">
        <w:rPr>
          <w:rFonts w:ascii="NB International Pro Light" w:eastAsia="Calibri" w:hAnsi="NB International Pro Light" w:cs="Times New Roman"/>
          <w:i/>
          <w:iCs/>
          <w:sz w:val="24"/>
          <w:szCs w:val="24"/>
        </w:rPr>
        <w:t>Dry</w:t>
      </w:r>
      <w:r w:rsidRPr="00083042">
        <w:rPr>
          <w:rFonts w:ascii="NB International Pro Light" w:eastAsia="Calibri" w:hAnsi="NB International Pro Light" w:cs="Times New Roman"/>
          <w:sz w:val="24"/>
          <w:szCs w:val="24"/>
        </w:rPr>
        <w:t xml:space="preserve"> en </w:t>
      </w:r>
      <w:r w:rsidRPr="00A529CA">
        <w:rPr>
          <w:rFonts w:ascii="NB International Pro Light" w:eastAsia="Calibri" w:hAnsi="NB International Pro Light" w:cs="Times New Roman"/>
          <w:i/>
          <w:iCs/>
          <w:sz w:val="24"/>
          <w:szCs w:val="24"/>
        </w:rPr>
        <w:t>Wet Culture</w:t>
      </w:r>
      <w:r w:rsidRPr="00083042">
        <w:rPr>
          <w:rFonts w:ascii="NB International Pro Light" w:eastAsia="Calibri" w:hAnsi="NB International Pro Light" w:cs="Times New Roman"/>
          <w:sz w:val="24"/>
          <w:szCs w:val="24"/>
        </w:rPr>
        <w:t>.</w:t>
      </w:r>
    </w:p>
    <w:p w14:paraId="78C49517" w14:textId="77777777" w:rsidR="008F7B5D" w:rsidRDefault="00083042" w:rsidP="00083042">
      <w:pPr>
        <w:spacing w:line="276" w:lineRule="auto"/>
        <w:rPr>
          <w:rFonts w:ascii="NB International Pro Light" w:eastAsia="Calibri" w:hAnsi="NB International Pro Light" w:cs="Times New Roman"/>
          <w:sz w:val="24"/>
          <w:szCs w:val="24"/>
        </w:rPr>
      </w:pPr>
      <w:r w:rsidRPr="00083042">
        <w:rPr>
          <w:rFonts w:ascii="NB International Pro Light" w:eastAsia="Calibri" w:hAnsi="NB International Pro Light" w:cs="Times New Roman"/>
          <w:sz w:val="24"/>
          <w:szCs w:val="24"/>
        </w:rPr>
        <w:t xml:space="preserve">De tentoonstelling </w:t>
      </w:r>
      <w:r w:rsidRPr="00A529CA">
        <w:rPr>
          <w:rFonts w:ascii="NB International Pro Light" w:eastAsia="Calibri" w:hAnsi="NB International Pro Light" w:cs="Times New Roman"/>
          <w:i/>
          <w:iCs/>
          <w:sz w:val="24"/>
          <w:szCs w:val="24"/>
        </w:rPr>
        <w:t>Wael Shawky: Dry Culture Wet Culture</w:t>
      </w:r>
      <w:r w:rsidRPr="00083042">
        <w:rPr>
          <w:rFonts w:ascii="NB International Pro Light" w:eastAsia="Calibri" w:hAnsi="NB International Pro Light" w:cs="Times New Roman"/>
          <w:sz w:val="24"/>
          <w:szCs w:val="24"/>
        </w:rPr>
        <w:t xml:space="preserve"> brengt onder andere: </w:t>
      </w:r>
      <w:r w:rsidRPr="00A529CA">
        <w:rPr>
          <w:rFonts w:ascii="NB International Pro Light" w:eastAsia="Calibri" w:hAnsi="NB International Pro Light" w:cs="Times New Roman"/>
          <w:i/>
          <w:iCs/>
          <w:sz w:val="24"/>
          <w:szCs w:val="24"/>
        </w:rPr>
        <w:t>The Gulf Project Camp</w:t>
      </w:r>
      <w:r w:rsidRPr="00083042">
        <w:rPr>
          <w:rFonts w:ascii="NB International Pro Light" w:eastAsia="Calibri" w:hAnsi="NB International Pro Light" w:cs="Times New Roman"/>
          <w:sz w:val="24"/>
          <w:szCs w:val="24"/>
        </w:rPr>
        <w:t xml:space="preserve"> en </w:t>
      </w:r>
      <w:r w:rsidRPr="00A529CA">
        <w:rPr>
          <w:rFonts w:ascii="NB International Pro Light" w:eastAsia="Calibri" w:hAnsi="NB International Pro Light" w:cs="Times New Roman"/>
          <w:i/>
          <w:iCs/>
          <w:sz w:val="24"/>
          <w:szCs w:val="24"/>
        </w:rPr>
        <w:t>Cabaret Crusades</w:t>
      </w:r>
      <w:r w:rsidRPr="00083042">
        <w:rPr>
          <w:rFonts w:ascii="NB International Pro Light" w:eastAsia="Calibri" w:hAnsi="NB International Pro Light" w:cs="Times New Roman"/>
          <w:sz w:val="24"/>
          <w:szCs w:val="24"/>
        </w:rPr>
        <w:t>. Alletwee behandelen ze de botsing van culturen, het brede thema migratie, en maatschappijen in ontwikkeling en verandering.</w:t>
      </w:r>
    </w:p>
    <w:p w14:paraId="28988BB1" w14:textId="77777777" w:rsidR="00083042" w:rsidRPr="008F7B5D" w:rsidRDefault="008F7B5D" w:rsidP="00083042">
      <w:pPr>
        <w:rPr>
          <w:rFonts w:ascii="NB International Pro Light" w:eastAsia="Calibri" w:hAnsi="NB International Pro Light" w:cs="Times New Roman"/>
          <w:sz w:val="24"/>
          <w:szCs w:val="24"/>
        </w:rPr>
      </w:pPr>
      <w:r>
        <w:rPr>
          <w:rFonts w:ascii="NB International Pro Light" w:eastAsia="Calibri" w:hAnsi="NB International Pro Light" w:cs="Times New Roman"/>
          <w:sz w:val="24"/>
          <w:szCs w:val="24"/>
        </w:rPr>
        <w:br w:type="page"/>
      </w:r>
    </w:p>
    <w:p w14:paraId="7F33DFBC" w14:textId="77777777" w:rsidR="00A455E6" w:rsidRPr="00083042" w:rsidRDefault="00083042" w:rsidP="00A455E6">
      <w:pPr>
        <w:spacing w:after="0" w:line="240" w:lineRule="auto"/>
        <w:rPr>
          <w:rFonts w:ascii="Times New Roman" w:eastAsia="Calibri" w:hAnsi="Times New Roman" w:cs="Times New Roman"/>
          <w:b/>
          <w:bCs/>
          <w:color w:val="000000"/>
          <w:kern w:val="24"/>
          <w:sz w:val="24"/>
          <w:szCs w:val="24"/>
          <w:lang w:eastAsia="nl-BE"/>
        </w:rPr>
      </w:pPr>
      <w:r w:rsidRPr="00083042">
        <w:rPr>
          <w:rFonts w:ascii="NB International Pro" w:eastAsia="Calibri" w:hAnsi="NB International Pro" w:cs="Times New Roman"/>
          <w:caps/>
          <w:color w:val="000000"/>
          <w:kern w:val="24"/>
          <w:sz w:val="28"/>
          <w:szCs w:val="28"/>
          <w:lang w:eastAsia="nl-BE"/>
        </w:rPr>
        <w:lastRenderedPageBreak/>
        <w:t>Wael Shawky</w:t>
      </w:r>
      <w:r>
        <w:rPr>
          <w:rFonts w:ascii="Times New Roman" w:eastAsia="Calibri" w:hAnsi="Times New Roman" w:cs="Times New Roman"/>
          <w:b/>
          <w:bCs/>
          <w:color w:val="000000"/>
          <w:kern w:val="24"/>
          <w:sz w:val="24"/>
          <w:szCs w:val="24"/>
          <w:lang w:eastAsia="nl-BE"/>
        </w:rPr>
        <w:br/>
      </w:r>
    </w:p>
    <w:p w14:paraId="041B38B8" w14:textId="77777777" w:rsidR="00083042" w:rsidRDefault="00083042" w:rsidP="00083042">
      <w:pPr>
        <w:spacing w:after="0" w:line="276" w:lineRule="auto"/>
        <w:rPr>
          <w:rFonts w:ascii="NB International Pro Light" w:eastAsia="Calibri" w:hAnsi="NB International Pro Light" w:cs="Times New Roman"/>
          <w:color w:val="000000"/>
          <w:kern w:val="24"/>
          <w:sz w:val="24"/>
          <w:szCs w:val="24"/>
          <w:lang w:eastAsia="nl-BE"/>
        </w:rPr>
      </w:pPr>
      <w:r w:rsidRPr="00083042">
        <w:rPr>
          <w:rFonts w:ascii="NB International Pro Light" w:eastAsia="Calibri" w:hAnsi="NB International Pro Light" w:cs="Times New Roman"/>
          <w:color w:val="000000"/>
          <w:kern w:val="24"/>
          <w:sz w:val="24"/>
          <w:szCs w:val="24"/>
          <w:lang w:eastAsia="nl-BE"/>
        </w:rPr>
        <w:t>Wael Shawky (1971) omschrijft zijn kunstpraktijk als die van een alchemist: een bemiddelaar tussen maatschappelijke ideeën en tastbare vormen. Zijn werk behandelt thema’s als identiteit, religie, en geschiedenis, die mee aan de basis kunnen liggen van een maatschappij in transitie.</w:t>
      </w:r>
    </w:p>
    <w:p w14:paraId="235BA36B" w14:textId="77777777" w:rsidR="00083042" w:rsidRPr="00083042" w:rsidRDefault="00083042" w:rsidP="00083042">
      <w:pPr>
        <w:spacing w:after="0" w:line="276" w:lineRule="auto"/>
        <w:rPr>
          <w:rFonts w:ascii="NB International Pro Light" w:eastAsia="Calibri" w:hAnsi="NB International Pro Light" w:cs="Times New Roman"/>
          <w:color w:val="000000"/>
          <w:kern w:val="24"/>
          <w:sz w:val="24"/>
          <w:szCs w:val="24"/>
          <w:lang w:eastAsia="nl-BE"/>
        </w:rPr>
      </w:pPr>
    </w:p>
    <w:p w14:paraId="0D98F8AC" w14:textId="77777777" w:rsidR="00083042" w:rsidRDefault="00083042" w:rsidP="00083042">
      <w:pPr>
        <w:spacing w:after="0" w:line="276" w:lineRule="auto"/>
        <w:rPr>
          <w:rFonts w:ascii="NB International Pro Light" w:eastAsia="Calibri" w:hAnsi="NB International Pro Light" w:cs="Times New Roman"/>
          <w:color w:val="000000"/>
          <w:kern w:val="24"/>
          <w:sz w:val="24"/>
          <w:szCs w:val="24"/>
          <w:lang w:eastAsia="nl-BE"/>
        </w:rPr>
      </w:pPr>
      <w:r w:rsidRPr="00083042">
        <w:rPr>
          <w:rFonts w:ascii="NB International Pro Light" w:eastAsia="Calibri" w:hAnsi="NB International Pro Light" w:cs="Times New Roman"/>
          <w:color w:val="000000"/>
          <w:kern w:val="24"/>
          <w:sz w:val="24"/>
          <w:szCs w:val="24"/>
          <w:lang w:eastAsia="nl-BE"/>
        </w:rPr>
        <w:t>Als kind woonde Shawky lange tijd in Saoedi-Arabië, waar hij getuige was van de overgang van een nomadische stammensamenleving naar een gemoderniseerde, meer westerse maatschappij. Die kentering liet een diepe indruk na, en bracht hem als kunstenaar tot een fascinatie voor culturen en samenlevingen in al hun facetten. De veelheid aan verhalen die daaruit voortkomt, bundelt Shawky in overkoepelende kunstprojecten waarin hij maatschappelijke en historische onderwerpen behandelt in uiteenlopende media: van schilder- en tekenkunst tot sculptuur, film en zelfs muziek.</w:t>
      </w:r>
    </w:p>
    <w:p w14:paraId="408885D2" w14:textId="77777777" w:rsidR="00083042" w:rsidRPr="00083042" w:rsidRDefault="00083042" w:rsidP="00083042">
      <w:pPr>
        <w:spacing w:after="0" w:line="276" w:lineRule="auto"/>
        <w:rPr>
          <w:rFonts w:ascii="NB International Pro Light" w:eastAsia="Calibri" w:hAnsi="NB International Pro Light" w:cs="Times New Roman"/>
          <w:color w:val="000000"/>
          <w:kern w:val="24"/>
          <w:sz w:val="24"/>
          <w:szCs w:val="24"/>
          <w:lang w:eastAsia="nl-BE"/>
        </w:rPr>
      </w:pPr>
    </w:p>
    <w:p w14:paraId="5082B0FD" w14:textId="77777777" w:rsidR="008F7B5D" w:rsidRDefault="00083042" w:rsidP="00083042">
      <w:pPr>
        <w:spacing w:after="0" w:line="276" w:lineRule="auto"/>
        <w:rPr>
          <w:rFonts w:ascii="NB International Pro Light" w:eastAsia="Calibri" w:hAnsi="NB International Pro Light" w:cs="Times New Roman"/>
          <w:color w:val="000000"/>
          <w:kern w:val="24"/>
          <w:sz w:val="24"/>
          <w:szCs w:val="24"/>
          <w:lang w:eastAsia="nl-BE"/>
        </w:rPr>
      </w:pPr>
      <w:r w:rsidRPr="00083042">
        <w:rPr>
          <w:rFonts w:ascii="NB International Pro Light" w:eastAsia="Calibri" w:hAnsi="NB International Pro Light" w:cs="Times New Roman"/>
          <w:color w:val="000000"/>
          <w:kern w:val="24"/>
          <w:sz w:val="24"/>
          <w:szCs w:val="24"/>
          <w:lang w:eastAsia="nl-BE"/>
        </w:rPr>
        <w:t>Doorheen zijn werk confronteert Shawky ons met de grenzen van onze eigen visie op de geschiedenis en de wereld. In welke mate is ons denken gekleurd door onze achtergrond en persoonlijk verleden? Bestaat er zoiets als dé geschiedenis, en kan die onbevooroordeeld geschreven worden? En welke rol speelt onze kijk op het verleden in de ontwikkeling van een cultuur of nationale identiteit?</w:t>
      </w:r>
    </w:p>
    <w:p w14:paraId="40CCC2BC" w14:textId="77777777" w:rsidR="00083042" w:rsidRDefault="00D83E86" w:rsidP="008F7B5D">
      <w:pPr>
        <w:rPr>
          <w:rFonts w:ascii="NB International Pro Light" w:eastAsia="Calibri" w:hAnsi="NB International Pro Light" w:cs="Times New Roman"/>
          <w:color w:val="000000"/>
          <w:kern w:val="24"/>
          <w:sz w:val="24"/>
          <w:szCs w:val="24"/>
          <w:lang w:eastAsia="nl-BE"/>
        </w:rPr>
      </w:pPr>
      <w:r w:rsidRPr="006D229E">
        <w:rPr>
          <w:rFonts w:ascii="Times New Roman" w:eastAsia="Arial" w:hAnsi="Times New Roman" w:cs="Times New Roman"/>
          <w:noProof/>
          <w:lang w:val="nl" w:eastAsia="en-GB"/>
        </w:rPr>
        <mc:AlternateContent>
          <mc:Choice Requires="wps">
            <w:drawing>
              <wp:anchor distT="0" distB="0" distL="114300" distR="114300" simplePos="0" relativeHeight="251745280" behindDoc="0" locked="0" layoutInCell="1" allowOverlap="1" wp14:anchorId="555ED875" wp14:editId="32A2DA6B">
                <wp:simplePos x="0" y="0"/>
                <wp:positionH relativeFrom="column">
                  <wp:posOffset>-15055</wp:posOffset>
                </wp:positionH>
                <wp:positionV relativeFrom="paragraph">
                  <wp:posOffset>4803001</wp:posOffset>
                </wp:positionV>
                <wp:extent cx="3010535" cy="140970"/>
                <wp:effectExtent l="0" t="0" r="0" b="0"/>
                <wp:wrapSquare wrapText="bothSides"/>
                <wp:docPr id="9" name="Text Box 31"/>
                <wp:cNvGraphicFramePr/>
                <a:graphic xmlns:a="http://schemas.openxmlformats.org/drawingml/2006/main">
                  <a:graphicData uri="http://schemas.microsoft.com/office/word/2010/wordprocessingShape">
                    <wps:wsp>
                      <wps:cNvSpPr txBox="1"/>
                      <wps:spPr>
                        <a:xfrm>
                          <a:off x="0" y="0"/>
                          <a:ext cx="3010535" cy="140970"/>
                        </a:xfrm>
                        <a:prstGeom prst="rect">
                          <a:avLst/>
                        </a:prstGeom>
                        <a:solidFill>
                          <a:prstClr val="white"/>
                        </a:solidFill>
                        <a:ln>
                          <a:noFill/>
                        </a:ln>
                      </wps:spPr>
                      <wps:txbx>
                        <w:txbxContent>
                          <w:p w14:paraId="2D5914D5" w14:textId="77777777" w:rsidR="00D83E86" w:rsidRPr="00D83E86" w:rsidRDefault="00D83E86" w:rsidP="00D83E86">
                            <w:pPr>
                              <w:spacing w:line="276" w:lineRule="auto"/>
                              <w:rPr>
                                <w:rFonts w:ascii="NB International Pro Light" w:hAnsi="NB International Pro Light" w:cs="Calibri"/>
                                <w:color w:val="A6A6A6"/>
                                <w:sz w:val="18"/>
                                <w:szCs w:val="18"/>
                                <w:lang w:val="fr-FR"/>
                              </w:rPr>
                            </w:pPr>
                            <w:r w:rsidRPr="00D83E86">
                              <w:rPr>
                                <w:rFonts w:ascii="NB International Pro Light" w:hAnsi="NB International Pro Light" w:cs="Calibri"/>
                                <w:color w:val="A6A6A6"/>
                                <w:sz w:val="18"/>
                                <w:szCs w:val="18"/>
                                <w:lang w:val="fr-FR"/>
                              </w:rPr>
                              <w:t>© M Leuven, foto Sanne Delcroix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ED875" id="_x0000_t202" coordsize="21600,21600" o:spt="202" path="m,l,21600r21600,l21600,xe">
                <v:stroke joinstyle="miter"/>
                <v:path gradientshapeok="t" o:connecttype="rect"/>
              </v:shapetype>
              <v:shape id="Text Box 31" o:spid="_x0000_s1026" type="#_x0000_t202" style="position:absolute;margin-left:-1.2pt;margin-top:378.2pt;width:237.05pt;height:1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" stroked="f">
                <v:textbox inset="0,0,0,0">
                  <w:txbxContent>
                    <w:p w14:paraId="2D5914D5" w14:textId="77777777" w:rsidR="00D83E86" w:rsidRPr="00D83E86" w:rsidRDefault="00D83E86" w:rsidP="00D83E86">
                      <w:pPr>
                        <w:spacing w:line="276" w:lineRule="auto"/>
                        <w:rPr>
                          <w:rFonts w:ascii="NB International Pro Light" w:hAnsi="NB International Pro Light" w:cs="Calibri"/>
                          <w:color w:val="A6A6A6"/>
                          <w:sz w:val="18"/>
                          <w:szCs w:val="18"/>
                          <w:lang w:val="fr-FR"/>
                        </w:rPr>
                      </w:pPr>
                      <w:r w:rsidRPr="00D83E86">
                        <w:rPr>
                          <w:rFonts w:ascii="NB International Pro Light" w:hAnsi="NB International Pro Light" w:cs="Calibri"/>
                          <w:color w:val="A6A6A6"/>
                          <w:sz w:val="18"/>
                          <w:szCs w:val="18"/>
                          <w:lang w:val="fr-FR"/>
                        </w:rPr>
                        <w:t>© M Leuven, foto Sanne Delcroix</w:t>
                      </w:r>
                    </w:p>
                  </w:txbxContent>
                </v:textbox>
                <w10:wrap type="square"/>
              </v:shape>
            </w:pict>
          </mc:Fallback>
        </mc:AlternateContent>
      </w:r>
      <w:r>
        <w:rPr>
          <w:rFonts w:ascii="NB International Pro" w:eastAsiaTheme="majorEastAsia" w:hAnsi="NB International Pro" w:cs="Times New Roman"/>
          <w:noProof/>
          <w:sz w:val="28"/>
          <w:szCs w:val="28"/>
        </w:rPr>
        <w:drawing>
          <wp:anchor distT="0" distB="0" distL="114300" distR="114300" simplePos="0" relativeHeight="251742208" behindDoc="0" locked="0" layoutInCell="1" allowOverlap="1" wp14:anchorId="2CA21383" wp14:editId="60D35DDB">
            <wp:simplePos x="0" y="0"/>
            <wp:positionH relativeFrom="margin">
              <wp:posOffset>-15240</wp:posOffset>
            </wp:positionH>
            <wp:positionV relativeFrom="margin">
              <wp:posOffset>4333240</wp:posOffset>
            </wp:positionV>
            <wp:extent cx="3266440" cy="4356100"/>
            <wp:effectExtent l="0" t="0" r="0" b="0"/>
            <wp:wrapSquare wrapText="bothSides"/>
            <wp:docPr id="3" name="Afbeelding 3" descr="Afbeelding met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uiten, perso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6440" cy="4356100"/>
                    </a:xfrm>
                    <a:prstGeom prst="rect">
                      <a:avLst/>
                    </a:prstGeom>
                  </pic:spPr>
                </pic:pic>
              </a:graphicData>
            </a:graphic>
            <wp14:sizeRelH relativeFrom="margin">
              <wp14:pctWidth>0</wp14:pctWidth>
            </wp14:sizeRelH>
            <wp14:sizeRelV relativeFrom="margin">
              <wp14:pctHeight>0</wp14:pctHeight>
            </wp14:sizeRelV>
          </wp:anchor>
        </w:drawing>
      </w:r>
      <w:r w:rsidR="008F7B5D">
        <w:rPr>
          <w:rFonts w:ascii="NB International Pro Light" w:eastAsia="Calibri" w:hAnsi="NB International Pro Light" w:cs="Times New Roman"/>
          <w:color w:val="000000"/>
          <w:kern w:val="24"/>
          <w:sz w:val="24"/>
          <w:szCs w:val="24"/>
          <w:lang w:eastAsia="nl-BE"/>
        </w:rPr>
        <w:br w:type="page"/>
      </w:r>
    </w:p>
    <w:p w14:paraId="0A57848F" w14:textId="77777777" w:rsidR="00A455E6" w:rsidRPr="006D229E" w:rsidRDefault="00083042" w:rsidP="00083042">
      <w:pPr>
        <w:spacing w:after="0" w:line="240" w:lineRule="auto"/>
        <w:rPr>
          <w:rFonts w:ascii="Times New Roman" w:eastAsia="Times New Roman" w:hAnsi="Times New Roman" w:cs="Times New Roman"/>
          <w:b/>
          <w:bCs/>
          <w:color w:val="000000"/>
          <w:sz w:val="24"/>
          <w:szCs w:val="24"/>
          <w:lang w:eastAsia="nl-BE"/>
        </w:rPr>
      </w:pPr>
      <w:r w:rsidRPr="00083042">
        <w:rPr>
          <w:rFonts w:ascii="NB International Pro" w:eastAsia="Times New Roman" w:hAnsi="NB International Pro" w:cs="Times New Roman"/>
          <w:caps/>
          <w:color w:val="000000"/>
          <w:kern w:val="24"/>
          <w:sz w:val="28"/>
          <w:szCs w:val="28"/>
          <w:lang w:val="nl-NL" w:eastAsia="nl-BE"/>
        </w:rPr>
        <w:lastRenderedPageBreak/>
        <w:t>The Gulf Project Camp</w:t>
      </w:r>
    </w:p>
    <w:p w14:paraId="5A8528C1" w14:textId="77777777" w:rsidR="00A455E6" w:rsidRPr="00083042" w:rsidRDefault="00A455E6" w:rsidP="00A455E6">
      <w:pPr>
        <w:spacing w:after="0" w:line="240" w:lineRule="auto"/>
        <w:ind w:firstLine="708"/>
        <w:rPr>
          <w:rFonts w:ascii="NB International Pro Light" w:eastAsia="Calibri" w:hAnsi="NB International Pro Light" w:cs="Times New Roman"/>
          <w:kern w:val="24"/>
          <w:sz w:val="24"/>
          <w:szCs w:val="24"/>
          <w:lang w:eastAsia="nl-BE"/>
        </w:rPr>
      </w:pPr>
    </w:p>
    <w:p w14:paraId="417966E7" w14:textId="77777777" w:rsidR="00083042" w:rsidRPr="00083042" w:rsidRDefault="00083042" w:rsidP="00083042">
      <w:pPr>
        <w:spacing w:after="0" w:line="276" w:lineRule="auto"/>
        <w:rPr>
          <w:rFonts w:ascii="NB International Pro Light" w:eastAsia="Arial" w:hAnsi="NB International Pro Light" w:cs="Times New Roman"/>
          <w:noProof/>
          <w:sz w:val="24"/>
          <w:szCs w:val="24"/>
          <w:lang w:val="nl" w:eastAsia="en-GB"/>
        </w:rPr>
      </w:pPr>
      <w:r w:rsidRPr="00083042">
        <w:rPr>
          <w:rFonts w:ascii="NB International Pro Light" w:eastAsia="Arial" w:hAnsi="NB International Pro Light" w:cs="Times New Roman"/>
          <w:noProof/>
          <w:sz w:val="24"/>
          <w:szCs w:val="24"/>
          <w:lang w:val="nl" w:eastAsia="en-GB"/>
        </w:rPr>
        <w:t xml:space="preserve">In het project </w:t>
      </w:r>
      <w:r w:rsidRPr="00A529CA">
        <w:rPr>
          <w:rFonts w:ascii="NB International Pro Light" w:eastAsia="Arial" w:hAnsi="NB International Pro Light" w:cs="Times New Roman"/>
          <w:i/>
          <w:iCs/>
          <w:noProof/>
          <w:sz w:val="24"/>
          <w:szCs w:val="24"/>
          <w:lang w:val="nl" w:eastAsia="en-GB"/>
        </w:rPr>
        <w:t>The Gulf Project Camp</w:t>
      </w:r>
      <w:r w:rsidRPr="00083042">
        <w:rPr>
          <w:rFonts w:ascii="NB International Pro Light" w:eastAsia="Arial" w:hAnsi="NB International Pro Light" w:cs="Times New Roman"/>
          <w:noProof/>
          <w:sz w:val="24"/>
          <w:szCs w:val="24"/>
          <w:lang w:val="nl" w:eastAsia="en-GB"/>
        </w:rPr>
        <w:t xml:space="preserve"> richt Wael Shawky zich op de geschiedenis van het Arabisch schiereiland, middels tekeningen, sculpturen, houtsnijwerken, installaties en een nog onuitgebrachte film. Het project wil een overzicht bieden van zo’n 400 jaar aan maatschappelijke evolutie in de regio: van de nomadische migraties in de 17e eeuw, over de vestiging van Amerikaanse en Britse oliemaatschappijen tijdens het Interbellum en de daaropvolgende onafhankelijkheid van de Golfstaten, tot en met het heden.</w:t>
      </w:r>
    </w:p>
    <w:p w14:paraId="696D903F" w14:textId="77777777" w:rsidR="00083042" w:rsidRPr="00083042" w:rsidRDefault="00083042" w:rsidP="00083042">
      <w:pPr>
        <w:spacing w:after="0" w:line="276" w:lineRule="auto"/>
        <w:rPr>
          <w:rFonts w:ascii="NB International Pro Light" w:eastAsia="Arial" w:hAnsi="NB International Pro Light" w:cs="Times New Roman"/>
          <w:noProof/>
          <w:sz w:val="24"/>
          <w:szCs w:val="24"/>
          <w:lang w:val="nl" w:eastAsia="en-GB"/>
        </w:rPr>
      </w:pPr>
    </w:p>
    <w:p w14:paraId="2B43A30B" w14:textId="77777777" w:rsidR="0007031F" w:rsidRDefault="00083042" w:rsidP="00083042">
      <w:pPr>
        <w:spacing w:after="0" w:line="276" w:lineRule="auto"/>
        <w:rPr>
          <w:rFonts w:ascii="NB International Pro Light" w:eastAsia="Arial" w:hAnsi="NB International Pro Light" w:cs="Times New Roman"/>
          <w:noProof/>
          <w:sz w:val="24"/>
          <w:szCs w:val="24"/>
          <w:lang w:val="nl" w:eastAsia="en-GB"/>
        </w:rPr>
      </w:pPr>
      <w:r w:rsidRPr="00083042">
        <w:rPr>
          <w:rFonts w:ascii="NB International Pro Light" w:eastAsia="Arial" w:hAnsi="NB International Pro Light" w:cs="Times New Roman"/>
          <w:noProof/>
          <w:sz w:val="24"/>
          <w:szCs w:val="24"/>
          <w:lang w:val="nl" w:eastAsia="en-GB"/>
        </w:rPr>
        <w:t xml:space="preserve">De installatie getiteld </w:t>
      </w:r>
      <w:r w:rsidRPr="00A529CA">
        <w:rPr>
          <w:rFonts w:ascii="NB International Pro Light" w:eastAsia="Arial" w:hAnsi="NB International Pro Light" w:cs="Times New Roman"/>
          <w:i/>
          <w:iCs/>
          <w:noProof/>
          <w:sz w:val="24"/>
          <w:szCs w:val="24"/>
          <w:lang w:val="nl" w:eastAsia="en-GB"/>
        </w:rPr>
        <w:t>The Wall #2</w:t>
      </w:r>
      <w:r w:rsidRPr="00083042">
        <w:rPr>
          <w:rFonts w:ascii="NB International Pro Light" w:eastAsia="Arial" w:hAnsi="NB International Pro Light" w:cs="Times New Roman"/>
          <w:noProof/>
          <w:sz w:val="24"/>
          <w:szCs w:val="24"/>
          <w:lang w:val="nl" w:eastAsia="en-GB"/>
        </w:rPr>
        <w:t>, bestaat uit een muur bedekt met zwart grafiet, waarop doeken zijn gespannen die herinneren aan de tenten van de berbercultuur. Het werk begeeft zich als dusdanig op de overgang tussen de traditionele samenlevingsvorm van de oorspronkelijke Arabische volkeren en de hedendaagse, geïndustrialiseerde en geürbaniseerde maatschappij.</w:t>
      </w:r>
    </w:p>
    <w:p w14:paraId="5CD2B4E3" w14:textId="77777777" w:rsidR="0007031F" w:rsidRDefault="0007031F">
      <w:pPr>
        <w:rPr>
          <w:rFonts w:ascii="NB International Pro Light" w:eastAsia="Arial" w:hAnsi="NB International Pro Light" w:cs="Times New Roman"/>
          <w:noProof/>
          <w:sz w:val="24"/>
          <w:szCs w:val="24"/>
          <w:lang w:val="nl" w:eastAsia="en-GB"/>
        </w:rPr>
      </w:pPr>
      <w:r>
        <w:rPr>
          <w:rFonts w:ascii="NB International Pro Light" w:eastAsia="Arial" w:hAnsi="NB International Pro Light" w:cs="Times New Roman"/>
          <w:noProof/>
          <w:sz w:val="24"/>
          <w:szCs w:val="24"/>
          <w:lang w:val="nl" w:eastAsia="en-GB"/>
        </w:rPr>
        <w:br w:type="page"/>
      </w:r>
    </w:p>
    <w:p w14:paraId="1A7244C7" w14:textId="77777777" w:rsidR="00083042" w:rsidRDefault="00083042" w:rsidP="00083042">
      <w:pPr>
        <w:shd w:val="clear" w:color="auto" w:fill="FFFFFF"/>
        <w:spacing w:after="390" w:line="276" w:lineRule="auto"/>
        <w:rPr>
          <w:rFonts w:ascii="NB International Pro Light" w:eastAsia="Times New Roman" w:hAnsi="NB International Pro Light" w:cs="Times New Roman"/>
          <w:color w:val="333333"/>
          <w:sz w:val="24"/>
          <w:szCs w:val="24"/>
          <w:lang w:eastAsia="nl-BE"/>
        </w:rPr>
      </w:pPr>
      <w:bookmarkStart w:id="1" w:name="_Toc83196346"/>
      <w:bookmarkEnd w:id="0"/>
      <w:r w:rsidRPr="0007031F">
        <w:rPr>
          <w:rFonts w:ascii="NB International Pro" w:eastAsia="Times New Roman" w:hAnsi="NB International Pro" w:cs="Times New Roman"/>
          <w:color w:val="333333"/>
          <w:sz w:val="28"/>
          <w:szCs w:val="28"/>
          <w:lang w:eastAsia="nl-BE"/>
        </w:rPr>
        <w:lastRenderedPageBreak/>
        <w:t>CABARET CRUSADES  </w:t>
      </w:r>
      <w:r w:rsidR="0007031F" w:rsidRPr="0007031F">
        <w:rPr>
          <w:rFonts w:ascii="NB International Pro" w:eastAsia="Times New Roman" w:hAnsi="NB International Pro" w:cs="Times New Roman"/>
          <w:color w:val="333333"/>
          <w:sz w:val="28"/>
          <w:szCs w:val="28"/>
          <w:lang w:eastAsia="nl-BE"/>
        </w:rPr>
        <w:br/>
      </w:r>
      <w:r w:rsidR="0007031F" w:rsidRPr="0007031F">
        <w:rPr>
          <w:rFonts w:ascii="NB International Pro" w:eastAsia="Times New Roman" w:hAnsi="NB International Pro" w:cs="Times New Roman"/>
          <w:color w:val="333333"/>
          <w:sz w:val="28"/>
          <w:szCs w:val="28"/>
          <w:lang w:eastAsia="nl-BE"/>
        </w:rPr>
        <w:br/>
      </w:r>
      <w:r w:rsidRPr="0007031F">
        <w:rPr>
          <w:rFonts w:ascii="NB International Pro" w:eastAsia="Times New Roman" w:hAnsi="NB International Pro" w:cs="Times New Roman"/>
          <w:color w:val="333333"/>
          <w:sz w:val="24"/>
          <w:szCs w:val="24"/>
          <w:lang w:eastAsia="nl-BE"/>
        </w:rPr>
        <w:t xml:space="preserve">Cabaret Crusades </w:t>
      </w:r>
      <w:r w:rsidR="0007031F" w:rsidRPr="0007031F">
        <w:rPr>
          <w:rFonts w:ascii="NB International Pro" w:eastAsia="Times New Roman" w:hAnsi="NB International Pro" w:cs="Times New Roman"/>
          <w:color w:val="333333"/>
          <w:sz w:val="24"/>
          <w:szCs w:val="24"/>
          <w:lang w:eastAsia="nl-BE"/>
        </w:rPr>
        <w:t>–</w:t>
      </w:r>
      <w:r w:rsidRPr="0007031F">
        <w:rPr>
          <w:rFonts w:ascii="NB International Pro" w:eastAsia="Times New Roman" w:hAnsi="NB International Pro" w:cs="Times New Roman"/>
          <w:color w:val="333333"/>
          <w:sz w:val="24"/>
          <w:szCs w:val="24"/>
          <w:lang w:eastAsia="nl-BE"/>
        </w:rPr>
        <w:t xml:space="preserve"> filmtrilogie</w:t>
      </w:r>
      <w:r w:rsidR="0007031F" w:rsidRPr="0007031F">
        <w:rPr>
          <w:rFonts w:ascii="NB International Pro" w:eastAsia="Times New Roman" w:hAnsi="NB International Pro" w:cs="Times New Roman"/>
          <w:color w:val="333333"/>
          <w:sz w:val="28"/>
          <w:szCs w:val="28"/>
          <w:lang w:eastAsia="nl-BE"/>
        </w:rPr>
        <w:br/>
      </w:r>
      <w:r w:rsidRPr="007E0781">
        <w:rPr>
          <w:rFonts w:ascii="NB International Pro Light" w:eastAsia="Times New Roman" w:hAnsi="NB International Pro Light" w:cs="Times New Roman"/>
          <w:i/>
          <w:iCs/>
          <w:color w:val="333333"/>
          <w:sz w:val="24"/>
          <w:szCs w:val="24"/>
          <w:lang w:eastAsia="nl-BE"/>
        </w:rPr>
        <w:t>Cabaret Crusades</w:t>
      </w:r>
      <w:r w:rsidRPr="00083042">
        <w:rPr>
          <w:rFonts w:ascii="NB International Pro Light" w:eastAsia="Times New Roman" w:hAnsi="NB International Pro Light" w:cs="Times New Roman"/>
          <w:color w:val="333333"/>
          <w:sz w:val="24"/>
          <w:szCs w:val="24"/>
          <w:lang w:eastAsia="nl-BE"/>
        </w:rPr>
        <w:t> is de titel van een filmtrilogie die de geschiedenis van de kruistochten in een nieuw licht plaatst door ze te benaderen vanuit een Arabisch perspectief. Ondanks de tumultueuze verhaallijnen en gewelddadige scènes ademen de films een magisch realisme en schoonheid. In </w:t>
      </w:r>
      <w:r w:rsidRPr="00A529CA">
        <w:rPr>
          <w:rFonts w:ascii="NB International Pro Light" w:eastAsia="Times New Roman" w:hAnsi="NB International Pro Light" w:cs="Times New Roman"/>
          <w:i/>
          <w:iCs/>
          <w:color w:val="333333"/>
          <w:sz w:val="24"/>
          <w:szCs w:val="24"/>
          <w:lang w:eastAsia="nl-BE"/>
        </w:rPr>
        <w:t>Cabaret Crusades</w:t>
      </w:r>
      <w:r w:rsidRPr="00083042">
        <w:rPr>
          <w:rFonts w:ascii="NB International Pro Light" w:eastAsia="Times New Roman" w:hAnsi="NB International Pro Light" w:cs="Times New Roman"/>
          <w:color w:val="333333"/>
          <w:sz w:val="24"/>
          <w:szCs w:val="24"/>
          <w:lang w:eastAsia="nl-BE"/>
        </w:rPr>
        <w:t> combineert Shawky ogenschijnlijk nauwkeurige feiten met een persoonlijke, artistieke verbeeldingskracht. Die mix van waarheid en fictie roept vragen op over de aard van de geschiedenis, en de bevoorrechte rol van degenen die het schrijven. Overeenkomsten met de geopolitieke context van vandaag zijn talrijk: de burgeroorlog in Syrië, het nieuwe regime in Afghanistan, of het aanhoudende Palestijns-Israëlisch conflict.</w:t>
      </w:r>
    </w:p>
    <w:p w14:paraId="2CC557BE" w14:textId="77777777" w:rsidR="00A529CA" w:rsidRPr="0007031F" w:rsidRDefault="00A529CA" w:rsidP="00083042">
      <w:pPr>
        <w:shd w:val="clear" w:color="auto" w:fill="FFFFFF"/>
        <w:spacing w:after="390" w:line="276" w:lineRule="auto"/>
        <w:rPr>
          <w:rFonts w:ascii="NB International Pro" w:eastAsia="Times New Roman" w:hAnsi="NB International Pro" w:cs="Times New Roman"/>
          <w:color w:val="333333"/>
          <w:sz w:val="28"/>
          <w:szCs w:val="28"/>
          <w:lang w:val="fr-FR" w:eastAsia="nl-BE"/>
        </w:rPr>
      </w:pPr>
      <w:r>
        <w:rPr>
          <w:rFonts w:ascii="NB International Pro" w:eastAsia="Times New Roman" w:hAnsi="NB International Pro" w:cs="Times New Roman"/>
          <w:noProof/>
          <w:color w:val="333333"/>
          <w:sz w:val="28"/>
          <w:szCs w:val="28"/>
          <w:lang w:val="fr-FR" w:eastAsia="nl-BE"/>
        </w:rPr>
        <w:drawing>
          <wp:inline distT="0" distB="0" distL="0" distR="0" wp14:anchorId="27C48F86" wp14:editId="3AC2CFE9">
            <wp:extent cx="5760720" cy="3848735"/>
            <wp:effectExtent l="0" t="0" r="5080" b="0"/>
            <wp:docPr id="17" name="Afbeelding 17" descr="Afbeelding met binnen, plafond, be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plafond, bed, gebouw&#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8735"/>
                    </a:xfrm>
                    <a:prstGeom prst="rect">
                      <a:avLst/>
                    </a:prstGeom>
                  </pic:spPr>
                </pic:pic>
              </a:graphicData>
            </a:graphic>
          </wp:inline>
        </w:drawing>
      </w:r>
    </w:p>
    <w:p w14:paraId="29C3D882" w14:textId="42CCCBDC" w:rsidR="00BF6878" w:rsidRPr="00BF6878" w:rsidRDefault="00B64C6F" w:rsidP="00BF6878">
      <w:pPr>
        <w:spacing w:line="276" w:lineRule="auto"/>
        <w:rPr>
          <w:rFonts w:ascii="NB International Pro Light" w:hAnsi="NB International Pro Light"/>
          <w:color w:val="D0CECE" w:themeColor="background2" w:themeShade="E6"/>
          <w:sz w:val="18"/>
          <w:szCs w:val="18"/>
          <w:lang w:val="en-US"/>
        </w:rPr>
      </w:pPr>
      <w:r w:rsidRPr="00C47A7A">
        <w:rPr>
          <w:rFonts w:ascii="NB International Pro Light" w:hAnsi="NB International Pro Light"/>
          <w:color w:val="AEAAAA" w:themeColor="background2" w:themeShade="BF"/>
          <w:sz w:val="18"/>
          <w:szCs w:val="18"/>
          <w:lang w:val="en-US"/>
        </w:rPr>
        <w:t xml:space="preserve">WSHA150012_at Den </w:t>
      </w:r>
      <w:proofErr w:type="spellStart"/>
      <w:r w:rsidRPr="00C47A7A">
        <w:rPr>
          <w:rFonts w:ascii="NB International Pro Light" w:hAnsi="NB International Pro Light"/>
          <w:color w:val="AEAAAA" w:themeColor="background2" w:themeShade="BF"/>
          <w:sz w:val="18"/>
          <w:szCs w:val="18"/>
          <w:lang w:val="en-US"/>
        </w:rPr>
        <w:t>Frie</w:t>
      </w:r>
      <w:proofErr w:type="spellEnd"/>
      <w:r w:rsidRPr="00C47A7A">
        <w:rPr>
          <w:rFonts w:ascii="NB International Pro Light" w:hAnsi="NB International Pro Light"/>
          <w:color w:val="AEAAAA" w:themeColor="background2" w:themeShade="BF"/>
          <w:sz w:val="18"/>
          <w:szCs w:val="18"/>
          <w:lang w:val="en-US"/>
        </w:rPr>
        <w:t xml:space="preserve"> Centre of Contemporary Art, Denmark_2021-22- Photo by David Stjernholm_019</w:t>
      </w:r>
      <w:r w:rsidRPr="00BF6878">
        <w:rPr>
          <w:rFonts w:ascii="NB International Pro Light" w:hAnsi="NB International Pro Light"/>
          <w:color w:val="D0CECE" w:themeColor="background2" w:themeShade="E6"/>
          <w:sz w:val="18"/>
          <w:szCs w:val="18"/>
          <w:lang w:val="en-US"/>
        </w:rPr>
        <w:br/>
      </w:r>
      <w:r w:rsidR="00BF6878" w:rsidRPr="00BF6878">
        <w:rPr>
          <w:rFonts w:ascii="NB International Pro Light" w:hAnsi="NB International Pro Light"/>
          <w:color w:val="D0CECE" w:themeColor="background2" w:themeShade="E6"/>
          <w:sz w:val="18"/>
          <w:szCs w:val="18"/>
          <w:lang w:val="en-US"/>
        </w:rPr>
        <w:br/>
      </w:r>
    </w:p>
    <w:p w14:paraId="5955CDD0" w14:textId="77777777" w:rsidR="00BF6878" w:rsidRPr="00590A45" w:rsidRDefault="00BF6878" w:rsidP="00BF6878">
      <w:pPr>
        <w:rPr>
          <w:lang w:val="en-US"/>
        </w:rPr>
      </w:pPr>
    </w:p>
    <w:p w14:paraId="4BC5958E" w14:textId="77777777" w:rsidR="00A529CA" w:rsidRPr="00BF6878" w:rsidRDefault="00A529CA">
      <w:pPr>
        <w:rPr>
          <w:rFonts w:ascii="NB International Pro" w:eastAsia="Times New Roman" w:hAnsi="NB International Pro" w:cs="Times New Roman"/>
          <w:color w:val="333333"/>
          <w:sz w:val="24"/>
          <w:szCs w:val="24"/>
          <w:lang w:val="en-US" w:eastAsia="nl-BE"/>
        </w:rPr>
      </w:pPr>
      <w:r w:rsidRPr="00BF6878">
        <w:rPr>
          <w:rFonts w:ascii="NB International Pro" w:eastAsia="Times New Roman" w:hAnsi="NB International Pro" w:cs="Times New Roman"/>
          <w:color w:val="333333"/>
          <w:sz w:val="24"/>
          <w:szCs w:val="24"/>
          <w:lang w:val="en-US" w:eastAsia="nl-BE"/>
        </w:rPr>
        <w:br w:type="page"/>
      </w:r>
    </w:p>
    <w:p w14:paraId="76073F20" w14:textId="77777777" w:rsidR="0007031F" w:rsidRPr="0007031F" w:rsidRDefault="00083042" w:rsidP="0007031F">
      <w:pPr>
        <w:shd w:val="clear" w:color="auto" w:fill="FFFFFF"/>
        <w:spacing w:before="100" w:beforeAutospacing="1" w:after="120" w:line="276" w:lineRule="auto"/>
        <w:rPr>
          <w:rFonts w:ascii="NB International Pro" w:eastAsia="Times New Roman" w:hAnsi="NB International Pro" w:cs="Times New Roman"/>
          <w:color w:val="333333"/>
          <w:sz w:val="24"/>
          <w:szCs w:val="24"/>
          <w:lang w:eastAsia="nl-BE"/>
        </w:rPr>
      </w:pPr>
      <w:r w:rsidRPr="00083042">
        <w:rPr>
          <w:rFonts w:ascii="NB International Pro" w:eastAsia="Times New Roman" w:hAnsi="NB International Pro" w:cs="Times New Roman"/>
          <w:color w:val="333333"/>
          <w:sz w:val="24"/>
          <w:szCs w:val="24"/>
          <w:lang w:eastAsia="nl-BE"/>
        </w:rPr>
        <w:lastRenderedPageBreak/>
        <w:t>Cabaret Crusades – reliëfs en tekeningen</w:t>
      </w:r>
      <w:r w:rsidR="0007031F">
        <w:rPr>
          <w:rFonts w:ascii="NB International Pro" w:eastAsia="Times New Roman" w:hAnsi="NB International Pro" w:cs="Times New Roman"/>
          <w:color w:val="333333"/>
          <w:sz w:val="24"/>
          <w:szCs w:val="24"/>
          <w:lang w:eastAsia="nl-BE"/>
        </w:rPr>
        <w:br/>
      </w:r>
      <w:r w:rsidRPr="00083042">
        <w:rPr>
          <w:rFonts w:ascii="NB International Pro Light" w:eastAsia="Times New Roman" w:hAnsi="NB International Pro Light" w:cs="Times New Roman"/>
          <w:color w:val="333333"/>
          <w:sz w:val="24"/>
          <w:szCs w:val="24"/>
          <w:lang w:eastAsia="nl-BE"/>
        </w:rPr>
        <w:t>Parallel aan de filmtrilogie </w:t>
      </w:r>
      <w:r w:rsidRPr="007E0781">
        <w:rPr>
          <w:rFonts w:ascii="NB International Pro Light" w:eastAsia="Times New Roman" w:hAnsi="NB International Pro Light" w:cs="Times New Roman"/>
          <w:i/>
          <w:iCs/>
          <w:color w:val="333333"/>
          <w:sz w:val="24"/>
          <w:szCs w:val="24"/>
          <w:lang w:eastAsia="nl-BE"/>
        </w:rPr>
        <w:t>Cabaret Crusades</w:t>
      </w:r>
      <w:r w:rsidRPr="00083042">
        <w:rPr>
          <w:rFonts w:ascii="NB International Pro Light" w:eastAsia="Times New Roman" w:hAnsi="NB International Pro Light" w:cs="Times New Roman"/>
          <w:color w:val="333333"/>
          <w:sz w:val="24"/>
          <w:szCs w:val="24"/>
          <w:lang w:eastAsia="nl-BE"/>
        </w:rPr>
        <w:t> maakt Wael Shawky ook schilderijen, tekeningen en houten reliëfs die episodes uit de geschiedenis van de kruistochten verbeelden. Schilderen en tekenen zijn voor de kunstenaar de meest voor de hand liggende en directe media: het zijn de disciplines waarin hij opgeleid werd als student aan de academie in Alexandrië. Voor de houten reliëfs werkt Shawky, net als voor de glazen marionetten in de film, samen met ervaren ambachtslui uit de Italiaanse regio Veneto. </w:t>
      </w:r>
    </w:p>
    <w:p w14:paraId="0F0DA6F7" w14:textId="77777777" w:rsidR="00A529CA" w:rsidRDefault="00BF6878">
      <w:pPr>
        <w:rPr>
          <w:rFonts w:ascii="NB International Pro Light" w:eastAsia="Times New Roman" w:hAnsi="NB International Pro Light" w:cs="Times New Roman"/>
          <w:color w:val="333333"/>
          <w:sz w:val="24"/>
          <w:szCs w:val="24"/>
          <w:lang w:eastAsia="nl-BE"/>
        </w:rPr>
      </w:pPr>
      <w:r>
        <w:rPr>
          <w:rFonts w:ascii="NB International Pro Light" w:eastAsia="Times New Roman" w:hAnsi="NB International Pro Light" w:cs="Times New Roman"/>
          <w:noProof/>
          <w:color w:val="333333"/>
          <w:sz w:val="24"/>
          <w:szCs w:val="24"/>
          <w:lang w:eastAsia="nl-BE"/>
        </w:rPr>
        <w:drawing>
          <wp:anchor distT="0" distB="0" distL="114300" distR="114300" simplePos="0" relativeHeight="251743232" behindDoc="1" locked="0" layoutInCell="1" allowOverlap="1" wp14:anchorId="5EAEFB61" wp14:editId="79EE9AFE">
            <wp:simplePos x="0" y="0"/>
            <wp:positionH relativeFrom="column">
              <wp:posOffset>3030</wp:posOffset>
            </wp:positionH>
            <wp:positionV relativeFrom="paragraph">
              <wp:posOffset>109244</wp:posOffset>
            </wp:positionV>
            <wp:extent cx="3958542" cy="2963234"/>
            <wp:effectExtent l="0" t="0" r="4445" b="0"/>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1417" cy="2965386"/>
                    </a:xfrm>
                    <a:prstGeom prst="rect">
                      <a:avLst/>
                    </a:prstGeom>
                  </pic:spPr>
                </pic:pic>
              </a:graphicData>
            </a:graphic>
            <wp14:sizeRelH relativeFrom="page">
              <wp14:pctWidth>0</wp14:pctWidth>
            </wp14:sizeRelH>
            <wp14:sizeRelV relativeFrom="page">
              <wp14:pctHeight>0</wp14:pctHeight>
            </wp14:sizeRelV>
          </wp:anchor>
        </w:drawing>
      </w:r>
    </w:p>
    <w:p w14:paraId="19CAFA6B"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1AF5A68D"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5D03343B"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5EF7A06F"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5CD2BCD5"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1BA3108C"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59BE842E"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7CE1B0D3"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79497FDE"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13BB532C" w14:textId="77777777" w:rsidR="00A529CA" w:rsidRPr="00A529CA" w:rsidRDefault="00A529CA" w:rsidP="00A529CA">
      <w:pPr>
        <w:rPr>
          <w:rFonts w:ascii="NB International Pro Light" w:eastAsia="Times New Roman" w:hAnsi="NB International Pro Light" w:cs="Times New Roman"/>
          <w:sz w:val="24"/>
          <w:szCs w:val="24"/>
          <w:lang w:eastAsia="nl-BE"/>
        </w:rPr>
      </w:pPr>
    </w:p>
    <w:p w14:paraId="14728BA4" w14:textId="77777777" w:rsidR="00A529CA" w:rsidRPr="00BF6878" w:rsidRDefault="00BF6878" w:rsidP="00BF6878">
      <w:pPr>
        <w:spacing w:line="240" w:lineRule="auto"/>
        <w:rPr>
          <w:rFonts w:ascii="NB International Pro Light" w:eastAsia="Times New Roman" w:hAnsi="NB International Pro Light" w:cs="Times New Roman"/>
          <w:color w:val="AEAAAA" w:themeColor="background2" w:themeShade="BF"/>
          <w:sz w:val="18"/>
          <w:szCs w:val="18"/>
          <w:lang w:val="en-US" w:eastAsia="nl-BE"/>
        </w:rPr>
      </w:pPr>
      <w:r w:rsidRPr="007E0781">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Wael Shawky, ‘Cabaret Crusades: Drawing #602’, 2021 | Graphite, Ink, oil, mixed media on cotton paper,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57.2 x 76.2 cm 22 1/2 x 30 in | WSHA210002 | ©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p>
    <w:p w14:paraId="0963BF17" w14:textId="77777777" w:rsidR="00A529CA" w:rsidRPr="00BF6878" w:rsidRDefault="00A529CA" w:rsidP="00A529CA">
      <w:pPr>
        <w:rPr>
          <w:rFonts w:ascii="NB International Pro Light" w:eastAsia="Times New Roman" w:hAnsi="NB International Pro Light" w:cs="Times New Roman"/>
          <w:sz w:val="24"/>
          <w:szCs w:val="24"/>
          <w:lang w:val="en-US" w:eastAsia="nl-BE"/>
        </w:rPr>
      </w:pPr>
    </w:p>
    <w:p w14:paraId="52A684C9" w14:textId="77777777" w:rsidR="00BF6878" w:rsidRDefault="00A529CA">
      <w:pPr>
        <w:rPr>
          <w:rFonts w:ascii="NB International Pro" w:hAnsi="NB International Pro" w:cs="Times New Roman"/>
          <w:sz w:val="28"/>
          <w:szCs w:val="28"/>
        </w:rPr>
      </w:pPr>
      <w:r>
        <w:rPr>
          <w:rFonts w:ascii="NB International Pro Light" w:eastAsia="Times New Roman" w:hAnsi="NB International Pro Light" w:cs="Times New Roman"/>
          <w:noProof/>
          <w:color w:val="333333"/>
          <w:sz w:val="24"/>
          <w:szCs w:val="24"/>
          <w:lang w:eastAsia="nl-BE"/>
        </w:rPr>
        <w:drawing>
          <wp:inline distT="0" distB="0" distL="0" distR="0" wp14:anchorId="51BCEB8C" wp14:editId="57A53BA4">
            <wp:extent cx="3957955" cy="2962795"/>
            <wp:effectExtent l="0" t="0" r="4445" b="0"/>
            <wp:docPr id="6" name="Afbeelding 6" descr="Afbeelding met tekst, galerie, kamer,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galerie, kamer, scèn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7148" cy="2969676"/>
                    </a:xfrm>
                    <a:prstGeom prst="rect">
                      <a:avLst/>
                    </a:prstGeom>
                  </pic:spPr>
                </pic:pic>
              </a:graphicData>
            </a:graphic>
          </wp:inline>
        </w:drawing>
      </w:r>
    </w:p>
    <w:p w14:paraId="5940EC08" w14:textId="77777777" w:rsidR="0007031F" w:rsidRPr="00BF6878" w:rsidRDefault="00BF6878">
      <w:pPr>
        <w:rPr>
          <w:rFonts w:ascii="NB International Pro Light" w:eastAsia="Times New Roman" w:hAnsi="NB International Pro Light" w:cs="Times New Roman"/>
          <w:color w:val="333333"/>
          <w:sz w:val="24"/>
          <w:szCs w:val="24"/>
          <w:lang w:val="en-US" w:eastAsia="nl-BE"/>
        </w:rPr>
      </w:pPr>
      <w:r w:rsidRPr="00BF6878">
        <w:rPr>
          <w:rFonts w:ascii="NB International Pro Light" w:eastAsia="Times New Roman" w:hAnsi="NB International Pro Light" w:cs="Times New Roman"/>
          <w:color w:val="AEAAAA" w:themeColor="background2" w:themeShade="BF"/>
          <w:sz w:val="18"/>
          <w:szCs w:val="18"/>
          <w:lang w:val="en-US" w:eastAsia="nl-BE"/>
        </w:rPr>
        <w:t>Wael Shawky, ‘Cabaret Crusades: Drawing #60</w:t>
      </w:r>
      <w:r w:rsidR="005409C9">
        <w:rPr>
          <w:rFonts w:ascii="NB International Pro Light" w:eastAsia="Times New Roman" w:hAnsi="NB International Pro Light" w:cs="Times New Roman"/>
          <w:color w:val="AEAAAA" w:themeColor="background2" w:themeShade="BF"/>
          <w:sz w:val="18"/>
          <w:szCs w:val="18"/>
          <w:lang w:val="en-US" w:eastAsia="nl-BE"/>
        </w:rPr>
        <w:t>6</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2021 | Graphite, Ink, oil, mixed media on cotton paper,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57.2 x 76.2 cm 22 1/2 x 30 in | WSHA21000</w:t>
      </w:r>
      <w:r w:rsidR="005409C9">
        <w:rPr>
          <w:rFonts w:ascii="NB International Pro Light" w:eastAsia="Times New Roman" w:hAnsi="NB International Pro Light" w:cs="Times New Roman"/>
          <w:color w:val="AEAAAA" w:themeColor="background2" w:themeShade="BF"/>
          <w:sz w:val="18"/>
          <w:szCs w:val="18"/>
          <w:lang w:val="en-US" w:eastAsia="nl-BE"/>
        </w:rPr>
        <w:t>6</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 ©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r w:rsidR="0007031F" w:rsidRPr="00BF6878">
        <w:rPr>
          <w:rFonts w:ascii="NB International Pro" w:hAnsi="NB International Pro" w:cs="Times New Roman"/>
          <w:sz w:val="28"/>
          <w:szCs w:val="28"/>
          <w:lang w:val="en-US"/>
        </w:rPr>
        <w:br w:type="page"/>
      </w:r>
    </w:p>
    <w:p w14:paraId="2AABE705" w14:textId="77777777" w:rsidR="008F7B5D" w:rsidRPr="00A9168C" w:rsidRDefault="0007031F" w:rsidP="0013262A">
      <w:pPr>
        <w:autoSpaceDE w:val="0"/>
        <w:autoSpaceDN w:val="0"/>
        <w:adjustRightInd w:val="0"/>
        <w:spacing w:after="0" w:line="288" w:lineRule="auto"/>
        <w:textAlignment w:val="center"/>
        <w:rPr>
          <w:rFonts w:ascii="NB International Pro Light" w:hAnsi="NB International Pro Light" w:cs="NB International Pro Light"/>
          <w:color w:val="AEAAAA" w:themeColor="background2" w:themeShade="BF"/>
          <w:sz w:val="18"/>
          <w:szCs w:val="18"/>
          <w:lang w:val="en-US" w:bidi="he-IL"/>
        </w:rPr>
      </w:pPr>
      <w:r>
        <w:rPr>
          <w:rFonts w:ascii="NB International Pro" w:hAnsi="NB International Pro" w:cs="Times New Roman"/>
          <w:noProof/>
          <w:sz w:val="28"/>
          <w:szCs w:val="28"/>
        </w:rPr>
        <w:lastRenderedPageBreak/>
        <w:drawing>
          <wp:inline distT="0" distB="0" distL="0" distR="0" wp14:anchorId="78EDDDFD" wp14:editId="586A23D3">
            <wp:extent cx="5293895" cy="3529262"/>
            <wp:effectExtent l="0" t="0" r="2540" b="190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294" cy="3535528"/>
                    </a:xfrm>
                    <a:prstGeom prst="rect">
                      <a:avLst/>
                    </a:prstGeom>
                  </pic:spPr>
                </pic:pic>
              </a:graphicData>
            </a:graphic>
          </wp:inline>
        </w:drawing>
      </w:r>
      <w:r w:rsidRPr="00A9168C">
        <w:rPr>
          <w:rFonts w:ascii="NB International Pro" w:hAnsi="NB International Pro" w:cs="Times New Roman"/>
          <w:sz w:val="28"/>
          <w:szCs w:val="28"/>
          <w:lang w:val="en-US"/>
        </w:rPr>
        <w:br/>
      </w:r>
      <w:r w:rsidR="0013262A">
        <w:rPr>
          <w:rFonts w:ascii="NB International Pro Light" w:hAnsi="NB International Pro Light" w:cs="NB International Pro Light"/>
          <w:color w:val="AEAAAA" w:themeColor="background2" w:themeShade="BF"/>
          <w:sz w:val="18"/>
          <w:szCs w:val="18"/>
          <w:lang w:val="en-US" w:bidi="he-IL"/>
        </w:rPr>
        <w:t>Wael Shawky, ‘</w:t>
      </w:r>
      <w:r w:rsidR="0013262A" w:rsidRPr="0013262A">
        <w:rPr>
          <w:rFonts w:ascii="NB International Pro Light" w:hAnsi="NB International Pro Light" w:cs="NB International Pro Light"/>
          <w:color w:val="AEAAAA" w:themeColor="background2" w:themeShade="BF"/>
          <w:sz w:val="18"/>
          <w:szCs w:val="18"/>
          <w:lang w:val="en-US" w:bidi="he-IL"/>
        </w:rPr>
        <w:t>Cabaret Crusades: The Capture of Constantinople in 1204</w:t>
      </w:r>
      <w:r w:rsidR="0013262A">
        <w:rPr>
          <w:rFonts w:ascii="NB International Pro Light" w:hAnsi="NB International Pro Light" w:cs="NB International Pro Light"/>
          <w:color w:val="AEAAAA" w:themeColor="background2" w:themeShade="BF"/>
          <w:sz w:val="18"/>
          <w:szCs w:val="18"/>
          <w:lang w:val="en-US" w:bidi="he-IL"/>
        </w:rPr>
        <w:t>’</w:t>
      </w:r>
      <w:r w:rsidR="0013262A" w:rsidRPr="0013262A">
        <w:rPr>
          <w:rFonts w:ascii="NB International Pro Light" w:hAnsi="NB International Pro Light" w:cs="NB International Pro Light"/>
          <w:color w:val="AEAAAA" w:themeColor="background2" w:themeShade="BF"/>
          <w:sz w:val="18"/>
          <w:szCs w:val="18"/>
          <w:lang w:val="en-US" w:bidi="he-IL"/>
        </w:rPr>
        <w:t xml:space="preserve"> (after Jacopo Tintoretto, 1580-1605), 2018</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 xml:space="preserve">Hand-carved wood, paint, </w:t>
      </w:r>
      <w:proofErr w:type="spellStart"/>
      <w:r w:rsidR="0013262A" w:rsidRPr="0013262A">
        <w:rPr>
          <w:rFonts w:ascii="NB International Pro Light" w:hAnsi="NB International Pro Light" w:cs="NB International Pro Light"/>
          <w:color w:val="AEAAAA" w:themeColor="background2" w:themeShade="BF"/>
          <w:sz w:val="18"/>
          <w:szCs w:val="18"/>
          <w:lang w:val="en-US" w:bidi="he-IL"/>
        </w:rPr>
        <w:t>goldleaf</w:t>
      </w:r>
      <w:proofErr w:type="spellEnd"/>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330 x 400 cm</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129 7/8 x 157 1/2 in</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t>
      </w:r>
      <w:r w:rsidR="0013262A">
        <w:rPr>
          <w:rFonts w:ascii="NB International Pro Light" w:hAnsi="NB International Pro Light" w:cs="NB International Pro Light"/>
          <w:color w:val="AEAAAA" w:themeColor="background2" w:themeShade="BF"/>
          <w:sz w:val="18"/>
          <w:szCs w:val="18"/>
          <w:lang w:val="en-US" w:bidi="he-IL"/>
        </w:rPr>
        <w:t xml:space="preserve"> </w:t>
      </w:r>
      <w:r w:rsidR="0013262A" w:rsidRPr="0013262A">
        <w:rPr>
          <w:rFonts w:ascii="NB International Pro Light" w:hAnsi="NB International Pro Light" w:cs="NB International Pro Light"/>
          <w:color w:val="AEAAAA" w:themeColor="background2" w:themeShade="BF"/>
          <w:sz w:val="18"/>
          <w:szCs w:val="18"/>
          <w:lang w:val="en-US" w:bidi="he-IL"/>
        </w:rPr>
        <w:t>(WSHA180010)</w:t>
      </w:r>
      <w:r w:rsidR="0013262A" w:rsidRPr="00BF6878">
        <w:rPr>
          <w:rFonts w:ascii="NB International Pro Light" w:eastAsia="Times New Roman" w:hAnsi="NB International Pro Light" w:cs="Times New Roman"/>
          <w:color w:val="AEAAAA" w:themeColor="background2" w:themeShade="BF"/>
          <w:sz w:val="18"/>
          <w:szCs w:val="18"/>
          <w:lang w:val="en-US" w:eastAsia="nl-BE"/>
        </w:rPr>
        <w:t xml:space="preserve"> | © Wael Shawky; Courtesy </w:t>
      </w:r>
      <w:proofErr w:type="spellStart"/>
      <w:r w:rsidR="0013262A"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0013262A"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r w:rsidRPr="00A9168C">
        <w:rPr>
          <w:rFonts w:ascii="NB International Pro" w:hAnsi="NB International Pro" w:cs="Times New Roman"/>
          <w:sz w:val="28"/>
          <w:szCs w:val="28"/>
          <w:lang w:val="en-US"/>
        </w:rPr>
        <w:br/>
      </w:r>
      <w:r w:rsidRPr="00A9168C">
        <w:rPr>
          <w:rFonts w:ascii="NB International Pro" w:hAnsi="NB International Pro" w:cs="Times New Roman"/>
          <w:sz w:val="28"/>
          <w:szCs w:val="28"/>
          <w:lang w:val="en-US"/>
        </w:rPr>
        <w:br/>
      </w:r>
      <w:r>
        <w:rPr>
          <w:rFonts w:ascii="NB International Pro" w:hAnsi="NB International Pro" w:cs="Times New Roman"/>
          <w:noProof/>
          <w:sz w:val="28"/>
          <w:szCs w:val="28"/>
        </w:rPr>
        <w:drawing>
          <wp:inline distT="0" distB="0" distL="0" distR="0" wp14:anchorId="7AED4BA9" wp14:editId="7C7C95D1">
            <wp:extent cx="5293360" cy="3528907"/>
            <wp:effectExtent l="0" t="0" r="2540" b="1905"/>
            <wp:docPr id="16" name="Afbeelding 16" descr="Afbeelding met tekst, scherm,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 fotolijstj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636" cy="3530424"/>
                    </a:xfrm>
                    <a:prstGeom prst="rect">
                      <a:avLst/>
                    </a:prstGeom>
                  </pic:spPr>
                </pic:pic>
              </a:graphicData>
            </a:graphic>
          </wp:inline>
        </w:drawing>
      </w:r>
    </w:p>
    <w:p w14:paraId="1FCA64D0" w14:textId="77777777" w:rsidR="00A9168C" w:rsidRPr="0013262A" w:rsidRDefault="0013262A" w:rsidP="0013262A">
      <w:pPr>
        <w:rPr>
          <w:rFonts w:ascii="NB International Pro Light" w:hAnsi="NB International Pro Light" w:cs="NB International Pro Light"/>
          <w:color w:val="AEAAAA" w:themeColor="background2" w:themeShade="BF"/>
          <w:sz w:val="18"/>
          <w:szCs w:val="18"/>
          <w:lang w:val="en-US" w:bidi="he-IL"/>
        </w:rPr>
      </w:pPr>
      <w:r w:rsidRPr="0013262A">
        <w:rPr>
          <w:rFonts w:ascii="NB International Pro Light" w:hAnsi="NB International Pro Light" w:cs="NB International Pro Light"/>
          <w:color w:val="AEAAAA" w:themeColor="background2" w:themeShade="BF"/>
          <w:sz w:val="18"/>
          <w:szCs w:val="18"/>
          <w:lang w:val="en-US" w:bidi="he-IL"/>
        </w:rPr>
        <w:t>Wael Shawky</w:t>
      </w:r>
      <w:r>
        <w:rPr>
          <w:rFonts w:ascii="NB International Pro Light" w:hAnsi="NB International Pro Light" w:cs="NB International Pro Light"/>
          <w:color w:val="AEAAAA" w:themeColor="background2" w:themeShade="BF"/>
          <w:sz w:val="18"/>
          <w:szCs w:val="18"/>
          <w:lang w:val="en-US" w:bidi="he-IL"/>
        </w:rPr>
        <w:t>, ‘</w:t>
      </w:r>
      <w:r w:rsidRPr="0013262A">
        <w:rPr>
          <w:rFonts w:ascii="NB International Pro Light" w:hAnsi="NB International Pro Light" w:cs="NB International Pro Light"/>
          <w:color w:val="AEAAAA" w:themeColor="background2" w:themeShade="BF"/>
          <w:sz w:val="18"/>
          <w:szCs w:val="18"/>
          <w:lang w:val="en-US" w:bidi="he-IL"/>
        </w:rPr>
        <w:t xml:space="preserve">Cabaret Crusades: The Capture of Jerusalem by Jacques de </w:t>
      </w:r>
      <w:proofErr w:type="spellStart"/>
      <w:r w:rsidRPr="0013262A">
        <w:rPr>
          <w:rFonts w:ascii="NB International Pro Light" w:hAnsi="NB International Pro Light" w:cs="NB International Pro Light"/>
          <w:color w:val="AEAAAA" w:themeColor="background2" w:themeShade="BF"/>
          <w:sz w:val="18"/>
          <w:szCs w:val="18"/>
          <w:lang w:val="en-US" w:bidi="he-IL"/>
        </w:rPr>
        <w:t>Molay</w:t>
      </w:r>
      <w:proofErr w:type="spellEnd"/>
      <w:r w:rsidRPr="0013262A">
        <w:rPr>
          <w:rFonts w:ascii="NB International Pro Light" w:hAnsi="NB International Pro Light" w:cs="NB International Pro Light"/>
          <w:color w:val="AEAAAA" w:themeColor="background2" w:themeShade="BF"/>
          <w:sz w:val="18"/>
          <w:szCs w:val="18"/>
          <w:lang w:val="en-US" w:bidi="he-IL"/>
        </w:rPr>
        <w:t xml:space="preserve"> in 1299</w:t>
      </w:r>
      <w:r>
        <w:rPr>
          <w:rFonts w:ascii="NB International Pro Light" w:hAnsi="NB International Pro Light" w:cs="NB International Pro Light"/>
          <w:color w:val="AEAAAA" w:themeColor="background2" w:themeShade="BF"/>
          <w:sz w:val="18"/>
          <w:szCs w:val="18"/>
          <w:lang w:val="en-US" w:bidi="he-IL"/>
        </w:rPr>
        <w:t>’</w:t>
      </w:r>
      <w:r w:rsidRPr="0013262A">
        <w:rPr>
          <w:rFonts w:ascii="NB International Pro Light" w:hAnsi="NB International Pro Light" w:cs="NB International Pro Light"/>
          <w:color w:val="AEAAAA" w:themeColor="background2" w:themeShade="BF"/>
          <w:sz w:val="18"/>
          <w:szCs w:val="18"/>
          <w:lang w:val="en-US" w:bidi="he-IL"/>
        </w:rPr>
        <w:t xml:space="preserve"> (after Claude </w:t>
      </w:r>
      <w:proofErr w:type="spellStart"/>
      <w:r w:rsidRPr="0013262A">
        <w:rPr>
          <w:rFonts w:ascii="NB International Pro Light" w:hAnsi="NB International Pro Light" w:cs="NB International Pro Light"/>
          <w:color w:val="AEAAAA" w:themeColor="background2" w:themeShade="BF"/>
          <w:sz w:val="18"/>
          <w:szCs w:val="18"/>
          <w:lang w:val="en-US" w:bidi="he-IL"/>
        </w:rPr>
        <w:t>Jacquand</w:t>
      </w:r>
      <w:proofErr w:type="spellEnd"/>
      <w:r w:rsidRPr="0013262A">
        <w:rPr>
          <w:rFonts w:ascii="NB International Pro Light" w:hAnsi="NB International Pro Light" w:cs="NB International Pro Light"/>
          <w:color w:val="AEAAAA" w:themeColor="background2" w:themeShade="BF"/>
          <w:sz w:val="18"/>
          <w:szCs w:val="18"/>
          <w:lang w:val="en-US" w:bidi="he-IL"/>
        </w:rPr>
        <w:t>, 1846), 2018</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 xml:space="preserve">Hand-carved wood, paint, </w:t>
      </w:r>
      <w:proofErr w:type="spellStart"/>
      <w:r w:rsidRPr="0013262A">
        <w:rPr>
          <w:rFonts w:ascii="NB International Pro Light" w:hAnsi="NB International Pro Light" w:cs="NB International Pro Light"/>
          <w:color w:val="AEAAAA" w:themeColor="background2" w:themeShade="BF"/>
          <w:sz w:val="18"/>
          <w:szCs w:val="18"/>
          <w:lang w:val="en-US" w:bidi="he-IL"/>
        </w:rPr>
        <w:t>goldleaf</w:t>
      </w:r>
      <w:proofErr w:type="spellEnd"/>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250 x 450 cm</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98 3/8 x 177 1/8 in</w:t>
      </w:r>
      <w:r>
        <w:rPr>
          <w:rFonts w:ascii="NB International Pro Light" w:hAnsi="NB International Pro Light" w:cs="NB International Pro Light"/>
          <w:color w:val="AEAAAA" w:themeColor="background2" w:themeShade="BF"/>
          <w:sz w:val="18"/>
          <w:szCs w:val="18"/>
          <w:lang w:val="en-US" w:bidi="he-IL"/>
        </w:rPr>
        <w:t xml:space="preserve"> </w:t>
      </w:r>
      <w:r w:rsidRPr="0013262A">
        <w:rPr>
          <w:rFonts w:ascii="NB International Pro Light" w:hAnsi="NB International Pro Light" w:cs="NB International Pro Light"/>
          <w:color w:val="AEAAAA" w:themeColor="background2" w:themeShade="BF"/>
          <w:sz w:val="18"/>
          <w:szCs w:val="18"/>
          <w:lang w:val="en-US" w:bidi="he-IL"/>
        </w:rPr>
        <w:t>(WSHA180011)</w:t>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 </w:t>
      </w:r>
      <w:r>
        <w:rPr>
          <w:rFonts w:ascii="NB International Pro Light" w:eastAsia="Times New Roman" w:hAnsi="NB International Pro Light" w:cs="Times New Roman"/>
          <w:color w:val="AEAAAA" w:themeColor="background2" w:themeShade="BF"/>
          <w:sz w:val="18"/>
          <w:szCs w:val="18"/>
          <w:lang w:val="en-US" w:eastAsia="nl-BE"/>
        </w:rPr>
        <w:br/>
      </w:r>
      <w:r w:rsidRPr="00BF6878">
        <w:rPr>
          <w:rFonts w:ascii="NB International Pro Light" w:eastAsia="Times New Roman" w:hAnsi="NB International Pro Light" w:cs="Times New Roman"/>
          <w:color w:val="AEAAAA" w:themeColor="background2" w:themeShade="BF"/>
          <w:sz w:val="18"/>
          <w:szCs w:val="18"/>
          <w:lang w:val="en-US" w:eastAsia="nl-BE"/>
        </w:rPr>
        <w:t xml:space="preserve">© Wael Shawky; Courtesy </w:t>
      </w:r>
      <w:proofErr w:type="spellStart"/>
      <w:r w:rsidRPr="00BF6878">
        <w:rPr>
          <w:rFonts w:ascii="NB International Pro Light" w:eastAsia="Times New Roman" w:hAnsi="NB International Pro Light" w:cs="Times New Roman"/>
          <w:color w:val="AEAAAA" w:themeColor="background2" w:themeShade="BF"/>
          <w:sz w:val="18"/>
          <w:szCs w:val="18"/>
          <w:lang w:val="en-US" w:eastAsia="nl-BE"/>
        </w:rPr>
        <w:t>Lisson</w:t>
      </w:r>
      <w:proofErr w:type="spellEnd"/>
      <w:r w:rsidRPr="00BF6878">
        <w:rPr>
          <w:rFonts w:ascii="NB International Pro Light" w:eastAsia="Times New Roman" w:hAnsi="NB International Pro Light" w:cs="Times New Roman"/>
          <w:color w:val="AEAAAA" w:themeColor="background2" w:themeShade="BF"/>
          <w:sz w:val="18"/>
          <w:szCs w:val="18"/>
          <w:lang w:val="en-US" w:eastAsia="nl-BE"/>
        </w:rPr>
        <w:t xml:space="preserve"> Gallery.</w:t>
      </w:r>
    </w:p>
    <w:p w14:paraId="328A49AB" w14:textId="77777777" w:rsidR="008F7B5D" w:rsidRDefault="008F7B5D">
      <w:pPr>
        <w:rPr>
          <w:rFonts w:ascii="NB International Pro" w:hAnsi="NB International Pro" w:cs="Times New Roman"/>
          <w:sz w:val="28"/>
          <w:szCs w:val="28"/>
        </w:rPr>
      </w:pPr>
      <w:r w:rsidRPr="00A9168C">
        <w:rPr>
          <w:rFonts w:ascii="NB International Pro" w:hAnsi="NB International Pro" w:cs="Times New Roman"/>
          <w:sz w:val="28"/>
          <w:szCs w:val="28"/>
          <w:lang w:val="en-US"/>
        </w:rPr>
        <w:br w:type="page"/>
      </w:r>
      <w:r w:rsidR="00A529CA">
        <w:rPr>
          <w:rFonts w:ascii="NB International Pro" w:eastAsiaTheme="majorEastAsia" w:hAnsi="NB International Pro" w:cs="Times New Roman"/>
          <w:noProof/>
          <w:sz w:val="28"/>
          <w:szCs w:val="28"/>
        </w:rPr>
        <w:lastRenderedPageBreak/>
        <w:drawing>
          <wp:inline distT="0" distB="0" distL="0" distR="0" wp14:anchorId="528C63D8" wp14:editId="6EDF251D">
            <wp:extent cx="5582653" cy="3140242"/>
            <wp:effectExtent l="0" t="0" r="5715" b="0"/>
            <wp:docPr id="19" name="Afbeelding 19" descr="Afbeelding met spor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sport, buit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7207" cy="3142804"/>
                    </a:xfrm>
                    <a:prstGeom prst="rect">
                      <a:avLst/>
                    </a:prstGeom>
                  </pic:spPr>
                </pic:pic>
              </a:graphicData>
            </a:graphic>
          </wp:inline>
        </w:drawing>
      </w:r>
    </w:p>
    <w:p w14:paraId="7E38F13F" w14:textId="77777777" w:rsidR="00A529CA" w:rsidRDefault="00A529CA">
      <w:pPr>
        <w:rPr>
          <w:rFonts w:ascii="NB International Pro" w:hAnsi="NB International Pro" w:cs="Times New Roman"/>
          <w:sz w:val="28"/>
          <w:szCs w:val="28"/>
        </w:rPr>
      </w:pPr>
    </w:p>
    <w:p w14:paraId="698BECB4" w14:textId="77777777" w:rsidR="00A529CA" w:rsidRDefault="00A529CA">
      <w:pPr>
        <w:rPr>
          <w:rFonts w:ascii="NB International Pro" w:eastAsiaTheme="majorEastAsia" w:hAnsi="NB International Pro" w:cs="Times New Roman"/>
          <w:sz w:val="28"/>
          <w:szCs w:val="28"/>
        </w:rPr>
      </w:pPr>
      <w:r>
        <w:rPr>
          <w:rFonts w:ascii="NB International Pro" w:eastAsiaTheme="majorEastAsia" w:hAnsi="NB International Pro" w:cs="Times New Roman"/>
          <w:noProof/>
          <w:sz w:val="28"/>
          <w:szCs w:val="28"/>
        </w:rPr>
        <w:drawing>
          <wp:inline distT="0" distB="0" distL="0" distR="0" wp14:anchorId="019FCCF7" wp14:editId="6A86C3EB">
            <wp:extent cx="5582285" cy="31400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1316" cy="3145115"/>
                    </a:xfrm>
                    <a:prstGeom prst="rect">
                      <a:avLst/>
                    </a:prstGeom>
                  </pic:spPr>
                </pic:pic>
              </a:graphicData>
            </a:graphic>
          </wp:inline>
        </w:drawing>
      </w:r>
    </w:p>
    <w:p w14:paraId="3804A81B" w14:textId="77777777" w:rsidR="0060005E" w:rsidRPr="0060005E" w:rsidRDefault="0060005E" w:rsidP="0060005E">
      <w:pPr>
        <w:rPr>
          <w:rFonts w:ascii="NB International Pro Light" w:hAnsi="NB International Pro Light" w:cs="Times New Roman"/>
          <w:color w:val="AEAAAA" w:themeColor="background2" w:themeShade="BF"/>
          <w:sz w:val="18"/>
          <w:szCs w:val="18"/>
          <w:lang w:val="en-US"/>
        </w:rPr>
      </w:pPr>
      <w:r w:rsidRPr="0060005E">
        <w:rPr>
          <w:rFonts w:ascii="NB International Pro Light" w:hAnsi="NB International Pro Light" w:cs="Times New Roman"/>
          <w:color w:val="AEAAAA" w:themeColor="background2" w:themeShade="BF"/>
          <w:sz w:val="18"/>
          <w:szCs w:val="18"/>
          <w:lang w:val="en-US"/>
        </w:rPr>
        <w:t>Wael Shawky</w:t>
      </w:r>
      <w:r>
        <w:rPr>
          <w:rFonts w:ascii="NB International Pro Light" w:hAnsi="NB International Pro Light" w:cs="Times New Roman"/>
          <w:color w:val="AEAAAA" w:themeColor="background2" w:themeShade="BF"/>
          <w:sz w:val="18"/>
          <w:szCs w:val="18"/>
          <w:lang w:val="en-US"/>
        </w:rPr>
        <w:t>, ‘</w:t>
      </w:r>
      <w:r w:rsidRPr="0060005E">
        <w:rPr>
          <w:rFonts w:ascii="NB International Pro Light" w:hAnsi="NB International Pro Light" w:cs="Times New Roman"/>
          <w:color w:val="AEAAAA" w:themeColor="background2" w:themeShade="BF"/>
          <w:sz w:val="18"/>
          <w:szCs w:val="18"/>
          <w:lang w:val="en-US"/>
        </w:rPr>
        <w:t xml:space="preserve">Cabaret Crusades III: The Secrets of </w:t>
      </w:r>
      <w:proofErr w:type="spellStart"/>
      <w:r w:rsidRPr="0060005E">
        <w:rPr>
          <w:rFonts w:ascii="NB International Pro Light" w:hAnsi="NB International Pro Light" w:cs="Times New Roman"/>
          <w:color w:val="AEAAAA" w:themeColor="background2" w:themeShade="BF"/>
          <w:sz w:val="18"/>
          <w:szCs w:val="18"/>
          <w:lang w:val="en-US"/>
        </w:rPr>
        <w:t>Karbalaa</w:t>
      </w:r>
      <w:proofErr w:type="spellEnd"/>
      <w:r>
        <w:rPr>
          <w:rFonts w:ascii="NB International Pro Light" w:hAnsi="NB International Pro Light" w:cs="Times New Roman"/>
          <w:color w:val="AEAAAA" w:themeColor="background2" w:themeShade="BF"/>
          <w:sz w:val="18"/>
          <w:szCs w:val="18"/>
          <w:lang w:val="en-US"/>
        </w:rPr>
        <w:t>’</w:t>
      </w:r>
      <w:r w:rsidRPr="0060005E">
        <w:rPr>
          <w:rFonts w:ascii="NB International Pro Light" w:hAnsi="NB International Pro Light" w:cs="Times New Roman"/>
          <w:color w:val="AEAAAA" w:themeColor="background2" w:themeShade="BF"/>
          <w:sz w:val="18"/>
          <w:szCs w:val="18"/>
          <w:lang w:val="en-US"/>
        </w:rPr>
        <w:t>, 2015</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 xml:space="preserve">HD Film, </w:t>
      </w:r>
      <w:proofErr w:type="spellStart"/>
      <w:r w:rsidRPr="0060005E">
        <w:rPr>
          <w:rFonts w:ascii="NB International Pro Light" w:hAnsi="NB International Pro Light" w:cs="Times New Roman"/>
          <w:color w:val="AEAAAA" w:themeColor="background2" w:themeShade="BF"/>
          <w:sz w:val="18"/>
          <w:szCs w:val="18"/>
          <w:lang w:val="en-US"/>
        </w:rPr>
        <w:t>colour</w:t>
      </w:r>
      <w:proofErr w:type="spellEnd"/>
      <w:r w:rsidRPr="0060005E">
        <w:rPr>
          <w:rFonts w:ascii="NB International Pro Light" w:hAnsi="NB International Pro Light" w:cs="Times New Roman"/>
          <w:color w:val="AEAAAA" w:themeColor="background2" w:themeShade="BF"/>
          <w:sz w:val="18"/>
          <w:szCs w:val="18"/>
          <w:lang w:val="en-US"/>
        </w:rPr>
        <w:t>, sound, English subtitles</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120 minutes</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(WSHA150001)</w:t>
      </w:r>
      <w:r>
        <w:rPr>
          <w:rFonts w:ascii="NB International Pro Light" w:hAnsi="NB International Pro Light" w:cs="Times New Roman"/>
          <w:color w:val="AEAAAA" w:themeColor="background2" w:themeShade="BF"/>
          <w:sz w:val="18"/>
          <w:szCs w:val="18"/>
          <w:lang w:val="en-US"/>
        </w:rPr>
        <w:br/>
      </w:r>
      <w:r w:rsidRPr="0060005E">
        <w:rPr>
          <w:rFonts w:ascii="NB International Pro Light" w:hAnsi="NB International Pro Light" w:cs="Times New Roman"/>
          <w:color w:val="AEAAAA" w:themeColor="background2" w:themeShade="BF"/>
          <w:sz w:val="18"/>
          <w:szCs w:val="18"/>
          <w:lang w:val="en-US"/>
        </w:rPr>
        <w:t xml:space="preserve">© Wael Shawky; Courtesy </w:t>
      </w:r>
      <w:proofErr w:type="spellStart"/>
      <w:r w:rsidRPr="0060005E">
        <w:rPr>
          <w:rFonts w:ascii="NB International Pro Light" w:hAnsi="NB International Pro Light" w:cs="Times New Roman"/>
          <w:color w:val="AEAAAA" w:themeColor="background2" w:themeShade="BF"/>
          <w:sz w:val="18"/>
          <w:szCs w:val="18"/>
          <w:lang w:val="en-US"/>
        </w:rPr>
        <w:t>Lisson</w:t>
      </w:r>
      <w:proofErr w:type="spellEnd"/>
      <w:r w:rsidRPr="0060005E">
        <w:rPr>
          <w:rFonts w:ascii="NB International Pro Light" w:hAnsi="NB International Pro Light" w:cs="Times New Roman"/>
          <w:color w:val="AEAAAA" w:themeColor="background2" w:themeShade="BF"/>
          <w:sz w:val="18"/>
          <w:szCs w:val="18"/>
          <w:lang w:val="en-US"/>
        </w:rPr>
        <w:t xml:space="preserve"> Gallery.</w:t>
      </w:r>
    </w:p>
    <w:p w14:paraId="25B1F12C" w14:textId="77777777" w:rsidR="0060005E" w:rsidRDefault="0060005E">
      <w:pPr>
        <w:rPr>
          <w:rFonts w:ascii="NB International Pro" w:hAnsi="NB International Pro" w:cs="Times New Roman"/>
          <w:sz w:val="28"/>
          <w:szCs w:val="28"/>
          <w:lang w:val="en-US"/>
        </w:rPr>
      </w:pPr>
      <w:r>
        <w:rPr>
          <w:rFonts w:ascii="NB International Pro" w:hAnsi="NB International Pro" w:cs="Times New Roman"/>
          <w:sz w:val="28"/>
          <w:szCs w:val="28"/>
          <w:lang w:val="en-US"/>
        </w:rPr>
        <w:br w:type="page"/>
      </w:r>
    </w:p>
    <w:p w14:paraId="367DE4E6" w14:textId="77777777" w:rsidR="00D83E86" w:rsidRPr="0060005E" w:rsidRDefault="00D83E86" w:rsidP="0060005E">
      <w:pPr>
        <w:rPr>
          <w:rFonts w:ascii="NB International Pro" w:hAnsi="NB International Pro" w:cs="Times New Roman"/>
          <w:sz w:val="28"/>
          <w:szCs w:val="28"/>
          <w:lang w:val="en-US"/>
        </w:rPr>
      </w:pPr>
    </w:p>
    <w:p w14:paraId="16C32313" w14:textId="77777777" w:rsidR="00D83E86" w:rsidRPr="00083042" w:rsidRDefault="00D83E86" w:rsidP="00D83E86">
      <w:pPr>
        <w:spacing w:after="0" w:line="240" w:lineRule="auto"/>
        <w:rPr>
          <w:rFonts w:ascii="NB International Pro Light" w:eastAsia="Calibri" w:hAnsi="NB International Pro Light" w:cs="Times New Roman"/>
          <w:kern w:val="24"/>
          <w:sz w:val="24"/>
          <w:szCs w:val="24"/>
          <w:lang w:eastAsia="nl-BE"/>
        </w:rPr>
      </w:pPr>
      <w:r w:rsidRPr="00D83E86">
        <w:rPr>
          <w:rFonts w:ascii="NB International Pro" w:eastAsia="Times New Roman" w:hAnsi="NB International Pro" w:cs="Times New Roman"/>
          <w:caps/>
          <w:color w:val="000000"/>
          <w:kern w:val="24"/>
          <w:sz w:val="28"/>
          <w:szCs w:val="28"/>
          <w:lang w:val="nl-NL" w:eastAsia="nl-BE"/>
        </w:rPr>
        <w:t>The Cave</w:t>
      </w:r>
    </w:p>
    <w:p w14:paraId="5725495F" w14:textId="77777777" w:rsidR="00D83E86" w:rsidRDefault="00D83E86" w:rsidP="00D83E86">
      <w:pPr>
        <w:spacing w:after="0" w:line="276" w:lineRule="auto"/>
        <w:rPr>
          <w:rFonts w:ascii="NB International Pro Light" w:eastAsia="Arial" w:hAnsi="NB International Pro Light" w:cs="Times New Roman"/>
          <w:noProof/>
          <w:sz w:val="24"/>
          <w:szCs w:val="24"/>
          <w:lang w:val="nl" w:eastAsia="en-GB"/>
        </w:rPr>
      </w:pPr>
    </w:p>
    <w:p w14:paraId="4C7CA790" w14:textId="77777777" w:rsidR="00D83E86" w:rsidRPr="00D83E86" w:rsidRDefault="00D83E86" w:rsidP="00D83E86">
      <w:pPr>
        <w:rPr>
          <w:rFonts w:ascii="NB International Pro Light" w:eastAsia="Arial" w:hAnsi="NB International Pro Light" w:cs="Times New Roman"/>
          <w:noProof/>
          <w:sz w:val="24"/>
          <w:szCs w:val="24"/>
          <w:lang w:val="nl" w:eastAsia="en-GB"/>
        </w:rPr>
      </w:pPr>
      <w:r w:rsidRPr="00D83E86">
        <w:rPr>
          <w:rFonts w:ascii="NB International Pro Light" w:eastAsia="Arial" w:hAnsi="NB International Pro Light" w:cs="Times New Roman"/>
          <w:noProof/>
          <w:sz w:val="24"/>
          <w:szCs w:val="24"/>
          <w:lang w:val="nl" w:eastAsia="en-GB"/>
        </w:rPr>
        <w:t xml:space="preserve">In </w:t>
      </w:r>
      <w:r w:rsidRPr="00D83E86">
        <w:rPr>
          <w:rFonts w:ascii="NB International Pro Light" w:eastAsia="Arial" w:hAnsi="NB International Pro Light" w:cs="Times New Roman"/>
          <w:i/>
          <w:iCs/>
          <w:noProof/>
          <w:sz w:val="24"/>
          <w:szCs w:val="24"/>
          <w:lang w:val="nl" w:eastAsia="en-GB"/>
        </w:rPr>
        <w:t>The Cave</w:t>
      </w:r>
      <w:r w:rsidRPr="00D83E86">
        <w:rPr>
          <w:rFonts w:ascii="NB International Pro Light" w:eastAsia="Arial" w:hAnsi="NB International Pro Light" w:cs="Times New Roman"/>
          <w:noProof/>
          <w:sz w:val="24"/>
          <w:szCs w:val="24"/>
          <w:lang w:val="nl" w:eastAsia="en-GB"/>
        </w:rPr>
        <w:t xml:space="preserve"> laat Wael Shawky zichzelf filmen terwijl hij door een supermarkt wandelt en een welbepaald hoofdstuk of surah uit de koran uit het hoofd reciteert: </w:t>
      </w:r>
      <w:r w:rsidRPr="00D83E86">
        <w:rPr>
          <w:rFonts w:ascii="NB International Pro Light" w:eastAsia="Arial" w:hAnsi="NB International Pro Light" w:cs="Times New Roman"/>
          <w:i/>
          <w:iCs/>
          <w:noProof/>
          <w:sz w:val="24"/>
          <w:szCs w:val="24"/>
          <w:lang w:val="nl" w:eastAsia="en-GB"/>
        </w:rPr>
        <w:t>Surah Al-Kahf</w:t>
      </w:r>
      <w:r w:rsidRPr="00D83E86">
        <w:rPr>
          <w:rFonts w:ascii="NB International Pro Light" w:eastAsia="Arial" w:hAnsi="NB International Pro Light" w:cs="Times New Roman"/>
          <w:noProof/>
          <w:sz w:val="24"/>
          <w:szCs w:val="24"/>
          <w:lang w:val="nl" w:eastAsia="en-GB"/>
        </w:rPr>
        <w:t xml:space="preserve">, of de surah van De Grot. Die </w:t>
      </w:r>
      <w:r w:rsidRPr="00D83E86">
        <w:rPr>
          <w:rFonts w:ascii="NB International Pro Light" w:eastAsia="Arial" w:hAnsi="NB International Pro Light" w:cs="Times New Roman"/>
          <w:i/>
          <w:iCs/>
          <w:noProof/>
          <w:sz w:val="24"/>
          <w:szCs w:val="24"/>
          <w:lang w:val="nl" w:eastAsia="en-GB"/>
        </w:rPr>
        <w:t>surah</w:t>
      </w:r>
      <w:r w:rsidRPr="00D83E86">
        <w:rPr>
          <w:rFonts w:ascii="NB International Pro Light" w:eastAsia="Arial" w:hAnsi="NB International Pro Light" w:cs="Times New Roman"/>
          <w:noProof/>
          <w:sz w:val="24"/>
          <w:szCs w:val="24"/>
          <w:lang w:val="nl" w:eastAsia="en-GB"/>
        </w:rPr>
        <w:t xml:space="preserve"> bestaat uit meerdere verhalen, maar het meest essentiële is dat van de ‘Metgezellen van de grot’. Daarin ontsnapt een aantal mannen aan een tiran door zich te verstoppen in een grot, en er 309 jaar te slapen tot er een betere heerser opstaat.</w:t>
      </w:r>
    </w:p>
    <w:p w14:paraId="65352849" w14:textId="77777777" w:rsidR="00D83E86" w:rsidRPr="00D83E86" w:rsidRDefault="00D83E86" w:rsidP="00D83E86">
      <w:pPr>
        <w:rPr>
          <w:rFonts w:ascii="NB International Pro Light" w:eastAsia="Arial" w:hAnsi="NB International Pro Light" w:cs="Times New Roman"/>
          <w:noProof/>
          <w:sz w:val="24"/>
          <w:szCs w:val="24"/>
          <w:lang w:val="nl" w:eastAsia="en-GB"/>
        </w:rPr>
      </w:pPr>
      <w:r w:rsidRPr="00D83E86">
        <w:rPr>
          <w:rFonts w:ascii="NB International Pro Light" w:eastAsia="Arial" w:hAnsi="NB International Pro Light" w:cs="Times New Roman"/>
          <w:noProof/>
          <w:sz w:val="24"/>
          <w:szCs w:val="24"/>
          <w:lang w:val="nl" w:eastAsia="en-GB"/>
        </w:rPr>
        <w:t>Shawky beschouwt de eeuwenlange slaap van de metgezellen en hun daaropvolgende ontwaken als een vorm van migratie: een transitie doorheen tijd en geestestoestand. Het thema migratie komt herhaaldelijk aan bod in de surah, die in eerste instantie bedoeld was om de profeet Mohammed ervan te overtuigen een reis te ondernemen van Mekka naar Medina.</w:t>
      </w:r>
    </w:p>
    <w:p w14:paraId="435764B7" w14:textId="77777777" w:rsidR="00A529CA" w:rsidRPr="00D83E86" w:rsidRDefault="00D83E86" w:rsidP="00D83E86">
      <w:pPr>
        <w:rPr>
          <w:rFonts w:ascii="NB International Pro" w:eastAsiaTheme="majorEastAsia" w:hAnsi="NB International Pro" w:cs="Times New Roman"/>
          <w:sz w:val="28"/>
          <w:szCs w:val="28"/>
        </w:rPr>
      </w:pPr>
      <w:r w:rsidRPr="00D83E86">
        <w:rPr>
          <w:rFonts w:ascii="NB International Pro Light" w:eastAsia="Arial" w:hAnsi="NB International Pro Light" w:cs="Times New Roman"/>
          <w:noProof/>
          <w:sz w:val="24"/>
          <w:szCs w:val="24"/>
          <w:lang w:val="nl" w:eastAsia="en-GB"/>
        </w:rPr>
        <w:t xml:space="preserve">Wael Shawky filmde drie versies van </w:t>
      </w:r>
      <w:r w:rsidRPr="00D83E86">
        <w:rPr>
          <w:rFonts w:ascii="NB International Pro Light" w:eastAsia="Arial" w:hAnsi="NB International Pro Light" w:cs="Times New Roman"/>
          <w:i/>
          <w:iCs/>
          <w:noProof/>
          <w:sz w:val="24"/>
          <w:szCs w:val="24"/>
          <w:lang w:val="nl" w:eastAsia="en-GB"/>
        </w:rPr>
        <w:t>The Cave</w:t>
      </w:r>
      <w:r w:rsidRPr="00D83E86">
        <w:rPr>
          <w:rFonts w:ascii="NB International Pro Light" w:eastAsia="Arial" w:hAnsi="NB International Pro Light" w:cs="Times New Roman"/>
          <w:noProof/>
          <w:sz w:val="24"/>
          <w:szCs w:val="24"/>
          <w:lang w:val="nl" w:eastAsia="en-GB"/>
        </w:rPr>
        <w:t xml:space="preserve">, telkens in een supermarkt van een stad waar hij tijdelijk verbleef: in Istanboel (2004), in Hamburg (2005), en in Amsterdam (2005). Die link met Shawky’s eigen biografie, alsook het expliciet in beeld brengen van de kunstenaar zelf, maakt </w:t>
      </w:r>
      <w:r w:rsidRPr="00D83E86">
        <w:rPr>
          <w:rFonts w:ascii="NB International Pro Light" w:eastAsia="Arial" w:hAnsi="NB International Pro Light" w:cs="Times New Roman"/>
          <w:i/>
          <w:iCs/>
          <w:noProof/>
          <w:sz w:val="24"/>
          <w:szCs w:val="24"/>
          <w:lang w:val="nl" w:eastAsia="en-GB"/>
        </w:rPr>
        <w:t>The Cave</w:t>
      </w:r>
      <w:r w:rsidRPr="00D83E86">
        <w:rPr>
          <w:rFonts w:ascii="NB International Pro Light" w:eastAsia="Arial" w:hAnsi="NB International Pro Light" w:cs="Times New Roman"/>
          <w:noProof/>
          <w:sz w:val="24"/>
          <w:szCs w:val="24"/>
          <w:lang w:val="nl" w:eastAsia="en-GB"/>
        </w:rPr>
        <w:t xml:space="preserve"> tot een soort zelfportret</w:t>
      </w:r>
    </w:p>
    <w:p w14:paraId="0ABFA56A" w14:textId="77777777" w:rsidR="00D83E86" w:rsidRDefault="00D83E86">
      <w:pPr>
        <w:rPr>
          <w:rFonts w:ascii="NB International Pro" w:eastAsiaTheme="majorEastAsia" w:hAnsi="NB International Pro" w:cs="Times New Roman"/>
          <w:sz w:val="28"/>
          <w:szCs w:val="28"/>
        </w:rPr>
      </w:pPr>
      <w:r>
        <w:rPr>
          <w:rFonts w:ascii="NB International Pro" w:hAnsi="NB International Pro" w:cs="Times New Roman"/>
          <w:sz w:val="28"/>
          <w:szCs w:val="28"/>
        </w:rPr>
        <w:br w:type="page"/>
      </w:r>
    </w:p>
    <w:p w14:paraId="75397A51" w14:textId="77777777" w:rsidR="00F8529F" w:rsidRPr="00B401E3" w:rsidRDefault="00230233" w:rsidP="00D76BB7">
      <w:pPr>
        <w:pStyle w:val="Kop1"/>
        <w:rPr>
          <w:rFonts w:ascii="NB International Pro" w:hAnsi="NB International Pro" w:cs="Times New Roman"/>
          <w:color w:val="auto"/>
          <w:sz w:val="28"/>
          <w:szCs w:val="28"/>
        </w:rPr>
      </w:pPr>
      <w:r w:rsidRPr="00B401E3">
        <w:rPr>
          <w:rFonts w:ascii="NB International Pro" w:hAnsi="NB International Pro" w:cs="Times New Roman"/>
          <w:color w:val="auto"/>
          <w:sz w:val="28"/>
          <w:szCs w:val="28"/>
        </w:rPr>
        <w:lastRenderedPageBreak/>
        <w:t>PRAKTISCH</w:t>
      </w:r>
      <w:bookmarkEnd w:id="1"/>
      <w:r w:rsidR="00480B23" w:rsidRPr="00B401E3">
        <w:rPr>
          <w:rFonts w:ascii="NB International Pro" w:hAnsi="NB International Pro" w:cs="Times New Roman"/>
          <w:color w:val="auto"/>
          <w:sz w:val="28"/>
          <w:szCs w:val="28"/>
        </w:rPr>
        <w:br/>
      </w:r>
    </w:p>
    <w:p w14:paraId="39167913" w14:textId="77777777" w:rsidR="00F8529F" w:rsidRPr="00480B23" w:rsidRDefault="00F8529F" w:rsidP="00480B23">
      <w:pPr>
        <w:spacing w:line="276" w:lineRule="auto"/>
        <w:rPr>
          <w:rFonts w:ascii="NB International Pro" w:hAnsi="NB International Pro" w:cs="Times New Roman"/>
          <w:sz w:val="24"/>
          <w:szCs w:val="24"/>
        </w:rPr>
      </w:pPr>
      <w:r w:rsidRPr="00480B23">
        <w:rPr>
          <w:rFonts w:ascii="NB International Pro" w:hAnsi="NB International Pro" w:cs="Times New Roman"/>
          <w:sz w:val="24"/>
          <w:szCs w:val="24"/>
        </w:rPr>
        <w:t>M LEUVEN</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Vanderkelenstraat 28</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3000 Leuven</w:t>
      </w:r>
      <w:r w:rsidR="00230233" w:rsidRPr="00480B23">
        <w:rPr>
          <w:rFonts w:ascii="NB International Pro" w:hAnsi="NB International Pro" w:cs="Times New Roman"/>
          <w:sz w:val="24"/>
          <w:szCs w:val="24"/>
        </w:rPr>
        <w:br/>
      </w:r>
      <w:r w:rsidRPr="00480B23">
        <w:rPr>
          <w:rFonts w:ascii="NB International Pro" w:hAnsi="NB International Pro" w:cs="Times New Roman"/>
          <w:sz w:val="24"/>
          <w:szCs w:val="24"/>
        </w:rPr>
        <w:t>+32 (16) 27 29 29</w:t>
      </w:r>
      <w:r w:rsidR="00230233" w:rsidRPr="00480B23">
        <w:rPr>
          <w:rFonts w:ascii="NB International Pro" w:hAnsi="NB International Pro" w:cs="Times New Roman"/>
          <w:sz w:val="24"/>
          <w:szCs w:val="24"/>
        </w:rPr>
        <w:br/>
      </w:r>
      <w:hyperlink r:id="rId17" w:history="1">
        <w:r w:rsidR="00E86D3A" w:rsidRPr="00480B23">
          <w:rPr>
            <w:rStyle w:val="Hyperlink"/>
            <w:rFonts w:ascii="NB International Pro" w:hAnsi="NB International Pro" w:cs="Times New Roman"/>
            <w:sz w:val="24"/>
            <w:szCs w:val="24"/>
          </w:rPr>
          <w:t>info@mleuven.b</w:t>
        </w:r>
      </w:hyperlink>
      <w:r w:rsidR="00230233" w:rsidRPr="00480B23">
        <w:rPr>
          <w:rFonts w:ascii="NB International Pro" w:hAnsi="NB International Pro" w:cs="Times New Roman"/>
          <w:color w:val="000000" w:themeColor="text1"/>
          <w:sz w:val="24"/>
          <w:szCs w:val="24"/>
          <w:u w:val="single"/>
        </w:rPr>
        <w:t>e</w:t>
      </w:r>
      <w:r w:rsidR="00230233" w:rsidRPr="00480B23">
        <w:rPr>
          <w:rFonts w:ascii="NB International Pro" w:hAnsi="NB International Pro" w:cs="Times New Roman"/>
          <w:color w:val="000000" w:themeColor="text1"/>
          <w:sz w:val="24"/>
          <w:szCs w:val="24"/>
        </w:rPr>
        <w:br/>
      </w:r>
      <w:hyperlink r:id="rId18" w:history="1">
        <w:r w:rsidR="00230233" w:rsidRPr="00480B23">
          <w:rPr>
            <w:rStyle w:val="Hyperlink"/>
            <w:rFonts w:ascii="NB International Pro" w:hAnsi="NB International Pro" w:cs="Times New Roman"/>
            <w:color w:val="000000" w:themeColor="text1"/>
            <w:sz w:val="24"/>
            <w:szCs w:val="24"/>
          </w:rPr>
          <w:t>www.mleuven.be</w:t>
        </w:r>
      </w:hyperlink>
    </w:p>
    <w:p w14:paraId="2E2FAD4A" w14:textId="77777777" w:rsidR="00F8529F" w:rsidRPr="00480B23" w:rsidRDefault="00F8529F" w:rsidP="00F8529F">
      <w:pPr>
        <w:rPr>
          <w:rFonts w:ascii="Times New Roman" w:hAnsi="Times New Roman" w:cs="Times New Roman"/>
          <w:sz w:val="24"/>
          <w:szCs w:val="24"/>
        </w:rPr>
      </w:pPr>
    </w:p>
    <w:p w14:paraId="7617AC1F" w14:textId="77777777" w:rsidR="00F8529F" w:rsidRPr="00480B23" w:rsidRDefault="00F8529F" w:rsidP="00480B23">
      <w:pPr>
        <w:spacing w:line="276" w:lineRule="auto"/>
        <w:rPr>
          <w:rFonts w:ascii="NB International Pro Light" w:hAnsi="NB International Pro Light" w:cs="Times New Roman"/>
          <w:b/>
          <w:bCs/>
          <w:sz w:val="24"/>
          <w:szCs w:val="24"/>
        </w:rPr>
      </w:pPr>
      <w:r w:rsidRPr="00480B23">
        <w:rPr>
          <w:rFonts w:ascii="NB International Pro Light" w:hAnsi="NB International Pro Light" w:cs="Times New Roman"/>
          <w:b/>
          <w:bCs/>
          <w:sz w:val="24"/>
          <w:szCs w:val="24"/>
        </w:rPr>
        <w:t>Plan je route naar het museum</w:t>
      </w:r>
    </w:p>
    <w:p w14:paraId="053322F7" w14:textId="77777777" w:rsidR="00F8529F" w:rsidRPr="00480B23" w:rsidRDefault="00F8529F" w:rsidP="00480B23">
      <w:pPr>
        <w:spacing w:line="276" w:lineRule="auto"/>
        <w:rPr>
          <w:rFonts w:ascii="NB International Pro Light" w:hAnsi="NB International Pro Light" w:cs="Times New Roman"/>
          <w:sz w:val="24"/>
          <w:szCs w:val="24"/>
        </w:rPr>
      </w:pPr>
      <w:r w:rsidRPr="00480B23">
        <w:rPr>
          <w:rFonts w:ascii="NB International Pro" w:hAnsi="NB International Pro" w:cs="Times New Roman"/>
          <w:sz w:val="24"/>
          <w:szCs w:val="24"/>
        </w:rPr>
        <w:t>Met de fiets</w:t>
      </w:r>
      <w:r w:rsidR="00230233" w:rsidRPr="00480B23">
        <w:rPr>
          <w:rFonts w:ascii="NB International Pro Light" w:hAnsi="NB International Pro Light" w:cs="Times New Roman"/>
          <w:sz w:val="24"/>
          <w:szCs w:val="24"/>
        </w:rPr>
        <w:br/>
      </w:r>
      <w:r w:rsidRPr="00480B23">
        <w:rPr>
          <w:rFonts w:ascii="NB International Pro Light" w:hAnsi="NB International Pro Light" w:cs="Times New Roman"/>
          <w:sz w:val="24"/>
          <w:szCs w:val="24"/>
        </w:rPr>
        <w:t>Alle fietsers zijn welkom. Je kan je fiets makkelijk en veilig achterlaten in de fietsenparking</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onder het Rector de Somerplein. Van daaruit is het nog twee minuten wandelen naar het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museum.</w:t>
      </w:r>
    </w:p>
    <w:p w14:paraId="15D12165" w14:textId="77777777" w:rsidR="00F8529F" w:rsidRPr="00480B23" w:rsidRDefault="00F8529F" w:rsidP="00480B23">
      <w:pPr>
        <w:spacing w:line="276" w:lineRule="auto"/>
        <w:rPr>
          <w:rFonts w:ascii="NB International Pro Light" w:hAnsi="NB International Pro Light" w:cs="Times New Roman"/>
          <w:sz w:val="24"/>
          <w:szCs w:val="24"/>
        </w:rPr>
      </w:pPr>
      <w:r w:rsidRPr="00480B23">
        <w:rPr>
          <w:rFonts w:ascii="NB International Pro" w:hAnsi="NB International Pro" w:cs="Times New Roman"/>
          <w:sz w:val="24"/>
          <w:szCs w:val="24"/>
        </w:rPr>
        <w:t>Met het openbaar vervoer</w:t>
      </w:r>
      <w:r w:rsidR="00230233" w:rsidRPr="00480B23">
        <w:rPr>
          <w:rFonts w:ascii="NB International Pro Light" w:hAnsi="NB International Pro Light" w:cs="Times New Roman"/>
          <w:sz w:val="24"/>
          <w:szCs w:val="24"/>
        </w:rPr>
        <w:br/>
      </w:r>
      <w:r w:rsidRPr="00480B23">
        <w:rPr>
          <w:rFonts w:ascii="NB International Pro Light" w:hAnsi="NB International Pro Light" w:cs="Times New Roman"/>
          <w:sz w:val="24"/>
          <w:szCs w:val="24"/>
        </w:rPr>
        <w:t>Het museum bevindt zich op tien minuten wandelen van het station van Leuven. Kom je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de bus, dan is het Rector de Somerplein de dichtstbijzijnde halte. Stippel je route uit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Google Maps.</w:t>
      </w:r>
    </w:p>
    <w:p w14:paraId="12FAD3FF" w14:textId="77777777" w:rsidR="00D76BB7" w:rsidRPr="00480B23" w:rsidRDefault="00F8529F" w:rsidP="00480B23">
      <w:pPr>
        <w:spacing w:after="0" w:line="276" w:lineRule="auto"/>
        <w:rPr>
          <w:rFonts w:ascii="NB International Pro" w:hAnsi="NB International Pro" w:cs="Times New Roman"/>
          <w:sz w:val="24"/>
          <w:szCs w:val="24"/>
        </w:rPr>
      </w:pPr>
      <w:r w:rsidRPr="00480B23">
        <w:rPr>
          <w:rFonts w:ascii="NB International Pro" w:hAnsi="NB International Pro" w:cs="Times New Roman"/>
          <w:sz w:val="24"/>
          <w:szCs w:val="24"/>
        </w:rPr>
        <w:t>Met de auto</w:t>
      </w:r>
    </w:p>
    <w:p w14:paraId="3BA388DF" w14:textId="77777777" w:rsidR="00230233" w:rsidRPr="00480B23" w:rsidRDefault="00F8529F" w:rsidP="00480B23">
      <w:pPr>
        <w:spacing w:after="0" w:line="276" w:lineRule="auto"/>
        <w:rPr>
          <w:rFonts w:ascii="NB International Pro Light" w:hAnsi="NB International Pro Light" w:cs="Times New Roman"/>
          <w:sz w:val="24"/>
          <w:szCs w:val="24"/>
        </w:rPr>
      </w:pPr>
      <w:r w:rsidRPr="00480B23">
        <w:rPr>
          <w:rFonts w:ascii="NB International Pro Light" w:hAnsi="NB International Pro Light" w:cs="Times New Roman"/>
          <w:sz w:val="24"/>
          <w:szCs w:val="24"/>
        </w:rPr>
        <w:t>Het nieuwe circulatieplan leidt je in verschillende lussen naar Leuven en de parkings.</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Vermijd je liever het verkeer in de stad? Parkeer dan je auto op een van de randparkings en</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neem gratis de bus naar het centrum. Parkeer je liever dichtbij? Dan is er parking Ladeuze,</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op twee minuten wandelen van het museum. Je vindt er ook 18 plaatsen voor personen met</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een beperking (hoogte parking: 1.90m). Klik hier voor meer informatie over het circulatieplan</w:t>
      </w:r>
      <w:r w:rsidR="00230233" w:rsidRPr="00480B23">
        <w:rPr>
          <w:rFonts w:ascii="NB International Pro Light" w:hAnsi="NB International Pro Light" w:cs="Times New Roman"/>
          <w:sz w:val="24"/>
          <w:szCs w:val="24"/>
        </w:rPr>
        <w:t xml:space="preserve"> </w:t>
      </w:r>
      <w:r w:rsidRPr="00480B23">
        <w:rPr>
          <w:rFonts w:ascii="NB International Pro Light" w:hAnsi="NB International Pro Light" w:cs="Times New Roman"/>
          <w:sz w:val="24"/>
          <w:szCs w:val="24"/>
        </w:rPr>
        <w:t>en alle parkeermogelijkheden.</w:t>
      </w:r>
    </w:p>
    <w:p w14:paraId="0BC6A570" w14:textId="77777777" w:rsidR="00230233" w:rsidRPr="006D229E" w:rsidRDefault="00230233">
      <w:pPr>
        <w:rPr>
          <w:rFonts w:ascii="Times New Roman" w:hAnsi="Times New Roman" w:cs="Times New Roman"/>
        </w:rPr>
      </w:pPr>
      <w:r w:rsidRPr="006D229E">
        <w:rPr>
          <w:rFonts w:ascii="Times New Roman" w:hAnsi="Times New Roman" w:cs="Times New Roman"/>
        </w:rPr>
        <w:br w:type="page"/>
      </w:r>
    </w:p>
    <w:p w14:paraId="5EC565AB" w14:textId="77777777" w:rsidR="00811F7F" w:rsidRPr="00B401E3" w:rsidRDefault="00F8529F" w:rsidP="00480B23">
      <w:pPr>
        <w:pStyle w:val="Kop1"/>
        <w:rPr>
          <w:rFonts w:ascii="NB International Pro" w:hAnsi="NB International Pro" w:cs="Times New Roman"/>
          <w:color w:val="auto"/>
          <w:sz w:val="28"/>
          <w:szCs w:val="28"/>
          <w:lang w:val="fr-FR"/>
        </w:rPr>
      </w:pPr>
      <w:bookmarkStart w:id="2" w:name="_Toc83196347"/>
      <w:r w:rsidRPr="00B401E3">
        <w:rPr>
          <w:rFonts w:ascii="NB International Pro" w:hAnsi="NB International Pro" w:cs="Times New Roman"/>
          <w:color w:val="auto"/>
          <w:sz w:val="28"/>
          <w:szCs w:val="28"/>
          <w:lang w:val="fr-FR"/>
        </w:rPr>
        <w:lastRenderedPageBreak/>
        <w:t>CONTACT</w:t>
      </w:r>
      <w:bookmarkEnd w:id="2"/>
      <w:r w:rsidR="00480B23" w:rsidRPr="00B401E3">
        <w:rPr>
          <w:rFonts w:ascii="NB International Pro" w:hAnsi="NB International Pro" w:cs="Times New Roman"/>
          <w:color w:val="auto"/>
          <w:sz w:val="28"/>
          <w:szCs w:val="28"/>
          <w:lang w:val="fr-FR"/>
        </w:rPr>
        <w:br/>
      </w:r>
    </w:p>
    <w:p w14:paraId="55DA42DC" w14:textId="77777777" w:rsidR="00811F7F" w:rsidRPr="00480B23" w:rsidRDefault="00811F7F" w:rsidP="00480B23">
      <w:pPr>
        <w:spacing w:after="0" w:line="276" w:lineRule="auto"/>
        <w:rPr>
          <w:rFonts w:ascii="NB International Pro" w:hAnsi="NB International Pro" w:cs="Times New Roman"/>
          <w:sz w:val="24"/>
          <w:szCs w:val="24"/>
          <w:lang w:val="fr-FR"/>
        </w:rPr>
      </w:pPr>
      <w:proofErr w:type="spellStart"/>
      <w:r w:rsidRPr="00480B23">
        <w:rPr>
          <w:rFonts w:ascii="NB International Pro" w:hAnsi="NB International Pro" w:cs="Times New Roman"/>
          <w:sz w:val="24"/>
          <w:szCs w:val="24"/>
          <w:lang w:val="fr-FR"/>
        </w:rPr>
        <w:t>Hanne</w:t>
      </w:r>
      <w:proofErr w:type="spellEnd"/>
      <w:r w:rsidRPr="00480B23">
        <w:rPr>
          <w:rFonts w:ascii="NB International Pro" w:hAnsi="NB International Pro" w:cs="Times New Roman"/>
          <w:sz w:val="24"/>
          <w:szCs w:val="24"/>
          <w:lang w:val="fr-FR"/>
        </w:rPr>
        <w:t xml:space="preserve"> Grégoire</w:t>
      </w:r>
    </w:p>
    <w:p w14:paraId="3143E7C9" w14:textId="77777777" w:rsidR="00811F7F" w:rsidRPr="00A529CA" w:rsidRDefault="00811F7F" w:rsidP="00480B23">
      <w:pPr>
        <w:spacing w:after="0" w:line="276" w:lineRule="auto"/>
        <w:rPr>
          <w:rFonts w:ascii="NB International Pro Light" w:hAnsi="NB International Pro Light" w:cs="Times New Roman"/>
          <w:sz w:val="24"/>
          <w:szCs w:val="24"/>
          <w:lang w:val="fr-FR"/>
        </w:rPr>
      </w:pPr>
      <w:proofErr w:type="spellStart"/>
      <w:r w:rsidRPr="00A529CA">
        <w:rPr>
          <w:rFonts w:ascii="NB International Pro Light" w:hAnsi="NB International Pro Light" w:cs="Times New Roman"/>
          <w:sz w:val="24"/>
          <w:szCs w:val="24"/>
          <w:lang w:val="fr-FR"/>
        </w:rPr>
        <w:t>Diensthoofd</w:t>
      </w:r>
      <w:proofErr w:type="spellEnd"/>
      <w:r w:rsidRPr="00A529CA">
        <w:rPr>
          <w:rFonts w:ascii="NB International Pro Light" w:hAnsi="NB International Pro Light" w:cs="Times New Roman"/>
          <w:sz w:val="24"/>
          <w:szCs w:val="24"/>
          <w:lang w:val="fr-FR"/>
        </w:rPr>
        <w:t xml:space="preserve"> </w:t>
      </w:r>
      <w:proofErr w:type="spellStart"/>
      <w:r w:rsidRPr="00A529CA">
        <w:rPr>
          <w:rFonts w:ascii="NB International Pro Light" w:hAnsi="NB International Pro Light" w:cs="Times New Roman"/>
          <w:sz w:val="24"/>
          <w:szCs w:val="24"/>
          <w:lang w:val="fr-FR"/>
        </w:rPr>
        <w:t>Communicatie</w:t>
      </w:r>
      <w:proofErr w:type="spellEnd"/>
      <w:r w:rsidRPr="00A529CA">
        <w:rPr>
          <w:rFonts w:ascii="NB International Pro Light" w:hAnsi="NB International Pro Light" w:cs="Times New Roman"/>
          <w:sz w:val="24"/>
          <w:szCs w:val="24"/>
          <w:lang w:val="fr-FR"/>
        </w:rPr>
        <w:t xml:space="preserve"> &amp; Pers</w:t>
      </w:r>
    </w:p>
    <w:p w14:paraId="151FD926" w14:textId="77777777" w:rsidR="00811F7F" w:rsidRPr="007E0781" w:rsidRDefault="00811F7F" w:rsidP="00480B23">
      <w:pPr>
        <w:spacing w:after="0" w:line="276" w:lineRule="auto"/>
        <w:rPr>
          <w:rFonts w:ascii="NB International Pro Light" w:hAnsi="NB International Pro Light" w:cs="Times New Roman"/>
          <w:sz w:val="24"/>
          <w:szCs w:val="24"/>
          <w:lang w:val="fr-FR"/>
        </w:rPr>
      </w:pPr>
      <w:r w:rsidRPr="007E0781">
        <w:rPr>
          <w:rFonts w:ascii="NB International Pro Light" w:hAnsi="NB International Pro Light" w:cs="Times New Roman"/>
          <w:sz w:val="24"/>
          <w:szCs w:val="24"/>
          <w:lang w:val="fr-FR"/>
        </w:rPr>
        <w:t>hanne.gregoire@mleuven.be</w:t>
      </w:r>
    </w:p>
    <w:p w14:paraId="01DA3317" w14:textId="77777777" w:rsidR="00811F7F" w:rsidRPr="007E0781" w:rsidRDefault="006B2B5D" w:rsidP="00480B23">
      <w:pPr>
        <w:spacing w:after="0" w:line="276" w:lineRule="auto"/>
        <w:rPr>
          <w:rFonts w:ascii="NB International Pro Light" w:hAnsi="NB International Pro Light" w:cs="Times New Roman"/>
          <w:sz w:val="24"/>
          <w:szCs w:val="24"/>
          <w:lang w:val="fr-FR"/>
        </w:rPr>
      </w:pPr>
      <w:r w:rsidRPr="007E0781">
        <w:rPr>
          <w:rFonts w:ascii="NB International Pro Light" w:hAnsi="NB International Pro Light" w:cs="Times New Roman"/>
          <w:sz w:val="24"/>
          <w:szCs w:val="24"/>
          <w:lang w:val="fr-FR"/>
        </w:rPr>
        <w:t>+32 (</w:t>
      </w:r>
      <w:r w:rsidR="00811F7F" w:rsidRPr="007E0781">
        <w:rPr>
          <w:rFonts w:ascii="NB International Pro Light" w:hAnsi="NB International Pro Light" w:cs="Times New Roman"/>
          <w:sz w:val="24"/>
          <w:szCs w:val="24"/>
          <w:lang w:val="fr-FR"/>
        </w:rPr>
        <w:t>0</w:t>
      </w:r>
      <w:r w:rsidRPr="007E0781">
        <w:rPr>
          <w:rFonts w:ascii="NB International Pro Light" w:hAnsi="NB International Pro Light" w:cs="Times New Roman"/>
          <w:sz w:val="24"/>
          <w:szCs w:val="24"/>
          <w:lang w:val="fr-FR"/>
        </w:rPr>
        <w:t>)</w:t>
      </w:r>
      <w:r w:rsidR="00811F7F" w:rsidRPr="007E0781">
        <w:rPr>
          <w:rFonts w:ascii="NB International Pro Light" w:hAnsi="NB International Pro Light" w:cs="Times New Roman"/>
          <w:sz w:val="24"/>
          <w:szCs w:val="24"/>
          <w:lang w:val="fr-FR"/>
        </w:rPr>
        <w:t>472 95 52 26</w:t>
      </w:r>
    </w:p>
    <w:p w14:paraId="2AE6BA3F" w14:textId="77777777" w:rsidR="006B2B5D" w:rsidRPr="007E0781" w:rsidRDefault="006B2B5D" w:rsidP="00480B23">
      <w:pPr>
        <w:spacing w:after="0" w:line="276" w:lineRule="auto"/>
        <w:rPr>
          <w:rFonts w:ascii="NB International Pro" w:hAnsi="NB International Pro" w:cs="Times New Roman"/>
          <w:sz w:val="24"/>
          <w:szCs w:val="24"/>
          <w:lang w:val="fr-FR"/>
        </w:rPr>
      </w:pPr>
    </w:p>
    <w:p w14:paraId="7083C1E7" w14:textId="77777777" w:rsidR="00785E4E" w:rsidRPr="007E0781" w:rsidRDefault="00785E4E" w:rsidP="00480B23">
      <w:pPr>
        <w:spacing w:line="276" w:lineRule="auto"/>
        <w:rPr>
          <w:rFonts w:ascii="NB International Pro" w:hAnsi="NB International Pro" w:cs="Times New Roman"/>
          <w:sz w:val="24"/>
          <w:szCs w:val="24"/>
          <w:lang w:val="fr-FR"/>
        </w:rPr>
      </w:pPr>
      <w:r w:rsidRPr="007E0781">
        <w:rPr>
          <w:rFonts w:ascii="NB International Pro" w:hAnsi="NB International Pro" w:cs="Times New Roman"/>
          <w:sz w:val="24"/>
          <w:szCs w:val="24"/>
          <w:lang w:val="fr-FR"/>
        </w:rPr>
        <w:t>Samantha Fadahunsi</w:t>
      </w:r>
      <w:r w:rsidR="00230233" w:rsidRPr="007E0781">
        <w:rPr>
          <w:rFonts w:ascii="NB International Pro" w:hAnsi="NB International Pro" w:cs="Times New Roman"/>
          <w:sz w:val="24"/>
          <w:szCs w:val="24"/>
          <w:lang w:val="fr-FR"/>
        </w:rPr>
        <w:br/>
      </w:r>
      <w:r w:rsidR="00F8529F" w:rsidRPr="007E0781">
        <w:rPr>
          <w:rFonts w:ascii="NB International Pro Light" w:hAnsi="NB International Pro Light" w:cs="Times New Roman"/>
          <w:sz w:val="24"/>
          <w:szCs w:val="24"/>
          <w:lang w:val="fr-FR"/>
        </w:rPr>
        <w:t>Medewerker Communicatie</w:t>
      </w:r>
      <w:r w:rsidR="006B2B5D" w:rsidRPr="007E0781">
        <w:rPr>
          <w:rFonts w:ascii="NB International Pro Light" w:hAnsi="NB International Pro Light" w:cs="Times New Roman"/>
          <w:sz w:val="24"/>
          <w:szCs w:val="24"/>
          <w:lang w:val="fr-FR"/>
        </w:rPr>
        <w:t xml:space="preserve"> &amp;</w:t>
      </w:r>
      <w:r w:rsidRPr="007E0781">
        <w:rPr>
          <w:rFonts w:ascii="NB International Pro Light" w:hAnsi="NB International Pro Light" w:cs="Times New Roman"/>
          <w:sz w:val="24"/>
          <w:szCs w:val="24"/>
          <w:lang w:val="fr-FR"/>
        </w:rPr>
        <w:t xml:space="preserve"> </w:t>
      </w:r>
      <w:r w:rsidR="00F8529F" w:rsidRPr="007E0781">
        <w:rPr>
          <w:rFonts w:ascii="NB International Pro Light" w:hAnsi="NB International Pro Light" w:cs="Times New Roman"/>
          <w:sz w:val="24"/>
          <w:szCs w:val="24"/>
          <w:lang w:val="fr-FR"/>
        </w:rPr>
        <w:t xml:space="preserve">Pers </w:t>
      </w:r>
      <w:r w:rsidR="00230233" w:rsidRPr="007E0781">
        <w:rPr>
          <w:rFonts w:ascii="NB International Pro Light" w:hAnsi="NB International Pro Light" w:cs="Times New Roman"/>
          <w:sz w:val="24"/>
          <w:szCs w:val="24"/>
          <w:lang w:val="fr-FR"/>
        </w:rPr>
        <w:br/>
      </w:r>
      <w:hyperlink r:id="rId19" w:history="1">
        <w:r w:rsidR="00230233" w:rsidRPr="007E0781">
          <w:rPr>
            <w:rStyle w:val="Hyperlink"/>
            <w:rFonts w:ascii="NB International Pro Light" w:hAnsi="NB International Pro Light" w:cs="Times New Roman"/>
            <w:color w:val="000000" w:themeColor="text1"/>
            <w:sz w:val="24"/>
            <w:szCs w:val="24"/>
            <w:u w:val="none"/>
            <w:lang w:val="fr-FR"/>
          </w:rPr>
          <w:t>samantha.fadahunsi@mleuven.be</w:t>
        </w:r>
      </w:hyperlink>
      <w:r w:rsidR="00230233" w:rsidRPr="007E0781">
        <w:rPr>
          <w:rFonts w:ascii="NB International Pro Light" w:hAnsi="NB International Pro Light" w:cs="Times New Roman"/>
          <w:sz w:val="24"/>
          <w:szCs w:val="24"/>
          <w:lang w:val="fr-FR"/>
        </w:rPr>
        <w:br/>
      </w:r>
      <w:r w:rsidR="00F8529F" w:rsidRPr="007E0781">
        <w:rPr>
          <w:rFonts w:ascii="NB International Pro Light" w:hAnsi="NB International Pro Light" w:cs="Times New Roman"/>
          <w:sz w:val="24"/>
          <w:szCs w:val="24"/>
          <w:lang w:val="fr-FR"/>
        </w:rPr>
        <w:t xml:space="preserve">+32 (0) </w:t>
      </w:r>
      <w:r w:rsidRPr="007E0781">
        <w:rPr>
          <w:rFonts w:ascii="NB International Pro Light" w:hAnsi="NB International Pro Light" w:cs="Times New Roman"/>
          <w:sz w:val="24"/>
          <w:szCs w:val="24"/>
          <w:lang w:val="fr-FR"/>
        </w:rPr>
        <w:t>491 35 02 95</w:t>
      </w:r>
    </w:p>
    <w:p w14:paraId="09B2A28C" w14:textId="77777777" w:rsidR="00FA4A53" w:rsidRPr="007E0781" w:rsidRDefault="00FA4A53" w:rsidP="00230233">
      <w:pPr>
        <w:spacing w:line="276" w:lineRule="auto"/>
        <w:rPr>
          <w:rFonts w:ascii="Times New Roman" w:hAnsi="Times New Roman" w:cs="Times New Roman"/>
          <w:sz w:val="24"/>
          <w:szCs w:val="24"/>
          <w:lang w:val="fr-FR"/>
        </w:rPr>
      </w:pPr>
    </w:p>
    <w:p w14:paraId="543B8EF2" w14:textId="24AB0F0E" w:rsidR="00FA4A53" w:rsidRPr="007E0781" w:rsidRDefault="006D229E" w:rsidP="00480B23">
      <w:pPr>
        <w:spacing w:line="276" w:lineRule="auto"/>
        <w:rPr>
          <w:rFonts w:ascii="NB International Pro" w:hAnsi="NB International Pro" w:cs="Times New Roman"/>
          <w:sz w:val="24"/>
          <w:szCs w:val="24"/>
          <w:lang w:val="fr-FR"/>
        </w:rPr>
      </w:pPr>
      <w:r w:rsidRPr="007E0781">
        <w:rPr>
          <w:rFonts w:ascii="NB International Pro" w:hAnsi="NB International Pro" w:cs="Times New Roman"/>
          <w:sz w:val="24"/>
          <w:szCs w:val="24"/>
          <w:lang w:val="fr-FR"/>
        </w:rPr>
        <w:t xml:space="preserve">Link </w:t>
      </w:r>
      <w:proofErr w:type="gramStart"/>
      <w:r w:rsidRPr="007E0781">
        <w:rPr>
          <w:rFonts w:ascii="NB International Pro" w:hAnsi="NB International Pro" w:cs="Times New Roman"/>
          <w:sz w:val="24"/>
          <w:szCs w:val="24"/>
          <w:lang w:val="fr-FR"/>
        </w:rPr>
        <w:t>webpagina:</w:t>
      </w:r>
      <w:proofErr w:type="gramEnd"/>
      <w:r w:rsidR="00B64C6F" w:rsidRPr="007E0781">
        <w:rPr>
          <w:rFonts w:ascii="NB International Pro" w:hAnsi="NB International Pro" w:cs="Times New Roman"/>
          <w:sz w:val="24"/>
          <w:szCs w:val="24"/>
          <w:lang w:val="fr-FR"/>
        </w:rPr>
        <w:br/>
      </w:r>
      <w:r w:rsidR="00B64C6F" w:rsidRPr="007E0781">
        <w:rPr>
          <w:rFonts w:ascii="NB International Pro" w:hAnsi="NB International Pro"/>
          <w:color w:val="4472C4" w:themeColor="accent1"/>
          <w:sz w:val="24"/>
          <w:szCs w:val="24"/>
          <w:u w:val="single"/>
          <w:lang w:val="fr-FR"/>
        </w:rPr>
        <w:t>https://www.mleuven.be/nl/wael-shawky</w:t>
      </w:r>
    </w:p>
    <w:p w14:paraId="0BE7C298" w14:textId="77777777" w:rsidR="006D229E" w:rsidRPr="007E0781" w:rsidRDefault="006D229E" w:rsidP="00480B23">
      <w:pPr>
        <w:spacing w:line="276" w:lineRule="auto"/>
        <w:rPr>
          <w:rFonts w:ascii="NB International Pro" w:hAnsi="NB International Pro" w:cs="Times New Roman"/>
          <w:sz w:val="24"/>
          <w:szCs w:val="24"/>
          <w:lang w:val="fr-FR"/>
        </w:rPr>
      </w:pPr>
    </w:p>
    <w:p w14:paraId="5520EB2D" w14:textId="77777777" w:rsidR="006D229E" w:rsidRPr="00480B23" w:rsidRDefault="006D229E" w:rsidP="00480B23">
      <w:pPr>
        <w:spacing w:line="276" w:lineRule="auto"/>
        <w:rPr>
          <w:rFonts w:ascii="NB International Pro" w:hAnsi="NB International Pro" w:cs="Times New Roman"/>
          <w:sz w:val="24"/>
          <w:szCs w:val="24"/>
        </w:rPr>
      </w:pPr>
      <w:r w:rsidRPr="00480B23">
        <w:rPr>
          <w:rFonts w:ascii="NB International Pro" w:hAnsi="NB International Pro" w:cs="Times New Roman"/>
          <w:sz w:val="24"/>
          <w:szCs w:val="24"/>
        </w:rPr>
        <w:t>Link Prezly:</w:t>
      </w:r>
    </w:p>
    <w:p w14:paraId="0FCD3C4F" w14:textId="72ACEE3A" w:rsidR="00B64C6F" w:rsidRDefault="00F8529F" w:rsidP="00B64C6F">
      <w:r w:rsidRPr="00480B23">
        <w:rPr>
          <w:rFonts w:ascii="NB International Pro Light" w:hAnsi="NB International Pro Light" w:cs="Times New Roman"/>
          <w:sz w:val="24"/>
          <w:szCs w:val="24"/>
        </w:rPr>
        <w:t>Beelden in hoge resolutie zijn te downloaden onderaan deze perspagina:</w:t>
      </w:r>
      <w:r w:rsidR="00480B23">
        <w:rPr>
          <w:rFonts w:ascii="NB International Pro Light" w:hAnsi="NB International Pro Light" w:cs="Times New Roman"/>
          <w:sz w:val="24"/>
          <w:szCs w:val="24"/>
        </w:rPr>
        <w:br/>
      </w:r>
      <w:hyperlink r:id="rId20" w:history="1">
        <w:r w:rsidR="00B64C6F" w:rsidRPr="00ED798B">
          <w:rPr>
            <w:rStyle w:val="Hyperlink"/>
            <w:rFonts w:ascii="NB International Pro" w:hAnsi="NB International Pro" w:cs="Arial"/>
            <w:sz w:val="24"/>
            <w:szCs w:val="24"/>
            <w:shd w:val="clear" w:color="auto" w:fill="F8F8F8"/>
          </w:rPr>
          <w:t>http://prez.ly/j7Wb</w:t>
        </w:r>
      </w:hyperlink>
    </w:p>
    <w:p w14:paraId="6AEB12C2" w14:textId="4F8F5D25" w:rsidR="00F8529F" w:rsidRPr="00480B23" w:rsidRDefault="00F8529F" w:rsidP="00480B23">
      <w:pPr>
        <w:spacing w:line="276" w:lineRule="auto"/>
        <w:rPr>
          <w:rFonts w:ascii="NB International Pro Light" w:hAnsi="NB International Pro Light" w:cs="Times New Roman"/>
          <w:sz w:val="24"/>
          <w:szCs w:val="24"/>
        </w:rPr>
      </w:pPr>
    </w:p>
    <w:p w14:paraId="573B8E84" w14:textId="77777777" w:rsidR="00D76BB7" w:rsidRPr="006D229E" w:rsidRDefault="00D76BB7" w:rsidP="00F70B50">
      <w:pPr>
        <w:rPr>
          <w:rFonts w:ascii="Times New Roman" w:hAnsi="Times New Roman" w:cs="Times New Roman"/>
        </w:rPr>
      </w:pPr>
    </w:p>
    <w:sectPr w:rsidR="00D76BB7" w:rsidRPr="006D229E" w:rsidSect="009A49D1">
      <w:footerReference w:type="even"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DAC3" w14:textId="77777777" w:rsidR="007E5EC9" w:rsidRDefault="007E5EC9" w:rsidP="00CD3473">
      <w:pPr>
        <w:spacing w:after="0" w:line="240" w:lineRule="auto"/>
      </w:pPr>
      <w:r>
        <w:separator/>
      </w:r>
    </w:p>
  </w:endnote>
  <w:endnote w:type="continuationSeparator" w:id="0">
    <w:p w14:paraId="0F6944EA" w14:textId="77777777" w:rsidR="007E5EC9" w:rsidRDefault="007E5EC9"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panose1 w:val="020B0503040100020004"/>
    <w:charset w:val="4D"/>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0B79E00-02E7-0147-8667-A1F3CC796D69}"/>
    <w:embedBold r:id="rId2" w:fontKey="{DD836A7B-D8C7-C24F-836E-92384D1D64FD}"/>
    <w:embedItalic r:id="rId3" w:fontKey="{8E41C93E-DF29-684B-98DE-285B139CE9FE}"/>
  </w:font>
  <w:font w:name="Times New Roman">
    <w:panose1 w:val="02020603050405020304"/>
    <w:charset w:val="00"/>
    <w:family w:val="roman"/>
    <w:pitch w:val="variable"/>
    <w:sig w:usb0="E0002EFF" w:usb1="C000785B" w:usb2="00000009" w:usb3="00000000" w:csb0="000001FF" w:csb1="00000000"/>
    <w:embedRegular r:id="rId4" w:fontKey="{1C805A0D-DD51-D747-9EC6-F10D1957FFD0}"/>
    <w:embedBold r:id="rId5" w:fontKey="{6D7FC455-113A-F64E-80E5-C2B9A184F7A3}"/>
    <w:embedItalic r:id="rId6" w:fontKey="{A1017DA0-5B8A-A249-8127-3E5063CEFE98}"/>
  </w:font>
  <w:font w:name="Courier New">
    <w:panose1 w:val="02070309020205020404"/>
    <w:charset w:val="00"/>
    <w:family w:val="modern"/>
    <w:pitch w:val="fixed"/>
    <w:sig w:usb0="E0002EFF" w:usb1="C0007843" w:usb2="00000009" w:usb3="00000000" w:csb0="000001FF" w:csb1="00000000"/>
    <w:embedRegular r:id="rId7" w:fontKey="{25F267EF-4621-9048-A115-F3A84CEE9E64}"/>
  </w:font>
  <w:font w:name="Wingdings">
    <w:panose1 w:val="05000000000000000000"/>
    <w:charset w:val="4D"/>
    <w:family w:val="decorative"/>
    <w:pitch w:val="variable"/>
    <w:sig w:usb0="00000003" w:usb1="00000000" w:usb2="00000000" w:usb3="00000000" w:csb0="80000001" w:csb1="00000000"/>
    <w:embedRegular r:id="rId8" w:fontKey="{E3962FCE-A430-4C48-8391-862B5B02B3BD}"/>
  </w:font>
  <w:font w:name="Symbol">
    <w:panose1 w:val="05050102010706020507"/>
    <w:charset w:val="02"/>
    <w:family w:val="decorative"/>
    <w:pitch w:val="variable"/>
    <w:sig w:usb0="00000000" w:usb1="10000000" w:usb2="00000000" w:usb3="00000000" w:csb0="80000000" w:csb1="00000000"/>
    <w:embedRegular r:id="rId9" w:fontKey="{822B4D60-DC77-374A-8B0A-92FD8300FFDF}"/>
  </w:font>
  <w:font w:name="NB International Pro Light">
    <w:panose1 w:val="020B0303040100020004"/>
    <w:charset w:val="4D"/>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embedRegular r:id="rId10" w:fontKey="{0963FBC5-67D7-3F48-BC41-DB71D4D85B9D}"/>
    <w:embedItalic r:id="rId11" w:fontKey="{DF4DAD10-1713-764E-86D9-0261BF14C5D9}"/>
  </w:font>
  <w:font w:name="Calibri Light">
    <w:panose1 w:val="020F0302020204030204"/>
    <w:charset w:val="00"/>
    <w:family w:val="swiss"/>
    <w:pitch w:val="variable"/>
    <w:sig w:usb0="E4002EFF" w:usb1="C000247B" w:usb2="00000009" w:usb3="00000000" w:csb0="000001FF" w:csb1="00000000"/>
    <w:embedRegular r:id="rId12" w:fontKey="{570D8677-4ECA-7249-B6A1-952F6ED9BF65}"/>
    <w:embedItalic r:id="rId13" w:fontKey="{02C78538-AEDE-9348-8B8A-07EA5F661DC6}"/>
  </w:font>
  <w:font w:name="Segoe UI">
    <w:panose1 w:val="020B0502040204020203"/>
    <w:charset w:val="00"/>
    <w:family w:val="swiss"/>
    <w:pitch w:val="variable"/>
    <w:sig w:usb0="E4002EFF" w:usb1="C000E47F" w:usb2="00000009" w:usb3="00000000" w:csb0="000001FF" w:csb1="00000000"/>
    <w:embedRegular r:id="rId14" w:fontKey="{D45B5C72-30C6-B44E-B0EA-81FF31D58DDE}"/>
  </w:font>
  <w:font w:name="Minion Pro">
    <w:panose1 w:val="02040503050306020203"/>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718865"/>
      <w:docPartObj>
        <w:docPartGallery w:val="Page Numbers (Bottom of Page)"/>
        <w:docPartUnique/>
      </w:docPartObj>
    </w:sdtPr>
    <w:sdtEndPr>
      <w:rPr>
        <w:rStyle w:val="Paginanummer"/>
      </w:rPr>
    </w:sdtEndPr>
    <w:sdtContent>
      <w:p w14:paraId="53EB65C0" w14:textId="77777777" w:rsidR="00230233" w:rsidRDefault="00230233" w:rsidP="00DB1B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8AB4F8B" w14:textId="77777777" w:rsidR="00230233" w:rsidRDefault="00230233" w:rsidP="0023023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rPr>
      <w:id w:val="-1496640644"/>
      <w:docPartObj>
        <w:docPartGallery w:val="Page Numbers (Bottom of Page)"/>
        <w:docPartUnique/>
      </w:docPartObj>
    </w:sdtPr>
    <w:sdtEndPr>
      <w:rPr>
        <w:rStyle w:val="Paginanummer"/>
      </w:rPr>
    </w:sdtEndPr>
    <w:sdtContent>
      <w:p w14:paraId="2AA583F7" w14:textId="77777777" w:rsidR="00230233" w:rsidRPr="00230233" w:rsidRDefault="00230233" w:rsidP="00DB1B2B">
        <w:pPr>
          <w:pStyle w:val="Voettekst"/>
          <w:framePr w:wrap="none" w:vAnchor="text" w:hAnchor="margin" w:xAlign="right" w:y="1"/>
          <w:rPr>
            <w:rStyle w:val="Paginanummer"/>
            <w:rFonts w:ascii="NB International Pro" w:hAnsi="NB International Pro"/>
          </w:rPr>
        </w:pPr>
        <w:r w:rsidRPr="00230233">
          <w:rPr>
            <w:rStyle w:val="Paginanummer"/>
            <w:rFonts w:ascii="NB International Pro" w:hAnsi="NB International Pro"/>
          </w:rPr>
          <w:fldChar w:fldCharType="begin"/>
        </w:r>
        <w:r w:rsidRPr="00230233">
          <w:rPr>
            <w:rStyle w:val="Paginanummer"/>
            <w:rFonts w:ascii="NB International Pro" w:hAnsi="NB International Pro"/>
          </w:rPr>
          <w:instrText xml:space="preserve"> PAGE </w:instrText>
        </w:r>
        <w:r w:rsidRPr="00230233">
          <w:rPr>
            <w:rStyle w:val="Paginanummer"/>
            <w:rFonts w:ascii="NB International Pro" w:hAnsi="NB International Pro"/>
          </w:rPr>
          <w:fldChar w:fldCharType="separate"/>
        </w:r>
        <w:r w:rsidRPr="00230233">
          <w:rPr>
            <w:rStyle w:val="Paginanummer"/>
            <w:rFonts w:ascii="NB International Pro" w:hAnsi="NB International Pro"/>
            <w:noProof/>
          </w:rPr>
          <w:t>2</w:t>
        </w:r>
        <w:r w:rsidRPr="00230233">
          <w:rPr>
            <w:rStyle w:val="Paginanummer"/>
            <w:rFonts w:ascii="NB International Pro" w:hAnsi="NB International Pro"/>
          </w:rPr>
          <w:fldChar w:fldCharType="end"/>
        </w:r>
      </w:p>
    </w:sdtContent>
  </w:sdt>
  <w:p w14:paraId="2AC463B6" w14:textId="77777777" w:rsidR="00230233" w:rsidRPr="00230233" w:rsidRDefault="00230233" w:rsidP="00230233">
    <w:pPr>
      <w:pStyle w:val="Voettekst"/>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277A7" w14:textId="77777777" w:rsidR="007E5EC9" w:rsidRDefault="007E5EC9" w:rsidP="00CD3473">
      <w:pPr>
        <w:spacing w:after="0" w:line="240" w:lineRule="auto"/>
      </w:pPr>
      <w:r>
        <w:separator/>
      </w:r>
    </w:p>
  </w:footnote>
  <w:footnote w:type="continuationSeparator" w:id="0">
    <w:p w14:paraId="3CE456EE" w14:textId="77777777" w:rsidR="007E5EC9" w:rsidRDefault="007E5EC9"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147.2pt;height:132.45pt" o:bullet="t">
        <v:imagedata r:id="rId1" o:title="20200420PowerpointPijltje_v1"/>
      </v:shape>
    </w:pict>
  </w:numPicBullet>
  <w:numPicBullet w:numPicBulletId="1">
    <w:pict>
      <v:shape id="_x0000_i1235" type="#_x0000_t75" style="width:354.85pt;height:307.3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3"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16"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4"/>
  </w:num>
  <w:num w:numId="4">
    <w:abstractNumId w:val="18"/>
  </w:num>
  <w:num w:numId="5">
    <w:abstractNumId w:val="23"/>
  </w:num>
  <w:num w:numId="6">
    <w:abstractNumId w:val="13"/>
  </w:num>
  <w:num w:numId="7">
    <w:abstractNumId w:val="8"/>
  </w:num>
  <w:num w:numId="8">
    <w:abstractNumId w:val="27"/>
  </w:num>
  <w:num w:numId="9">
    <w:abstractNumId w:val="2"/>
  </w:num>
  <w:num w:numId="10">
    <w:abstractNumId w:val="5"/>
  </w:num>
  <w:num w:numId="11">
    <w:abstractNumId w:val="22"/>
  </w:num>
  <w:num w:numId="12">
    <w:abstractNumId w:val="15"/>
  </w:num>
  <w:num w:numId="13">
    <w:abstractNumId w:val="6"/>
  </w:num>
  <w:num w:numId="14">
    <w:abstractNumId w:val="26"/>
  </w:num>
  <w:num w:numId="15">
    <w:abstractNumId w:val="7"/>
  </w:num>
  <w:num w:numId="16">
    <w:abstractNumId w:val="11"/>
  </w:num>
  <w:num w:numId="17">
    <w:abstractNumId w:val="3"/>
  </w:num>
  <w:num w:numId="18">
    <w:abstractNumId w:val="19"/>
  </w:num>
  <w:num w:numId="19">
    <w:abstractNumId w:val="12"/>
  </w:num>
  <w:num w:numId="20">
    <w:abstractNumId w:val="1"/>
  </w:num>
  <w:num w:numId="21">
    <w:abstractNumId w:val="21"/>
  </w:num>
  <w:num w:numId="22">
    <w:abstractNumId w:val="4"/>
  </w:num>
  <w:num w:numId="23">
    <w:abstractNumId w:val="10"/>
  </w:num>
  <w:num w:numId="24">
    <w:abstractNumId w:val="17"/>
  </w:num>
  <w:num w:numId="25">
    <w:abstractNumId w:val="16"/>
  </w:num>
  <w:num w:numId="26">
    <w:abstractNumId w:val="25"/>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6F"/>
    <w:rsid w:val="000223F8"/>
    <w:rsid w:val="000323D3"/>
    <w:rsid w:val="00045C3B"/>
    <w:rsid w:val="000566F5"/>
    <w:rsid w:val="0007031F"/>
    <w:rsid w:val="00083042"/>
    <w:rsid w:val="000950FD"/>
    <w:rsid w:val="000972EA"/>
    <w:rsid w:val="000C5D84"/>
    <w:rsid w:val="000C6269"/>
    <w:rsid w:val="000D51EE"/>
    <w:rsid w:val="000E54A4"/>
    <w:rsid w:val="000E6596"/>
    <w:rsid w:val="00104403"/>
    <w:rsid w:val="0013262A"/>
    <w:rsid w:val="00151934"/>
    <w:rsid w:val="00153BDE"/>
    <w:rsid w:val="00175BA7"/>
    <w:rsid w:val="0019689D"/>
    <w:rsid w:val="00197DD1"/>
    <w:rsid w:val="001B362E"/>
    <w:rsid w:val="001C7F23"/>
    <w:rsid w:val="001E1010"/>
    <w:rsid w:val="001E5DA3"/>
    <w:rsid w:val="00230233"/>
    <w:rsid w:val="00242431"/>
    <w:rsid w:val="0025117E"/>
    <w:rsid w:val="002518DA"/>
    <w:rsid w:val="002C7F28"/>
    <w:rsid w:val="002E0821"/>
    <w:rsid w:val="002E1513"/>
    <w:rsid w:val="003005B1"/>
    <w:rsid w:val="00305C0E"/>
    <w:rsid w:val="00320A27"/>
    <w:rsid w:val="0035281D"/>
    <w:rsid w:val="003557D5"/>
    <w:rsid w:val="0036762B"/>
    <w:rsid w:val="00385DAE"/>
    <w:rsid w:val="00386110"/>
    <w:rsid w:val="003A0066"/>
    <w:rsid w:val="003D2629"/>
    <w:rsid w:val="003D6470"/>
    <w:rsid w:val="003D7C32"/>
    <w:rsid w:val="003E2CC9"/>
    <w:rsid w:val="00423129"/>
    <w:rsid w:val="0042619B"/>
    <w:rsid w:val="0043415C"/>
    <w:rsid w:val="0045384E"/>
    <w:rsid w:val="00467509"/>
    <w:rsid w:val="004701A1"/>
    <w:rsid w:val="00480B23"/>
    <w:rsid w:val="004A01AA"/>
    <w:rsid w:val="004C2BBD"/>
    <w:rsid w:val="004C2D1B"/>
    <w:rsid w:val="004F7A49"/>
    <w:rsid w:val="0050390A"/>
    <w:rsid w:val="00515E1D"/>
    <w:rsid w:val="0052182F"/>
    <w:rsid w:val="005409C9"/>
    <w:rsid w:val="005440FB"/>
    <w:rsid w:val="005503C6"/>
    <w:rsid w:val="00576837"/>
    <w:rsid w:val="00577D98"/>
    <w:rsid w:val="00590A45"/>
    <w:rsid w:val="005949C5"/>
    <w:rsid w:val="005A1CD8"/>
    <w:rsid w:val="005A473D"/>
    <w:rsid w:val="005B2377"/>
    <w:rsid w:val="005B32C9"/>
    <w:rsid w:val="005C6A25"/>
    <w:rsid w:val="0060005E"/>
    <w:rsid w:val="00613232"/>
    <w:rsid w:val="006236AF"/>
    <w:rsid w:val="00630A2C"/>
    <w:rsid w:val="00664786"/>
    <w:rsid w:val="00680438"/>
    <w:rsid w:val="00680942"/>
    <w:rsid w:val="00680C12"/>
    <w:rsid w:val="006B2B5D"/>
    <w:rsid w:val="006D229E"/>
    <w:rsid w:val="006D3AFB"/>
    <w:rsid w:val="006D5A56"/>
    <w:rsid w:val="006E5235"/>
    <w:rsid w:val="00751A28"/>
    <w:rsid w:val="00763F71"/>
    <w:rsid w:val="00765198"/>
    <w:rsid w:val="00770631"/>
    <w:rsid w:val="007854E6"/>
    <w:rsid w:val="00785E4E"/>
    <w:rsid w:val="00790D86"/>
    <w:rsid w:val="007A4B5C"/>
    <w:rsid w:val="007B1BF7"/>
    <w:rsid w:val="007B67BA"/>
    <w:rsid w:val="007C147F"/>
    <w:rsid w:val="007D798F"/>
    <w:rsid w:val="007E0781"/>
    <w:rsid w:val="007E5EC9"/>
    <w:rsid w:val="008060FC"/>
    <w:rsid w:val="00811F7F"/>
    <w:rsid w:val="00815893"/>
    <w:rsid w:val="0082228E"/>
    <w:rsid w:val="0082799A"/>
    <w:rsid w:val="00844242"/>
    <w:rsid w:val="00872676"/>
    <w:rsid w:val="00886CB1"/>
    <w:rsid w:val="0089458F"/>
    <w:rsid w:val="008C0CAF"/>
    <w:rsid w:val="008F7B5D"/>
    <w:rsid w:val="00922B66"/>
    <w:rsid w:val="00936A23"/>
    <w:rsid w:val="0095282B"/>
    <w:rsid w:val="00970304"/>
    <w:rsid w:val="00986379"/>
    <w:rsid w:val="009A012A"/>
    <w:rsid w:val="009A49D1"/>
    <w:rsid w:val="009B75B3"/>
    <w:rsid w:val="009C496F"/>
    <w:rsid w:val="009E0369"/>
    <w:rsid w:val="00A13E50"/>
    <w:rsid w:val="00A271D6"/>
    <w:rsid w:val="00A41FA4"/>
    <w:rsid w:val="00A422A6"/>
    <w:rsid w:val="00A455E6"/>
    <w:rsid w:val="00A456B3"/>
    <w:rsid w:val="00A529CA"/>
    <w:rsid w:val="00A53454"/>
    <w:rsid w:val="00A9168C"/>
    <w:rsid w:val="00A91F3B"/>
    <w:rsid w:val="00AB532E"/>
    <w:rsid w:val="00AB59DB"/>
    <w:rsid w:val="00AD0C64"/>
    <w:rsid w:val="00AD460F"/>
    <w:rsid w:val="00AE11BD"/>
    <w:rsid w:val="00AE696A"/>
    <w:rsid w:val="00B02C0D"/>
    <w:rsid w:val="00B06F92"/>
    <w:rsid w:val="00B216C8"/>
    <w:rsid w:val="00B401E3"/>
    <w:rsid w:val="00B64C6F"/>
    <w:rsid w:val="00B66DDB"/>
    <w:rsid w:val="00B67832"/>
    <w:rsid w:val="00B747A4"/>
    <w:rsid w:val="00B76D5A"/>
    <w:rsid w:val="00B81348"/>
    <w:rsid w:val="00BA4DD2"/>
    <w:rsid w:val="00BD4E7A"/>
    <w:rsid w:val="00BE600D"/>
    <w:rsid w:val="00BE6E6E"/>
    <w:rsid w:val="00BF6878"/>
    <w:rsid w:val="00C1727C"/>
    <w:rsid w:val="00C21831"/>
    <w:rsid w:val="00C2210E"/>
    <w:rsid w:val="00C22664"/>
    <w:rsid w:val="00C25CEB"/>
    <w:rsid w:val="00C4360D"/>
    <w:rsid w:val="00C91A23"/>
    <w:rsid w:val="00CA0580"/>
    <w:rsid w:val="00CB3C21"/>
    <w:rsid w:val="00CB7CA3"/>
    <w:rsid w:val="00CD3473"/>
    <w:rsid w:val="00CF6A97"/>
    <w:rsid w:val="00D17E94"/>
    <w:rsid w:val="00D56889"/>
    <w:rsid w:val="00D6501A"/>
    <w:rsid w:val="00D70ADC"/>
    <w:rsid w:val="00D71863"/>
    <w:rsid w:val="00D76BB7"/>
    <w:rsid w:val="00D823F9"/>
    <w:rsid w:val="00D83E86"/>
    <w:rsid w:val="00DB6571"/>
    <w:rsid w:val="00DC5D85"/>
    <w:rsid w:val="00DC5E5C"/>
    <w:rsid w:val="00DD04EC"/>
    <w:rsid w:val="00DD0DB1"/>
    <w:rsid w:val="00DD5D5A"/>
    <w:rsid w:val="00E077D8"/>
    <w:rsid w:val="00E26AB9"/>
    <w:rsid w:val="00E614C6"/>
    <w:rsid w:val="00E71AA9"/>
    <w:rsid w:val="00E86D3A"/>
    <w:rsid w:val="00EA18C5"/>
    <w:rsid w:val="00EB27ED"/>
    <w:rsid w:val="00EB3FC4"/>
    <w:rsid w:val="00EE1A06"/>
    <w:rsid w:val="00EF31A0"/>
    <w:rsid w:val="00F00F30"/>
    <w:rsid w:val="00F029DC"/>
    <w:rsid w:val="00F05BCA"/>
    <w:rsid w:val="00F23D49"/>
    <w:rsid w:val="00F27C31"/>
    <w:rsid w:val="00F418F2"/>
    <w:rsid w:val="00F51AE3"/>
    <w:rsid w:val="00F51CBF"/>
    <w:rsid w:val="00F56A3D"/>
    <w:rsid w:val="00F70B50"/>
    <w:rsid w:val="00F835F6"/>
    <w:rsid w:val="00F8529F"/>
    <w:rsid w:val="00FA4A53"/>
    <w:rsid w:val="00FA5E20"/>
    <w:rsid w:val="00FD33BE"/>
    <w:rsid w:val="00FD7F5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FCFB0"/>
  <w15:chartTrackingRefBased/>
  <w15:docId w15:val="{DAFB17D9-370E-AC4F-845E-87A29345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529F"/>
  </w:style>
  <w:style w:type="paragraph" w:styleId="Kop1">
    <w:name w:val="heading 1"/>
    <w:basedOn w:val="Standaard"/>
    <w:next w:val="Standaard"/>
    <w:link w:val="Kop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9689D"/>
    <w:rPr>
      <w:color w:val="0563C1" w:themeColor="hyperlink"/>
      <w:u w:val="single"/>
    </w:rPr>
  </w:style>
  <w:style w:type="character" w:styleId="Onopgelostemelding">
    <w:name w:val="Unresolved Mention"/>
    <w:basedOn w:val="Standaardalinea-lettertype"/>
    <w:uiPriority w:val="99"/>
    <w:semiHidden/>
    <w:unhideWhenUsed/>
    <w:rsid w:val="0019689D"/>
    <w:rPr>
      <w:color w:val="605E5C"/>
      <w:shd w:val="clear" w:color="auto" w:fill="E1DFDD"/>
    </w:rPr>
  </w:style>
  <w:style w:type="paragraph" w:styleId="Lijstalinea">
    <w:name w:val="List Paragraph"/>
    <w:basedOn w:val="Standaard"/>
    <w:uiPriority w:val="34"/>
    <w:qFormat/>
    <w:rsid w:val="00FA5E20"/>
    <w:pPr>
      <w:ind w:left="720"/>
      <w:contextualSpacing/>
    </w:pPr>
  </w:style>
  <w:style w:type="paragraph" w:styleId="Ballontekst">
    <w:name w:val="Balloon Text"/>
    <w:basedOn w:val="Standaard"/>
    <w:link w:val="BallontekstChar"/>
    <w:uiPriority w:val="99"/>
    <w:semiHidden/>
    <w:unhideWhenUsed/>
    <w:rsid w:val="0045384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84E"/>
    <w:rPr>
      <w:rFonts w:ascii="Segoe UI" w:hAnsi="Segoe UI" w:cs="Segoe UI"/>
      <w:sz w:val="18"/>
      <w:szCs w:val="18"/>
    </w:rPr>
  </w:style>
  <w:style w:type="character" w:styleId="Verwijzingopmerking">
    <w:name w:val="annotation reference"/>
    <w:basedOn w:val="Standaardalinea-lettertype"/>
    <w:uiPriority w:val="99"/>
    <w:semiHidden/>
    <w:unhideWhenUsed/>
    <w:rsid w:val="002E1513"/>
    <w:rPr>
      <w:sz w:val="16"/>
      <w:szCs w:val="16"/>
    </w:rPr>
  </w:style>
  <w:style w:type="paragraph" w:styleId="Tekstopmerking">
    <w:name w:val="annotation text"/>
    <w:basedOn w:val="Standaard"/>
    <w:link w:val="TekstopmerkingChar"/>
    <w:uiPriority w:val="99"/>
    <w:semiHidden/>
    <w:unhideWhenUsed/>
    <w:rsid w:val="002E151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1513"/>
    <w:rPr>
      <w:sz w:val="20"/>
      <w:szCs w:val="20"/>
    </w:rPr>
  </w:style>
  <w:style w:type="paragraph" w:styleId="Onderwerpvanopmerking">
    <w:name w:val="annotation subject"/>
    <w:basedOn w:val="Tekstopmerking"/>
    <w:next w:val="Tekstopmerking"/>
    <w:link w:val="OnderwerpvanopmerkingChar"/>
    <w:uiPriority w:val="99"/>
    <w:semiHidden/>
    <w:unhideWhenUsed/>
    <w:rsid w:val="002E1513"/>
    <w:rPr>
      <w:b/>
      <w:bCs/>
    </w:rPr>
  </w:style>
  <w:style w:type="character" w:customStyle="1" w:styleId="OnderwerpvanopmerkingChar">
    <w:name w:val="Onderwerp van opmerking Char"/>
    <w:basedOn w:val="TekstopmerkingChar"/>
    <w:link w:val="Onderwerpvanopmerking"/>
    <w:uiPriority w:val="99"/>
    <w:semiHidden/>
    <w:rsid w:val="002E1513"/>
    <w:rPr>
      <w:b/>
      <w:bCs/>
      <w:sz w:val="20"/>
      <w:szCs w:val="20"/>
    </w:rPr>
  </w:style>
  <w:style w:type="paragraph" w:styleId="Voetnoottekst">
    <w:name w:val="footnote text"/>
    <w:basedOn w:val="Standaard"/>
    <w:link w:val="VoetnoottekstChar"/>
    <w:uiPriority w:val="99"/>
    <w:semiHidden/>
    <w:unhideWhenUsed/>
    <w:rsid w:val="00CD34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D3473"/>
    <w:rPr>
      <w:sz w:val="20"/>
      <w:szCs w:val="20"/>
    </w:rPr>
  </w:style>
  <w:style w:type="character" w:styleId="Voetnootmarkering">
    <w:name w:val="footnote reference"/>
    <w:basedOn w:val="Standaardalinea-lettertype"/>
    <w:uiPriority w:val="99"/>
    <w:semiHidden/>
    <w:unhideWhenUsed/>
    <w:rsid w:val="00CD3473"/>
    <w:rPr>
      <w:vertAlign w:val="superscript"/>
    </w:rPr>
  </w:style>
  <w:style w:type="paragraph" w:styleId="Koptekst">
    <w:name w:val="header"/>
    <w:basedOn w:val="Standaard"/>
    <w:link w:val="KoptekstChar"/>
    <w:uiPriority w:val="99"/>
    <w:unhideWhenUsed/>
    <w:rsid w:val="00CD34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3473"/>
  </w:style>
  <w:style w:type="paragraph" w:styleId="Voettekst">
    <w:name w:val="footer"/>
    <w:basedOn w:val="Standaard"/>
    <w:link w:val="VoettekstChar"/>
    <w:uiPriority w:val="99"/>
    <w:unhideWhenUsed/>
    <w:rsid w:val="00CD34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3473"/>
  </w:style>
  <w:style w:type="table" w:styleId="Tabelraster">
    <w:name w:val="Table Grid"/>
    <w:basedOn w:val="Standaardtabe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71863"/>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230233"/>
    <w:rPr>
      <w:color w:val="954F72" w:themeColor="followedHyperlink"/>
      <w:u w:val="single"/>
    </w:rPr>
  </w:style>
  <w:style w:type="character" w:styleId="Paginanummer">
    <w:name w:val="page number"/>
    <w:basedOn w:val="Standaardalinea-lettertype"/>
    <w:uiPriority w:val="99"/>
    <w:semiHidden/>
    <w:unhideWhenUsed/>
    <w:rsid w:val="00230233"/>
  </w:style>
  <w:style w:type="character" w:customStyle="1" w:styleId="Kop1Char">
    <w:name w:val="Kop 1 Char"/>
    <w:basedOn w:val="Standaardalinea-lettertype"/>
    <w:link w:val="Kop1"/>
    <w:uiPriority w:val="9"/>
    <w:rsid w:val="00C2266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76BB7"/>
    <w:pPr>
      <w:outlineLvl w:val="9"/>
    </w:pPr>
    <w:rPr>
      <w:lang w:val="en-US"/>
    </w:rPr>
  </w:style>
  <w:style w:type="paragraph" w:styleId="Inhopg1">
    <w:name w:val="toc 1"/>
    <w:basedOn w:val="Standaard"/>
    <w:next w:val="Standaard"/>
    <w:autoRedefine/>
    <w:uiPriority w:val="39"/>
    <w:unhideWhenUsed/>
    <w:rsid w:val="00D76BB7"/>
    <w:pPr>
      <w:spacing w:after="100"/>
    </w:pPr>
  </w:style>
  <w:style w:type="character" w:customStyle="1" w:styleId="Kop4Char">
    <w:name w:val="Kop 4 Char"/>
    <w:basedOn w:val="Standaardalinea-lettertype"/>
    <w:link w:val="Kop4"/>
    <w:uiPriority w:val="9"/>
    <w:semiHidden/>
    <w:rsid w:val="00D5688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3D6470"/>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770631"/>
    <w:rPr>
      <w:i/>
      <w:iCs/>
    </w:rPr>
  </w:style>
  <w:style w:type="paragraph" w:customStyle="1" w:styleId="xxmsonormal">
    <w:name w:val="x_x_msonormal"/>
    <w:basedOn w:val="Standaard"/>
    <w:rsid w:val="00EB27ED"/>
    <w:pPr>
      <w:spacing w:after="0" w:line="240" w:lineRule="auto"/>
    </w:pPr>
    <w:rPr>
      <w:rFonts w:ascii="Calibri" w:hAnsi="Calibri" w:cs="Calibri"/>
      <w:lang w:eastAsia="nl-BE"/>
    </w:rPr>
  </w:style>
  <w:style w:type="character" w:customStyle="1" w:styleId="gmaildefault">
    <w:name w:val="gmail_default"/>
    <w:basedOn w:val="Standaardalinea-lettertype"/>
    <w:rsid w:val="0025117E"/>
  </w:style>
  <w:style w:type="paragraph" w:customStyle="1" w:styleId="BasicParagraph">
    <w:name w:val="[Basic Paragraph]"/>
    <w:basedOn w:val="Standaard"/>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52519275">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www.mleuven.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mailto:info@mleuven.b"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prez.ly/j7W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samantha.fadahunsi@mleuven.b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lenavereycken/Documents/Freelance/M/Tentoonstellingen/2022/Wael%20Shawky/Persdossier/WaelShawky_Persdossie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WaelShawky_Persdossier.dotx</Template>
  <TotalTime>2</TotalTime>
  <Pages>11</Pages>
  <Words>1339</Words>
  <Characters>7367</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Helena Vereycken</cp:lastModifiedBy>
  <cp:revision>2</cp:revision>
  <cp:lastPrinted>2021-09-16T11:51:00Z</cp:lastPrinted>
  <dcterms:created xsi:type="dcterms:W3CDTF">2022-03-04T17:06:00Z</dcterms:created>
  <dcterms:modified xsi:type="dcterms:W3CDTF">2022-03-04T17:10:00Z</dcterms:modified>
</cp:coreProperties>
</file>