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14:anchorId="541054D2" wp14:editId="1192D6F5">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8B0E93">
        <w:rPr>
          <w:rFonts w:ascii="Calibri" w:hAnsi="Calibri" w:cs="Times New Roman"/>
          <w:b/>
          <w:color w:val="FF3399"/>
          <w:sz w:val="32"/>
          <w:szCs w:val="32"/>
        </w:rPr>
        <w:t>11</w:t>
      </w:r>
      <w:r w:rsidR="00BC7288" w:rsidRPr="000163B9">
        <w:rPr>
          <w:rFonts w:ascii="Calibri" w:hAnsi="Calibri" w:cs="Times New Roman"/>
          <w:b/>
          <w:color w:val="FF3399"/>
          <w:sz w:val="32"/>
          <w:szCs w:val="32"/>
        </w:rPr>
        <w:t>/</w:t>
      </w:r>
      <w:r w:rsidR="00BC7288">
        <w:rPr>
          <w:rFonts w:ascii="Calibri" w:hAnsi="Calibri" w:cs="Times New Roman"/>
          <w:b/>
          <w:color w:val="FF3399"/>
          <w:sz w:val="32"/>
          <w:szCs w:val="32"/>
        </w:rPr>
        <w:t>12</w:t>
      </w:r>
      <w:r w:rsidR="00BC7288" w:rsidRPr="000163B9">
        <w:rPr>
          <w:rFonts w:ascii="Calibri" w:hAnsi="Calibri" w:cs="Times New Roman"/>
          <w:b/>
          <w:color w:val="FF3399"/>
          <w:sz w:val="32"/>
          <w:szCs w:val="32"/>
        </w:rPr>
        <w:t>/2015</w:t>
      </w:r>
    </w:p>
    <w:p w:rsidR="00BC7288" w:rsidRPr="000163B9" w:rsidRDefault="00BC7288" w:rsidP="00BC7288">
      <w:pPr>
        <w:spacing w:after="0" w:line="240" w:lineRule="auto"/>
        <w:rPr>
          <w:rFonts w:ascii="Calibri" w:hAnsi="Calibri" w:cs="Times New Roman"/>
          <w:b/>
          <w:color w:val="FF3399"/>
          <w:sz w:val="32"/>
          <w:szCs w:val="32"/>
        </w:rPr>
      </w:pPr>
    </w:p>
    <w:p w:rsidR="00BC7288" w:rsidRPr="000163B9" w:rsidRDefault="00BC7288" w:rsidP="00BC7288">
      <w:pPr>
        <w:spacing w:after="0" w:line="240" w:lineRule="auto"/>
        <w:rPr>
          <w:rFonts w:ascii="Calibri" w:hAnsi="Calibri" w:cs="Times New Roman"/>
          <w:b/>
          <w:color w:val="FF3399"/>
          <w:sz w:val="32"/>
          <w:szCs w:val="32"/>
        </w:rPr>
      </w:pPr>
    </w:p>
    <w:p w:rsidR="00BC7288" w:rsidRDefault="00BC7288" w:rsidP="00BC7288">
      <w:pPr>
        <w:pBdr>
          <w:top w:val="single" w:sz="4" w:space="1" w:color="auto"/>
        </w:pBdr>
        <w:spacing w:after="0" w:line="240" w:lineRule="auto"/>
        <w:rPr>
          <w:rFonts w:ascii="Calibri" w:hAnsi="Calibri" w:cs="Times New Roman"/>
          <w:b/>
          <w:color w:val="FF3399"/>
          <w:sz w:val="32"/>
          <w:szCs w:val="32"/>
        </w:rPr>
      </w:pPr>
    </w:p>
    <w:p w:rsidR="003747C4" w:rsidRPr="00BE3DB6" w:rsidRDefault="008B0E93" w:rsidP="00BC7288">
      <w:pPr>
        <w:pBdr>
          <w:top w:val="single" w:sz="4" w:space="1" w:color="auto"/>
        </w:pBdr>
        <w:spacing w:after="0" w:line="240" w:lineRule="auto"/>
        <w:rPr>
          <w:rFonts w:ascii="Calibri" w:hAnsi="Calibri" w:cs="Times New Roman"/>
          <w:b/>
          <w:i/>
          <w:color w:val="FF3399"/>
          <w:sz w:val="32"/>
          <w:szCs w:val="32"/>
        </w:rPr>
      </w:pPr>
      <w:r>
        <w:rPr>
          <w:rFonts w:ascii="Calibri" w:hAnsi="Calibri" w:cs="Times New Roman"/>
          <w:b/>
          <w:color w:val="FF3399"/>
          <w:sz w:val="32"/>
          <w:szCs w:val="32"/>
        </w:rPr>
        <w:t>Brugse Belfort kleurt roze tijdens uitverkochte Kerstloop</w:t>
      </w:r>
    </w:p>
    <w:p w:rsidR="003747C4" w:rsidRPr="003056C2" w:rsidRDefault="003747C4" w:rsidP="00BC7288">
      <w:pPr>
        <w:pBdr>
          <w:top w:val="single" w:sz="4" w:space="1" w:color="auto"/>
        </w:pBdr>
        <w:spacing w:after="0" w:line="240" w:lineRule="auto"/>
        <w:rPr>
          <w:rFonts w:ascii="Calibri" w:hAnsi="Calibri" w:cs="Times New Roman"/>
          <w:b/>
          <w:color w:val="FF3399"/>
          <w:sz w:val="32"/>
          <w:szCs w:val="32"/>
        </w:rPr>
      </w:pPr>
    </w:p>
    <w:p w:rsidR="008B0E93" w:rsidRDefault="00BC7288" w:rsidP="00BC7288">
      <w:pPr>
        <w:jc w:val="both"/>
        <w:rPr>
          <w:rFonts w:ascii="Cambria" w:hAnsi="Cambria"/>
          <w:b/>
        </w:rPr>
      </w:pPr>
      <w:r>
        <w:rPr>
          <w:rFonts w:ascii="Cambria" w:hAnsi="Cambria"/>
          <w:b/>
        </w:rPr>
        <w:t xml:space="preserve">BRUGGE, </w:t>
      </w:r>
      <w:r w:rsidR="008B0E93">
        <w:rPr>
          <w:rFonts w:ascii="Cambria" w:hAnsi="Cambria"/>
          <w:b/>
        </w:rPr>
        <w:t>11</w:t>
      </w:r>
      <w:r>
        <w:rPr>
          <w:rFonts w:ascii="Cambria" w:hAnsi="Cambria"/>
          <w:b/>
        </w:rPr>
        <w:t xml:space="preserve"> december 2015 – </w:t>
      </w:r>
      <w:r w:rsidR="008B0E93">
        <w:rPr>
          <w:rFonts w:ascii="Cambria" w:hAnsi="Cambria"/>
          <w:b/>
        </w:rPr>
        <w:t xml:space="preserve">De </w:t>
      </w:r>
      <w:r w:rsidR="00C10B41">
        <w:rPr>
          <w:rFonts w:ascii="Cambria" w:hAnsi="Cambria"/>
          <w:b/>
        </w:rPr>
        <w:t>vierde</w:t>
      </w:r>
      <w:r w:rsidR="008B0E93">
        <w:rPr>
          <w:rFonts w:ascii="Cambria" w:hAnsi="Cambria"/>
          <w:b/>
        </w:rPr>
        <w:t xml:space="preserve"> Kerstloop in Brugge baadde vanavond in het roze. </w:t>
      </w:r>
      <w:r w:rsidR="00C10B41">
        <w:rPr>
          <w:rFonts w:ascii="Cambria" w:hAnsi="Cambria"/>
          <w:b/>
        </w:rPr>
        <w:t xml:space="preserve">Heel wat deelnemers liepen zich met roze accenten in de kijker. </w:t>
      </w:r>
      <w:r w:rsidR="008B0E93">
        <w:rPr>
          <w:rFonts w:ascii="Cambria" w:hAnsi="Cambria"/>
          <w:b/>
        </w:rPr>
        <w:t>De trend zette zich zelfs verder op het Belfort, dat voor de gelegenheid roze belicht werd. Zo steun</w:t>
      </w:r>
      <w:r w:rsidR="00C10B41">
        <w:rPr>
          <w:rFonts w:ascii="Cambria" w:hAnsi="Cambria"/>
          <w:b/>
        </w:rPr>
        <w:t>de</w:t>
      </w:r>
      <w:r w:rsidR="008B0E93">
        <w:rPr>
          <w:rFonts w:ascii="Cambria" w:hAnsi="Cambria"/>
          <w:b/>
        </w:rPr>
        <w:t xml:space="preserve"> de organisatie Think-Pink, dat meer aandacht vraagt voor de strijd tegen borstkanker.</w:t>
      </w:r>
    </w:p>
    <w:p w:rsidR="002D37A1" w:rsidRDefault="008B0E93" w:rsidP="00BC7288">
      <w:pPr>
        <w:jc w:val="both"/>
        <w:rPr>
          <w:rFonts w:ascii="Cambria" w:hAnsi="Cambria"/>
        </w:rPr>
      </w:pPr>
      <w:r>
        <w:rPr>
          <w:rFonts w:ascii="Cambria" w:hAnsi="Cambria"/>
        </w:rPr>
        <w:t xml:space="preserve"> </w:t>
      </w:r>
      <w:r w:rsidR="003747C4">
        <w:rPr>
          <w:rFonts w:ascii="Cambria" w:hAnsi="Cambria"/>
        </w:rPr>
        <w:t>“</w:t>
      </w:r>
      <w:r w:rsidR="00BE3DB6">
        <w:rPr>
          <w:rFonts w:ascii="Cambria" w:hAnsi="Cambria"/>
        </w:rPr>
        <w:t xml:space="preserve">Voor dit </w:t>
      </w:r>
      <w:r w:rsidR="003747C4">
        <w:rPr>
          <w:rFonts w:ascii="Cambria" w:hAnsi="Cambria"/>
        </w:rPr>
        <w:t>technisch</w:t>
      </w:r>
      <w:r w:rsidR="00BE3DB6">
        <w:rPr>
          <w:rFonts w:ascii="Cambria" w:hAnsi="Cambria"/>
        </w:rPr>
        <w:t>e</w:t>
      </w:r>
      <w:r w:rsidR="003747C4">
        <w:rPr>
          <w:rFonts w:ascii="Cambria" w:hAnsi="Cambria"/>
        </w:rPr>
        <w:t xml:space="preserve"> hoogstandje </w:t>
      </w:r>
      <w:r w:rsidR="00BE3DB6">
        <w:rPr>
          <w:rFonts w:ascii="Cambria" w:hAnsi="Cambria"/>
        </w:rPr>
        <w:t>kr</w:t>
      </w:r>
      <w:r>
        <w:rPr>
          <w:rFonts w:ascii="Cambria" w:hAnsi="Cambria"/>
        </w:rPr>
        <w:t>e</w:t>
      </w:r>
      <w:r w:rsidR="00BE3DB6">
        <w:rPr>
          <w:rFonts w:ascii="Cambria" w:hAnsi="Cambria"/>
        </w:rPr>
        <w:t xml:space="preserve">gen </w:t>
      </w:r>
      <w:r w:rsidR="003747C4">
        <w:rPr>
          <w:rFonts w:ascii="Cambria" w:hAnsi="Cambria"/>
        </w:rPr>
        <w:t>we de steun krijgen van Eandis</w:t>
      </w:r>
      <w:r w:rsidR="00BE3DB6">
        <w:rPr>
          <w:rFonts w:ascii="Cambria" w:hAnsi="Cambria"/>
        </w:rPr>
        <w:t xml:space="preserve">. Zij </w:t>
      </w:r>
      <w:r>
        <w:rPr>
          <w:rFonts w:ascii="Cambria" w:hAnsi="Cambria"/>
        </w:rPr>
        <w:t>voorzagen</w:t>
      </w:r>
      <w:r w:rsidR="003747C4">
        <w:rPr>
          <w:rFonts w:ascii="Cambria" w:hAnsi="Cambria"/>
        </w:rPr>
        <w:t xml:space="preserve"> de 67 lampen van de nodige kleurfilters”</w:t>
      </w:r>
      <w:r w:rsidR="00BE3DB6">
        <w:rPr>
          <w:rFonts w:ascii="Cambria" w:hAnsi="Cambria"/>
        </w:rPr>
        <w:t>,</w:t>
      </w:r>
      <w:r w:rsidR="003747C4">
        <w:rPr>
          <w:rFonts w:ascii="Cambria" w:hAnsi="Cambria"/>
        </w:rPr>
        <w:t xml:space="preserve"> aldus organisator Ivan Degrieck. Met 5.000 deelnemers aan de start is de kerstloo</w:t>
      </w:r>
      <w:r w:rsidR="002D37A1">
        <w:rPr>
          <w:rFonts w:ascii="Cambria" w:hAnsi="Cambria"/>
        </w:rPr>
        <w:t>p van Brugge uitgegroeid tot een bijzonder evenement. “De Brugse binnenstad, de kerstmarkt en uiteraard lopen voor het goede doel zorg</w:t>
      </w:r>
      <w:r w:rsidR="00BE3DB6">
        <w:rPr>
          <w:rFonts w:ascii="Cambria" w:hAnsi="Cambria"/>
        </w:rPr>
        <w:t>en</w:t>
      </w:r>
      <w:r w:rsidR="002D37A1">
        <w:rPr>
          <w:rFonts w:ascii="Cambria" w:hAnsi="Cambria"/>
        </w:rPr>
        <w:t xml:space="preserve"> voor een unieke sfeer</w:t>
      </w:r>
      <w:r w:rsidR="00BE3DB6">
        <w:rPr>
          <w:rFonts w:ascii="Cambria" w:hAnsi="Cambria"/>
        </w:rPr>
        <w:t>.</w:t>
      </w:r>
      <w:r w:rsidR="002D37A1">
        <w:rPr>
          <w:rFonts w:ascii="Cambria" w:hAnsi="Cambria"/>
        </w:rPr>
        <w:t xml:space="preserve">” </w:t>
      </w:r>
    </w:p>
    <w:p w:rsidR="002D37A1" w:rsidRDefault="008B0E93" w:rsidP="00BC7288">
      <w:pPr>
        <w:jc w:val="both"/>
        <w:rPr>
          <w:rFonts w:ascii="Cambria" w:hAnsi="Cambria"/>
          <w:b/>
        </w:rPr>
      </w:pPr>
      <w:r>
        <w:rPr>
          <w:rFonts w:ascii="Cambria" w:hAnsi="Cambria"/>
          <w:b/>
        </w:rPr>
        <w:t>Roze kerstmutsen</w:t>
      </w:r>
    </w:p>
    <w:p w:rsidR="00C10B41" w:rsidRDefault="00C10B41" w:rsidP="00BC7288">
      <w:pPr>
        <w:jc w:val="both"/>
        <w:rPr>
          <w:rFonts w:ascii="Cambria" w:hAnsi="Cambria"/>
        </w:rPr>
      </w:pPr>
      <w:r>
        <w:rPr>
          <w:rFonts w:ascii="Cambria" w:hAnsi="Cambria"/>
        </w:rPr>
        <w:t>“</w:t>
      </w:r>
      <w:r w:rsidRPr="00C10B41">
        <w:rPr>
          <w:rFonts w:ascii="Cambria" w:hAnsi="Cambria"/>
        </w:rPr>
        <w:t>In de weken voor de start beslisten al 350 deelnemers om een roze kerstmuts op te zetten</w:t>
      </w:r>
      <w:r>
        <w:rPr>
          <w:rFonts w:ascii="Cambria" w:hAnsi="Cambria"/>
        </w:rPr>
        <w:t>”, vertelt Heidi Vansevenant, voorzitter van Think-Pink</w:t>
      </w:r>
      <w:r w:rsidRPr="00C10B41">
        <w:rPr>
          <w:rFonts w:ascii="Cambria" w:hAnsi="Cambria"/>
        </w:rPr>
        <w:t>.</w:t>
      </w:r>
      <w:r>
        <w:rPr>
          <w:rFonts w:ascii="Cambria" w:hAnsi="Cambria"/>
          <w:b/>
        </w:rPr>
        <w:t xml:space="preserve"> “</w:t>
      </w:r>
      <w:r>
        <w:rPr>
          <w:rFonts w:ascii="Cambria" w:hAnsi="Cambria"/>
        </w:rPr>
        <w:t>Vanavond kwamen daar nog flink wat kerstmutsen bij. Elke deelnemer die voor een roze accent zorgde, kon op ’t Zand dankzij de fotowedstrijd van Think-Pink mooie eindejaarsprijzen winnen.”</w:t>
      </w:r>
    </w:p>
    <w:p w:rsidR="00C10B41" w:rsidRDefault="00C10B41" w:rsidP="00BC7288">
      <w:pPr>
        <w:jc w:val="both"/>
        <w:rPr>
          <w:rFonts w:ascii="Cambria" w:hAnsi="Cambria"/>
          <w:i/>
        </w:rPr>
      </w:pPr>
      <w:r>
        <w:rPr>
          <w:rFonts w:ascii="Cambria" w:hAnsi="Cambria"/>
          <w:i/>
        </w:rPr>
        <w:t xml:space="preserve">Voor meer Think-Pinkbeelden: </w:t>
      </w:r>
      <w:r>
        <w:rPr>
          <w:rFonts w:ascii="Cambria" w:hAnsi="Cambria"/>
          <w:i/>
        </w:rPr>
        <w:tab/>
      </w:r>
      <w:r w:rsidR="006C0750">
        <w:rPr>
          <w:rFonts w:ascii="Cambria" w:hAnsi="Cambria"/>
          <w:i/>
        </w:rPr>
        <w:tab/>
      </w:r>
      <w:hyperlink r:id="rId8" w:history="1">
        <w:r w:rsidR="006C0750" w:rsidRPr="008B1B2E">
          <w:rPr>
            <w:rStyle w:val="Hyperlink"/>
            <w:rFonts w:ascii="Cambria" w:hAnsi="Cambria"/>
            <w:i/>
          </w:rPr>
          <w:t>www.instagram.com/thinkpinkinfo</w:t>
        </w:r>
      </w:hyperlink>
    </w:p>
    <w:p w:rsidR="006C0750" w:rsidRDefault="006C0750" w:rsidP="00BC7288">
      <w:pPr>
        <w:jc w:val="both"/>
        <w:rPr>
          <w:rFonts w:ascii="Cambria" w:hAnsi="Cambria"/>
          <w:i/>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hyperlink r:id="rId9" w:history="1">
        <w:r w:rsidRPr="008B1B2E">
          <w:rPr>
            <w:rStyle w:val="Hyperlink"/>
            <w:rFonts w:ascii="Cambria" w:hAnsi="Cambria"/>
            <w:i/>
          </w:rPr>
          <w:t>www.facebook.com/thinkpinkbelgie</w:t>
        </w:r>
      </w:hyperlink>
    </w:p>
    <w:p w:rsidR="006C0750" w:rsidRDefault="006C0750" w:rsidP="00BC7288">
      <w:pPr>
        <w:jc w:val="both"/>
        <w:rPr>
          <w:rFonts w:ascii="Cambria" w:hAnsi="Cambria"/>
          <w:i/>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hyperlink r:id="rId10" w:history="1">
        <w:r w:rsidRPr="008B1B2E">
          <w:rPr>
            <w:rStyle w:val="Hyperlink"/>
            <w:rFonts w:ascii="Cambria" w:hAnsi="Cambria"/>
            <w:i/>
          </w:rPr>
          <w:t>www.twitter.com/thinkpinfo</w:t>
        </w:r>
      </w:hyperlink>
    </w:p>
    <w:p w:rsidR="00BC7288" w:rsidRPr="00BC7288"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BC7288">
        <w:rPr>
          <w:rFonts w:ascii="Cambria" w:hAnsi="Cambria"/>
          <w:b/>
          <w:i/>
        </w:rPr>
        <w:t>THINK-PINK vraagt aandacht voor borstkanker en financiert wetenschappelijk onderzoek dat de meest voorkomende kanker bij vrouwen bestrijdt</w:t>
      </w:r>
    </w:p>
    <w:p w:rsidR="00BC7288" w:rsidRPr="00BC7288"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BC7288">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rsidR="006C0750" w:rsidRPr="00C10B41" w:rsidRDefault="00AA5C8F" w:rsidP="006C0750">
      <w:pPr>
        <w:jc w:val="both"/>
        <w:rPr>
          <w:rFonts w:ascii="Cambria" w:hAnsi="Cambria"/>
          <w:i/>
          <w:color w:val="0000FF"/>
          <w:u w:val="single"/>
        </w:rPr>
      </w:pPr>
      <w:hyperlink r:id="rId11" w:history="1">
        <w:r w:rsidR="006C0750" w:rsidRPr="008B1B2E">
          <w:rPr>
            <w:rStyle w:val="Hyperlink"/>
            <w:rFonts w:ascii="Cambria" w:hAnsi="Cambria"/>
            <w:i/>
          </w:rPr>
          <w:t>lopenvoorhetgoededoel.be</w:t>
        </w:r>
      </w:hyperlink>
      <w:r w:rsidR="006C0750">
        <w:rPr>
          <w:rFonts w:ascii="Cambria" w:hAnsi="Cambria"/>
          <w:i/>
        </w:rPr>
        <w:t xml:space="preserve"> – </w:t>
      </w:r>
      <w:hyperlink r:id="rId12" w:history="1">
        <w:r w:rsidR="006C0750" w:rsidRPr="00FF5FB7">
          <w:rPr>
            <w:rStyle w:val="Hyperlink"/>
            <w:rFonts w:ascii="Cambria" w:hAnsi="Cambria"/>
            <w:i/>
          </w:rPr>
          <w:t>think-pink.be</w:t>
        </w:r>
      </w:hyperlink>
    </w:p>
    <w:p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49" w:rsidRDefault="00AF6E49" w:rsidP="00C46E96">
      <w:pPr>
        <w:spacing w:after="0" w:line="240" w:lineRule="auto"/>
      </w:pPr>
      <w:r>
        <w:separator/>
      </w:r>
    </w:p>
  </w:endnote>
  <w:endnote w:type="continuationSeparator" w:id="0">
    <w:p w:rsidR="00AF6E49" w:rsidRDefault="00AF6E49"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Pr="00C46E96" w:rsidRDefault="00AA5C8F" w:rsidP="00484ABE">
    <w:pPr>
      <w:pBdr>
        <w:top w:val="single" w:sz="4" w:space="1" w:color="auto"/>
      </w:pBdr>
      <w:jc w:val="center"/>
      <w:rPr>
        <w:rFonts w:ascii="Cambria" w:eastAsiaTheme="minorEastAsia" w:hAnsi="Cambria"/>
        <w:noProof/>
        <w:color w:val="000000" w:themeColor="text1"/>
        <w:lang w:eastAsia="nl-BE"/>
      </w:rPr>
    </w:pPr>
  </w:p>
  <w:p w:rsidR="00484ABE" w:rsidRPr="00C46E96" w:rsidRDefault="00DC574A" w:rsidP="00484ABE">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t xml:space="preserve">Huidevettersstraat 58-62 </w:t>
    </w:r>
    <w:r w:rsidRPr="00C46E96">
      <w:rPr>
        <w:rFonts w:ascii="Cambria" w:eastAsiaTheme="minorEastAsia" w:hAnsi="Cambria"/>
        <w:b/>
        <w:noProof/>
        <w:color w:val="000000" w:themeColor="text1"/>
        <w:lang w:eastAsia="nl-BE"/>
      </w:rPr>
      <w:br/>
    </w:r>
    <w:r w:rsidRPr="00C46E96">
      <w:rPr>
        <w:rFonts w:ascii="Cambria" w:eastAsiaTheme="minorEastAsia" w:hAnsi="Cambria"/>
        <w:b/>
        <w:noProof/>
        <w:color w:val="000000" w:themeColor="text1"/>
        <w:lang w:val="fr-BE" w:eastAsia="nl-BE"/>
      </w:rPr>
      <w:t>1000 Brussel</w:t>
    </w:r>
  </w:p>
  <w:p w:rsidR="00B83280" w:rsidRPr="00C46E96" w:rsidRDefault="00AA5C8F"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DC574A" w:rsidRPr="00C46E96">
        <w:rPr>
          <w:rStyle w:val="Hyperlink"/>
          <w:rFonts w:ascii="Cambria" w:eastAsiaTheme="minorEastAsia" w:hAnsi="Cambria"/>
          <w:b/>
          <w:noProof/>
          <w:lang w:val="fr-BE"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49" w:rsidRDefault="00AF6E49" w:rsidP="00C46E96">
      <w:pPr>
        <w:spacing w:after="0" w:line="240" w:lineRule="auto"/>
      </w:pPr>
      <w:r>
        <w:separator/>
      </w:r>
    </w:p>
  </w:footnote>
  <w:footnote w:type="continuationSeparator" w:id="0">
    <w:p w:rsidR="00AF6E49" w:rsidRDefault="00AF6E49"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DF"/>
    <w:rsid w:val="002054FC"/>
    <w:rsid w:val="00270155"/>
    <w:rsid w:val="002D37A1"/>
    <w:rsid w:val="003747C4"/>
    <w:rsid w:val="005A002B"/>
    <w:rsid w:val="00621EA1"/>
    <w:rsid w:val="006C0750"/>
    <w:rsid w:val="007433C5"/>
    <w:rsid w:val="00871455"/>
    <w:rsid w:val="008B0E93"/>
    <w:rsid w:val="008E69DF"/>
    <w:rsid w:val="00A63533"/>
    <w:rsid w:val="00AA5C8F"/>
    <w:rsid w:val="00AF6E49"/>
    <w:rsid w:val="00B33995"/>
    <w:rsid w:val="00B94157"/>
    <w:rsid w:val="00BC7288"/>
    <w:rsid w:val="00BD10AA"/>
    <w:rsid w:val="00BE3DB6"/>
    <w:rsid w:val="00C10B41"/>
    <w:rsid w:val="00C46E96"/>
    <w:rsid w:val="00DC574A"/>
    <w:rsid w:val="00E31B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Normaal"/>
    <w:link w:val="BallontekstTeken"/>
    <w:uiPriority w:val="99"/>
    <w:semiHidden/>
    <w:unhideWhenUsed/>
    <w:rsid w:val="00BE3DB6"/>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E3DB6"/>
    <w:rPr>
      <w:rFonts w:ascii="Segoe UI" w:hAnsi="Segoe UI" w:cs="Segoe UI"/>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Normaal"/>
    <w:link w:val="BallontekstTeken"/>
    <w:uiPriority w:val="99"/>
    <w:semiHidden/>
    <w:unhideWhenUsed/>
    <w:rsid w:val="00BE3DB6"/>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E3DB6"/>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penvoorhetgoededoel.be" TargetMode="External"/><Relationship Id="rId12" Type="http://schemas.openxmlformats.org/officeDocument/2006/relationships/hyperlink" Target="http://www.think-pink.b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nstagram.com/thinkpinkinfo" TargetMode="External"/><Relationship Id="rId9" Type="http://schemas.openxmlformats.org/officeDocument/2006/relationships/hyperlink" Target="http://www.facebook.com/thinkpinkbelgie" TargetMode="External"/><Relationship Id="rId10" Type="http://schemas.openxmlformats.org/officeDocument/2006/relationships/hyperlink" Target="http://www.twitter.com/thinkpinf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2</cp:revision>
  <cp:lastPrinted>2015-12-11T13:39:00Z</cp:lastPrinted>
  <dcterms:created xsi:type="dcterms:W3CDTF">2015-12-11T17:00:00Z</dcterms:created>
  <dcterms:modified xsi:type="dcterms:W3CDTF">2015-12-11T17:00:00Z</dcterms:modified>
</cp:coreProperties>
</file>