
<file path=[Content_Types].xml><?xml version="1.0" encoding="utf-8"?>
<Types xmlns="http://schemas.openxmlformats.org/package/2006/content-types">
  <Default Extension="emf" ContentType="image/x-emf"/>
  <Default Extension="jp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97B3876" w14:textId="31C77308" w:rsidR="00DA4B96" w:rsidRPr="00D759C4" w:rsidRDefault="00DB2A04" w:rsidP="00B0341D">
      <w:r>
        <w:rPr>
          <w:noProof/>
        </w:rPr>
        <w:drawing>
          <wp:inline distT="0" distB="0" distL="0" distR="0" wp14:anchorId="4B94B94C" wp14:editId="29321E5A">
            <wp:extent cx="5002848" cy="2142846"/>
            <wp:effectExtent l="0" t="0" r="7620" b="0"/>
            <wp:docPr id="1910568681" name="Grafik 1" descr="Ein Bild, das Text, Fahrzeug, draußen, Landfahrzeu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568681" name="Grafik 1" descr="Ein Bild, das Text, Fahrzeug, draußen, Landfahrzeug enthält.&#10;&#10;Automatisch generierte Beschreibung"/>
                    <pic:cNvPicPr/>
                  </pic:nvPicPr>
                  <pic:blipFill rotWithShape="1">
                    <a:blip r:embed="rId8"/>
                    <a:srcRect t="15799" b="19923"/>
                    <a:stretch/>
                  </pic:blipFill>
                  <pic:spPr bwMode="auto">
                    <a:xfrm>
                      <a:off x="0" y="0"/>
                      <a:ext cx="5003800" cy="2143254"/>
                    </a:xfrm>
                    <a:prstGeom prst="rect">
                      <a:avLst/>
                    </a:prstGeom>
                    <a:ln>
                      <a:noFill/>
                    </a:ln>
                    <a:extLst>
                      <a:ext uri="{53640926-AAD7-44D8-BBD7-CCE9431645EC}">
                        <a14:shadowObscured xmlns:a14="http://schemas.microsoft.com/office/drawing/2010/main"/>
                      </a:ext>
                    </a:extLst>
                  </pic:spPr>
                </pic:pic>
              </a:graphicData>
            </a:graphic>
          </wp:inline>
        </w:drawing>
      </w:r>
    </w:p>
    <w:p w14:paraId="044FDA9C" w14:textId="77777777" w:rsidR="00EC3B7F" w:rsidRPr="009203EC" w:rsidRDefault="00EC3B7F" w:rsidP="00EC3B7F">
      <w:pPr>
        <w:pStyle w:val="berschrift1"/>
      </w:pPr>
      <w:r>
        <w:t>Mit Sennheiser auf Erfolgskurs: Aventem</w:t>
      </w:r>
      <w:r w:rsidRPr="00BE76A9">
        <w:t xml:space="preserve"> </w:t>
      </w:r>
      <w:r>
        <w:t xml:space="preserve">erweitert Drahtlostechnik um 72 digitale EW-DX Funkstrecken </w:t>
      </w:r>
    </w:p>
    <w:p w14:paraId="38811EF9" w14:textId="77777777" w:rsidR="00F1569A" w:rsidRDefault="00F1569A" w:rsidP="00F1569A"/>
    <w:p w14:paraId="06825450" w14:textId="2E1CE625" w:rsidR="00EC3B7F" w:rsidRPr="00F612A4" w:rsidRDefault="00F612A4" w:rsidP="00EC3B7F">
      <w:pPr>
        <w:rPr>
          <w:b/>
          <w:bCs/>
        </w:rPr>
      </w:pPr>
      <w:r w:rsidRPr="00F1569A">
        <w:rPr>
          <w:b/>
          <w:bCs/>
          <w:i/>
          <w:iCs/>
        </w:rPr>
        <w:t xml:space="preserve">Wedemark/Hilden, </w:t>
      </w:r>
      <w:r w:rsidR="0006214C">
        <w:rPr>
          <w:b/>
          <w:bCs/>
          <w:i/>
          <w:iCs/>
        </w:rPr>
        <w:t>03. September</w:t>
      </w:r>
      <w:r w:rsidRPr="00F1569A">
        <w:rPr>
          <w:b/>
          <w:bCs/>
          <w:i/>
          <w:iCs/>
        </w:rPr>
        <w:t xml:space="preserve"> 2024</w:t>
      </w:r>
      <w:r>
        <w:rPr>
          <w:b/>
          <w:bCs/>
        </w:rPr>
        <w:t xml:space="preserve"> – </w:t>
      </w:r>
      <w:r w:rsidR="00EC3B7F" w:rsidRPr="00F612A4">
        <w:rPr>
          <w:b/>
          <w:bCs/>
        </w:rPr>
        <w:t>Aventem ist ein renommierter Dienstleister für Veranstaltungstechnik mit Sitz in Hilden bei Düsseldorf. Die 2006 gegründete Production Company ist auf Corporate Events jeder Art und Größe spezialisiert und betreut europaweit Kund*innen aus unterschiedlichen Branchen. Wenn es um die drahtlose Übertragung von Audiosignalen geht, vertraut Aventem seit jeher auf Premiumprodukte von Sennheiser. Im Juni 2024 wurde der ohnehin schon umfangreiche Wireless-Bestand nochmals erheblich aufgestockt – die Wahl fiel auf zukunftsweisende Sennheiser EW-DX Systeme.</w:t>
      </w:r>
    </w:p>
    <w:p w14:paraId="234C628E" w14:textId="77777777" w:rsidR="00EC3B7F" w:rsidRDefault="00EC3B7F" w:rsidP="00EC3B7F"/>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2762"/>
        <w:gridCol w:w="5118"/>
      </w:tblGrid>
      <w:tr w:rsidR="00DB2A04" w:rsidRPr="005E7A8B" w14:paraId="7C8DF5B0" w14:textId="77777777" w:rsidTr="00F1569A">
        <w:tc>
          <w:tcPr>
            <w:tcW w:w="3935" w:type="dxa"/>
          </w:tcPr>
          <w:p w14:paraId="3AF5A006" w14:textId="3C4A383E" w:rsidR="00DB2A04" w:rsidRPr="005E7A8B" w:rsidRDefault="000C42BA" w:rsidP="005E7A8B">
            <w:pPr>
              <w:pStyle w:val="Beschriftung"/>
            </w:pPr>
            <w:r w:rsidRPr="005E7A8B">
              <w:t>Im Jahr 2017 bezog Aventem ein neu errichtetes Firmengebäude – hier ist der Eingangsbereich zu sehen</w:t>
            </w:r>
          </w:p>
        </w:tc>
        <w:tc>
          <w:tcPr>
            <w:tcW w:w="3935" w:type="dxa"/>
          </w:tcPr>
          <w:p w14:paraId="7C08E6DF" w14:textId="332562C0" w:rsidR="00DB2A04" w:rsidRPr="005E7A8B" w:rsidRDefault="000C42BA" w:rsidP="005E7A8B">
            <w:pPr>
              <w:pStyle w:val="Beschriftung"/>
            </w:pPr>
            <w:r w:rsidRPr="005E7A8B">
              <w:rPr>
                <w:noProof/>
              </w:rPr>
              <w:drawing>
                <wp:inline distT="0" distB="0" distL="0" distR="0" wp14:anchorId="6AB1ADAE" wp14:editId="3D60D017">
                  <wp:extent cx="3174796" cy="2115591"/>
                  <wp:effectExtent l="0" t="0" r="6985" b="0"/>
                  <wp:docPr id="1967097563" name="Grafik 2" descr="Ein Bild, das draußen, Himmel, Wolke, Gebäud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7097563" name="Grafik 2" descr="Ein Bild, das draußen, Himmel, Wolke, Gebäude enthält.&#10;&#10;Automatisch generierte Beschreibung"/>
                          <pic:cNvPicPr/>
                        </pic:nvPicPr>
                        <pic:blipFill>
                          <a:blip r:embed="rId9"/>
                          <a:stretch>
                            <a:fillRect/>
                          </a:stretch>
                        </pic:blipFill>
                        <pic:spPr>
                          <a:xfrm>
                            <a:off x="0" y="0"/>
                            <a:ext cx="3180524" cy="2119408"/>
                          </a:xfrm>
                          <a:prstGeom prst="rect">
                            <a:avLst/>
                          </a:prstGeom>
                        </pic:spPr>
                      </pic:pic>
                    </a:graphicData>
                  </a:graphic>
                </wp:inline>
              </w:drawing>
            </w:r>
          </w:p>
        </w:tc>
      </w:tr>
    </w:tbl>
    <w:p w14:paraId="5332C2A0" w14:textId="77777777" w:rsidR="00DB2A04" w:rsidRDefault="00DB2A04" w:rsidP="00EC3B7F"/>
    <w:p w14:paraId="50E93909" w14:textId="77777777" w:rsidR="00EC3B7F" w:rsidRPr="00F612A4" w:rsidRDefault="00EC3B7F" w:rsidP="00EC3B7F">
      <w:pPr>
        <w:rPr>
          <w:b/>
          <w:bCs/>
        </w:rPr>
      </w:pPr>
      <w:r w:rsidRPr="00F612A4">
        <w:rPr>
          <w:b/>
          <w:bCs/>
        </w:rPr>
        <w:t>Massive Investition in Sennheiser EW-DX</w:t>
      </w:r>
    </w:p>
    <w:p w14:paraId="1E3DDC0C" w14:textId="201DC6DB" w:rsidR="00EC3B7F" w:rsidRDefault="00EC3B7F" w:rsidP="00EC3B7F">
      <w:r w:rsidRPr="00EC3B7F">
        <w:t>Angeschafft wurden 18 Sennheiser Vierkanal-Empfänger EW-DX EM 4 DANTE, 72 Taschensender EW-DX SK und 72 Handsender EW-DX SKM (mit MMK</w:t>
      </w:r>
      <w:r w:rsidR="00F612A4">
        <w:t xml:space="preserve"> </w:t>
      </w:r>
      <w:r w:rsidRPr="00EC3B7F">
        <w:t>965-1 State-of-the-Art-</w:t>
      </w:r>
      <w:r w:rsidRPr="00EC3B7F">
        <w:lastRenderedPageBreak/>
        <w:t xml:space="preserve">Mikrofonmodul in Echtkondensatortechnik). Die Systeme werden mit passiven Sennheiser ADP UHF Richtantennen (470 bis 1.075 MHz) betrieben und können über das Sennheiser Control Cockpit, den Sennheiser Wireless Systems Manager (WSM) oder </w:t>
      </w:r>
      <w:r w:rsidR="00F612A4">
        <w:t xml:space="preserve">– bei kleineren Systemen – </w:t>
      </w:r>
      <w:r w:rsidRPr="00EC3B7F">
        <w:t>die Sennheiser Smart Assist App aus der Ferne überwacht und gesteuert werden. Die vierkanaligen 19</w:t>
      </w:r>
      <w:r w:rsidR="00F612A4">
        <w:t>”</w:t>
      </w:r>
      <w:r w:rsidRPr="00EC3B7F">
        <w:t>-Receiver (1 HE) verfügen über integrierte Netzteile und werden bei Aventem digital über ihre Dante-Schnittstellen mit den ebenfalls digital arbeitenden Audiomischpulten verbunden.</w:t>
      </w:r>
    </w:p>
    <w:p w14:paraId="2DE8D822" w14:textId="77777777" w:rsidR="00F612A4" w:rsidRPr="00EC3B7F" w:rsidRDefault="00F612A4" w:rsidP="00EC3B7F"/>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5899"/>
        <w:gridCol w:w="1981"/>
      </w:tblGrid>
      <w:tr w:rsidR="000C42BA" w:rsidRPr="000C42BA" w14:paraId="684EC1B8" w14:textId="77777777" w:rsidTr="000C42BA">
        <w:tc>
          <w:tcPr>
            <w:tcW w:w="5899" w:type="dxa"/>
          </w:tcPr>
          <w:p w14:paraId="31F7C714" w14:textId="60D37202" w:rsidR="000C42BA" w:rsidRPr="000C42BA" w:rsidRDefault="000C42BA" w:rsidP="000C42BA">
            <w:pPr>
              <w:pStyle w:val="Beschriftung"/>
            </w:pPr>
            <w:r w:rsidRPr="000C42BA">
              <w:rPr>
                <w:noProof/>
              </w:rPr>
              <w:drawing>
                <wp:inline distT="0" distB="0" distL="0" distR="0" wp14:anchorId="2AC9A16D" wp14:editId="735AF345">
                  <wp:extent cx="3677521" cy="2450592"/>
                  <wp:effectExtent l="0" t="0" r="0" b="6985"/>
                  <wp:docPr id="14827572" name="Grafik 4" descr="Ein Bild, das Maschine, Elektronik, Bautechnik, Armaturenbret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7572" name="Grafik 4" descr="Ein Bild, das Maschine, Elektronik, Bautechnik, Armaturenbrett enthält.&#10;&#10;Automatisch generierte Beschreibung"/>
                          <pic:cNvPicPr/>
                        </pic:nvPicPr>
                        <pic:blipFill>
                          <a:blip r:embed="rId10"/>
                          <a:stretch>
                            <a:fillRect/>
                          </a:stretch>
                        </pic:blipFill>
                        <pic:spPr>
                          <a:xfrm>
                            <a:off x="0" y="0"/>
                            <a:ext cx="3680041" cy="2452271"/>
                          </a:xfrm>
                          <a:prstGeom prst="rect">
                            <a:avLst/>
                          </a:prstGeom>
                        </pic:spPr>
                      </pic:pic>
                    </a:graphicData>
                  </a:graphic>
                </wp:inline>
              </w:drawing>
            </w:r>
          </w:p>
        </w:tc>
        <w:tc>
          <w:tcPr>
            <w:tcW w:w="1981" w:type="dxa"/>
          </w:tcPr>
          <w:p w14:paraId="099D0829" w14:textId="6974BA25" w:rsidR="000C42BA" w:rsidRPr="000C42BA" w:rsidRDefault="000C42BA" w:rsidP="000C42BA">
            <w:pPr>
              <w:pStyle w:val="Beschriftung"/>
            </w:pPr>
            <w:r w:rsidRPr="000C42BA">
              <w:t>EW-DX bei Aventem</w:t>
            </w:r>
          </w:p>
        </w:tc>
      </w:tr>
    </w:tbl>
    <w:p w14:paraId="1EF4322F" w14:textId="77777777" w:rsidR="000C42BA" w:rsidRDefault="000C42BA" w:rsidP="00EC3B7F"/>
    <w:p w14:paraId="611BF881" w14:textId="77777777" w:rsidR="000C42BA" w:rsidRDefault="000C42BA" w:rsidP="000C42BA">
      <w:r w:rsidRPr="00EC3B7F">
        <w:t xml:space="preserve">Zwölf Stunden Akkulaufzeit, eine Schaltbandbreite von bis zu 88 MHz (Standardmodus mit 600-kHz-Abstand für bis zu 146 Kanäle, Link Density Modus mit 300-kHz-Spacing für bis zu 293 </w:t>
      </w:r>
      <w:r>
        <w:t>Kanäle</w:t>
      </w:r>
      <w:r w:rsidRPr="00EC3B7F">
        <w:t>) sowie natürlich die intermodulationsfreie Signalübertragung mit hervorragender Audioqualität gehören zu den Features, die von den Technikerinnen und Technikern bei Aventem besonders geschätzt werden. Als nützlich erweist sich auch der in die Receiver integrierte Antennensplitter mit Antennenstromversorgung und Durchschleifmöglichkeit für bis zu 16 Kanäle (4 x EW-DX EM 4). Dank des proprietären Sennheiser Performance Audio Codecs (SePAC) beträgt die Latenz bei EW-DX lediglich 1,9 Millisekunden und ist im praktischen Einsatz nicht wahrnehmbar. Die mit gestackten A/D-Wandlern ausgestatteten Transmitter der EW-DX Serie lassen sich praktischerweise ohne manuelle Anpassung der Eingangsempfindlichkeit betreiben.</w:t>
      </w:r>
    </w:p>
    <w:p w14:paraId="091951F2" w14:textId="77777777" w:rsidR="000C42BA" w:rsidRDefault="000C42BA" w:rsidP="000C42BA"/>
    <w:p w14:paraId="2767DE77" w14:textId="4B2845F3" w:rsidR="00EC3B7F" w:rsidRDefault="00EC3B7F" w:rsidP="00EC3B7F">
      <w:r w:rsidRPr="00EC3B7F">
        <w:t>Neben den neuen EW-DX Systemen kann Aventem im Bereich der digitalen Audio-Drahtlosstrecken auf 16 Sennheiser EM 6000 Doppelempfänger zurückgreifen, zu denen 32 SK 6000 Taschensender und 32 SKM 6000 Handsender mit Mikrofonmodulen des Typs MMK</w:t>
      </w:r>
      <w:r w:rsidR="00F612A4">
        <w:t xml:space="preserve"> </w:t>
      </w:r>
      <w:r w:rsidRPr="00EC3B7F">
        <w:t>965-</w:t>
      </w:r>
      <w:r w:rsidRPr="00EC3B7F">
        <w:lastRenderedPageBreak/>
        <w:t>1 gehören. Auf analoger Funktechnik basiert das drahtlose In-Ear-Monitoring, für das Aventem Sennheiser SR 2050 Rack-Doppelsender bereithält, die mit EK 2000 IEM-Beltpacks kommunizieren. Ebenfalls analog arbeiten zahlreiche Sennheiser EK</w:t>
      </w:r>
      <w:r w:rsidR="00F612A4">
        <w:t xml:space="preserve"> </w:t>
      </w:r>
      <w:r w:rsidRPr="00EC3B7F">
        <w:t xml:space="preserve">1039 </w:t>
      </w:r>
      <w:r w:rsidR="00F612A4">
        <w:t>T</w:t>
      </w:r>
      <w:r w:rsidRPr="00EC3B7F">
        <w:t>ourguide</w:t>
      </w:r>
      <w:r w:rsidR="00F612A4">
        <w:t>-</w:t>
      </w:r>
      <w:r w:rsidRPr="00EC3B7F">
        <w:t>Empfänger.</w:t>
      </w:r>
    </w:p>
    <w:p w14:paraId="71903B3B" w14:textId="77777777" w:rsidR="00F612A4" w:rsidRPr="00EC3B7F" w:rsidRDefault="00F612A4" w:rsidP="00EC3B7F"/>
    <w:p w14:paraId="3F9A9F26" w14:textId="453D45F6" w:rsidR="00EC3B7F" w:rsidRDefault="00EC3B7F" w:rsidP="00EC3B7F">
      <w:r w:rsidRPr="00EC3B7F">
        <w:t>Neben drahtlosen Lösungen kommen bei Veranstaltungen auch kabelgebundene Mikrofone zum Einsatz. Das umfangreiche Angebot beinhaltet bei Aventem Bekanntes und Bewährtes aus den Portfolios von Sennheiser und Neumann. Vergleichsweise neu sind acht Neumann Miniature Clip Mic MCM Systeme mit KK 14 Kapseln.</w:t>
      </w:r>
    </w:p>
    <w:p w14:paraId="032E4221" w14:textId="77777777" w:rsidR="00F612A4" w:rsidRPr="00EC3B7F" w:rsidRDefault="00F612A4" w:rsidP="00EC3B7F"/>
    <w:p w14:paraId="29D852FE" w14:textId="77777777" w:rsidR="00EC3B7F" w:rsidRPr="00F612A4" w:rsidRDefault="00EC3B7F" w:rsidP="00EC3B7F">
      <w:pPr>
        <w:rPr>
          <w:b/>
          <w:bCs/>
        </w:rPr>
      </w:pPr>
      <w:r w:rsidRPr="00F612A4">
        <w:rPr>
          <w:b/>
          <w:bCs/>
        </w:rPr>
        <w:t>Sennheiser und Aventem: Partnerschaftliche Verbundenheit</w:t>
      </w:r>
    </w:p>
    <w:p w14:paraId="6AF49A1C" w14:textId="07979CEF" w:rsidR="00EC3B7F" w:rsidRDefault="00EC3B7F" w:rsidP="00EC3B7F">
      <w:r w:rsidRPr="00EC3B7F">
        <w:t>„Mit Sennheiser verbindet uns eine lange Geschichte“, sagt Holger Niewind, Geschäftsführer von Aventem. „Neben der unbestritten hohen Qualität der Produkte und ihrer sprichwörtlichen Zuverlässigkeit schätzen wir nicht zuletzt die kurzen Kommunikationswege mit einem deutschen Hersteller. Unser direkter Ansprechpartner ist Sennheiser</w:t>
      </w:r>
      <w:r w:rsidR="00F612A4">
        <w:t>-</w:t>
      </w:r>
      <w:r w:rsidRPr="00EC3B7F">
        <w:t>Mitarbeiter Jörg Langel, mit dem wir seit Jahren partnerschaftlich kommunizieren und der immer ein offenes Ohr für unsere Anliegen hat.“</w:t>
      </w:r>
    </w:p>
    <w:p w14:paraId="4C98D6A0" w14:textId="77777777" w:rsidR="00490EAF" w:rsidRPr="00490EAF" w:rsidRDefault="00490EAF" w:rsidP="00490EAF"/>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4007"/>
        <w:gridCol w:w="3873"/>
      </w:tblGrid>
      <w:tr w:rsidR="00490EAF" w:rsidRPr="00490EAF" w14:paraId="61A3DD96" w14:textId="77777777" w:rsidTr="00CF0FF5">
        <w:tc>
          <w:tcPr>
            <w:tcW w:w="4010" w:type="dxa"/>
          </w:tcPr>
          <w:p w14:paraId="1E6E8D52" w14:textId="77777777" w:rsidR="00490EAF" w:rsidRDefault="00490EAF" w:rsidP="00CF0FF5">
            <w:pPr>
              <w:pStyle w:val="Beschriftung"/>
              <w:rPr>
                <w:lang w:val="en-GB"/>
              </w:rPr>
            </w:pPr>
            <w:r>
              <w:rPr>
                <w:noProof/>
                <w:lang w:val="en-GB"/>
              </w:rPr>
              <w:drawing>
                <wp:inline distT="0" distB="0" distL="0" distR="0" wp14:anchorId="3CBFB179" wp14:editId="2108467A">
                  <wp:extent cx="2438400" cy="2438400"/>
                  <wp:effectExtent l="0" t="0" r="0" b="0"/>
                  <wp:docPr id="626901474" name="Grafik 1" descr="Ein Bild, das Person, Menschliches Gesicht, Kleidung, Lächel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901474" name="Grafik 1" descr="Ein Bild, das Person, Menschliches Gesicht, Kleidung, Lächeln enthält.&#10;&#10;Automatisch generierte Beschreibung"/>
                          <pic:cNvPicPr/>
                        </pic:nvPicPr>
                        <pic:blipFill>
                          <a:blip r:embed="rId11"/>
                          <a:stretch>
                            <a:fillRect/>
                          </a:stretch>
                        </pic:blipFill>
                        <pic:spPr>
                          <a:xfrm>
                            <a:off x="0" y="0"/>
                            <a:ext cx="2438400" cy="2438400"/>
                          </a:xfrm>
                          <a:prstGeom prst="rect">
                            <a:avLst/>
                          </a:prstGeom>
                        </pic:spPr>
                      </pic:pic>
                    </a:graphicData>
                  </a:graphic>
                </wp:inline>
              </w:drawing>
            </w:r>
          </w:p>
        </w:tc>
        <w:tc>
          <w:tcPr>
            <w:tcW w:w="4010" w:type="dxa"/>
          </w:tcPr>
          <w:p w14:paraId="12304A6C" w14:textId="7716C400" w:rsidR="00490EAF" w:rsidRPr="00490EAF" w:rsidRDefault="00490EAF" w:rsidP="00CF0FF5">
            <w:pPr>
              <w:pStyle w:val="Beschriftung"/>
            </w:pPr>
            <w:r w:rsidRPr="00490EAF">
              <w:t xml:space="preserve">Holger Niewind, Co-Geschäftsführer </w:t>
            </w:r>
            <w:r w:rsidR="00CA4C49">
              <w:t>von</w:t>
            </w:r>
            <w:r>
              <w:t xml:space="preserve"> </w:t>
            </w:r>
            <w:r w:rsidRPr="00490EAF">
              <w:t>Aventem</w:t>
            </w:r>
          </w:p>
        </w:tc>
      </w:tr>
    </w:tbl>
    <w:p w14:paraId="6678A0DA" w14:textId="77777777" w:rsidR="00490EAF" w:rsidRPr="00490EAF" w:rsidRDefault="00490EAF" w:rsidP="00490EAF"/>
    <w:p w14:paraId="44C91B15" w14:textId="24C4D566" w:rsidR="00EC3B7F" w:rsidRDefault="00EC3B7F" w:rsidP="00EC3B7F">
      <w:r w:rsidRPr="00EC3B7F">
        <w:t xml:space="preserve">Niewind weiter: „Analoge Drahtlosstrecken von Sennheiser haben uns über viele Jahre hinweg treu begleitet, aber heute sind digitale Wireless-Systeme mit ihrer hohen Spektraleffizienz die Werkzeuge der Wahl. Seit 2018 sind wir bei Veranstaltungen regelmäßig mit Sennheiser Digital 6000 Systemen unterwegs, und unsere Technikerinnen und Techniker loben immer wieder die Möglichkeit, Übertragungsfrequenzen in einem äquidistanten Raster anzuordnen. Das spart </w:t>
      </w:r>
      <w:r w:rsidRPr="00EC3B7F">
        <w:lastRenderedPageBreak/>
        <w:t>viel Zeit beim Einrichten der Frequenzen und reduziert ganz generell den Funkstress, was bei Veranstaltungen natürlich sehr vorteilhaft ist. Ein weiteres nützliches Feature der digitalen Sennheiser</w:t>
      </w:r>
      <w:r w:rsidR="00F612A4">
        <w:t>-</w:t>
      </w:r>
      <w:r w:rsidRPr="00EC3B7F">
        <w:t>Strecken ist die Möglichkeit einer abhörsicheren Signalübertragung mit AES-256-Verschlüsselung – viele Industriekunden, insbesondere auch Auftraggeber aus der Finanzbranche, wissen das zu schätzen.“</w:t>
      </w:r>
    </w:p>
    <w:p w14:paraId="332C01FB" w14:textId="77777777" w:rsidR="00F612A4" w:rsidRPr="00EC3B7F" w:rsidRDefault="00F612A4" w:rsidP="00EC3B7F"/>
    <w:p w14:paraId="7220D8A8" w14:textId="77777777" w:rsidR="00EC3B7F" w:rsidRDefault="00EC3B7F" w:rsidP="00EC3B7F">
      <w:r w:rsidRPr="00EC3B7F">
        <w:t>Hendrik Coers, ebenfalls Geschäftsführer von Aventem, ergänzt: „Mit der Anschaffung der neuen Sennheiser EW-DX Systeme haben wir unseren Bestand an digitalen Funkstrecken noch einmal deutlich erweitert – in dieser Größenordnung meines Wissens als einer der ersten Veranstaltungstechnikdienstleister in Deutschland. Mit Produkten von Sennheiser haben wir über die Jahre stets gute Erfahrungen gesammelt, und die Investition in EW-DX zeigt, dass wir wirklich zufrieden sind.“</w:t>
      </w:r>
    </w:p>
    <w:p w14:paraId="5FB611D2" w14:textId="77777777" w:rsidR="00CA4C49" w:rsidRPr="0006214C" w:rsidRDefault="00CA4C49" w:rsidP="00CA4C49"/>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4"/>
        <w:gridCol w:w="4056"/>
      </w:tblGrid>
      <w:tr w:rsidR="00CA4C49" w14:paraId="76736825" w14:textId="77777777" w:rsidTr="00CF0FF5">
        <w:tc>
          <w:tcPr>
            <w:tcW w:w="4010" w:type="dxa"/>
          </w:tcPr>
          <w:p w14:paraId="66D6850C" w14:textId="3126EB40" w:rsidR="00CA4C49" w:rsidRPr="00CA4C49" w:rsidRDefault="00CA4C49" w:rsidP="00CF0FF5">
            <w:pPr>
              <w:pStyle w:val="Beschriftung"/>
            </w:pPr>
            <w:r w:rsidRPr="00CA4C49">
              <w:t>Hendrik Coers, Co-Geschäftsführer von Aventem</w:t>
            </w:r>
          </w:p>
        </w:tc>
        <w:tc>
          <w:tcPr>
            <w:tcW w:w="4010" w:type="dxa"/>
          </w:tcPr>
          <w:p w14:paraId="4EBAFC71" w14:textId="77777777" w:rsidR="00CA4C49" w:rsidRDefault="00CA4C49" w:rsidP="00CF0FF5">
            <w:pPr>
              <w:pStyle w:val="Beschriftung"/>
              <w:rPr>
                <w:lang w:val="en-GB"/>
              </w:rPr>
            </w:pPr>
            <w:r>
              <w:rPr>
                <w:noProof/>
                <w:lang w:val="en-GB"/>
              </w:rPr>
              <w:drawing>
                <wp:inline distT="0" distB="0" distL="0" distR="0" wp14:anchorId="7ADAD5DD" wp14:editId="384B6809">
                  <wp:extent cx="2438400" cy="2438400"/>
                  <wp:effectExtent l="0" t="0" r="0" b="0"/>
                  <wp:docPr id="1250696910" name="Grafik 2" descr="Ein Bild, das Person, Kleidung, Menschliches Gesicht, Man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696910" name="Grafik 2" descr="Ein Bild, das Person, Kleidung, Menschliches Gesicht, Mann enthält.&#10;&#10;Automatisch generierte Beschreibung"/>
                          <pic:cNvPicPr/>
                        </pic:nvPicPr>
                        <pic:blipFill>
                          <a:blip r:embed="rId12"/>
                          <a:stretch>
                            <a:fillRect/>
                          </a:stretch>
                        </pic:blipFill>
                        <pic:spPr>
                          <a:xfrm>
                            <a:off x="0" y="0"/>
                            <a:ext cx="2438400" cy="2438400"/>
                          </a:xfrm>
                          <a:prstGeom prst="rect">
                            <a:avLst/>
                          </a:prstGeom>
                        </pic:spPr>
                      </pic:pic>
                    </a:graphicData>
                  </a:graphic>
                </wp:inline>
              </w:drawing>
            </w:r>
          </w:p>
        </w:tc>
      </w:tr>
    </w:tbl>
    <w:p w14:paraId="3695B5B6" w14:textId="77777777" w:rsidR="009A081B" w:rsidRPr="00EC3B7F" w:rsidRDefault="009A081B" w:rsidP="00EC3B7F"/>
    <w:p w14:paraId="712491AD" w14:textId="77777777" w:rsidR="00EC3B7F" w:rsidRPr="00F612A4" w:rsidRDefault="00EC3B7F" w:rsidP="00EC3B7F">
      <w:pPr>
        <w:rPr>
          <w:b/>
          <w:bCs/>
        </w:rPr>
      </w:pPr>
      <w:r w:rsidRPr="00F612A4">
        <w:rPr>
          <w:b/>
          <w:bCs/>
        </w:rPr>
        <w:t>Aventem: Production Company mit Herzblut und Expertise für jeden Event</w:t>
      </w:r>
    </w:p>
    <w:p w14:paraId="22F58260" w14:textId="77777777" w:rsidR="00EC3B7F" w:rsidRDefault="00EC3B7F" w:rsidP="00EC3B7F">
      <w:r w:rsidRPr="00EC3B7F">
        <w:t xml:space="preserve">Die „Aventem GmbH Audiovisuelle Dienstleistungen“ mit Hauptsitz in Hilden und einer Dependance in Berlin wird von Holger Niewind und Hendrik Coers geleitet. „Wir sind mit Herzblut dabei“, sagt Holger Niewind über Aventem, und Hendrik Coers ergänzt: „Ob kleine Tagung, Corporate Event oder öffentliche Großveranstaltung: Wir geben alles, damit jede Veranstaltung ein Erfolg wird.“ Ihr Credo formulieren die beiden Geschäftsführer, die bereits vor der Gründung des Unternehmens gemeinsam in einer Firma arbeiteten, wie folgt: „Wir sind eine Production Company und kein Technikverleih. Wir denken Projekte von Anfang bis Ende, und unser Ziel ist es, aus dem perfekt abgestimmten Zusammenspiel der technischen </w:t>
      </w:r>
      <w:r w:rsidRPr="00EC3B7F">
        <w:lastRenderedPageBreak/>
        <w:t>Gewerke sowie der Set- und Dekorationsbauten ein optimales Ergebnis zur vollständigen Zufriedenheit unserer Kundinnen und Kunden zu schaffen.“</w:t>
      </w:r>
    </w:p>
    <w:p w14:paraId="7F0A55BE" w14:textId="77777777" w:rsidR="00F612A4" w:rsidRDefault="00F612A4" w:rsidP="00EC3B7F"/>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6018"/>
        <w:gridCol w:w="1862"/>
      </w:tblGrid>
      <w:tr w:rsidR="00571C69" w:rsidRPr="00FE6657" w14:paraId="440A8B2F" w14:textId="77777777" w:rsidTr="00FE6657">
        <w:tc>
          <w:tcPr>
            <w:tcW w:w="3935" w:type="dxa"/>
          </w:tcPr>
          <w:p w14:paraId="5934713C" w14:textId="7A5B99CC" w:rsidR="00571C69" w:rsidRPr="00FE6657" w:rsidRDefault="00571C69" w:rsidP="00FE6657">
            <w:pPr>
              <w:pStyle w:val="Beschriftung"/>
            </w:pPr>
            <w:r w:rsidRPr="00FE6657">
              <w:rPr>
                <w:noProof/>
              </w:rPr>
              <w:drawing>
                <wp:inline distT="0" distB="0" distL="0" distR="0" wp14:anchorId="2728261D" wp14:editId="083F6AE2">
                  <wp:extent cx="3752491" cy="2500550"/>
                  <wp:effectExtent l="0" t="0" r="635" b="0"/>
                  <wp:docPr id="658217716" name="Grafik 1" descr="Ein Bild, das Fahrzeug, Transport, Landfahrzeug, Ra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217716" name="Grafik 1" descr="Ein Bild, das Fahrzeug, Transport, Landfahrzeug, Rad enthält.&#10;&#10;Automatisch generierte Beschreibung"/>
                          <pic:cNvPicPr/>
                        </pic:nvPicPr>
                        <pic:blipFill>
                          <a:blip r:embed="rId13"/>
                          <a:stretch>
                            <a:fillRect/>
                          </a:stretch>
                        </pic:blipFill>
                        <pic:spPr>
                          <a:xfrm>
                            <a:off x="0" y="0"/>
                            <a:ext cx="3761535" cy="2506576"/>
                          </a:xfrm>
                          <a:prstGeom prst="rect">
                            <a:avLst/>
                          </a:prstGeom>
                        </pic:spPr>
                      </pic:pic>
                    </a:graphicData>
                  </a:graphic>
                </wp:inline>
              </w:drawing>
            </w:r>
          </w:p>
        </w:tc>
        <w:tc>
          <w:tcPr>
            <w:tcW w:w="3935" w:type="dxa"/>
          </w:tcPr>
          <w:p w14:paraId="4BE8FBA3" w14:textId="20F833E5" w:rsidR="00571C69" w:rsidRPr="00FE6657" w:rsidRDefault="00FE6657" w:rsidP="00FE6657">
            <w:pPr>
              <w:pStyle w:val="Beschriftung"/>
            </w:pPr>
            <w:r w:rsidRPr="00FE6657">
              <w:t>Trucks an der Lager- und Produktionsfläche</w:t>
            </w:r>
          </w:p>
        </w:tc>
      </w:tr>
    </w:tbl>
    <w:p w14:paraId="6E9C9902" w14:textId="77777777" w:rsidR="00571C69" w:rsidRDefault="00571C69" w:rsidP="00EC3B7F"/>
    <w:p w14:paraId="3F975F56" w14:textId="77777777" w:rsidR="00EC3B7F" w:rsidRPr="00F612A4" w:rsidRDefault="00EC3B7F" w:rsidP="00EC3B7F">
      <w:pPr>
        <w:rPr>
          <w:b/>
          <w:bCs/>
        </w:rPr>
      </w:pPr>
      <w:r w:rsidRPr="00F612A4">
        <w:rPr>
          <w:b/>
          <w:bCs/>
        </w:rPr>
        <w:t>Ganzheitliche Lösungen aus einer Hand</w:t>
      </w:r>
    </w:p>
    <w:p w14:paraId="2D314481" w14:textId="77777777" w:rsidR="00EC3B7F" w:rsidRDefault="00EC3B7F" w:rsidP="00EC3B7F">
      <w:r w:rsidRPr="00EC3B7F">
        <w:t>Aventem (www.aventem.de) plant, entwirft und realisiert jedes Jahr rund 600 Veranstaltungen für Auftraggeber*innen aus unterschiedlichen Branchen. Das Unternehmen entwickelt individuelle Konzepte für Licht-, Ton-, Medien- und Bildtechnik, übernimmt das Rigging und ist nicht zuletzt für seinen hochwertigen Set- und Dekorationsbau bekannt. Kund*innen erhalten auf Wunsch ganzheitliche Lösungen aus einer Hand und werden von der ersten Idee bis zur Realisierung europaweit kompetent begleitet.</w:t>
      </w:r>
    </w:p>
    <w:p w14:paraId="6A39C8FD" w14:textId="77777777" w:rsidR="00F612A4" w:rsidRPr="00EC3B7F" w:rsidRDefault="00F612A4" w:rsidP="00EC3B7F"/>
    <w:p w14:paraId="561DCFAB" w14:textId="77777777" w:rsidR="00EC3B7F" w:rsidRDefault="00EC3B7F" w:rsidP="00EC3B7F">
      <w:r w:rsidRPr="00EC3B7F">
        <w:t>Als eines seiner persönlichen Projekt-Highlights nennt Holger Niewind das 125-jährige Firmenjubiläum von RWE, zu dem im Oktober 2023 über 11.000 Mitarbeiterinnen und Mitarbeiter des Konzerns in der Messe Essen zusammenkamen. Aventem war bei der Großveranstaltung, die sich auf mehrere Messehallen verteilte, für die gesamte Technik verantwortlich und betreute unter anderem ein Konzert von Stargast Robbie Williams. Parallel dazu fand in Stuttgart das Mitarbeiterfest der Landesbank Baden-Württemberg in der Hanns-Martin-Schleyer-Halle, der Porsche-Arena und diversen angrenzenden Locations statt. Mehr als 8.000 Gäste waren eingeladen und erlebten mitreißende Auftritte von Milky Chance und Jan Delay. Auch hier übernahm Aventem als alleiniger Dienstleister die gesamte technische Umsetzung.</w:t>
      </w:r>
    </w:p>
    <w:p w14:paraId="7194B1C8" w14:textId="77777777" w:rsidR="00E65402" w:rsidRPr="00EC3B7F" w:rsidRDefault="00E65402" w:rsidP="00EC3B7F"/>
    <w:p w14:paraId="4768F1E0" w14:textId="77777777" w:rsidR="00CA4C49" w:rsidRDefault="00CA4C49">
      <w:pPr>
        <w:spacing w:after="200" w:line="276" w:lineRule="auto"/>
        <w:rPr>
          <w:b/>
          <w:bCs/>
        </w:rPr>
      </w:pPr>
      <w:r>
        <w:rPr>
          <w:b/>
          <w:bCs/>
        </w:rPr>
        <w:br w:type="page"/>
      </w:r>
    </w:p>
    <w:p w14:paraId="50B4C5E9" w14:textId="03F41F7F" w:rsidR="00EC3B7F" w:rsidRPr="00E65402" w:rsidRDefault="00EC3B7F" w:rsidP="00EC3B7F">
      <w:pPr>
        <w:rPr>
          <w:b/>
          <w:bCs/>
        </w:rPr>
      </w:pPr>
      <w:r w:rsidRPr="00E65402">
        <w:rPr>
          <w:b/>
          <w:bCs/>
        </w:rPr>
        <w:lastRenderedPageBreak/>
        <w:t>Wachstum mit Augenmaß</w:t>
      </w:r>
    </w:p>
    <w:p w14:paraId="42195FF9" w14:textId="77777777" w:rsidR="00EC3B7F" w:rsidRDefault="00EC3B7F" w:rsidP="00EC3B7F">
      <w:r w:rsidRPr="00EC3B7F">
        <w:t>Im Jahr 2017 bezog Aventem ein neu errichtetes Firmengebäude mit über 6.500 m² Lager- und Produktionsfläche auf einem knapp 12.000 m² großen Grundstück. Großzügige Gemeinschafts- und Einzelbüros (950 m² Bürofläche), moderne Production Suites, ansprechend gestaltete Sozialräume und nicht zuletzt Angebote wie ein Billardtisch und ein veritabler Beachvolleyballplatz tragen zum guten Arbeitsklima in Hilden bei.</w:t>
      </w:r>
    </w:p>
    <w:p w14:paraId="5A5CC4D4" w14:textId="77777777" w:rsidR="00E65402" w:rsidRDefault="00E65402" w:rsidP="00EC3B7F"/>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1826"/>
        <w:gridCol w:w="6054"/>
      </w:tblGrid>
      <w:tr w:rsidR="009A081B" w14:paraId="5EA14A04" w14:textId="77777777" w:rsidTr="009A081B">
        <w:tc>
          <w:tcPr>
            <w:tcW w:w="3935" w:type="dxa"/>
          </w:tcPr>
          <w:p w14:paraId="7ED85D0D" w14:textId="2013F4B2" w:rsidR="009A081B" w:rsidRDefault="009A081B" w:rsidP="009A081B">
            <w:pPr>
              <w:pStyle w:val="Beschriftung"/>
            </w:pPr>
            <w:r>
              <w:t xml:space="preserve">Ein Teil der großen </w:t>
            </w:r>
            <w:r w:rsidRPr="00BD6B8A">
              <w:t>Lager- und Produktionsfläche</w:t>
            </w:r>
          </w:p>
        </w:tc>
        <w:tc>
          <w:tcPr>
            <w:tcW w:w="3935" w:type="dxa"/>
          </w:tcPr>
          <w:p w14:paraId="4D76B8ED" w14:textId="4A5AC71C" w:rsidR="009A081B" w:rsidRDefault="009A081B" w:rsidP="009A081B">
            <w:pPr>
              <w:pStyle w:val="Beschriftung"/>
            </w:pPr>
            <w:r>
              <w:rPr>
                <w:noProof/>
              </w:rPr>
              <w:drawing>
                <wp:inline distT="0" distB="0" distL="0" distR="0" wp14:anchorId="17954747" wp14:editId="79318326">
                  <wp:extent cx="3776319" cy="2516428"/>
                  <wp:effectExtent l="0" t="0" r="0" b="0"/>
                  <wp:docPr id="1651229032" name="Grafik 5" descr="Ein Bild, das Im Haus, Regal, Warenbestand, Fabrik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229032" name="Grafik 5" descr="Ein Bild, das Im Haus, Regal, Warenbestand, Fabrik enthält.&#10;&#10;Automatisch generierte Beschreibung"/>
                          <pic:cNvPicPr/>
                        </pic:nvPicPr>
                        <pic:blipFill>
                          <a:blip r:embed="rId14"/>
                          <a:stretch>
                            <a:fillRect/>
                          </a:stretch>
                        </pic:blipFill>
                        <pic:spPr>
                          <a:xfrm>
                            <a:off x="0" y="0"/>
                            <a:ext cx="3797702" cy="2530677"/>
                          </a:xfrm>
                          <a:prstGeom prst="rect">
                            <a:avLst/>
                          </a:prstGeom>
                        </pic:spPr>
                      </pic:pic>
                    </a:graphicData>
                  </a:graphic>
                </wp:inline>
              </w:drawing>
            </w:r>
          </w:p>
        </w:tc>
      </w:tr>
    </w:tbl>
    <w:p w14:paraId="7708A280" w14:textId="77777777" w:rsidR="009A081B" w:rsidRDefault="009A081B" w:rsidP="00EC3B7F"/>
    <w:p w14:paraId="6283B59C" w14:textId="77777777" w:rsidR="00EC3B7F" w:rsidRDefault="00EC3B7F" w:rsidP="00EC3B7F">
      <w:r w:rsidRPr="00EC3B7F">
        <w:t>„Wir sind in den letzten Jahren stark gewachsen, und Aventem beschäftigt heute weit über 60 festangestellte Mitarbeiterinnen und Mitarbeiter“, antwortet Geschäftsführer Holger Niewind auf die Frage nach der näheren Unternehmenszukunft. „Ich denke, dass wir inzwischen eine recht gute Größe erreicht haben. Wir wollen nicht unbedingt um jeden Preis rasch weiter wachsen – vielmehr arbeiten wir derzeit daran, unsere Prozesse weiter zu optimieren. Wir werden uns auch in Zukunft auf das Industriekundensegment konzentrieren. Eine Expansion in den Touring-Bereich oder verstärkte Dry-Hire-Aktivitäten sind nicht geplant.“</w:t>
      </w:r>
    </w:p>
    <w:p w14:paraId="467AA08E" w14:textId="77777777" w:rsidR="00E65402" w:rsidRPr="00EC3B7F" w:rsidRDefault="00E65402" w:rsidP="00EC3B7F"/>
    <w:p w14:paraId="71DB1FEC" w14:textId="77777777" w:rsidR="00EC3B7F" w:rsidRDefault="00EC3B7F" w:rsidP="00EC3B7F">
      <w:r w:rsidRPr="00EC3B7F">
        <w:t xml:space="preserve">Während der Pandemie entwickelte Aventem frühzeitig Strategien, um den besonderen Herausforderungen dieser für die gesamte Branche äußerst schwierigen Zeit zu begegnen: So wurde bereits im März 2020 ein erstes Streaming-Studio am Standort Hilden in Betrieb genommen. Zwischenzeitlich wurden bis zu sieben Räumlichkeiten des Unternehmens für Streaming-Zwecke genutzt, ergänzt durch externe Locations. „Wir haben relativ schnell einen gut funktionierenden Workaround gefunden“, kommentiert Holger Niewind. „Mittlerweile hat sich zum Glück alles wieder auf ein normales Maß eingependelt, wobei für uns die </w:t>
      </w:r>
      <w:r w:rsidRPr="00EC3B7F">
        <w:lastRenderedPageBreak/>
        <w:t>Nachholeffekte vor allem im letzten Jahr sehr deutlich spürbar waren – wir hatten 2023 wirklich alle Hände voll zu tun!“</w:t>
      </w:r>
    </w:p>
    <w:p w14:paraId="487725C0" w14:textId="77777777" w:rsidR="00E65402" w:rsidRDefault="00E65402" w:rsidP="00EC3B7F"/>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2072"/>
        <w:gridCol w:w="5808"/>
      </w:tblGrid>
      <w:tr w:rsidR="009A081B" w14:paraId="19B0D9DC" w14:textId="77777777" w:rsidTr="009A081B">
        <w:tc>
          <w:tcPr>
            <w:tcW w:w="3935" w:type="dxa"/>
          </w:tcPr>
          <w:p w14:paraId="75076518" w14:textId="010D4AE6" w:rsidR="009A081B" w:rsidRDefault="009A081B" w:rsidP="009A081B">
            <w:pPr>
              <w:pStyle w:val="Beschriftung"/>
            </w:pPr>
            <w:r>
              <w:t xml:space="preserve">Am Zugang zu einer der firmeneigenen </w:t>
            </w:r>
            <w:r w:rsidRPr="00BD6B8A">
              <w:t>Production Suites</w:t>
            </w:r>
          </w:p>
        </w:tc>
        <w:tc>
          <w:tcPr>
            <w:tcW w:w="3935" w:type="dxa"/>
          </w:tcPr>
          <w:p w14:paraId="37BE46DA" w14:textId="6357AA0D" w:rsidR="009A081B" w:rsidRDefault="009A081B" w:rsidP="009A081B">
            <w:pPr>
              <w:pStyle w:val="Beschriftung"/>
            </w:pPr>
            <w:r>
              <w:rPr>
                <w:noProof/>
              </w:rPr>
              <w:drawing>
                <wp:inline distT="0" distB="0" distL="0" distR="0" wp14:anchorId="3523B17B" wp14:editId="697FB088">
                  <wp:extent cx="3611654" cy="2406701"/>
                  <wp:effectExtent l="0" t="0" r="8255" b="0"/>
                  <wp:docPr id="723511423"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511423" name="Grafik 6"/>
                          <pic:cNvPicPr/>
                        </pic:nvPicPr>
                        <pic:blipFill>
                          <a:blip r:embed="rId15"/>
                          <a:stretch>
                            <a:fillRect/>
                          </a:stretch>
                        </pic:blipFill>
                        <pic:spPr>
                          <a:xfrm>
                            <a:off x="0" y="0"/>
                            <a:ext cx="3611654" cy="2406701"/>
                          </a:xfrm>
                          <a:prstGeom prst="rect">
                            <a:avLst/>
                          </a:prstGeom>
                        </pic:spPr>
                      </pic:pic>
                    </a:graphicData>
                  </a:graphic>
                </wp:inline>
              </w:drawing>
            </w:r>
          </w:p>
        </w:tc>
      </w:tr>
    </w:tbl>
    <w:p w14:paraId="59B9FF1C" w14:textId="77777777" w:rsidR="009A081B" w:rsidRDefault="009A081B" w:rsidP="00EC3B7F"/>
    <w:p w14:paraId="7E64A368" w14:textId="77777777" w:rsidR="00EC3B7F" w:rsidRPr="00E65402" w:rsidRDefault="00EC3B7F" w:rsidP="00EC3B7F">
      <w:pPr>
        <w:rPr>
          <w:b/>
          <w:bCs/>
        </w:rPr>
      </w:pPr>
      <w:r w:rsidRPr="00E65402">
        <w:rPr>
          <w:b/>
          <w:bCs/>
        </w:rPr>
        <w:t>Meister- und Ausbildungsbetrieb</w:t>
      </w:r>
    </w:p>
    <w:p w14:paraId="75DDC497" w14:textId="77777777" w:rsidR="00EC3B7F" w:rsidRDefault="00EC3B7F" w:rsidP="00EC3B7F">
      <w:r w:rsidRPr="00EC3B7F">
        <w:t>Als anerkannter Meister- und Ausbildungsbetrieb legt Aventem großen Wert auf die praxisorientierte Ausbildung qualifizierter Nachwuchskräfte, die mit ihrem Können und Fachwissen den hohen Ansprüchen des Unternehmens gerecht werden. Aktuell bereiten sich neun junge Menschen bei Aventem auf eine berufliche Zukunft als „Fachkraft für Veranstaltungstechnik“, „Kaufmann/-frau für Bürokommunikation“ und „Veranstaltungskaufmann/-frau“ vor.</w:t>
      </w:r>
    </w:p>
    <w:p w14:paraId="1BA29A96" w14:textId="77777777" w:rsidR="00E65402" w:rsidRPr="00EC3B7F" w:rsidRDefault="00E65402" w:rsidP="00EC3B7F"/>
    <w:p w14:paraId="57CBBFC7" w14:textId="62A43D87" w:rsidR="00EC3B7F" w:rsidRPr="00E65402" w:rsidRDefault="00EC3B7F" w:rsidP="00EC3B7F">
      <w:pPr>
        <w:rPr>
          <w:b/>
          <w:bCs/>
        </w:rPr>
      </w:pPr>
      <w:r w:rsidRPr="00E65402">
        <w:rPr>
          <w:b/>
          <w:bCs/>
        </w:rPr>
        <w:t>Fokus auf Nachhaltigkeit</w:t>
      </w:r>
    </w:p>
    <w:p w14:paraId="3E8916ED" w14:textId="77777777" w:rsidR="00EC3B7F" w:rsidRDefault="00EC3B7F" w:rsidP="00EC3B7F">
      <w:r w:rsidRPr="00EC3B7F">
        <w:t>Aventem hat in den letzten Jahren verstärkt in den Bereich Bühnen- und Dekorationsbau investiert und in diesem Zusammenhang die firmeneigene Werkstatt deutlich erweitert. Gestaltungselemente wie bewegliche Podeste, kinetische Installationen oder 3D-Mapping-Flächen für aufwändige Bühneninszenierungen werden individuell nach Kundenwunsch gefertigt. Dabei wird verstärkt auf die Verwendung nachhaltiger Materialien wie beispielsweise Holz aus zertifizierter Forstwirtschaft geachtet. „Das ist uns ein Anliegen, und auch auf Kundenseite wird immer mehr Wert auf Umweltaspekte gelegt – es hat ein Umdenken stattgefunden“, stellt Sebastian Rudolph, Director Marketing &amp; Sales bei Aventem, fest.</w:t>
      </w:r>
    </w:p>
    <w:p w14:paraId="59B42C59" w14:textId="77777777" w:rsidR="00FE6657" w:rsidRDefault="00FE6657" w:rsidP="00EC3B7F"/>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5484"/>
        <w:gridCol w:w="2396"/>
      </w:tblGrid>
      <w:tr w:rsidR="000C42BA" w:rsidRPr="0006214C" w14:paraId="0D30C7C0" w14:textId="77777777" w:rsidTr="000C42BA">
        <w:tc>
          <w:tcPr>
            <w:tcW w:w="3935" w:type="dxa"/>
          </w:tcPr>
          <w:p w14:paraId="541181E0" w14:textId="1758AA77" w:rsidR="000C42BA" w:rsidRDefault="000C42BA" w:rsidP="000C42BA">
            <w:pPr>
              <w:pStyle w:val="Beschriftung"/>
            </w:pPr>
            <w:r>
              <w:rPr>
                <w:noProof/>
              </w:rPr>
              <w:lastRenderedPageBreak/>
              <w:drawing>
                <wp:inline distT="0" distB="0" distL="0" distR="0" wp14:anchorId="3F905BF1" wp14:editId="4A6291F5">
                  <wp:extent cx="3414057" cy="2275027"/>
                  <wp:effectExtent l="0" t="0" r="0" b="0"/>
                  <wp:docPr id="394849676" name="Grafik 3" descr="Ein Bild, das Menschliches Gesicht, Person, Lächeln, Kleid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849676" name="Grafik 3" descr="Ein Bild, das Menschliches Gesicht, Person, Lächeln, Kleidung enthält.&#10;&#10;Automatisch generierte Beschreibung"/>
                          <pic:cNvPicPr/>
                        </pic:nvPicPr>
                        <pic:blipFill>
                          <a:blip r:embed="rId16"/>
                          <a:stretch>
                            <a:fillRect/>
                          </a:stretch>
                        </pic:blipFill>
                        <pic:spPr>
                          <a:xfrm>
                            <a:off x="0" y="0"/>
                            <a:ext cx="3416627" cy="2276739"/>
                          </a:xfrm>
                          <a:prstGeom prst="rect">
                            <a:avLst/>
                          </a:prstGeom>
                        </pic:spPr>
                      </pic:pic>
                    </a:graphicData>
                  </a:graphic>
                </wp:inline>
              </w:drawing>
            </w:r>
          </w:p>
        </w:tc>
        <w:tc>
          <w:tcPr>
            <w:tcW w:w="3935" w:type="dxa"/>
          </w:tcPr>
          <w:p w14:paraId="3EB0516E" w14:textId="34414AA8" w:rsidR="000C42BA" w:rsidRPr="000C42BA" w:rsidRDefault="000C42BA" w:rsidP="000C42BA">
            <w:pPr>
              <w:pStyle w:val="Beschriftung"/>
              <w:rPr>
                <w:lang w:val="en-US"/>
              </w:rPr>
            </w:pPr>
            <w:r w:rsidRPr="000C42BA">
              <w:rPr>
                <w:lang w:val="en-US"/>
              </w:rPr>
              <w:t>Sebastian Rudolph, Director Marketing &amp; Sales bei Aventem</w:t>
            </w:r>
          </w:p>
        </w:tc>
      </w:tr>
    </w:tbl>
    <w:p w14:paraId="2BB68958" w14:textId="77777777" w:rsidR="000C42BA" w:rsidRPr="000C42BA" w:rsidRDefault="000C42BA" w:rsidP="00EC3B7F">
      <w:pPr>
        <w:rPr>
          <w:lang w:val="en-US"/>
        </w:rPr>
      </w:pPr>
    </w:p>
    <w:p w14:paraId="2C414F93" w14:textId="77777777" w:rsidR="00EC3B7F" w:rsidRPr="00EC3B7F" w:rsidRDefault="00EC3B7F" w:rsidP="00EC3B7F">
      <w:r w:rsidRPr="00EC3B7F">
        <w:t>Nachhaltigkeit ist bei Aventem fester Bestandteil der Unternehmensphilosophie, und so setzt die Production Company auf umweltfreundliche Mobilitäts- und Energielösungen. Eine große Photovoltaikanlage auf dem Hallendach der Firmenzentrale lädt nicht nur die Elektrofahrzeugflotte mit Strom aus eigener Produktion, sondern deckt auch einen Teil des Strombedarfs am Standort Hilden. „Damit können wir auch Equipment wie etwa akkubetriebene Schweinwerfer aufladen“, merkt Sebastian Rudolph an. „Gleiches gilt natürlich für unsere Sennheiser LSP 500 PRO Funklautsprecher, die mit EM 300-500 G4 Wireless-Receivern und SR 300 IEM G3 Stereosendern ausgestattet sind. Es sind die vielen kleinen Schritte, die den Unterschied ausmachen, und dazu gehört auch, dass unsere neuen EW-DX EM 4 DANTE Empfänger vier Kanäle auf einer HE unterbringen und damit beim Transport nur halb so viel Platz benötigen wie zweikanalige Geräte.“</w:t>
      </w:r>
    </w:p>
    <w:p w14:paraId="162F4EFF" w14:textId="77777777" w:rsidR="000C42BA" w:rsidRDefault="000C42BA" w:rsidP="000C42BA"/>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2691"/>
        <w:gridCol w:w="5189"/>
      </w:tblGrid>
      <w:tr w:rsidR="000C42BA" w14:paraId="6F4AF68C" w14:textId="77777777" w:rsidTr="00823A9E">
        <w:tc>
          <w:tcPr>
            <w:tcW w:w="3935" w:type="dxa"/>
          </w:tcPr>
          <w:p w14:paraId="2FF63C11" w14:textId="389F0DBB" w:rsidR="000C42BA" w:rsidRDefault="000C42BA" w:rsidP="00823A9E">
            <w:pPr>
              <w:pStyle w:val="Beschriftung"/>
            </w:pPr>
            <w:r w:rsidRPr="00BD6B8A">
              <w:t>Aventem hat in den letzten Jahren verstärkt in den Bereich Bühnen- und Dekorationsbau investiert und in diesem Zusammenhang die</w:t>
            </w:r>
            <w:r>
              <w:t xml:space="preserve"> </w:t>
            </w:r>
            <w:r w:rsidRPr="00BD6B8A">
              <w:t>firmeneigene Werkstatt deutlich erweitert</w:t>
            </w:r>
          </w:p>
        </w:tc>
        <w:tc>
          <w:tcPr>
            <w:tcW w:w="3935" w:type="dxa"/>
          </w:tcPr>
          <w:p w14:paraId="146B3132" w14:textId="77777777" w:rsidR="000C42BA" w:rsidRDefault="000C42BA" w:rsidP="00823A9E">
            <w:pPr>
              <w:pStyle w:val="Beschriftung"/>
            </w:pPr>
            <w:r>
              <w:rPr>
                <w:noProof/>
              </w:rPr>
              <w:drawing>
                <wp:inline distT="0" distB="0" distL="0" distR="0" wp14:anchorId="29E13938" wp14:editId="46943EA5">
                  <wp:extent cx="3226892" cy="2150306"/>
                  <wp:effectExtent l="0" t="0" r="0" b="2540"/>
                  <wp:docPr id="1689628410" name="Grafik 2" descr="Ein Bild, das Im Haus, Fabrik, Workshop, Maschin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628410" name="Grafik 2" descr="Ein Bild, das Im Haus, Fabrik, Workshop, Maschine enthält.&#10;&#10;Automatisch generierte Beschreibung"/>
                          <pic:cNvPicPr/>
                        </pic:nvPicPr>
                        <pic:blipFill>
                          <a:blip r:embed="rId17"/>
                          <a:stretch>
                            <a:fillRect/>
                          </a:stretch>
                        </pic:blipFill>
                        <pic:spPr>
                          <a:xfrm>
                            <a:off x="0" y="0"/>
                            <a:ext cx="3236115" cy="2156452"/>
                          </a:xfrm>
                          <a:prstGeom prst="rect">
                            <a:avLst/>
                          </a:prstGeom>
                        </pic:spPr>
                      </pic:pic>
                    </a:graphicData>
                  </a:graphic>
                </wp:inline>
              </w:drawing>
            </w:r>
          </w:p>
        </w:tc>
      </w:tr>
    </w:tbl>
    <w:p w14:paraId="41668CAB" w14:textId="77777777" w:rsidR="000C42BA" w:rsidRDefault="000C42BA" w:rsidP="00210BF0"/>
    <w:p w14:paraId="7336D1CB" w14:textId="77777777" w:rsidR="00EC3B7F" w:rsidRPr="00D759C4" w:rsidRDefault="00EC3B7F" w:rsidP="00EC3B7F"/>
    <w:p w14:paraId="705B8256" w14:textId="52C6B77D" w:rsidR="0028649B" w:rsidRPr="00D759C4" w:rsidRDefault="0028649B" w:rsidP="00B0341D">
      <w:r w:rsidRPr="00D759C4">
        <w:t xml:space="preserve">Die </w:t>
      </w:r>
      <w:r w:rsidR="00CA4C49">
        <w:t xml:space="preserve">hochauflösenden </w:t>
      </w:r>
      <w:r w:rsidRPr="00D759C4">
        <w:t xml:space="preserve">Bilder </w:t>
      </w:r>
      <w:r w:rsidR="00CA4C49">
        <w:t xml:space="preserve">zu </w:t>
      </w:r>
      <w:r w:rsidRPr="00D759C4">
        <w:t xml:space="preserve">dieser Pressemitteilung können </w:t>
      </w:r>
      <w:hyperlink r:id="rId18" w:history="1">
        <w:r w:rsidRPr="00CA4C49">
          <w:rPr>
            <w:rStyle w:val="Hyperlink"/>
            <w:color w:val="0095D5" w:themeColor="accent1"/>
          </w:rPr>
          <w:t>hier</w:t>
        </w:r>
      </w:hyperlink>
      <w:r w:rsidRPr="00CA4C49">
        <w:rPr>
          <w:color w:val="0095D5" w:themeColor="accent1"/>
        </w:rPr>
        <w:t xml:space="preserve"> </w:t>
      </w:r>
      <w:r w:rsidRPr="00D759C4">
        <w:t xml:space="preserve">heruntergeladen werden. </w:t>
      </w:r>
    </w:p>
    <w:p w14:paraId="68F1ABAC" w14:textId="77777777" w:rsidR="00AF5E18" w:rsidRDefault="00AF5E18" w:rsidP="004D41A8"/>
    <w:p w14:paraId="1A20C38B" w14:textId="77777777" w:rsidR="00CF44E6" w:rsidRDefault="00CF44E6" w:rsidP="004D41A8"/>
    <w:p w14:paraId="04EC7EC2" w14:textId="75493B23" w:rsidR="00011A07" w:rsidRDefault="00011A07" w:rsidP="00011A07">
      <w:pPr>
        <w:spacing w:line="240" w:lineRule="auto"/>
        <w:textAlignment w:val="baseline"/>
        <w:rPr>
          <w:rFonts w:ascii="Sennheiser Office" w:eastAsia="Times New Roman" w:hAnsi="Sennheiser Office" w:cs="Segoe UI"/>
          <w:szCs w:val="18"/>
          <w:lang w:eastAsia="de-DE"/>
        </w:rPr>
      </w:pPr>
      <w:r w:rsidRPr="00011A07">
        <w:rPr>
          <w:rFonts w:ascii="Sennheiser Office" w:eastAsia="Times New Roman" w:hAnsi="Sennheiser Office" w:cs="Segoe UI"/>
          <w:b/>
          <w:bCs/>
          <w:szCs w:val="18"/>
          <w:lang w:eastAsia="de-DE"/>
        </w:rPr>
        <w:t>Über die Sennheiser-Gruppe</w:t>
      </w:r>
    </w:p>
    <w:p w14:paraId="339A75BC" w14:textId="77777777" w:rsidR="00011A07" w:rsidRDefault="00011A07" w:rsidP="00011A07">
      <w:pPr>
        <w:spacing w:line="240" w:lineRule="auto"/>
        <w:textAlignment w:val="baseline"/>
        <w:rPr>
          <w:rFonts w:ascii="Sennheiser Office" w:eastAsia="Times New Roman" w:hAnsi="Sennheiser Office" w:cs="Segoe UI"/>
          <w:szCs w:val="18"/>
          <w:lang w:eastAsia="de-DE"/>
        </w:rPr>
      </w:pPr>
      <w:r w:rsidRPr="00011A07">
        <w:rPr>
          <w:rFonts w:ascii="Sennheiser Office" w:eastAsia="Times New Roman" w:hAnsi="Sennheiser Office" w:cs="Segoe UI"/>
          <w:szCs w:val="18"/>
          <w:lang w:eastAsia="de-DE"/>
        </w:rPr>
        <w:t>Die Zukunft der Audio-Welt zu gestalten und einzigartige Klangerlebnisse für Kund*innen zu schaffen - das ist der Anspruch, der die Mitarbeitenden der Sennheiser-Gruppe weltweit eint. Das unabhängige Familienunternehmen Sennheiser, das in dritter Generation von Dr. Andreas Sennheiser und Daniel Sennheiser geführt wird, wurde 1945 gegründet und ist heute einer der führenden Hersteller im Bereich professioneller Audiotechnik.</w:t>
      </w:r>
    </w:p>
    <w:p w14:paraId="1C02DB1B" w14:textId="77777777" w:rsidR="00011A07" w:rsidRPr="00011A07" w:rsidRDefault="0006214C" w:rsidP="00011A07">
      <w:pPr>
        <w:pStyle w:val="About"/>
      </w:pPr>
      <w:hyperlink r:id="rId19" w:history="1">
        <w:r w:rsidR="00011A07" w:rsidRPr="00011A07">
          <w:rPr>
            <w:rStyle w:val="Hyperlink"/>
            <w:color w:val="0095D5" w:themeColor="accent1"/>
          </w:rPr>
          <w:t>sennheiser.</w:t>
        </w:r>
        <w:r w:rsidR="00011A07" w:rsidRPr="00011A07">
          <w:rPr>
            <w:rStyle w:val="Hyperlink"/>
            <w:rFonts w:ascii="Sennheiser Office" w:hAnsi="Sennheiser Office"/>
            <w:color w:val="0095D5" w:themeColor="accent1"/>
          </w:rPr>
          <w:t>com</w:t>
        </w:r>
      </w:hyperlink>
      <w:r w:rsidR="00011A07" w:rsidRPr="00011A07">
        <w:rPr>
          <w:rFonts w:ascii="Sennheiser Office" w:hAnsi="Sennheiser Office"/>
          <w:color w:val="000000" w:themeColor="text1"/>
          <w:lang w:eastAsia="en-GB"/>
        </w:rPr>
        <w:t xml:space="preserve"> | </w:t>
      </w:r>
      <w:hyperlink r:id="rId20" w:history="1">
        <w:r w:rsidR="00011A07" w:rsidRPr="00011A07">
          <w:rPr>
            <w:rStyle w:val="Hyperlink"/>
            <w:rFonts w:ascii="Sennheiser Office" w:hAnsi="Sennheiser Office"/>
            <w:color w:val="0095D5" w:themeColor="accent1"/>
            <w:lang w:eastAsia="en-GB"/>
          </w:rPr>
          <w:t>neumann.com</w:t>
        </w:r>
      </w:hyperlink>
      <w:r w:rsidR="00011A07" w:rsidRPr="00011A07">
        <w:rPr>
          <w:rFonts w:ascii="Sennheiser Office" w:hAnsi="Sennheiser Office"/>
          <w:color w:val="000000" w:themeColor="text1"/>
          <w:lang w:eastAsia="en-GB"/>
        </w:rPr>
        <w:t xml:space="preserve"> |</w:t>
      </w:r>
      <w:r w:rsidR="00011A07" w:rsidRPr="00011A07">
        <w:rPr>
          <w:rStyle w:val="Hyperlink"/>
          <w:color w:val="000000" w:themeColor="text1"/>
          <w:u w:val="none"/>
        </w:rPr>
        <w:t xml:space="preserve"> </w:t>
      </w:r>
      <w:hyperlink r:id="rId21" w:history="1">
        <w:r w:rsidR="00011A07" w:rsidRPr="00011A07">
          <w:rPr>
            <w:rStyle w:val="Hyperlink"/>
            <w:color w:val="0095D5" w:themeColor="accent1"/>
          </w:rPr>
          <w:t>dear-reality.com</w:t>
        </w:r>
      </w:hyperlink>
      <w:r w:rsidR="00011A07" w:rsidRPr="00011A07">
        <w:rPr>
          <w:rStyle w:val="Hyperlink"/>
          <w:color w:val="000000" w:themeColor="text1"/>
          <w:u w:val="none"/>
        </w:rPr>
        <w:t xml:space="preserve"> </w:t>
      </w:r>
      <w:r w:rsidR="00011A07" w:rsidRPr="00011A07">
        <w:rPr>
          <w:rFonts w:ascii="Sennheiser Office" w:hAnsi="Sennheiser Office"/>
          <w:color w:val="000000" w:themeColor="text1"/>
          <w:lang w:eastAsia="en-GB"/>
        </w:rPr>
        <w:t xml:space="preserve">| </w:t>
      </w:r>
      <w:hyperlink r:id="rId22" w:history="1">
        <w:r w:rsidR="00011A07" w:rsidRPr="00011A07">
          <w:rPr>
            <w:rStyle w:val="Hyperlink"/>
            <w:color w:val="0095D5" w:themeColor="accent1"/>
          </w:rPr>
          <w:t>merging.com</w:t>
        </w:r>
      </w:hyperlink>
    </w:p>
    <w:p w14:paraId="5217574B" w14:textId="77777777" w:rsidR="00D208AB" w:rsidRPr="00D759C4" w:rsidRDefault="00D208AB" w:rsidP="00D208AB">
      <w:pPr>
        <w:pStyle w:val="Contact"/>
        <w:rPr>
          <w:bCs/>
        </w:rPr>
      </w:pPr>
    </w:p>
    <w:p w14:paraId="1E9509FF" w14:textId="77777777" w:rsidR="00D208AB" w:rsidRPr="00D759C4" w:rsidRDefault="00D208AB" w:rsidP="00D208AB">
      <w:pPr>
        <w:pStyle w:val="Contact"/>
        <w:rPr>
          <w:bCs/>
        </w:rPr>
      </w:pPr>
    </w:p>
    <w:p w14:paraId="0CBDB7B8" w14:textId="56AD2C1D" w:rsidR="00D208AB" w:rsidRPr="00D759C4" w:rsidRDefault="00D208AB" w:rsidP="00D208AB">
      <w:pPr>
        <w:pStyle w:val="Contact"/>
        <w:rPr>
          <w:b/>
        </w:rPr>
      </w:pPr>
      <w:r w:rsidRPr="00D759C4">
        <w:rPr>
          <w:b/>
        </w:rPr>
        <w:t>Lokaler Pressekontakt</w:t>
      </w:r>
    </w:p>
    <w:p w14:paraId="653DD04E" w14:textId="77777777" w:rsidR="00D208AB" w:rsidRPr="00D759C4" w:rsidRDefault="00D208AB" w:rsidP="00D208AB">
      <w:pPr>
        <w:pStyle w:val="Contact"/>
        <w:rPr>
          <w:color w:val="0095D5"/>
        </w:rPr>
      </w:pPr>
      <w:r w:rsidRPr="00D759C4">
        <w:rPr>
          <w:color w:val="0095D5"/>
        </w:rPr>
        <w:t>Jacqueline Gusmag</w:t>
      </w:r>
    </w:p>
    <w:p w14:paraId="0F6D1E99" w14:textId="77777777" w:rsidR="00D208AB" w:rsidRPr="00D759C4" w:rsidRDefault="00D208AB" w:rsidP="00D208AB">
      <w:pPr>
        <w:pStyle w:val="Contact"/>
      </w:pPr>
      <w:r w:rsidRPr="00D759C4">
        <w:t xml:space="preserve">jacqueline.gusmag@sennheiser.com </w:t>
      </w:r>
    </w:p>
    <w:p w14:paraId="683B9A63" w14:textId="77777777" w:rsidR="00D208AB" w:rsidRPr="00D759C4" w:rsidRDefault="00D208AB" w:rsidP="00D208AB">
      <w:pPr>
        <w:pStyle w:val="Contact"/>
      </w:pPr>
      <w:r w:rsidRPr="00D759C4">
        <w:t>+49 (0)5130 600-1540</w:t>
      </w:r>
    </w:p>
    <w:p w14:paraId="67789CFD" w14:textId="77777777" w:rsidR="003605D6" w:rsidRPr="004B7AD3" w:rsidRDefault="003605D6" w:rsidP="00D208AB">
      <w:pPr>
        <w:pStyle w:val="Contact"/>
      </w:pPr>
    </w:p>
    <w:sectPr w:rsidR="003605D6" w:rsidRPr="004B7AD3" w:rsidSect="009031C7">
      <w:headerReference w:type="default" r:id="rId23"/>
      <w:headerReference w:type="first" r:id="rId24"/>
      <w:footerReference w:type="first" r:id="rId25"/>
      <w:pgSz w:w="11906" w:h="16838" w:code="9"/>
      <w:pgMar w:top="2754" w:right="2608" w:bottom="1418" w:left="1418" w:header="629" w:footer="134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587CC50" w14:textId="77777777" w:rsidR="008B12F1" w:rsidRPr="00D759C4" w:rsidRDefault="008B12F1" w:rsidP="00CA1EB9">
      <w:pPr>
        <w:spacing w:line="240" w:lineRule="auto"/>
      </w:pPr>
      <w:r w:rsidRPr="00D759C4">
        <w:separator/>
      </w:r>
    </w:p>
  </w:endnote>
  <w:endnote w:type="continuationSeparator" w:id="0">
    <w:p w14:paraId="20D2727B" w14:textId="77777777" w:rsidR="008B12F1" w:rsidRPr="00D759C4" w:rsidRDefault="008B12F1" w:rsidP="00CA1EB9">
      <w:pPr>
        <w:spacing w:line="240" w:lineRule="auto"/>
      </w:pPr>
      <w:r w:rsidRPr="00D759C4">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nnheiser Office">
    <w:altName w:val="Calibri"/>
    <w:charset w:val="00"/>
    <w:family w:val="swiss"/>
    <w:pitch w:val="variable"/>
    <w:sig w:usb0="A00000AF" w:usb1="500020DB" w:usb2="00000000" w:usb3="00000000" w:csb0="00000093" w:csb1="00000000"/>
    <w:embedRegular r:id="rId1" w:fontKey="{C50021A2-B0BD-4FCE-9E90-A1A27699CE44}"/>
    <w:embedBold r:id="rId2" w:fontKey="{9D795704-08BA-4F52-889D-EB05A2E79303}"/>
    <w:embedItalic r:id="rId3" w:fontKey="{79B507BC-48C5-4678-8BEA-8A5BE0A19857}"/>
    <w:embedBoldItalic r:id="rId4" w:fontKey="{C5438D4C-C36E-497E-9A3A-0F20CAC1C3C1}"/>
  </w:font>
  <w:font w:name="Calibri">
    <w:panose1 w:val="020F0502020204030204"/>
    <w:charset w:val="00"/>
    <w:family w:val="swiss"/>
    <w:pitch w:val="variable"/>
    <w:sig w:usb0="E4002EFF" w:usb1="C000247B" w:usb2="00000009" w:usb3="00000000" w:csb0="000001FF" w:csb1="00000000"/>
    <w:embedRegular r:id="rId5" w:fontKey="{03DEB282-F4FD-4C95-B3E8-C1ED9DE83084}"/>
  </w:font>
  <w:font w:name="Segoe UI">
    <w:panose1 w:val="020B0502040204020203"/>
    <w:charset w:val="00"/>
    <w:family w:val="swiss"/>
    <w:pitch w:val="variable"/>
    <w:sig w:usb0="E4002EFF" w:usb1="C000E47F" w:usb2="00000009" w:usb3="00000000" w:csb0="000001FF" w:csb1="00000000"/>
    <w:embedRegular r:id="rId6" w:fontKey="{D9AA6C41-4562-425B-BE79-0E7E7A3E8E5B}"/>
    <w:embedBold r:id="rId7" w:fontKey="{DB2361F0-868D-45A3-A9AC-FF5258E639E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4077DFD" w14:textId="77777777" w:rsidR="00FB7A5A" w:rsidRPr="00D759C4" w:rsidRDefault="00FB7A5A" w:rsidP="009031C7">
    <w:pPr>
      <w:pStyle w:val="Fuzeile"/>
      <w:tabs>
        <w:tab w:val="left" w:pos="3068"/>
      </w:tabs>
    </w:pPr>
    <w:r w:rsidRPr="00D759C4">
      <w:rPr>
        <w:noProof/>
        <w:lang w:eastAsia="en-GB"/>
      </w:rPr>
      <w:drawing>
        <wp:anchor distT="0" distB="0" distL="114300" distR="114300" simplePos="0" relativeHeight="251673600" behindDoc="0" locked="1" layoutInCell="1" allowOverlap="1" wp14:anchorId="7C3325E9" wp14:editId="51425EB2">
          <wp:simplePos x="0" y="0"/>
          <wp:positionH relativeFrom="page">
            <wp:posOffset>900430</wp:posOffset>
          </wp:positionH>
          <wp:positionV relativeFrom="page">
            <wp:posOffset>10153015</wp:posOffset>
          </wp:positionV>
          <wp:extent cx="1026000" cy="108000"/>
          <wp:effectExtent l="0" t="0" r="3175" b="6350"/>
          <wp:wrapNone/>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_Logoschrift_black.emf"/>
                  <pic:cNvPicPr/>
                </pic:nvPicPr>
                <pic:blipFill>
                  <a:blip r:embed="rId1">
                    <a:extLst>
                      <a:ext uri="{28A0092B-C50C-407E-A947-70E740481C1C}">
                        <a14:useLocalDpi xmlns:a14="http://schemas.microsoft.com/office/drawing/2010/main" val="0"/>
                      </a:ext>
                    </a:extLst>
                  </a:blip>
                  <a:stretch>
                    <a:fillRect/>
                  </a:stretch>
                </pic:blipFill>
                <pic:spPr>
                  <a:xfrm>
                    <a:off x="0" y="0"/>
                    <a:ext cx="1026000" cy="108000"/>
                  </a:xfrm>
                  <a:prstGeom prst="rect">
                    <a:avLst/>
                  </a:prstGeom>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7EA461C" w14:textId="77777777" w:rsidR="008B12F1" w:rsidRPr="00D759C4" w:rsidRDefault="008B12F1" w:rsidP="00CA1EB9">
      <w:pPr>
        <w:spacing w:line="240" w:lineRule="auto"/>
      </w:pPr>
      <w:r w:rsidRPr="00D759C4">
        <w:separator/>
      </w:r>
    </w:p>
  </w:footnote>
  <w:footnote w:type="continuationSeparator" w:id="0">
    <w:p w14:paraId="7D3E46ED" w14:textId="77777777" w:rsidR="008B12F1" w:rsidRPr="00D759C4" w:rsidRDefault="008B12F1" w:rsidP="00CA1EB9">
      <w:pPr>
        <w:spacing w:line="240" w:lineRule="auto"/>
      </w:pPr>
      <w:r w:rsidRPr="00D759C4">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649AD44" w14:textId="18ED7873" w:rsidR="00FB7A5A" w:rsidRPr="00D759C4" w:rsidRDefault="00FB7A5A" w:rsidP="008E5D5C">
    <w:pPr>
      <w:pStyle w:val="Kopfzeile"/>
      <w:rPr>
        <w:color w:val="0095D5" w:themeColor="accent1"/>
      </w:rPr>
    </w:pPr>
    <w:r w:rsidRPr="00D759C4">
      <w:rPr>
        <w:noProof/>
        <w:color w:val="0095D5" w:themeColor="accent1"/>
        <w:lang w:eastAsia="en-GB"/>
      </w:rPr>
      <w:drawing>
        <wp:anchor distT="0" distB="0" distL="114300" distR="114300" simplePos="0" relativeHeight="251656192" behindDoc="0" locked="1" layoutInCell="1" allowOverlap="1" wp14:anchorId="58558A63" wp14:editId="64AAE9EE">
          <wp:simplePos x="0" y="0"/>
          <wp:positionH relativeFrom="page">
            <wp:posOffset>900430</wp:posOffset>
          </wp:positionH>
          <wp:positionV relativeFrom="page">
            <wp:posOffset>422275</wp:posOffset>
          </wp:positionV>
          <wp:extent cx="576000" cy="431117"/>
          <wp:effectExtent l="0" t="0" r="0" b="7620"/>
          <wp:wrapNone/>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anchor>
      </w:drawing>
    </w:r>
    <w:r w:rsidR="00FD7636" w:rsidRPr="00D759C4">
      <w:rPr>
        <w:color w:val="0095D5" w:themeColor="accent1"/>
      </w:rPr>
      <w:t>PRESS</w:t>
    </w:r>
    <w:r w:rsidR="00B0341D" w:rsidRPr="00D759C4">
      <w:rPr>
        <w:color w:val="0095D5" w:themeColor="accent1"/>
      </w:rPr>
      <w:t>EMITTEILUNG</w:t>
    </w:r>
  </w:p>
  <w:p w14:paraId="1388D396" w14:textId="77777777" w:rsidR="00FB7A5A" w:rsidRPr="00D759C4" w:rsidRDefault="00EB486D" w:rsidP="008E5D5C">
    <w:pPr>
      <w:pStyle w:val="Kopfzeile"/>
    </w:pPr>
    <w:r w:rsidRPr="00D759C4">
      <w:fldChar w:fldCharType="begin"/>
    </w:r>
    <w:r w:rsidRPr="00D759C4">
      <w:instrText xml:space="preserve"> PAGE  \* Arabic  \* MERGEFORMAT </w:instrText>
    </w:r>
    <w:r w:rsidRPr="00D759C4">
      <w:fldChar w:fldCharType="separate"/>
    </w:r>
    <w:r w:rsidR="005D54A7" w:rsidRPr="00D759C4">
      <w:t>8</w:t>
    </w:r>
    <w:r w:rsidRPr="00D759C4">
      <w:fldChar w:fldCharType="end"/>
    </w:r>
    <w:r w:rsidR="00FB7A5A" w:rsidRPr="00D759C4">
      <w:t>/</w:t>
    </w:r>
    <w:fldSimple w:instr=" NUMPAGES  \* Arabic  \* MERGEFORMAT ">
      <w:r w:rsidR="005D54A7" w:rsidRPr="00D759C4">
        <w:t>8</w:t>
      </w:r>
    </w:fldSimple>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76BB94C" w14:textId="507C0F4B" w:rsidR="00FB7A5A" w:rsidRPr="00D759C4" w:rsidRDefault="00FB7A5A" w:rsidP="008E5D5C">
    <w:pPr>
      <w:pStyle w:val="Kopfzeile"/>
      <w:rPr>
        <w:color w:val="0095D5" w:themeColor="accent1"/>
      </w:rPr>
    </w:pPr>
    <w:r w:rsidRPr="00D759C4">
      <w:rPr>
        <w:noProof/>
        <w:color w:val="0095D5" w:themeColor="accent1"/>
        <w:lang w:eastAsia="en-GB"/>
      </w:rPr>
      <w:drawing>
        <wp:anchor distT="0" distB="0" distL="114300" distR="114300" simplePos="0" relativeHeight="251671552" behindDoc="0" locked="1" layoutInCell="1" allowOverlap="1" wp14:anchorId="0BDD33DE" wp14:editId="401B8E69">
          <wp:simplePos x="0" y="0"/>
          <wp:positionH relativeFrom="page">
            <wp:posOffset>900430</wp:posOffset>
          </wp:positionH>
          <wp:positionV relativeFrom="page">
            <wp:posOffset>422275</wp:posOffset>
          </wp:positionV>
          <wp:extent cx="576000" cy="431117"/>
          <wp:effectExtent l="0" t="0" r="0" b="7620"/>
          <wp:wrapNone/>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anchor>
      </w:drawing>
    </w:r>
    <w:r w:rsidR="00A63312" w:rsidRPr="00D759C4">
      <w:rPr>
        <w:color w:val="0095D5" w:themeColor="accent1"/>
      </w:rPr>
      <w:t>PRESS</w:t>
    </w:r>
    <w:r w:rsidR="00B0341D" w:rsidRPr="00D759C4">
      <w:rPr>
        <w:color w:val="0095D5" w:themeColor="accent1"/>
      </w:rPr>
      <w:t>EMITTEILUNG</w:t>
    </w:r>
  </w:p>
  <w:p w14:paraId="7AB08A20" w14:textId="77777777" w:rsidR="00FB7A5A" w:rsidRPr="00D759C4" w:rsidRDefault="00EB486D" w:rsidP="008E5D5C">
    <w:pPr>
      <w:pStyle w:val="Kopfzeile"/>
    </w:pPr>
    <w:r w:rsidRPr="00D759C4">
      <w:fldChar w:fldCharType="begin"/>
    </w:r>
    <w:r w:rsidRPr="00D759C4">
      <w:instrText xml:space="preserve"> PAGE  \* Arabic  \* MERGEFORMAT </w:instrText>
    </w:r>
    <w:r w:rsidRPr="00D759C4">
      <w:fldChar w:fldCharType="separate"/>
    </w:r>
    <w:r w:rsidR="005D54A7" w:rsidRPr="00D759C4">
      <w:t>1</w:t>
    </w:r>
    <w:r w:rsidRPr="00D759C4">
      <w:fldChar w:fldCharType="end"/>
    </w:r>
    <w:r w:rsidR="00FB7A5A" w:rsidRPr="00D759C4">
      <w:t>/</w:t>
    </w:r>
    <w:fldSimple w:instr=" NUMPAGES  \* Arabic  \* MERGEFORMAT ">
      <w:r w:rsidR="005D54A7" w:rsidRPr="00D759C4">
        <w:t>8</w:t>
      </w:r>
    </w:fldSimple>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8BF3F0F"/>
    <w:multiLevelType w:val="multilevel"/>
    <w:tmpl w:val="B87AAB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C222208"/>
    <w:multiLevelType w:val="hybridMultilevel"/>
    <w:tmpl w:val="E8E2D5FC"/>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 w15:restartNumberingAfterBreak="0">
    <w:nsid w:val="0D3B3A63"/>
    <w:multiLevelType w:val="hybridMultilevel"/>
    <w:tmpl w:val="5840E91C"/>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 w15:restartNumberingAfterBreak="0">
    <w:nsid w:val="0E115A0C"/>
    <w:multiLevelType w:val="multilevel"/>
    <w:tmpl w:val="6A329D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ECE1D50"/>
    <w:multiLevelType w:val="hybridMultilevel"/>
    <w:tmpl w:val="94702408"/>
    <w:lvl w:ilvl="0" w:tplc="88A24F66">
      <w:start w:val="1"/>
      <w:numFmt w:val="bullet"/>
      <w:lvlText w:val="•"/>
      <w:lvlJc w:val="left"/>
      <w:pPr>
        <w:tabs>
          <w:tab w:val="num" w:pos="720"/>
        </w:tabs>
        <w:ind w:left="720" w:hanging="360"/>
      </w:pPr>
      <w:rPr>
        <w:rFonts w:ascii="Arial" w:hAnsi="Arial" w:hint="default"/>
      </w:rPr>
    </w:lvl>
    <w:lvl w:ilvl="1" w:tplc="83A4C7C0" w:tentative="1">
      <w:start w:val="1"/>
      <w:numFmt w:val="bullet"/>
      <w:lvlText w:val="•"/>
      <w:lvlJc w:val="left"/>
      <w:pPr>
        <w:tabs>
          <w:tab w:val="num" w:pos="1440"/>
        </w:tabs>
        <w:ind w:left="1440" w:hanging="360"/>
      </w:pPr>
      <w:rPr>
        <w:rFonts w:ascii="Arial" w:hAnsi="Arial" w:hint="default"/>
      </w:rPr>
    </w:lvl>
    <w:lvl w:ilvl="2" w:tplc="967C83DA" w:tentative="1">
      <w:start w:val="1"/>
      <w:numFmt w:val="bullet"/>
      <w:lvlText w:val="•"/>
      <w:lvlJc w:val="left"/>
      <w:pPr>
        <w:tabs>
          <w:tab w:val="num" w:pos="2160"/>
        </w:tabs>
        <w:ind w:left="2160" w:hanging="360"/>
      </w:pPr>
      <w:rPr>
        <w:rFonts w:ascii="Arial" w:hAnsi="Arial" w:hint="default"/>
      </w:rPr>
    </w:lvl>
    <w:lvl w:ilvl="3" w:tplc="B94623C8" w:tentative="1">
      <w:start w:val="1"/>
      <w:numFmt w:val="bullet"/>
      <w:lvlText w:val="•"/>
      <w:lvlJc w:val="left"/>
      <w:pPr>
        <w:tabs>
          <w:tab w:val="num" w:pos="2880"/>
        </w:tabs>
        <w:ind w:left="2880" w:hanging="360"/>
      </w:pPr>
      <w:rPr>
        <w:rFonts w:ascii="Arial" w:hAnsi="Arial" w:hint="default"/>
      </w:rPr>
    </w:lvl>
    <w:lvl w:ilvl="4" w:tplc="101AFBCA" w:tentative="1">
      <w:start w:val="1"/>
      <w:numFmt w:val="bullet"/>
      <w:lvlText w:val="•"/>
      <w:lvlJc w:val="left"/>
      <w:pPr>
        <w:tabs>
          <w:tab w:val="num" w:pos="3600"/>
        </w:tabs>
        <w:ind w:left="3600" w:hanging="360"/>
      </w:pPr>
      <w:rPr>
        <w:rFonts w:ascii="Arial" w:hAnsi="Arial" w:hint="default"/>
      </w:rPr>
    </w:lvl>
    <w:lvl w:ilvl="5" w:tplc="1BDAFA92" w:tentative="1">
      <w:start w:val="1"/>
      <w:numFmt w:val="bullet"/>
      <w:lvlText w:val="•"/>
      <w:lvlJc w:val="left"/>
      <w:pPr>
        <w:tabs>
          <w:tab w:val="num" w:pos="4320"/>
        </w:tabs>
        <w:ind w:left="4320" w:hanging="360"/>
      </w:pPr>
      <w:rPr>
        <w:rFonts w:ascii="Arial" w:hAnsi="Arial" w:hint="default"/>
      </w:rPr>
    </w:lvl>
    <w:lvl w:ilvl="6" w:tplc="7AD01744" w:tentative="1">
      <w:start w:val="1"/>
      <w:numFmt w:val="bullet"/>
      <w:lvlText w:val="•"/>
      <w:lvlJc w:val="left"/>
      <w:pPr>
        <w:tabs>
          <w:tab w:val="num" w:pos="5040"/>
        </w:tabs>
        <w:ind w:left="5040" w:hanging="360"/>
      </w:pPr>
      <w:rPr>
        <w:rFonts w:ascii="Arial" w:hAnsi="Arial" w:hint="default"/>
      </w:rPr>
    </w:lvl>
    <w:lvl w:ilvl="7" w:tplc="155CC854" w:tentative="1">
      <w:start w:val="1"/>
      <w:numFmt w:val="bullet"/>
      <w:lvlText w:val="•"/>
      <w:lvlJc w:val="left"/>
      <w:pPr>
        <w:tabs>
          <w:tab w:val="num" w:pos="5760"/>
        </w:tabs>
        <w:ind w:left="5760" w:hanging="360"/>
      </w:pPr>
      <w:rPr>
        <w:rFonts w:ascii="Arial" w:hAnsi="Arial" w:hint="default"/>
      </w:rPr>
    </w:lvl>
    <w:lvl w:ilvl="8" w:tplc="DA104B50"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231E6785"/>
    <w:multiLevelType w:val="multilevel"/>
    <w:tmpl w:val="5D2A89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BB8608B"/>
    <w:multiLevelType w:val="multilevel"/>
    <w:tmpl w:val="248C86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336556B2"/>
    <w:multiLevelType w:val="hybridMultilevel"/>
    <w:tmpl w:val="FFFFFFFF"/>
    <w:lvl w:ilvl="0" w:tplc="6BE25486">
      <w:start w:val="1"/>
      <w:numFmt w:val="bullet"/>
      <w:lvlText w:val=""/>
      <w:lvlJc w:val="left"/>
      <w:pPr>
        <w:ind w:left="720" w:hanging="360"/>
      </w:pPr>
      <w:rPr>
        <w:rFonts w:ascii="Symbol" w:hAnsi="Symbol" w:hint="default"/>
      </w:rPr>
    </w:lvl>
    <w:lvl w:ilvl="1" w:tplc="EE42FDDA">
      <w:start w:val="1"/>
      <w:numFmt w:val="bullet"/>
      <w:lvlText w:val="o"/>
      <w:lvlJc w:val="left"/>
      <w:pPr>
        <w:ind w:left="1440" w:hanging="360"/>
      </w:pPr>
      <w:rPr>
        <w:rFonts w:ascii="Courier New" w:hAnsi="Courier New" w:cs="Times New Roman" w:hint="default"/>
      </w:rPr>
    </w:lvl>
    <w:lvl w:ilvl="2" w:tplc="6270F72C">
      <w:start w:val="1"/>
      <w:numFmt w:val="bullet"/>
      <w:lvlText w:val=""/>
      <w:lvlJc w:val="left"/>
      <w:pPr>
        <w:ind w:left="2160" w:hanging="360"/>
      </w:pPr>
      <w:rPr>
        <w:rFonts w:ascii="Wingdings" w:hAnsi="Wingdings" w:hint="default"/>
      </w:rPr>
    </w:lvl>
    <w:lvl w:ilvl="3" w:tplc="1F3A4F72">
      <w:start w:val="1"/>
      <w:numFmt w:val="bullet"/>
      <w:lvlText w:val=""/>
      <w:lvlJc w:val="left"/>
      <w:pPr>
        <w:ind w:left="2880" w:hanging="360"/>
      </w:pPr>
      <w:rPr>
        <w:rFonts w:ascii="Symbol" w:hAnsi="Symbol" w:hint="default"/>
      </w:rPr>
    </w:lvl>
    <w:lvl w:ilvl="4" w:tplc="5C409B96">
      <w:start w:val="1"/>
      <w:numFmt w:val="bullet"/>
      <w:lvlText w:val="o"/>
      <w:lvlJc w:val="left"/>
      <w:pPr>
        <w:ind w:left="3600" w:hanging="360"/>
      </w:pPr>
      <w:rPr>
        <w:rFonts w:ascii="Courier New" w:hAnsi="Courier New" w:cs="Times New Roman" w:hint="default"/>
      </w:rPr>
    </w:lvl>
    <w:lvl w:ilvl="5" w:tplc="4F165482">
      <w:start w:val="1"/>
      <w:numFmt w:val="bullet"/>
      <w:lvlText w:val=""/>
      <w:lvlJc w:val="left"/>
      <w:pPr>
        <w:ind w:left="4320" w:hanging="360"/>
      </w:pPr>
      <w:rPr>
        <w:rFonts w:ascii="Wingdings" w:hAnsi="Wingdings" w:hint="default"/>
      </w:rPr>
    </w:lvl>
    <w:lvl w:ilvl="6" w:tplc="7112458E">
      <w:start w:val="1"/>
      <w:numFmt w:val="bullet"/>
      <w:lvlText w:val=""/>
      <w:lvlJc w:val="left"/>
      <w:pPr>
        <w:ind w:left="5040" w:hanging="360"/>
      </w:pPr>
      <w:rPr>
        <w:rFonts w:ascii="Symbol" w:hAnsi="Symbol" w:hint="default"/>
      </w:rPr>
    </w:lvl>
    <w:lvl w:ilvl="7" w:tplc="C886346C">
      <w:start w:val="1"/>
      <w:numFmt w:val="bullet"/>
      <w:lvlText w:val="o"/>
      <w:lvlJc w:val="left"/>
      <w:pPr>
        <w:ind w:left="5760" w:hanging="360"/>
      </w:pPr>
      <w:rPr>
        <w:rFonts w:ascii="Courier New" w:hAnsi="Courier New" w:cs="Times New Roman" w:hint="default"/>
      </w:rPr>
    </w:lvl>
    <w:lvl w:ilvl="8" w:tplc="939647EA">
      <w:start w:val="1"/>
      <w:numFmt w:val="bullet"/>
      <w:lvlText w:val=""/>
      <w:lvlJc w:val="left"/>
      <w:pPr>
        <w:ind w:left="6480" w:hanging="360"/>
      </w:pPr>
      <w:rPr>
        <w:rFonts w:ascii="Wingdings" w:hAnsi="Wingdings" w:hint="default"/>
      </w:rPr>
    </w:lvl>
  </w:abstractNum>
  <w:abstractNum w:abstractNumId="8" w15:restartNumberingAfterBreak="0">
    <w:nsid w:val="3446100C"/>
    <w:multiLevelType w:val="multilevel"/>
    <w:tmpl w:val="9A0E84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59E2E5C"/>
    <w:multiLevelType w:val="hybridMultilevel"/>
    <w:tmpl w:val="26445EB4"/>
    <w:lvl w:ilvl="0" w:tplc="A4106C0A">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 w15:restartNumberingAfterBreak="0">
    <w:nsid w:val="38D465B9"/>
    <w:multiLevelType w:val="hybridMultilevel"/>
    <w:tmpl w:val="8BDC176E"/>
    <w:lvl w:ilvl="0" w:tplc="882C634A">
      <w:numFmt w:val="bullet"/>
      <w:lvlText w:val="-"/>
      <w:lvlJc w:val="left"/>
      <w:pPr>
        <w:ind w:left="360" w:hanging="360"/>
      </w:pPr>
      <w:rPr>
        <w:rFonts w:ascii="Sennheiser Office" w:eastAsiaTheme="minorHAnsi" w:hAnsi="Sennheiser Office" w:cstheme="minorBidi"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1" w15:restartNumberingAfterBreak="0">
    <w:nsid w:val="39CE5BDE"/>
    <w:multiLevelType w:val="hybridMultilevel"/>
    <w:tmpl w:val="75A254EE"/>
    <w:lvl w:ilvl="0" w:tplc="BBEE48C0">
      <w:numFmt w:val="bullet"/>
      <w:lvlText w:val="-"/>
      <w:lvlJc w:val="left"/>
      <w:pPr>
        <w:ind w:left="720" w:hanging="360"/>
      </w:pPr>
      <w:rPr>
        <w:rFonts w:ascii="Calibri" w:eastAsia="Calibr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 w15:restartNumberingAfterBreak="0">
    <w:nsid w:val="40275222"/>
    <w:multiLevelType w:val="multilevel"/>
    <w:tmpl w:val="31A051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41DD0580"/>
    <w:multiLevelType w:val="hybridMultilevel"/>
    <w:tmpl w:val="6FCC7182"/>
    <w:lvl w:ilvl="0" w:tplc="293EBB0A">
      <w:start w:val="1"/>
      <w:numFmt w:val="bullet"/>
      <w:lvlText w:val="►"/>
      <w:lvlJc w:val="left"/>
      <w:pPr>
        <w:tabs>
          <w:tab w:val="num" w:pos="720"/>
        </w:tabs>
        <w:ind w:left="720" w:hanging="360"/>
      </w:pPr>
      <w:rPr>
        <w:rFonts w:ascii="Sennheiser Office" w:hAnsi="Sennheiser Office" w:hint="default"/>
      </w:rPr>
    </w:lvl>
    <w:lvl w:ilvl="1" w:tplc="0A0859D0">
      <w:numFmt w:val="bullet"/>
      <w:lvlText w:val="–"/>
      <w:lvlJc w:val="left"/>
      <w:pPr>
        <w:tabs>
          <w:tab w:val="num" w:pos="1440"/>
        </w:tabs>
        <w:ind w:left="1440" w:hanging="360"/>
      </w:pPr>
      <w:rPr>
        <w:rFonts w:ascii="Sennheiser Office" w:hAnsi="Sennheiser Office" w:hint="default"/>
      </w:rPr>
    </w:lvl>
    <w:lvl w:ilvl="2" w:tplc="137A71B6" w:tentative="1">
      <w:start w:val="1"/>
      <w:numFmt w:val="bullet"/>
      <w:lvlText w:val="►"/>
      <w:lvlJc w:val="left"/>
      <w:pPr>
        <w:tabs>
          <w:tab w:val="num" w:pos="2160"/>
        </w:tabs>
        <w:ind w:left="2160" w:hanging="360"/>
      </w:pPr>
      <w:rPr>
        <w:rFonts w:ascii="Sennheiser Office" w:hAnsi="Sennheiser Office" w:hint="default"/>
      </w:rPr>
    </w:lvl>
    <w:lvl w:ilvl="3" w:tplc="CD420D2E" w:tentative="1">
      <w:start w:val="1"/>
      <w:numFmt w:val="bullet"/>
      <w:lvlText w:val="►"/>
      <w:lvlJc w:val="left"/>
      <w:pPr>
        <w:tabs>
          <w:tab w:val="num" w:pos="2880"/>
        </w:tabs>
        <w:ind w:left="2880" w:hanging="360"/>
      </w:pPr>
      <w:rPr>
        <w:rFonts w:ascii="Sennheiser Office" w:hAnsi="Sennheiser Office" w:hint="default"/>
      </w:rPr>
    </w:lvl>
    <w:lvl w:ilvl="4" w:tplc="EAA8ECC4" w:tentative="1">
      <w:start w:val="1"/>
      <w:numFmt w:val="bullet"/>
      <w:lvlText w:val="►"/>
      <w:lvlJc w:val="left"/>
      <w:pPr>
        <w:tabs>
          <w:tab w:val="num" w:pos="3600"/>
        </w:tabs>
        <w:ind w:left="3600" w:hanging="360"/>
      </w:pPr>
      <w:rPr>
        <w:rFonts w:ascii="Sennheiser Office" w:hAnsi="Sennheiser Office" w:hint="default"/>
      </w:rPr>
    </w:lvl>
    <w:lvl w:ilvl="5" w:tplc="CE10FC24" w:tentative="1">
      <w:start w:val="1"/>
      <w:numFmt w:val="bullet"/>
      <w:lvlText w:val="►"/>
      <w:lvlJc w:val="left"/>
      <w:pPr>
        <w:tabs>
          <w:tab w:val="num" w:pos="4320"/>
        </w:tabs>
        <w:ind w:left="4320" w:hanging="360"/>
      </w:pPr>
      <w:rPr>
        <w:rFonts w:ascii="Sennheiser Office" w:hAnsi="Sennheiser Office" w:hint="default"/>
      </w:rPr>
    </w:lvl>
    <w:lvl w:ilvl="6" w:tplc="A0BA7660" w:tentative="1">
      <w:start w:val="1"/>
      <w:numFmt w:val="bullet"/>
      <w:lvlText w:val="►"/>
      <w:lvlJc w:val="left"/>
      <w:pPr>
        <w:tabs>
          <w:tab w:val="num" w:pos="5040"/>
        </w:tabs>
        <w:ind w:left="5040" w:hanging="360"/>
      </w:pPr>
      <w:rPr>
        <w:rFonts w:ascii="Sennheiser Office" w:hAnsi="Sennheiser Office" w:hint="default"/>
      </w:rPr>
    </w:lvl>
    <w:lvl w:ilvl="7" w:tplc="B0565FFA" w:tentative="1">
      <w:start w:val="1"/>
      <w:numFmt w:val="bullet"/>
      <w:lvlText w:val="►"/>
      <w:lvlJc w:val="left"/>
      <w:pPr>
        <w:tabs>
          <w:tab w:val="num" w:pos="5760"/>
        </w:tabs>
        <w:ind w:left="5760" w:hanging="360"/>
      </w:pPr>
      <w:rPr>
        <w:rFonts w:ascii="Sennheiser Office" w:hAnsi="Sennheiser Office" w:hint="default"/>
      </w:rPr>
    </w:lvl>
    <w:lvl w:ilvl="8" w:tplc="58B0AB78" w:tentative="1">
      <w:start w:val="1"/>
      <w:numFmt w:val="bullet"/>
      <w:lvlText w:val="►"/>
      <w:lvlJc w:val="left"/>
      <w:pPr>
        <w:tabs>
          <w:tab w:val="num" w:pos="6480"/>
        </w:tabs>
        <w:ind w:left="6480" w:hanging="360"/>
      </w:pPr>
      <w:rPr>
        <w:rFonts w:ascii="Sennheiser Office" w:hAnsi="Sennheiser Office" w:hint="default"/>
      </w:rPr>
    </w:lvl>
  </w:abstractNum>
  <w:abstractNum w:abstractNumId="14" w15:restartNumberingAfterBreak="0">
    <w:nsid w:val="49D1122C"/>
    <w:multiLevelType w:val="multilevel"/>
    <w:tmpl w:val="BA9EC2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4C4F2C12"/>
    <w:multiLevelType w:val="hybridMultilevel"/>
    <w:tmpl w:val="DBA84CCA"/>
    <w:lvl w:ilvl="0" w:tplc="6558404A">
      <w:start w:val="1"/>
      <w:numFmt w:val="bullet"/>
      <w:lvlText w:val="•"/>
      <w:lvlJc w:val="left"/>
      <w:pPr>
        <w:tabs>
          <w:tab w:val="num" w:pos="720"/>
        </w:tabs>
        <w:ind w:left="720" w:hanging="360"/>
      </w:pPr>
      <w:rPr>
        <w:rFonts w:ascii="Arial" w:hAnsi="Arial" w:hint="default"/>
      </w:rPr>
    </w:lvl>
    <w:lvl w:ilvl="1" w:tplc="ACEA1CBC" w:tentative="1">
      <w:start w:val="1"/>
      <w:numFmt w:val="bullet"/>
      <w:lvlText w:val="•"/>
      <w:lvlJc w:val="left"/>
      <w:pPr>
        <w:tabs>
          <w:tab w:val="num" w:pos="1440"/>
        </w:tabs>
        <w:ind w:left="1440" w:hanging="360"/>
      </w:pPr>
      <w:rPr>
        <w:rFonts w:ascii="Arial" w:hAnsi="Arial" w:hint="default"/>
      </w:rPr>
    </w:lvl>
    <w:lvl w:ilvl="2" w:tplc="9E081D18" w:tentative="1">
      <w:start w:val="1"/>
      <w:numFmt w:val="bullet"/>
      <w:lvlText w:val="•"/>
      <w:lvlJc w:val="left"/>
      <w:pPr>
        <w:tabs>
          <w:tab w:val="num" w:pos="2160"/>
        </w:tabs>
        <w:ind w:left="2160" w:hanging="360"/>
      </w:pPr>
      <w:rPr>
        <w:rFonts w:ascii="Arial" w:hAnsi="Arial" w:hint="default"/>
      </w:rPr>
    </w:lvl>
    <w:lvl w:ilvl="3" w:tplc="88E2E0C4" w:tentative="1">
      <w:start w:val="1"/>
      <w:numFmt w:val="bullet"/>
      <w:lvlText w:val="•"/>
      <w:lvlJc w:val="left"/>
      <w:pPr>
        <w:tabs>
          <w:tab w:val="num" w:pos="2880"/>
        </w:tabs>
        <w:ind w:left="2880" w:hanging="360"/>
      </w:pPr>
      <w:rPr>
        <w:rFonts w:ascii="Arial" w:hAnsi="Arial" w:hint="default"/>
      </w:rPr>
    </w:lvl>
    <w:lvl w:ilvl="4" w:tplc="5CDE3EB2" w:tentative="1">
      <w:start w:val="1"/>
      <w:numFmt w:val="bullet"/>
      <w:lvlText w:val="•"/>
      <w:lvlJc w:val="left"/>
      <w:pPr>
        <w:tabs>
          <w:tab w:val="num" w:pos="3600"/>
        </w:tabs>
        <w:ind w:left="3600" w:hanging="360"/>
      </w:pPr>
      <w:rPr>
        <w:rFonts w:ascii="Arial" w:hAnsi="Arial" w:hint="default"/>
      </w:rPr>
    </w:lvl>
    <w:lvl w:ilvl="5" w:tplc="A94422B0" w:tentative="1">
      <w:start w:val="1"/>
      <w:numFmt w:val="bullet"/>
      <w:lvlText w:val="•"/>
      <w:lvlJc w:val="left"/>
      <w:pPr>
        <w:tabs>
          <w:tab w:val="num" w:pos="4320"/>
        </w:tabs>
        <w:ind w:left="4320" w:hanging="360"/>
      </w:pPr>
      <w:rPr>
        <w:rFonts w:ascii="Arial" w:hAnsi="Arial" w:hint="default"/>
      </w:rPr>
    </w:lvl>
    <w:lvl w:ilvl="6" w:tplc="3A2618BA" w:tentative="1">
      <w:start w:val="1"/>
      <w:numFmt w:val="bullet"/>
      <w:lvlText w:val="•"/>
      <w:lvlJc w:val="left"/>
      <w:pPr>
        <w:tabs>
          <w:tab w:val="num" w:pos="5040"/>
        </w:tabs>
        <w:ind w:left="5040" w:hanging="360"/>
      </w:pPr>
      <w:rPr>
        <w:rFonts w:ascii="Arial" w:hAnsi="Arial" w:hint="default"/>
      </w:rPr>
    </w:lvl>
    <w:lvl w:ilvl="7" w:tplc="1A9C487C" w:tentative="1">
      <w:start w:val="1"/>
      <w:numFmt w:val="bullet"/>
      <w:lvlText w:val="•"/>
      <w:lvlJc w:val="left"/>
      <w:pPr>
        <w:tabs>
          <w:tab w:val="num" w:pos="5760"/>
        </w:tabs>
        <w:ind w:left="5760" w:hanging="360"/>
      </w:pPr>
      <w:rPr>
        <w:rFonts w:ascii="Arial" w:hAnsi="Arial" w:hint="default"/>
      </w:rPr>
    </w:lvl>
    <w:lvl w:ilvl="8" w:tplc="4F6A08A2"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526E0F02"/>
    <w:multiLevelType w:val="hybridMultilevel"/>
    <w:tmpl w:val="1A266434"/>
    <w:lvl w:ilvl="0" w:tplc="FD02FE86">
      <w:start w:val="1"/>
      <w:numFmt w:val="decimal"/>
      <w:lvlText w:val="(%1)"/>
      <w:lvlJc w:val="left"/>
      <w:pPr>
        <w:ind w:left="360" w:hanging="360"/>
      </w:pPr>
      <w:rPr>
        <w:rFonts w:hint="default"/>
        <w:b/>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7" w15:restartNumberingAfterBreak="0">
    <w:nsid w:val="541B61B1"/>
    <w:multiLevelType w:val="hybridMultilevel"/>
    <w:tmpl w:val="01DC9F08"/>
    <w:lvl w:ilvl="0" w:tplc="04070001">
      <w:start w:val="1"/>
      <w:numFmt w:val="bullet"/>
      <w:lvlText w:val=""/>
      <w:lvlJc w:val="left"/>
      <w:pPr>
        <w:ind w:left="720" w:hanging="360"/>
      </w:pPr>
      <w:rPr>
        <w:rFonts w:ascii="Symbol" w:hAnsi="Symbol"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8" w15:restartNumberingAfterBreak="0">
    <w:nsid w:val="59D16A84"/>
    <w:multiLevelType w:val="hybridMultilevel"/>
    <w:tmpl w:val="FFFFFFFF"/>
    <w:lvl w:ilvl="0" w:tplc="25FEEA52">
      <w:start w:val="1"/>
      <w:numFmt w:val="bullet"/>
      <w:lvlText w:val=""/>
      <w:lvlJc w:val="left"/>
      <w:pPr>
        <w:ind w:left="720" w:hanging="360"/>
      </w:pPr>
      <w:rPr>
        <w:rFonts w:ascii="Symbol" w:hAnsi="Symbol" w:hint="default"/>
      </w:rPr>
    </w:lvl>
    <w:lvl w:ilvl="1" w:tplc="0610FD9E">
      <w:start w:val="1"/>
      <w:numFmt w:val="bullet"/>
      <w:lvlText w:val="o"/>
      <w:lvlJc w:val="left"/>
      <w:pPr>
        <w:ind w:left="1440" w:hanging="360"/>
      </w:pPr>
      <w:rPr>
        <w:rFonts w:ascii="Courier New" w:hAnsi="Courier New" w:cs="Times New Roman" w:hint="default"/>
      </w:rPr>
    </w:lvl>
    <w:lvl w:ilvl="2" w:tplc="61043D42">
      <w:start w:val="1"/>
      <w:numFmt w:val="bullet"/>
      <w:lvlText w:val=""/>
      <w:lvlJc w:val="left"/>
      <w:pPr>
        <w:ind w:left="2160" w:hanging="360"/>
      </w:pPr>
      <w:rPr>
        <w:rFonts w:ascii="Wingdings" w:hAnsi="Wingdings" w:hint="default"/>
      </w:rPr>
    </w:lvl>
    <w:lvl w:ilvl="3" w:tplc="948082D8">
      <w:start w:val="1"/>
      <w:numFmt w:val="bullet"/>
      <w:lvlText w:val=""/>
      <w:lvlJc w:val="left"/>
      <w:pPr>
        <w:ind w:left="2880" w:hanging="360"/>
      </w:pPr>
      <w:rPr>
        <w:rFonts w:ascii="Symbol" w:hAnsi="Symbol" w:hint="default"/>
      </w:rPr>
    </w:lvl>
    <w:lvl w:ilvl="4" w:tplc="259C3C2A">
      <w:start w:val="1"/>
      <w:numFmt w:val="bullet"/>
      <w:lvlText w:val="o"/>
      <w:lvlJc w:val="left"/>
      <w:pPr>
        <w:ind w:left="3600" w:hanging="360"/>
      </w:pPr>
      <w:rPr>
        <w:rFonts w:ascii="Courier New" w:hAnsi="Courier New" w:cs="Times New Roman" w:hint="default"/>
      </w:rPr>
    </w:lvl>
    <w:lvl w:ilvl="5" w:tplc="868C094A">
      <w:start w:val="1"/>
      <w:numFmt w:val="bullet"/>
      <w:lvlText w:val=""/>
      <w:lvlJc w:val="left"/>
      <w:pPr>
        <w:ind w:left="4320" w:hanging="360"/>
      </w:pPr>
      <w:rPr>
        <w:rFonts w:ascii="Wingdings" w:hAnsi="Wingdings" w:hint="default"/>
      </w:rPr>
    </w:lvl>
    <w:lvl w:ilvl="6" w:tplc="CB82D9E6">
      <w:start w:val="1"/>
      <w:numFmt w:val="bullet"/>
      <w:lvlText w:val=""/>
      <w:lvlJc w:val="left"/>
      <w:pPr>
        <w:ind w:left="5040" w:hanging="360"/>
      </w:pPr>
      <w:rPr>
        <w:rFonts w:ascii="Symbol" w:hAnsi="Symbol" w:hint="default"/>
      </w:rPr>
    </w:lvl>
    <w:lvl w:ilvl="7" w:tplc="C49631B0">
      <w:start w:val="1"/>
      <w:numFmt w:val="bullet"/>
      <w:lvlText w:val="o"/>
      <w:lvlJc w:val="left"/>
      <w:pPr>
        <w:ind w:left="5760" w:hanging="360"/>
      </w:pPr>
      <w:rPr>
        <w:rFonts w:ascii="Courier New" w:hAnsi="Courier New" w:cs="Times New Roman" w:hint="default"/>
      </w:rPr>
    </w:lvl>
    <w:lvl w:ilvl="8" w:tplc="B5D09FA0">
      <w:start w:val="1"/>
      <w:numFmt w:val="bullet"/>
      <w:lvlText w:val=""/>
      <w:lvlJc w:val="left"/>
      <w:pPr>
        <w:ind w:left="6480" w:hanging="360"/>
      </w:pPr>
      <w:rPr>
        <w:rFonts w:ascii="Wingdings" w:hAnsi="Wingdings" w:hint="default"/>
      </w:rPr>
    </w:lvl>
  </w:abstractNum>
  <w:abstractNum w:abstractNumId="19" w15:restartNumberingAfterBreak="0">
    <w:nsid w:val="5A2D3DBC"/>
    <w:multiLevelType w:val="hybridMultilevel"/>
    <w:tmpl w:val="2AF8D364"/>
    <w:lvl w:ilvl="0" w:tplc="4A18060A">
      <w:start w:val="1"/>
      <w:numFmt w:val="bullet"/>
      <w:lvlText w:val="►"/>
      <w:lvlJc w:val="left"/>
      <w:pPr>
        <w:tabs>
          <w:tab w:val="num" w:pos="720"/>
        </w:tabs>
        <w:ind w:left="720" w:hanging="360"/>
      </w:pPr>
      <w:rPr>
        <w:rFonts w:ascii="Sennheiser Office" w:hAnsi="Sennheiser Office" w:hint="default"/>
      </w:rPr>
    </w:lvl>
    <w:lvl w:ilvl="1" w:tplc="26469B28">
      <w:numFmt w:val="bullet"/>
      <w:lvlText w:val="–"/>
      <w:lvlJc w:val="left"/>
      <w:pPr>
        <w:tabs>
          <w:tab w:val="num" w:pos="1440"/>
        </w:tabs>
        <w:ind w:left="1440" w:hanging="360"/>
      </w:pPr>
      <w:rPr>
        <w:rFonts w:ascii="Sennheiser Office" w:hAnsi="Sennheiser Office" w:hint="default"/>
      </w:rPr>
    </w:lvl>
    <w:lvl w:ilvl="2" w:tplc="E250BB1A" w:tentative="1">
      <w:start w:val="1"/>
      <w:numFmt w:val="bullet"/>
      <w:lvlText w:val="►"/>
      <w:lvlJc w:val="left"/>
      <w:pPr>
        <w:tabs>
          <w:tab w:val="num" w:pos="2160"/>
        </w:tabs>
        <w:ind w:left="2160" w:hanging="360"/>
      </w:pPr>
      <w:rPr>
        <w:rFonts w:ascii="Sennheiser Office" w:hAnsi="Sennheiser Office" w:hint="default"/>
      </w:rPr>
    </w:lvl>
    <w:lvl w:ilvl="3" w:tplc="8B3ADA2E" w:tentative="1">
      <w:start w:val="1"/>
      <w:numFmt w:val="bullet"/>
      <w:lvlText w:val="►"/>
      <w:lvlJc w:val="left"/>
      <w:pPr>
        <w:tabs>
          <w:tab w:val="num" w:pos="2880"/>
        </w:tabs>
        <w:ind w:left="2880" w:hanging="360"/>
      </w:pPr>
      <w:rPr>
        <w:rFonts w:ascii="Sennheiser Office" w:hAnsi="Sennheiser Office" w:hint="default"/>
      </w:rPr>
    </w:lvl>
    <w:lvl w:ilvl="4" w:tplc="CA2EF890" w:tentative="1">
      <w:start w:val="1"/>
      <w:numFmt w:val="bullet"/>
      <w:lvlText w:val="►"/>
      <w:lvlJc w:val="left"/>
      <w:pPr>
        <w:tabs>
          <w:tab w:val="num" w:pos="3600"/>
        </w:tabs>
        <w:ind w:left="3600" w:hanging="360"/>
      </w:pPr>
      <w:rPr>
        <w:rFonts w:ascii="Sennheiser Office" w:hAnsi="Sennheiser Office" w:hint="default"/>
      </w:rPr>
    </w:lvl>
    <w:lvl w:ilvl="5" w:tplc="319EEF0A" w:tentative="1">
      <w:start w:val="1"/>
      <w:numFmt w:val="bullet"/>
      <w:lvlText w:val="►"/>
      <w:lvlJc w:val="left"/>
      <w:pPr>
        <w:tabs>
          <w:tab w:val="num" w:pos="4320"/>
        </w:tabs>
        <w:ind w:left="4320" w:hanging="360"/>
      </w:pPr>
      <w:rPr>
        <w:rFonts w:ascii="Sennheiser Office" w:hAnsi="Sennheiser Office" w:hint="default"/>
      </w:rPr>
    </w:lvl>
    <w:lvl w:ilvl="6" w:tplc="F73C3E44" w:tentative="1">
      <w:start w:val="1"/>
      <w:numFmt w:val="bullet"/>
      <w:lvlText w:val="►"/>
      <w:lvlJc w:val="left"/>
      <w:pPr>
        <w:tabs>
          <w:tab w:val="num" w:pos="5040"/>
        </w:tabs>
        <w:ind w:left="5040" w:hanging="360"/>
      </w:pPr>
      <w:rPr>
        <w:rFonts w:ascii="Sennheiser Office" w:hAnsi="Sennheiser Office" w:hint="default"/>
      </w:rPr>
    </w:lvl>
    <w:lvl w:ilvl="7" w:tplc="1144B2FC" w:tentative="1">
      <w:start w:val="1"/>
      <w:numFmt w:val="bullet"/>
      <w:lvlText w:val="►"/>
      <w:lvlJc w:val="left"/>
      <w:pPr>
        <w:tabs>
          <w:tab w:val="num" w:pos="5760"/>
        </w:tabs>
        <w:ind w:left="5760" w:hanging="360"/>
      </w:pPr>
      <w:rPr>
        <w:rFonts w:ascii="Sennheiser Office" w:hAnsi="Sennheiser Office" w:hint="default"/>
      </w:rPr>
    </w:lvl>
    <w:lvl w:ilvl="8" w:tplc="FF086ABC" w:tentative="1">
      <w:start w:val="1"/>
      <w:numFmt w:val="bullet"/>
      <w:lvlText w:val="►"/>
      <w:lvlJc w:val="left"/>
      <w:pPr>
        <w:tabs>
          <w:tab w:val="num" w:pos="6480"/>
        </w:tabs>
        <w:ind w:left="6480" w:hanging="360"/>
      </w:pPr>
      <w:rPr>
        <w:rFonts w:ascii="Sennheiser Office" w:hAnsi="Sennheiser Office" w:hint="default"/>
      </w:rPr>
    </w:lvl>
  </w:abstractNum>
  <w:abstractNum w:abstractNumId="20" w15:restartNumberingAfterBreak="0">
    <w:nsid w:val="5BF471B5"/>
    <w:multiLevelType w:val="multilevel"/>
    <w:tmpl w:val="EBF84E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5CC94E9A"/>
    <w:multiLevelType w:val="hybridMultilevel"/>
    <w:tmpl w:val="3866F924"/>
    <w:lvl w:ilvl="0" w:tplc="BAB65B5C">
      <w:numFmt w:val="bullet"/>
      <w:lvlText w:val="-"/>
      <w:lvlJc w:val="left"/>
      <w:pPr>
        <w:ind w:left="1068" w:hanging="360"/>
      </w:pPr>
      <w:rPr>
        <w:rFonts w:ascii="Times New Roman" w:eastAsiaTheme="minorHAnsi" w:hAnsi="Times New Roman" w:cs="Times New Roman" w:hint="default"/>
      </w:rPr>
    </w:lvl>
    <w:lvl w:ilvl="1" w:tplc="04070003" w:tentative="1">
      <w:start w:val="1"/>
      <w:numFmt w:val="bullet"/>
      <w:lvlText w:val="o"/>
      <w:lvlJc w:val="left"/>
      <w:pPr>
        <w:ind w:left="1788" w:hanging="360"/>
      </w:pPr>
      <w:rPr>
        <w:rFonts w:ascii="Courier New" w:hAnsi="Courier New" w:cs="Courier New" w:hint="default"/>
      </w:rPr>
    </w:lvl>
    <w:lvl w:ilvl="2" w:tplc="04070005" w:tentative="1">
      <w:start w:val="1"/>
      <w:numFmt w:val="bullet"/>
      <w:lvlText w:val=""/>
      <w:lvlJc w:val="left"/>
      <w:pPr>
        <w:ind w:left="2508" w:hanging="360"/>
      </w:pPr>
      <w:rPr>
        <w:rFonts w:ascii="Wingdings" w:hAnsi="Wingdings" w:hint="default"/>
      </w:rPr>
    </w:lvl>
    <w:lvl w:ilvl="3" w:tplc="04070001" w:tentative="1">
      <w:start w:val="1"/>
      <w:numFmt w:val="bullet"/>
      <w:lvlText w:val=""/>
      <w:lvlJc w:val="left"/>
      <w:pPr>
        <w:ind w:left="3228" w:hanging="360"/>
      </w:pPr>
      <w:rPr>
        <w:rFonts w:ascii="Symbol" w:hAnsi="Symbol" w:hint="default"/>
      </w:rPr>
    </w:lvl>
    <w:lvl w:ilvl="4" w:tplc="04070003" w:tentative="1">
      <w:start w:val="1"/>
      <w:numFmt w:val="bullet"/>
      <w:lvlText w:val="o"/>
      <w:lvlJc w:val="left"/>
      <w:pPr>
        <w:ind w:left="3948" w:hanging="360"/>
      </w:pPr>
      <w:rPr>
        <w:rFonts w:ascii="Courier New" w:hAnsi="Courier New" w:cs="Courier New" w:hint="default"/>
      </w:rPr>
    </w:lvl>
    <w:lvl w:ilvl="5" w:tplc="04070005" w:tentative="1">
      <w:start w:val="1"/>
      <w:numFmt w:val="bullet"/>
      <w:lvlText w:val=""/>
      <w:lvlJc w:val="left"/>
      <w:pPr>
        <w:ind w:left="4668" w:hanging="360"/>
      </w:pPr>
      <w:rPr>
        <w:rFonts w:ascii="Wingdings" w:hAnsi="Wingdings" w:hint="default"/>
      </w:rPr>
    </w:lvl>
    <w:lvl w:ilvl="6" w:tplc="04070001" w:tentative="1">
      <w:start w:val="1"/>
      <w:numFmt w:val="bullet"/>
      <w:lvlText w:val=""/>
      <w:lvlJc w:val="left"/>
      <w:pPr>
        <w:ind w:left="5388" w:hanging="360"/>
      </w:pPr>
      <w:rPr>
        <w:rFonts w:ascii="Symbol" w:hAnsi="Symbol" w:hint="default"/>
      </w:rPr>
    </w:lvl>
    <w:lvl w:ilvl="7" w:tplc="04070003" w:tentative="1">
      <w:start w:val="1"/>
      <w:numFmt w:val="bullet"/>
      <w:lvlText w:val="o"/>
      <w:lvlJc w:val="left"/>
      <w:pPr>
        <w:ind w:left="6108" w:hanging="360"/>
      </w:pPr>
      <w:rPr>
        <w:rFonts w:ascii="Courier New" w:hAnsi="Courier New" w:cs="Courier New" w:hint="default"/>
      </w:rPr>
    </w:lvl>
    <w:lvl w:ilvl="8" w:tplc="04070005" w:tentative="1">
      <w:start w:val="1"/>
      <w:numFmt w:val="bullet"/>
      <w:lvlText w:val=""/>
      <w:lvlJc w:val="left"/>
      <w:pPr>
        <w:ind w:left="6828" w:hanging="360"/>
      </w:pPr>
      <w:rPr>
        <w:rFonts w:ascii="Wingdings" w:hAnsi="Wingdings" w:hint="default"/>
      </w:rPr>
    </w:lvl>
  </w:abstractNum>
  <w:abstractNum w:abstractNumId="22" w15:restartNumberingAfterBreak="0">
    <w:nsid w:val="656175CA"/>
    <w:multiLevelType w:val="multilevel"/>
    <w:tmpl w:val="17741D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6F612AD2"/>
    <w:multiLevelType w:val="multilevel"/>
    <w:tmpl w:val="FE4088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76EC2098"/>
    <w:multiLevelType w:val="multilevel"/>
    <w:tmpl w:val="2822F3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7B1C3107"/>
    <w:multiLevelType w:val="multilevel"/>
    <w:tmpl w:val="355C7B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7DC828BF"/>
    <w:multiLevelType w:val="hybridMultilevel"/>
    <w:tmpl w:val="BE74FA0A"/>
    <w:lvl w:ilvl="0" w:tplc="E4BC7F56">
      <w:start w:val="1"/>
      <w:numFmt w:val="bullet"/>
      <w:lvlText w:val="•"/>
      <w:lvlJc w:val="left"/>
      <w:pPr>
        <w:tabs>
          <w:tab w:val="num" w:pos="720"/>
        </w:tabs>
        <w:ind w:left="720" w:hanging="360"/>
      </w:pPr>
      <w:rPr>
        <w:rFonts w:ascii="Arial" w:hAnsi="Arial" w:hint="default"/>
      </w:rPr>
    </w:lvl>
    <w:lvl w:ilvl="1" w:tplc="73E47270" w:tentative="1">
      <w:start w:val="1"/>
      <w:numFmt w:val="bullet"/>
      <w:lvlText w:val="•"/>
      <w:lvlJc w:val="left"/>
      <w:pPr>
        <w:tabs>
          <w:tab w:val="num" w:pos="1440"/>
        </w:tabs>
        <w:ind w:left="1440" w:hanging="360"/>
      </w:pPr>
      <w:rPr>
        <w:rFonts w:ascii="Arial" w:hAnsi="Arial" w:hint="default"/>
      </w:rPr>
    </w:lvl>
    <w:lvl w:ilvl="2" w:tplc="BDF049BE" w:tentative="1">
      <w:start w:val="1"/>
      <w:numFmt w:val="bullet"/>
      <w:lvlText w:val="•"/>
      <w:lvlJc w:val="left"/>
      <w:pPr>
        <w:tabs>
          <w:tab w:val="num" w:pos="2160"/>
        </w:tabs>
        <w:ind w:left="2160" w:hanging="360"/>
      </w:pPr>
      <w:rPr>
        <w:rFonts w:ascii="Arial" w:hAnsi="Arial" w:hint="default"/>
      </w:rPr>
    </w:lvl>
    <w:lvl w:ilvl="3" w:tplc="8BC80E34" w:tentative="1">
      <w:start w:val="1"/>
      <w:numFmt w:val="bullet"/>
      <w:lvlText w:val="•"/>
      <w:lvlJc w:val="left"/>
      <w:pPr>
        <w:tabs>
          <w:tab w:val="num" w:pos="2880"/>
        </w:tabs>
        <w:ind w:left="2880" w:hanging="360"/>
      </w:pPr>
      <w:rPr>
        <w:rFonts w:ascii="Arial" w:hAnsi="Arial" w:hint="default"/>
      </w:rPr>
    </w:lvl>
    <w:lvl w:ilvl="4" w:tplc="2C262518" w:tentative="1">
      <w:start w:val="1"/>
      <w:numFmt w:val="bullet"/>
      <w:lvlText w:val="•"/>
      <w:lvlJc w:val="left"/>
      <w:pPr>
        <w:tabs>
          <w:tab w:val="num" w:pos="3600"/>
        </w:tabs>
        <w:ind w:left="3600" w:hanging="360"/>
      </w:pPr>
      <w:rPr>
        <w:rFonts w:ascii="Arial" w:hAnsi="Arial" w:hint="default"/>
      </w:rPr>
    </w:lvl>
    <w:lvl w:ilvl="5" w:tplc="5E962A46" w:tentative="1">
      <w:start w:val="1"/>
      <w:numFmt w:val="bullet"/>
      <w:lvlText w:val="•"/>
      <w:lvlJc w:val="left"/>
      <w:pPr>
        <w:tabs>
          <w:tab w:val="num" w:pos="4320"/>
        </w:tabs>
        <w:ind w:left="4320" w:hanging="360"/>
      </w:pPr>
      <w:rPr>
        <w:rFonts w:ascii="Arial" w:hAnsi="Arial" w:hint="default"/>
      </w:rPr>
    </w:lvl>
    <w:lvl w:ilvl="6" w:tplc="2FE6FD2E" w:tentative="1">
      <w:start w:val="1"/>
      <w:numFmt w:val="bullet"/>
      <w:lvlText w:val="•"/>
      <w:lvlJc w:val="left"/>
      <w:pPr>
        <w:tabs>
          <w:tab w:val="num" w:pos="5040"/>
        </w:tabs>
        <w:ind w:left="5040" w:hanging="360"/>
      </w:pPr>
      <w:rPr>
        <w:rFonts w:ascii="Arial" w:hAnsi="Arial" w:hint="default"/>
      </w:rPr>
    </w:lvl>
    <w:lvl w:ilvl="7" w:tplc="57747230" w:tentative="1">
      <w:start w:val="1"/>
      <w:numFmt w:val="bullet"/>
      <w:lvlText w:val="•"/>
      <w:lvlJc w:val="left"/>
      <w:pPr>
        <w:tabs>
          <w:tab w:val="num" w:pos="5760"/>
        </w:tabs>
        <w:ind w:left="5760" w:hanging="360"/>
      </w:pPr>
      <w:rPr>
        <w:rFonts w:ascii="Arial" w:hAnsi="Arial" w:hint="default"/>
      </w:rPr>
    </w:lvl>
    <w:lvl w:ilvl="8" w:tplc="2CEEECE0" w:tentative="1">
      <w:start w:val="1"/>
      <w:numFmt w:val="bullet"/>
      <w:lvlText w:val="•"/>
      <w:lvlJc w:val="left"/>
      <w:pPr>
        <w:tabs>
          <w:tab w:val="num" w:pos="6480"/>
        </w:tabs>
        <w:ind w:left="6480" w:hanging="360"/>
      </w:pPr>
      <w:rPr>
        <w:rFonts w:ascii="Arial" w:hAnsi="Arial" w:hint="default"/>
      </w:rPr>
    </w:lvl>
  </w:abstractNum>
  <w:abstractNum w:abstractNumId="27" w15:restartNumberingAfterBreak="0">
    <w:nsid w:val="7E0D1A00"/>
    <w:multiLevelType w:val="multilevel"/>
    <w:tmpl w:val="3E386B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240071052">
    <w:abstractNumId w:val="6"/>
  </w:num>
  <w:num w:numId="2" w16cid:durableId="186984853">
    <w:abstractNumId w:val="3"/>
  </w:num>
  <w:num w:numId="3" w16cid:durableId="346561995">
    <w:abstractNumId w:val="27"/>
  </w:num>
  <w:num w:numId="4" w16cid:durableId="1119106532">
    <w:abstractNumId w:val="5"/>
  </w:num>
  <w:num w:numId="5" w16cid:durableId="991448283">
    <w:abstractNumId w:val="22"/>
  </w:num>
  <w:num w:numId="6" w16cid:durableId="1280915196">
    <w:abstractNumId w:val="10"/>
  </w:num>
  <w:num w:numId="7" w16cid:durableId="119912430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903492384">
    <w:abstractNumId w:val="2"/>
  </w:num>
  <w:num w:numId="9" w16cid:durableId="1600024588">
    <w:abstractNumId w:val="17"/>
  </w:num>
  <w:num w:numId="10" w16cid:durableId="1256665590">
    <w:abstractNumId w:val="1"/>
  </w:num>
  <w:num w:numId="11" w16cid:durableId="1057514873">
    <w:abstractNumId w:val="7"/>
  </w:num>
  <w:num w:numId="12" w16cid:durableId="500583104">
    <w:abstractNumId w:val="18"/>
  </w:num>
  <w:num w:numId="13" w16cid:durableId="2106994012">
    <w:abstractNumId w:val="26"/>
  </w:num>
  <w:num w:numId="14" w16cid:durableId="1982268949">
    <w:abstractNumId w:val="4"/>
  </w:num>
  <w:num w:numId="15" w16cid:durableId="1043334849">
    <w:abstractNumId w:val="19"/>
  </w:num>
  <w:num w:numId="16" w16cid:durableId="544417113">
    <w:abstractNumId w:val="13"/>
  </w:num>
  <w:num w:numId="17" w16cid:durableId="1106970006">
    <w:abstractNumId w:val="11"/>
  </w:num>
  <w:num w:numId="18" w16cid:durableId="463811849">
    <w:abstractNumId w:val="9"/>
  </w:num>
  <w:num w:numId="19" w16cid:durableId="1522091376">
    <w:abstractNumId w:val="15"/>
  </w:num>
  <w:num w:numId="20" w16cid:durableId="1717659899">
    <w:abstractNumId w:val="16"/>
  </w:num>
  <w:num w:numId="21" w16cid:durableId="1914731969">
    <w:abstractNumId w:val="20"/>
  </w:num>
  <w:num w:numId="22" w16cid:durableId="1576040876">
    <w:abstractNumId w:val="25"/>
  </w:num>
  <w:num w:numId="23" w16cid:durableId="1854803160">
    <w:abstractNumId w:val="23"/>
  </w:num>
  <w:num w:numId="24" w16cid:durableId="1769890609">
    <w:abstractNumId w:val="24"/>
  </w:num>
  <w:num w:numId="25" w16cid:durableId="1743529286">
    <w:abstractNumId w:val="0"/>
  </w:num>
  <w:num w:numId="26" w16cid:durableId="2076976553">
    <w:abstractNumId w:val="14"/>
  </w:num>
  <w:num w:numId="27" w16cid:durableId="442847330">
    <w:abstractNumId w:val="12"/>
  </w:num>
  <w:num w:numId="28" w16cid:durableId="610670493">
    <w:abstractNumId w:val="8"/>
  </w:num>
  <w:num w:numId="29" w16cid:durableId="1752921298">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TrueTypeFonts/>
  <w:defaultTabStop w:val="708"/>
  <w:hyphenationZone w:val="425"/>
  <w:characterSpacingControl w:val="doNotCompress"/>
  <w:hdrShapeDefaults>
    <o:shapedefaults v:ext="edit" spidmax="31436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dgnword-docGUID" w:val="{4F8CB90B-93A6-4046-B30B-0064B102B121}"/>
    <w:docVar w:name="dgnword-eventsink" w:val="259898600"/>
  </w:docVars>
  <w:rsids>
    <w:rsidRoot w:val="00CA1EB9"/>
    <w:rsid w:val="000003EA"/>
    <w:rsid w:val="00001645"/>
    <w:rsid w:val="00002E64"/>
    <w:rsid w:val="0000537B"/>
    <w:rsid w:val="00007D36"/>
    <w:rsid w:val="00011A07"/>
    <w:rsid w:val="000134D7"/>
    <w:rsid w:val="0001367D"/>
    <w:rsid w:val="00013C28"/>
    <w:rsid w:val="00014BCA"/>
    <w:rsid w:val="0001506C"/>
    <w:rsid w:val="0001540B"/>
    <w:rsid w:val="000160AF"/>
    <w:rsid w:val="0001632B"/>
    <w:rsid w:val="0001676E"/>
    <w:rsid w:val="00020FAA"/>
    <w:rsid w:val="00021722"/>
    <w:rsid w:val="0002211B"/>
    <w:rsid w:val="00024D82"/>
    <w:rsid w:val="0002682A"/>
    <w:rsid w:val="00034027"/>
    <w:rsid w:val="00034424"/>
    <w:rsid w:val="0003528E"/>
    <w:rsid w:val="00035A74"/>
    <w:rsid w:val="00036E15"/>
    <w:rsid w:val="00037CAA"/>
    <w:rsid w:val="00040AE6"/>
    <w:rsid w:val="000451AC"/>
    <w:rsid w:val="00046898"/>
    <w:rsid w:val="00047D6A"/>
    <w:rsid w:val="000515F9"/>
    <w:rsid w:val="00051D3B"/>
    <w:rsid w:val="00052598"/>
    <w:rsid w:val="00052758"/>
    <w:rsid w:val="000534CD"/>
    <w:rsid w:val="00056103"/>
    <w:rsid w:val="000569C8"/>
    <w:rsid w:val="000600FB"/>
    <w:rsid w:val="00060BEE"/>
    <w:rsid w:val="0006214C"/>
    <w:rsid w:val="0006221A"/>
    <w:rsid w:val="00062A68"/>
    <w:rsid w:val="00063D86"/>
    <w:rsid w:val="000650C7"/>
    <w:rsid w:val="00066061"/>
    <w:rsid w:val="00067931"/>
    <w:rsid w:val="00071D44"/>
    <w:rsid w:val="00072573"/>
    <w:rsid w:val="000813CE"/>
    <w:rsid w:val="000822A9"/>
    <w:rsid w:val="00082526"/>
    <w:rsid w:val="000845EB"/>
    <w:rsid w:val="000850F9"/>
    <w:rsid w:val="00086BC7"/>
    <w:rsid w:val="00090449"/>
    <w:rsid w:val="00090721"/>
    <w:rsid w:val="00093230"/>
    <w:rsid w:val="0009384F"/>
    <w:rsid w:val="000A054A"/>
    <w:rsid w:val="000A0C6C"/>
    <w:rsid w:val="000A20BE"/>
    <w:rsid w:val="000A3ECE"/>
    <w:rsid w:val="000B15F7"/>
    <w:rsid w:val="000B16C2"/>
    <w:rsid w:val="000C032C"/>
    <w:rsid w:val="000C07FC"/>
    <w:rsid w:val="000C1C9D"/>
    <w:rsid w:val="000C277A"/>
    <w:rsid w:val="000C3C6E"/>
    <w:rsid w:val="000C42BA"/>
    <w:rsid w:val="000C5823"/>
    <w:rsid w:val="000D07C3"/>
    <w:rsid w:val="000D4C63"/>
    <w:rsid w:val="000D6B69"/>
    <w:rsid w:val="000E558A"/>
    <w:rsid w:val="000E735B"/>
    <w:rsid w:val="000E7A92"/>
    <w:rsid w:val="000F1105"/>
    <w:rsid w:val="000F1B7D"/>
    <w:rsid w:val="000F6A24"/>
    <w:rsid w:val="000F712D"/>
    <w:rsid w:val="000F7E49"/>
    <w:rsid w:val="001023F9"/>
    <w:rsid w:val="00102E2C"/>
    <w:rsid w:val="001030EE"/>
    <w:rsid w:val="0010692D"/>
    <w:rsid w:val="001103C9"/>
    <w:rsid w:val="00110939"/>
    <w:rsid w:val="00111950"/>
    <w:rsid w:val="00113A80"/>
    <w:rsid w:val="00115425"/>
    <w:rsid w:val="00115666"/>
    <w:rsid w:val="00115EC7"/>
    <w:rsid w:val="00117457"/>
    <w:rsid w:val="00121501"/>
    <w:rsid w:val="0012211A"/>
    <w:rsid w:val="0012287C"/>
    <w:rsid w:val="00124508"/>
    <w:rsid w:val="001274C0"/>
    <w:rsid w:val="0013050D"/>
    <w:rsid w:val="00133565"/>
    <w:rsid w:val="00133894"/>
    <w:rsid w:val="001345C1"/>
    <w:rsid w:val="0013610C"/>
    <w:rsid w:val="0014006E"/>
    <w:rsid w:val="0014010A"/>
    <w:rsid w:val="00140778"/>
    <w:rsid w:val="0014449F"/>
    <w:rsid w:val="001469D9"/>
    <w:rsid w:val="00147310"/>
    <w:rsid w:val="00152FA9"/>
    <w:rsid w:val="0015437C"/>
    <w:rsid w:val="00160DD1"/>
    <w:rsid w:val="00161E89"/>
    <w:rsid w:val="001624CA"/>
    <w:rsid w:val="00162832"/>
    <w:rsid w:val="00163E4D"/>
    <w:rsid w:val="0016666F"/>
    <w:rsid w:val="0016778C"/>
    <w:rsid w:val="00172077"/>
    <w:rsid w:val="001720F0"/>
    <w:rsid w:val="001736A2"/>
    <w:rsid w:val="001747E2"/>
    <w:rsid w:val="001754B9"/>
    <w:rsid w:val="0017710D"/>
    <w:rsid w:val="001772AE"/>
    <w:rsid w:val="00177338"/>
    <w:rsid w:val="001779A2"/>
    <w:rsid w:val="001808F4"/>
    <w:rsid w:val="00181BE7"/>
    <w:rsid w:val="00182BE1"/>
    <w:rsid w:val="00183528"/>
    <w:rsid w:val="00186350"/>
    <w:rsid w:val="001927AC"/>
    <w:rsid w:val="00192CBA"/>
    <w:rsid w:val="00193330"/>
    <w:rsid w:val="001935E9"/>
    <w:rsid w:val="00196190"/>
    <w:rsid w:val="00196886"/>
    <w:rsid w:val="00196DDB"/>
    <w:rsid w:val="00197815"/>
    <w:rsid w:val="001A1DA6"/>
    <w:rsid w:val="001A3B16"/>
    <w:rsid w:val="001A5A7D"/>
    <w:rsid w:val="001A6D46"/>
    <w:rsid w:val="001A6DF3"/>
    <w:rsid w:val="001A74C2"/>
    <w:rsid w:val="001B0B49"/>
    <w:rsid w:val="001B18B5"/>
    <w:rsid w:val="001B2400"/>
    <w:rsid w:val="001B46A8"/>
    <w:rsid w:val="001B49D9"/>
    <w:rsid w:val="001B4B52"/>
    <w:rsid w:val="001B4FAB"/>
    <w:rsid w:val="001B6A18"/>
    <w:rsid w:val="001C00CF"/>
    <w:rsid w:val="001C0AC8"/>
    <w:rsid w:val="001C63D8"/>
    <w:rsid w:val="001D105E"/>
    <w:rsid w:val="001D4136"/>
    <w:rsid w:val="001D4E25"/>
    <w:rsid w:val="001E0C8F"/>
    <w:rsid w:val="001E188A"/>
    <w:rsid w:val="001E2C73"/>
    <w:rsid w:val="001E3AA7"/>
    <w:rsid w:val="001E5F7D"/>
    <w:rsid w:val="001F2A30"/>
    <w:rsid w:val="001F2EA0"/>
    <w:rsid w:val="001F3001"/>
    <w:rsid w:val="001F369F"/>
    <w:rsid w:val="002008AB"/>
    <w:rsid w:val="00203C58"/>
    <w:rsid w:val="002057CE"/>
    <w:rsid w:val="00205AD4"/>
    <w:rsid w:val="002075EF"/>
    <w:rsid w:val="00207D64"/>
    <w:rsid w:val="00210684"/>
    <w:rsid w:val="00210BF0"/>
    <w:rsid w:val="00213B6E"/>
    <w:rsid w:val="0021428F"/>
    <w:rsid w:val="00214801"/>
    <w:rsid w:val="002206C4"/>
    <w:rsid w:val="00220D8B"/>
    <w:rsid w:val="00225A83"/>
    <w:rsid w:val="0023030F"/>
    <w:rsid w:val="0023078D"/>
    <w:rsid w:val="002332F1"/>
    <w:rsid w:val="00235506"/>
    <w:rsid w:val="002356E0"/>
    <w:rsid w:val="00235C08"/>
    <w:rsid w:val="00240019"/>
    <w:rsid w:val="002409B4"/>
    <w:rsid w:val="00241AE8"/>
    <w:rsid w:val="00245322"/>
    <w:rsid w:val="002461ED"/>
    <w:rsid w:val="002465AA"/>
    <w:rsid w:val="00246A95"/>
    <w:rsid w:val="00247165"/>
    <w:rsid w:val="002502A3"/>
    <w:rsid w:val="00250A63"/>
    <w:rsid w:val="002510FD"/>
    <w:rsid w:val="00257E72"/>
    <w:rsid w:val="002600BD"/>
    <w:rsid w:val="00261257"/>
    <w:rsid w:val="00262172"/>
    <w:rsid w:val="002640AF"/>
    <w:rsid w:val="002652AE"/>
    <w:rsid w:val="002654DE"/>
    <w:rsid w:val="00265E9F"/>
    <w:rsid w:val="00266F45"/>
    <w:rsid w:val="002670A9"/>
    <w:rsid w:val="00271BB6"/>
    <w:rsid w:val="00277033"/>
    <w:rsid w:val="00280603"/>
    <w:rsid w:val="00282A73"/>
    <w:rsid w:val="00282A8D"/>
    <w:rsid w:val="00282B84"/>
    <w:rsid w:val="002834AA"/>
    <w:rsid w:val="00283667"/>
    <w:rsid w:val="00284363"/>
    <w:rsid w:val="002849F1"/>
    <w:rsid w:val="002856C8"/>
    <w:rsid w:val="0028649B"/>
    <w:rsid w:val="00286F89"/>
    <w:rsid w:val="002917A2"/>
    <w:rsid w:val="002942F9"/>
    <w:rsid w:val="002A0160"/>
    <w:rsid w:val="002A24D0"/>
    <w:rsid w:val="002A4EB4"/>
    <w:rsid w:val="002A54F5"/>
    <w:rsid w:val="002B228B"/>
    <w:rsid w:val="002B2D4A"/>
    <w:rsid w:val="002B4837"/>
    <w:rsid w:val="002B4D35"/>
    <w:rsid w:val="002B56E7"/>
    <w:rsid w:val="002B5C98"/>
    <w:rsid w:val="002B7498"/>
    <w:rsid w:val="002C10B6"/>
    <w:rsid w:val="002C4738"/>
    <w:rsid w:val="002C59EB"/>
    <w:rsid w:val="002C68A8"/>
    <w:rsid w:val="002C6F4D"/>
    <w:rsid w:val="002C7064"/>
    <w:rsid w:val="002D11A8"/>
    <w:rsid w:val="002D6BD2"/>
    <w:rsid w:val="002E0F21"/>
    <w:rsid w:val="002E1879"/>
    <w:rsid w:val="002E1F7C"/>
    <w:rsid w:val="002E3E3C"/>
    <w:rsid w:val="002E5827"/>
    <w:rsid w:val="002E6AC4"/>
    <w:rsid w:val="002E7D78"/>
    <w:rsid w:val="002F35FE"/>
    <w:rsid w:val="002F3A07"/>
    <w:rsid w:val="002F6C5E"/>
    <w:rsid w:val="0030235B"/>
    <w:rsid w:val="00302900"/>
    <w:rsid w:val="00305B63"/>
    <w:rsid w:val="00310330"/>
    <w:rsid w:val="0031154E"/>
    <w:rsid w:val="00311C6F"/>
    <w:rsid w:val="00314D5D"/>
    <w:rsid w:val="003204D8"/>
    <w:rsid w:val="00320EA4"/>
    <w:rsid w:val="003222F5"/>
    <w:rsid w:val="00323587"/>
    <w:rsid w:val="00324808"/>
    <w:rsid w:val="00324859"/>
    <w:rsid w:val="00326FB8"/>
    <w:rsid w:val="003275FC"/>
    <w:rsid w:val="00330111"/>
    <w:rsid w:val="00330C3B"/>
    <w:rsid w:val="0033113F"/>
    <w:rsid w:val="003330DE"/>
    <w:rsid w:val="00334CD0"/>
    <w:rsid w:val="00337412"/>
    <w:rsid w:val="00341363"/>
    <w:rsid w:val="00344EF9"/>
    <w:rsid w:val="00346D4C"/>
    <w:rsid w:val="003477FA"/>
    <w:rsid w:val="00350556"/>
    <w:rsid w:val="00351B40"/>
    <w:rsid w:val="003524A7"/>
    <w:rsid w:val="00354AF9"/>
    <w:rsid w:val="003554FF"/>
    <w:rsid w:val="00357A49"/>
    <w:rsid w:val="003605D6"/>
    <w:rsid w:val="00361C7D"/>
    <w:rsid w:val="0036480A"/>
    <w:rsid w:val="0036491E"/>
    <w:rsid w:val="00364D9F"/>
    <w:rsid w:val="003673FF"/>
    <w:rsid w:val="003708EA"/>
    <w:rsid w:val="003721E8"/>
    <w:rsid w:val="00372321"/>
    <w:rsid w:val="00373AAB"/>
    <w:rsid w:val="00373F92"/>
    <w:rsid w:val="00375ACD"/>
    <w:rsid w:val="00376E24"/>
    <w:rsid w:val="0038583A"/>
    <w:rsid w:val="00387600"/>
    <w:rsid w:val="00387744"/>
    <w:rsid w:val="00392136"/>
    <w:rsid w:val="0039373B"/>
    <w:rsid w:val="0039693C"/>
    <w:rsid w:val="00397175"/>
    <w:rsid w:val="003A26C2"/>
    <w:rsid w:val="003A4922"/>
    <w:rsid w:val="003A649F"/>
    <w:rsid w:val="003B301B"/>
    <w:rsid w:val="003B598D"/>
    <w:rsid w:val="003B6F65"/>
    <w:rsid w:val="003C2FBA"/>
    <w:rsid w:val="003C4BE3"/>
    <w:rsid w:val="003C5465"/>
    <w:rsid w:val="003C59A5"/>
    <w:rsid w:val="003C5BCC"/>
    <w:rsid w:val="003D06A1"/>
    <w:rsid w:val="003D20E7"/>
    <w:rsid w:val="003D2DCD"/>
    <w:rsid w:val="003D42F5"/>
    <w:rsid w:val="003D4A94"/>
    <w:rsid w:val="003D4D81"/>
    <w:rsid w:val="003D67D6"/>
    <w:rsid w:val="003E0005"/>
    <w:rsid w:val="003E38A9"/>
    <w:rsid w:val="003E39E1"/>
    <w:rsid w:val="003E4B10"/>
    <w:rsid w:val="003E4BEF"/>
    <w:rsid w:val="003E5C9C"/>
    <w:rsid w:val="003E6248"/>
    <w:rsid w:val="003F4719"/>
    <w:rsid w:val="003F6B63"/>
    <w:rsid w:val="0040012C"/>
    <w:rsid w:val="00400B3D"/>
    <w:rsid w:val="004012BA"/>
    <w:rsid w:val="00403B61"/>
    <w:rsid w:val="0040473B"/>
    <w:rsid w:val="00404BF7"/>
    <w:rsid w:val="00407AFB"/>
    <w:rsid w:val="004122C3"/>
    <w:rsid w:val="0041298E"/>
    <w:rsid w:val="004142A6"/>
    <w:rsid w:val="00414EC0"/>
    <w:rsid w:val="0042013C"/>
    <w:rsid w:val="00420EE3"/>
    <w:rsid w:val="00421B3A"/>
    <w:rsid w:val="004222D6"/>
    <w:rsid w:val="004233BA"/>
    <w:rsid w:val="00423EDD"/>
    <w:rsid w:val="004258A9"/>
    <w:rsid w:val="00431785"/>
    <w:rsid w:val="004332C4"/>
    <w:rsid w:val="0043430D"/>
    <w:rsid w:val="004344C6"/>
    <w:rsid w:val="004409EF"/>
    <w:rsid w:val="00442551"/>
    <w:rsid w:val="004426FB"/>
    <w:rsid w:val="00442F30"/>
    <w:rsid w:val="0045090B"/>
    <w:rsid w:val="00450FE3"/>
    <w:rsid w:val="004510F7"/>
    <w:rsid w:val="00451F9E"/>
    <w:rsid w:val="00452A59"/>
    <w:rsid w:val="00453B3E"/>
    <w:rsid w:val="00454A5A"/>
    <w:rsid w:val="00455202"/>
    <w:rsid w:val="004555C1"/>
    <w:rsid w:val="00456CAC"/>
    <w:rsid w:val="00457116"/>
    <w:rsid w:val="00460CAB"/>
    <w:rsid w:val="0046132D"/>
    <w:rsid w:val="00462AE9"/>
    <w:rsid w:val="00466CFF"/>
    <w:rsid w:val="00470159"/>
    <w:rsid w:val="004708FB"/>
    <w:rsid w:val="00474E4B"/>
    <w:rsid w:val="00482276"/>
    <w:rsid w:val="00482E41"/>
    <w:rsid w:val="004850F3"/>
    <w:rsid w:val="00490C42"/>
    <w:rsid w:val="00490EAF"/>
    <w:rsid w:val="004A40F5"/>
    <w:rsid w:val="004B4099"/>
    <w:rsid w:val="004B5C66"/>
    <w:rsid w:val="004B7AD3"/>
    <w:rsid w:val="004C3017"/>
    <w:rsid w:val="004C46DE"/>
    <w:rsid w:val="004D1199"/>
    <w:rsid w:val="004D3765"/>
    <w:rsid w:val="004D41A8"/>
    <w:rsid w:val="004E0A54"/>
    <w:rsid w:val="004E19A6"/>
    <w:rsid w:val="004E2405"/>
    <w:rsid w:val="004E7F9A"/>
    <w:rsid w:val="004F31F9"/>
    <w:rsid w:val="004F355A"/>
    <w:rsid w:val="004F5A76"/>
    <w:rsid w:val="004F79CB"/>
    <w:rsid w:val="00500E07"/>
    <w:rsid w:val="00503BE9"/>
    <w:rsid w:val="00504A34"/>
    <w:rsid w:val="00505597"/>
    <w:rsid w:val="00507935"/>
    <w:rsid w:val="00507C02"/>
    <w:rsid w:val="005124E6"/>
    <w:rsid w:val="00512E73"/>
    <w:rsid w:val="005202E3"/>
    <w:rsid w:val="005232D7"/>
    <w:rsid w:val="00523995"/>
    <w:rsid w:val="0052510B"/>
    <w:rsid w:val="00527761"/>
    <w:rsid w:val="005327DB"/>
    <w:rsid w:val="00532E74"/>
    <w:rsid w:val="00535E0F"/>
    <w:rsid w:val="00536203"/>
    <w:rsid w:val="00540827"/>
    <w:rsid w:val="00541F4C"/>
    <w:rsid w:val="005438AB"/>
    <w:rsid w:val="00543D57"/>
    <w:rsid w:val="00545A12"/>
    <w:rsid w:val="005522DB"/>
    <w:rsid w:val="005549D7"/>
    <w:rsid w:val="005605E0"/>
    <w:rsid w:val="00560FAB"/>
    <w:rsid w:val="00561A8C"/>
    <w:rsid w:val="00561BF5"/>
    <w:rsid w:val="00561E09"/>
    <w:rsid w:val="00565265"/>
    <w:rsid w:val="00571410"/>
    <w:rsid w:val="00571C69"/>
    <w:rsid w:val="00572758"/>
    <w:rsid w:val="005735C2"/>
    <w:rsid w:val="00574BF2"/>
    <w:rsid w:val="005758BB"/>
    <w:rsid w:val="00576746"/>
    <w:rsid w:val="005771F8"/>
    <w:rsid w:val="005775E9"/>
    <w:rsid w:val="00580709"/>
    <w:rsid w:val="00581015"/>
    <w:rsid w:val="005837D6"/>
    <w:rsid w:val="00583AAC"/>
    <w:rsid w:val="00584432"/>
    <w:rsid w:val="00584E31"/>
    <w:rsid w:val="005853C0"/>
    <w:rsid w:val="005858A6"/>
    <w:rsid w:val="00585911"/>
    <w:rsid w:val="005861F7"/>
    <w:rsid w:val="00586B05"/>
    <w:rsid w:val="00591E13"/>
    <w:rsid w:val="005931FF"/>
    <w:rsid w:val="00593EDE"/>
    <w:rsid w:val="00596C4A"/>
    <w:rsid w:val="00597265"/>
    <w:rsid w:val="005A09B1"/>
    <w:rsid w:val="005A0B2C"/>
    <w:rsid w:val="005A1341"/>
    <w:rsid w:val="005A2939"/>
    <w:rsid w:val="005A29AD"/>
    <w:rsid w:val="005A3459"/>
    <w:rsid w:val="005A6973"/>
    <w:rsid w:val="005B18BE"/>
    <w:rsid w:val="005B509D"/>
    <w:rsid w:val="005B5A50"/>
    <w:rsid w:val="005B7AD3"/>
    <w:rsid w:val="005C1041"/>
    <w:rsid w:val="005C1F67"/>
    <w:rsid w:val="005C2E5E"/>
    <w:rsid w:val="005C346B"/>
    <w:rsid w:val="005C5F30"/>
    <w:rsid w:val="005C698C"/>
    <w:rsid w:val="005C6E3D"/>
    <w:rsid w:val="005C702A"/>
    <w:rsid w:val="005C7ECC"/>
    <w:rsid w:val="005D54A7"/>
    <w:rsid w:val="005D571F"/>
    <w:rsid w:val="005D67CB"/>
    <w:rsid w:val="005E04EC"/>
    <w:rsid w:val="005E34A2"/>
    <w:rsid w:val="005E3B1A"/>
    <w:rsid w:val="005E4083"/>
    <w:rsid w:val="005E6EB3"/>
    <w:rsid w:val="005E7A8B"/>
    <w:rsid w:val="005F29E0"/>
    <w:rsid w:val="005F2A2F"/>
    <w:rsid w:val="005F375F"/>
    <w:rsid w:val="005F6A15"/>
    <w:rsid w:val="005F74D3"/>
    <w:rsid w:val="00600ED3"/>
    <w:rsid w:val="0060142B"/>
    <w:rsid w:val="006033A5"/>
    <w:rsid w:val="006051BB"/>
    <w:rsid w:val="006108B6"/>
    <w:rsid w:val="006142B6"/>
    <w:rsid w:val="006227F8"/>
    <w:rsid w:val="0062293A"/>
    <w:rsid w:val="0062522D"/>
    <w:rsid w:val="00627B1F"/>
    <w:rsid w:val="00631B22"/>
    <w:rsid w:val="00633157"/>
    <w:rsid w:val="00633754"/>
    <w:rsid w:val="00636CFE"/>
    <w:rsid w:val="0063731D"/>
    <w:rsid w:val="006422E4"/>
    <w:rsid w:val="00645368"/>
    <w:rsid w:val="006478D9"/>
    <w:rsid w:val="006502F1"/>
    <w:rsid w:val="00653037"/>
    <w:rsid w:val="0066111A"/>
    <w:rsid w:val="006626CC"/>
    <w:rsid w:val="00662BB7"/>
    <w:rsid w:val="0066330C"/>
    <w:rsid w:val="0066445C"/>
    <w:rsid w:val="0066469A"/>
    <w:rsid w:val="00665897"/>
    <w:rsid w:val="00665D96"/>
    <w:rsid w:val="00667104"/>
    <w:rsid w:val="00667856"/>
    <w:rsid w:val="0066793E"/>
    <w:rsid w:val="0067466B"/>
    <w:rsid w:val="006751C3"/>
    <w:rsid w:val="006758C2"/>
    <w:rsid w:val="006759BE"/>
    <w:rsid w:val="00675D6D"/>
    <w:rsid w:val="00675DA0"/>
    <w:rsid w:val="00675EC3"/>
    <w:rsid w:val="00676E67"/>
    <w:rsid w:val="00680116"/>
    <w:rsid w:val="006803DE"/>
    <w:rsid w:val="00681142"/>
    <w:rsid w:val="0068243D"/>
    <w:rsid w:val="00684335"/>
    <w:rsid w:val="00686D52"/>
    <w:rsid w:val="0069053D"/>
    <w:rsid w:val="006909C7"/>
    <w:rsid w:val="00690B64"/>
    <w:rsid w:val="00690DAD"/>
    <w:rsid w:val="00692D50"/>
    <w:rsid w:val="0069346D"/>
    <w:rsid w:val="0069441D"/>
    <w:rsid w:val="00695CAA"/>
    <w:rsid w:val="006967BE"/>
    <w:rsid w:val="00697D4B"/>
    <w:rsid w:val="006A2CC5"/>
    <w:rsid w:val="006B00C6"/>
    <w:rsid w:val="006B12AB"/>
    <w:rsid w:val="006B1B50"/>
    <w:rsid w:val="006B5046"/>
    <w:rsid w:val="006B6C35"/>
    <w:rsid w:val="006B7361"/>
    <w:rsid w:val="006B79B3"/>
    <w:rsid w:val="006B7B92"/>
    <w:rsid w:val="006B7BAC"/>
    <w:rsid w:val="006C0585"/>
    <w:rsid w:val="006C1E82"/>
    <w:rsid w:val="006C2022"/>
    <w:rsid w:val="006C239A"/>
    <w:rsid w:val="006C29E1"/>
    <w:rsid w:val="006C7F79"/>
    <w:rsid w:val="006D154A"/>
    <w:rsid w:val="006D4BD0"/>
    <w:rsid w:val="006D55B1"/>
    <w:rsid w:val="006D7D25"/>
    <w:rsid w:val="006E08FD"/>
    <w:rsid w:val="006E233E"/>
    <w:rsid w:val="006E34D7"/>
    <w:rsid w:val="006E4A42"/>
    <w:rsid w:val="006E4EA2"/>
    <w:rsid w:val="006E58DB"/>
    <w:rsid w:val="006E7B06"/>
    <w:rsid w:val="006F058F"/>
    <w:rsid w:val="006F134F"/>
    <w:rsid w:val="006F1F15"/>
    <w:rsid w:val="006F21EC"/>
    <w:rsid w:val="006F269B"/>
    <w:rsid w:val="006F5634"/>
    <w:rsid w:val="00701A09"/>
    <w:rsid w:val="00702043"/>
    <w:rsid w:val="00705F92"/>
    <w:rsid w:val="007104C1"/>
    <w:rsid w:val="00713495"/>
    <w:rsid w:val="0071422C"/>
    <w:rsid w:val="007155FA"/>
    <w:rsid w:val="00717D59"/>
    <w:rsid w:val="0072011F"/>
    <w:rsid w:val="007237E9"/>
    <w:rsid w:val="00724E7B"/>
    <w:rsid w:val="00725E5D"/>
    <w:rsid w:val="00730716"/>
    <w:rsid w:val="007321DA"/>
    <w:rsid w:val="00732897"/>
    <w:rsid w:val="00733FA9"/>
    <w:rsid w:val="0073498E"/>
    <w:rsid w:val="0073722D"/>
    <w:rsid w:val="00737705"/>
    <w:rsid w:val="00737B01"/>
    <w:rsid w:val="00740D3A"/>
    <w:rsid w:val="00740F42"/>
    <w:rsid w:val="00742976"/>
    <w:rsid w:val="00744963"/>
    <w:rsid w:val="0075529A"/>
    <w:rsid w:val="00760995"/>
    <w:rsid w:val="007639C9"/>
    <w:rsid w:val="007659E8"/>
    <w:rsid w:val="00766E21"/>
    <w:rsid w:val="007671C9"/>
    <w:rsid w:val="00771818"/>
    <w:rsid w:val="00772686"/>
    <w:rsid w:val="007777ED"/>
    <w:rsid w:val="0078066D"/>
    <w:rsid w:val="00780E34"/>
    <w:rsid w:val="00782317"/>
    <w:rsid w:val="007834E1"/>
    <w:rsid w:val="00785695"/>
    <w:rsid w:val="00786224"/>
    <w:rsid w:val="00786EA4"/>
    <w:rsid w:val="00790755"/>
    <w:rsid w:val="0079263F"/>
    <w:rsid w:val="00795089"/>
    <w:rsid w:val="00796EF7"/>
    <w:rsid w:val="007A0C84"/>
    <w:rsid w:val="007A2D75"/>
    <w:rsid w:val="007A53BD"/>
    <w:rsid w:val="007A5DEA"/>
    <w:rsid w:val="007A5F92"/>
    <w:rsid w:val="007B0147"/>
    <w:rsid w:val="007B0E9D"/>
    <w:rsid w:val="007B77BB"/>
    <w:rsid w:val="007B7BB9"/>
    <w:rsid w:val="007C05D1"/>
    <w:rsid w:val="007C0981"/>
    <w:rsid w:val="007C2184"/>
    <w:rsid w:val="007C3608"/>
    <w:rsid w:val="007C4698"/>
    <w:rsid w:val="007C4F79"/>
    <w:rsid w:val="007C5F04"/>
    <w:rsid w:val="007C6B1C"/>
    <w:rsid w:val="007C6C67"/>
    <w:rsid w:val="007D0FC1"/>
    <w:rsid w:val="007D127E"/>
    <w:rsid w:val="007D1325"/>
    <w:rsid w:val="007D1CCE"/>
    <w:rsid w:val="007D21FC"/>
    <w:rsid w:val="007D3E22"/>
    <w:rsid w:val="007D50B6"/>
    <w:rsid w:val="007D6683"/>
    <w:rsid w:val="007E3807"/>
    <w:rsid w:val="007E4539"/>
    <w:rsid w:val="007E45D0"/>
    <w:rsid w:val="007E6066"/>
    <w:rsid w:val="007E6EAA"/>
    <w:rsid w:val="007F109A"/>
    <w:rsid w:val="007F1D8C"/>
    <w:rsid w:val="007F2068"/>
    <w:rsid w:val="007F2B18"/>
    <w:rsid w:val="007F53DD"/>
    <w:rsid w:val="00800E20"/>
    <w:rsid w:val="00801E17"/>
    <w:rsid w:val="00803189"/>
    <w:rsid w:val="008042D1"/>
    <w:rsid w:val="00804E10"/>
    <w:rsid w:val="00806C0C"/>
    <w:rsid w:val="00806F9D"/>
    <w:rsid w:val="008079A2"/>
    <w:rsid w:val="00810BAE"/>
    <w:rsid w:val="00811BE2"/>
    <w:rsid w:val="00812113"/>
    <w:rsid w:val="00812FAB"/>
    <w:rsid w:val="0081434A"/>
    <w:rsid w:val="008153F8"/>
    <w:rsid w:val="00815602"/>
    <w:rsid w:val="00821569"/>
    <w:rsid w:val="00826B6A"/>
    <w:rsid w:val="00826BC7"/>
    <w:rsid w:val="0083060E"/>
    <w:rsid w:val="0083069C"/>
    <w:rsid w:val="00835C42"/>
    <w:rsid w:val="00835C5B"/>
    <w:rsid w:val="008406E6"/>
    <w:rsid w:val="00842874"/>
    <w:rsid w:val="00842A37"/>
    <w:rsid w:val="00842A7D"/>
    <w:rsid w:val="00845543"/>
    <w:rsid w:val="00846A8E"/>
    <w:rsid w:val="00850F92"/>
    <w:rsid w:val="008514C4"/>
    <w:rsid w:val="00852C50"/>
    <w:rsid w:val="0085476F"/>
    <w:rsid w:val="0085561B"/>
    <w:rsid w:val="00856149"/>
    <w:rsid w:val="0085705E"/>
    <w:rsid w:val="0085722B"/>
    <w:rsid w:val="00857EC7"/>
    <w:rsid w:val="0086153C"/>
    <w:rsid w:val="0086160E"/>
    <w:rsid w:val="00861D34"/>
    <w:rsid w:val="00862AF2"/>
    <w:rsid w:val="0086497A"/>
    <w:rsid w:val="00864FA6"/>
    <w:rsid w:val="00867A15"/>
    <w:rsid w:val="0087117E"/>
    <w:rsid w:val="00872E31"/>
    <w:rsid w:val="00873628"/>
    <w:rsid w:val="0087566E"/>
    <w:rsid w:val="00875DA2"/>
    <w:rsid w:val="00876F6C"/>
    <w:rsid w:val="00877AB9"/>
    <w:rsid w:val="00880B94"/>
    <w:rsid w:val="00880BFE"/>
    <w:rsid w:val="0088387D"/>
    <w:rsid w:val="00883D2F"/>
    <w:rsid w:val="0088404E"/>
    <w:rsid w:val="00886E20"/>
    <w:rsid w:val="008902D5"/>
    <w:rsid w:val="00891719"/>
    <w:rsid w:val="00892E5F"/>
    <w:rsid w:val="008936EE"/>
    <w:rsid w:val="0089395B"/>
    <w:rsid w:val="008943E6"/>
    <w:rsid w:val="008944BE"/>
    <w:rsid w:val="008A1D65"/>
    <w:rsid w:val="008A2E98"/>
    <w:rsid w:val="008A3BF3"/>
    <w:rsid w:val="008A4EA0"/>
    <w:rsid w:val="008B003B"/>
    <w:rsid w:val="008B02CB"/>
    <w:rsid w:val="008B12F1"/>
    <w:rsid w:val="008B3DD9"/>
    <w:rsid w:val="008B44C4"/>
    <w:rsid w:val="008B54DB"/>
    <w:rsid w:val="008B57A7"/>
    <w:rsid w:val="008C4131"/>
    <w:rsid w:val="008C496D"/>
    <w:rsid w:val="008C5B5F"/>
    <w:rsid w:val="008C7FBF"/>
    <w:rsid w:val="008D372F"/>
    <w:rsid w:val="008D5B56"/>
    <w:rsid w:val="008D6CAB"/>
    <w:rsid w:val="008E1E57"/>
    <w:rsid w:val="008E477E"/>
    <w:rsid w:val="008E4C72"/>
    <w:rsid w:val="008E571F"/>
    <w:rsid w:val="008E5D5C"/>
    <w:rsid w:val="008E7699"/>
    <w:rsid w:val="008F0C1A"/>
    <w:rsid w:val="008F16AA"/>
    <w:rsid w:val="008F24B2"/>
    <w:rsid w:val="008F3667"/>
    <w:rsid w:val="008F3CED"/>
    <w:rsid w:val="008F559F"/>
    <w:rsid w:val="0090042A"/>
    <w:rsid w:val="00901209"/>
    <w:rsid w:val="009017E5"/>
    <w:rsid w:val="00902F4D"/>
    <w:rsid w:val="00902FA2"/>
    <w:rsid w:val="009031C7"/>
    <w:rsid w:val="00911BF2"/>
    <w:rsid w:val="009121A0"/>
    <w:rsid w:val="00912C15"/>
    <w:rsid w:val="0091343F"/>
    <w:rsid w:val="00917ABC"/>
    <w:rsid w:val="00917FDF"/>
    <w:rsid w:val="009217DC"/>
    <w:rsid w:val="00922ACD"/>
    <w:rsid w:val="00922C04"/>
    <w:rsid w:val="009262D7"/>
    <w:rsid w:val="00927C17"/>
    <w:rsid w:val="00927C6A"/>
    <w:rsid w:val="009302B0"/>
    <w:rsid w:val="009319D3"/>
    <w:rsid w:val="00931A0C"/>
    <w:rsid w:val="00931C8D"/>
    <w:rsid w:val="009320A9"/>
    <w:rsid w:val="00933DB6"/>
    <w:rsid w:val="00937175"/>
    <w:rsid w:val="00944D29"/>
    <w:rsid w:val="00945152"/>
    <w:rsid w:val="00945E93"/>
    <w:rsid w:val="009467C0"/>
    <w:rsid w:val="00946B67"/>
    <w:rsid w:val="00952155"/>
    <w:rsid w:val="009543E9"/>
    <w:rsid w:val="00955A01"/>
    <w:rsid w:val="00956090"/>
    <w:rsid w:val="00956166"/>
    <w:rsid w:val="0095629F"/>
    <w:rsid w:val="00957B9D"/>
    <w:rsid w:val="009608D0"/>
    <w:rsid w:val="00962054"/>
    <w:rsid w:val="00963241"/>
    <w:rsid w:val="00963927"/>
    <w:rsid w:val="00963B5E"/>
    <w:rsid w:val="0096404E"/>
    <w:rsid w:val="00964682"/>
    <w:rsid w:val="00964DE0"/>
    <w:rsid w:val="0097052A"/>
    <w:rsid w:val="0097112C"/>
    <w:rsid w:val="00971511"/>
    <w:rsid w:val="0097538C"/>
    <w:rsid w:val="00977493"/>
    <w:rsid w:val="00984DD8"/>
    <w:rsid w:val="00991BEB"/>
    <w:rsid w:val="00991E15"/>
    <w:rsid w:val="00992975"/>
    <w:rsid w:val="00992A12"/>
    <w:rsid w:val="00992BE0"/>
    <w:rsid w:val="00994054"/>
    <w:rsid w:val="00994A8E"/>
    <w:rsid w:val="00996E53"/>
    <w:rsid w:val="009973DF"/>
    <w:rsid w:val="00997A82"/>
    <w:rsid w:val="009A081B"/>
    <w:rsid w:val="009A0974"/>
    <w:rsid w:val="009A0AB6"/>
    <w:rsid w:val="009A5923"/>
    <w:rsid w:val="009A7B53"/>
    <w:rsid w:val="009B12F0"/>
    <w:rsid w:val="009B34C7"/>
    <w:rsid w:val="009B3EDB"/>
    <w:rsid w:val="009B4A54"/>
    <w:rsid w:val="009B6BB2"/>
    <w:rsid w:val="009B7FBE"/>
    <w:rsid w:val="009C1012"/>
    <w:rsid w:val="009C24C0"/>
    <w:rsid w:val="009C323E"/>
    <w:rsid w:val="009C3932"/>
    <w:rsid w:val="009C45A2"/>
    <w:rsid w:val="009C638A"/>
    <w:rsid w:val="009C7482"/>
    <w:rsid w:val="009D0077"/>
    <w:rsid w:val="009D1CB7"/>
    <w:rsid w:val="009D4FA2"/>
    <w:rsid w:val="009D574E"/>
    <w:rsid w:val="009D5915"/>
    <w:rsid w:val="009D5C06"/>
    <w:rsid w:val="009D6AD5"/>
    <w:rsid w:val="009E3461"/>
    <w:rsid w:val="009E3E90"/>
    <w:rsid w:val="009E4A17"/>
    <w:rsid w:val="009E7A10"/>
    <w:rsid w:val="009F037F"/>
    <w:rsid w:val="009F136E"/>
    <w:rsid w:val="009F1F9E"/>
    <w:rsid w:val="009F20C3"/>
    <w:rsid w:val="009F2E80"/>
    <w:rsid w:val="009F7EAC"/>
    <w:rsid w:val="00A02278"/>
    <w:rsid w:val="00A02C88"/>
    <w:rsid w:val="00A06005"/>
    <w:rsid w:val="00A06726"/>
    <w:rsid w:val="00A07634"/>
    <w:rsid w:val="00A079C0"/>
    <w:rsid w:val="00A07A2E"/>
    <w:rsid w:val="00A10D64"/>
    <w:rsid w:val="00A11584"/>
    <w:rsid w:val="00A134EB"/>
    <w:rsid w:val="00A138E6"/>
    <w:rsid w:val="00A14526"/>
    <w:rsid w:val="00A14C06"/>
    <w:rsid w:val="00A16576"/>
    <w:rsid w:val="00A16CEF"/>
    <w:rsid w:val="00A1701D"/>
    <w:rsid w:val="00A22CED"/>
    <w:rsid w:val="00A2591F"/>
    <w:rsid w:val="00A26180"/>
    <w:rsid w:val="00A325C4"/>
    <w:rsid w:val="00A34132"/>
    <w:rsid w:val="00A36938"/>
    <w:rsid w:val="00A36C6A"/>
    <w:rsid w:val="00A40098"/>
    <w:rsid w:val="00A4309A"/>
    <w:rsid w:val="00A43B46"/>
    <w:rsid w:val="00A43E3B"/>
    <w:rsid w:val="00A45406"/>
    <w:rsid w:val="00A545C7"/>
    <w:rsid w:val="00A55E69"/>
    <w:rsid w:val="00A56DA5"/>
    <w:rsid w:val="00A60574"/>
    <w:rsid w:val="00A607EA"/>
    <w:rsid w:val="00A61908"/>
    <w:rsid w:val="00A63312"/>
    <w:rsid w:val="00A65088"/>
    <w:rsid w:val="00A660C5"/>
    <w:rsid w:val="00A67D35"/>
    <w:rsid w:val="00A710ED"/>
    <w:rsid w:val="00A742F2"/>
    <w:rsid w:val="00A75492"/>
    <w:rsid w:val="00A75C17"/>
    <w:rsid w:val="00A813ED"/>
    <w:rsid w:val="00A82AC2"/>
    <w:rsid w:val="00A82AD6"/>
    <w:rsid w:val="00A84B2B"/>
    <w:rsid w:val="00A84BF1"/>
    <w:rsid w:val="00A8551F"/>
    <w:rsid w:val="00A8633B"/>
    <w:rsid w:val="00A87EA4"/>
    <w:rsid w:val="00A9144B"/>
    <w:rsid w:val="00A92F4F"/>
    <w:rsid w:val="00A93E34"/>
    <w:rsid w:val="00A95584"/>
    <w:rsid w:val="00A9625E"/>
    <w:rsid w:val="00A964CF"/>
    <w:rsid w:val="00A9669F"/>
    <w:rsid w:val="00A9749F"/>
    <w:rsid w:val="00AA0D3F"/>
    <w:rsid w:val="00AA1DB9"/>
    <w:rsid w:val="00AA27ED"/>
    <w:rsid w:val="00AA4F06"/>
    <w:rsid w:val="00AA6074"/>
    <w:rsid w:val="00AB0C5A"/>
    <w:rsid w:val="00AB3D45"/>
    <w:rsid w:val="00AB48ED"/>
    <w:rsid w:val="00AB56F9"/>
    <w:rsid w:val="00AB5767"/>
    <w:rsid w:val="00AB5E2E"/>
    <w:rsid w:val="00AB6A70"/>
    <w:rsid w:val="00AC32B3"/>
    <w:rsid w:val="00AC401E"/>
    <w:rsid w:val="00AC4501"/>
    <w:rsid w:val="00AC4E77"/>
    <w:rsid w:val="00AC7CFA"/>
    <w:rsid w:val="00AD1C7A"/>
    <w:rsid w:val="00AD43E6"/>
    <w:rsid w:val="00AD65C5"/>
    <w:rsid w:val="00AD6D90"/>
    <w:rsid w:val="00AD737F"/>
    <w:rsid w:val="00AD75E0"/>
    <w:rsid w:val="00AD7B4E"/>
    <w:rsid w:val="00AE0EF3"/>
    <w:rsid w:val="00AE0EF8"/>
    <w:rsid w:val="00AE2057"/>
    <w:rsid w:val="00AE2326"/>
    <w:rsid w:val="00AE355C"/>
    <w:rsid w:val="00AE4FA2"/>
    <w:rsid w:val="00AE7BD5"/>
    <w:rsid w:val="00AF09A5"/>
    <w:rsid w:val="00AF5E18"/>
    <w:rsid w:val="00B0341D"/>
    <w:rsid w:val="00B0525D"/>
    <w:rsid w:val="00B05B29"/>
    <w:rsid w:val="00B069D9"/>
    <w:rsid w:val="00B06B26"/>
    <w:rsid w:val="00B06EAE"/>
    <w:rsid w:val="00B10133"/>
    <w:rsid w:val="00B1075F"/>
    <w:rsid w:val="00B11EED"/>
    <w:rsid w:val="00B12084"/>
    <w:rsid w:val="00B13D27"/>
    <w:rsid w:val="00B14DB7"/>
    <w:rsid w:val="00B17689"/>
    <w:rsid w:val="00B20E88"/>
    <w:rsid w:val="00B21D9D"/>
    <w:rsid w:val="00B2342E"/>
    <w:rsid w:val="00B24C89"/>
    <w:rsid w:val="00B2607F"/>
    <w:rsid w:val="00B30AE0"/>
    <w:rsid w:val="00B313BF"/>
    <w:rsid w:val="00B31B37"/>
    <w:rsid w:val="00B3544D"/>
    <w:rsid w:val="00B37CC8"/>
    <w:rsid w:val="00B44DB9"/>
    <w:rsid w:val="00B476AD"/>
    <w:rsid w:val="00B47E46"/>
    <w:rsid w:val="00B5161F"/>
    <w:rsid w:val="00B5217E"/>
    <w:rsid w:val="00B5300A"/>
    <w:rsid w:val="00B563B7"/>
    <w:rsid w:val="00B56D8B"/>
    <w:rsid w:val="00B63CC6"/>
    <w:rsid w:val="00B63D84"/>
    <w:rsid w:val="00B64B75"/>
    <w:rsid w:val="00B658A8"/>
    <w:rsid w:val="00B701F7"/>
    <w:rsid w:val="00B74CE0"/>
    <w:rsid w:val="00B76701"/>
    <w:rsid w:val="00B76B99"/>
    <w:rsid w:val="00B77E8D"/>
    <w:rsid w:val="00B80171"/>
    <w:rsid w:val="00B80DA0"/>
    <w:rsid w:val="00B824E1"/>
    <w:rsid w:val="00B841D2"/>
    <w:rsid w:val="00B843F1"/>
    <w:rsid w:val="00B85593"/>
    <w:rsid w:val="00B8668C"/>
    <w:rsid w:val="00B87726"/>
    <w:rsid w:val="00B90D10"/>
    <w:rsid w:val="00B917F6"/>
    <w:rsid w:val="00B92B29"/>
    <w:rsid w:val="00B935FB"/>
    <w:rsid w:val="00B94486"/>
    <w:rsid w:val="00B956FB"/>
    <w:rsid w:val="00B96A5F"/>
    <w:rsid w:val="00B96AD3"/>
    <w:rsid w:val="00B97D0D"/>
    <w:rsid w:val="00B97F45"/>
    <w:rsid w:val="00BA1725"/>
    <w:rsid w:val="00BA2C99"/>
    <w:rsid w:val="00BA36D4"/>
    <w:rsid w:val="00BA68D9"/>
    <w:rsid w:val="00BA6A0B"/>
    <w:rsid w:val="00BA720D"/>
    <w:rsid w:val="00BB077C"/>
    <w:rsid w:val="00BB1462"/>
    <w:rsid w:val="00BB16BE"/>
    <w:rsid w:val="00BB1A42"/>
    <w:rsid w:val="00BB2C99"/>
    <w:rsid w:val="00BB65FC"/>
    <w:rsid w:val="00BB6C23"/>
    <w:rsid w:val="00BC4C8D"/>
    <w:rsid w:val="00BC60D4"/>
    <w:rsid w:val="00BC690B"/>
    <w:rsid w:val="00BC7903"/>
    <w:rsid w:val="00BD0A2E"/>
    <w:rsid w:val="00BD1602"/>
    <w:rsid w:val="00BD2220"/>
    <w:rsid w:val="00BD4510"/>
    <w:rsid w:val="00BD47B6"/>
    <w:rsid w:val="00BD5E46"/>
    <w:rsid w:val="00BD6AA5"/>
    <w:rsid w:val="00BD77BC"/>
    <w:rsid w:val="00BE0D8C"/>
    <w:rsid w:val="00BE1FBC"/>
    <w:rsid w:val="00BE4B9D"/>
    <w:rsid w:val="00BE56F7"/>
    <w:rsid w:val="00BE7046"/>
    <w:rsid w:val="00BE729C"/>
    <w:rsid w:val="00BE7969"/>
    <w:rsid w:val="00BF1F72"/>
    <w:rsid w:val="00BF356C"/>
    <w:rsid w:val="00BF3EEA"/>
    <w:rsid w:val="00BF520E"/>
    <w:rsid w:val="00BF7D6F"/>
    <w:rsid w:val="00BF7F48"/>
    <w:rsid w:val="00C02462"/>
    <w:rsid w:val="00C02BEF"/>
    <w:rsid w:val="00C02C6E"/>
    <w:rsid w:val="00C0425D"/>
    <w:rsid w:val="00C04E86"/>
    <w:rsid w:val="00C10489"/>
    <w:rsid w:val="00C12F68"/>
    <w:rsid w:val="00C16707"/>
    <w:rsid w:val="00C20AE4"/>
    <w:rsid w:val="00C24609"/>
    <w:rsid w:val="00C24DAB"/>
    <w:rsid w:val="00C264BE"/>
    <w:rsid w:val="00C302EE"/>
    <w:rsid w:val="00C30400"/>
    <w:rsid w:val="00C30C91"/>
    <w:rsid w:val="00C3597D"/>
    <w:rsid w:val="00C363B8"/>
    <w:rsid w:val="00C40047"/>
    <w:rsid w:val="00C413D7"/>
    <w:rsid w:val="00C41533"/>
    <w:rsid w:val="00C42C03"/>
    <w:rsid w:val="00C44BBA"/>
    <w:rsid w:val="00C44D9D"/>
    <w:rsid w:val="00C46987"/>
    <w:rsid w:val="00C472D4"/>
    <w:rsid w:val="00C5286F"/>
    <w:rsid w:val="00C54A26"/>
    <w:rsid w:val="00C5608E"/>
    <w:rsid w:val="00C615B3"/>
    <w:rsid w:val="00C6305C"/>
    <w:rsid w:val="00C64182"/>
    <w:rsid w:val="00C64EFC"/>
    <w:rsid w:val="00C65694"/>
    <w:rsid w:val="00C65C73"/>
    <w:rsid w:val="00C720A9"/>
    <w:rsid w:val="00C75488"/>
    <w:rsid w:val="00C77D48"/>
    <w:rsid w:val="00C8099E"/>
    <w:rsid w:val="00C85083"/>
    <w:rsid w:val="00C91ACD"/>
    <w:rsid w:val="00C931A2"/>
    <w:rsid w:val="00C937E0"/>
    <w:rsid w:val="00C94578"/>
    <w:rsid w:val="00C95682"/>
    <w:rsid w:val="00CA1EB9"/>
    <w:rsid w:val="00CA3E15"/>
    <w:rsid w:val="00CA3EDB"/>
    <w:rsid w:val="00CA4C49"/>
    <w:rsid w:val="00CA535D"/>
    <w:rsid w:val="00CA7743"/>
    <w:rsid w:val="00CA7A6F"/>
    <w:rsid w:val="00CA7B75"/>
    <w:rsid w:val="00CB28C6"/>
    <w:rsid w:val="00CB321D"/>
    <w:rsid w:val="00CB6492"/>
    <w:rsid w:val="00CB6A85"/>
    <w:rsid w:val="00CB73FD"/>
    <w:rsid w:val="00CC06C6"/>
    <w:rsid w:val="00CC1493"/>
    <w:rsid w:val="00CC14E7"/>
    <w:rsid w:val="00CC211F"/>
    <w:rsid w:val="00CC48A7"/>
    <w:rsid w:val="00CC4F3B"/>
    <w:rsid w:val="00CC702E"/>
    <w:rsid w:val="00CD11F1"/>
    <w:rsid w:val="00CD2BC9"/>
    <w:rsid w:val="00CD2C09"/>
    <w:rsid w:val="00CD37B3"/>
    <w:rsid w:val="00CD5497"/>
    <w:rsid w:val="00CD560E"/>
    <w:rsid w:val="00CD5F7D"/>
    <w:rsid w:val="00CD7514"/>
    <w:rsid w:val="00CE16F8"/>
    <w:rsid w:val="00CE24C7"/>
    <w:rsid w:val="00CE31F8"/>
    <w:rsid w:val="00CE4E9C"/>
    <w:rsid w:val="00CE5729"/>
    <w:rsid w:val="00CF06CA"/>
    <w:rsid w:val="00CF165B"/>
    <w:rsid w:val="00CF1694"/>
    <w:rsid w:val="00CF2319"/>
    <w:rsid w:val="00CF35D0"/>
    <w:rsid w:val="00CF3E0B"/>
    <w:rsid w:val="00CF44E6"/>
    <w:rsid w:val="00CF4827"/>
    <w:rsid w:val="00CF4940"/>
    <w:rsid w:val="00CF501F"/>
    <w:rsid w:val="00CF55F6"/>
    <w:rsid w:val="00CF5AF7"/>
    <w:rsid w:val="00CF632B"/>
    <w:rsid w:val="00CF7047"/>
    <w:rsid w:val="00D01307"/>
    <w:rsid w:val="00D01572"/>
    <w:rsid w:val="00D015D1"/>
    <w:rsid w:val="00D02312"/>
    <w:rsid w:val="00D02ACA"/>
    <w:rsid w:val="00D02F84"/>
    <w:rsid w:val="00D0344F"/>
    <w:rsid w:val="00D040DC"/>
    <w:rsid w:val="00D0776E"/>
    <w:rsid w:val="00D1248C"/>
    <w:rsid w:val="00D13AB2"/>
    <w:rsid w:val="00D14479"/>
    <w:rsid w:val="00D1483E"/>
    <w:rsid w:val="00D1718B"/>
    <w:rsid w:val="00D208AB"/>
    <w:rsid w:val="00D22EA6"/>
    <w:rsid w:val="00D232C5"/>
    <w:rsid w:val="00D245A7"/>
    <w:rsid w:val="00D25F97"/>
    <w:rsid w:val="00D26AC6"/>
    <w:rsid w:val="00D27D88"/>
    <w:rsid w:val="00D302A7"/>
    <w:rsid w:val="00D308C9"/>
    <w:rsid w:val="00D34598"/>
    <w:rsid w:val="00D3497F"/>
    <w:rsid w:val="00D35AFD"/>
    <w:rsid w:val="00D35DEF"/>
    <w:rsid w:val="00D371A8"/>
    <w:rsid w:val="00D37A55"/>
    <w:rsid w:val="00D424F5"/>
    <w:rsid w:val="00D440DC"/>
    <w:rsid w:val="00D446D4"/>
    <w:rsid w:val="00D44A1A"/>
    <w:rsid w:val="00D465F2"/>
    <w:rsid w:val="00D46F73"/>
    <w:rsid w:val="00D4710A"/>
    <w:rsid w:val="00D5069F"/>
    <w:rsid w:val="00D5457A"/>
    <w:rsid w:val="00D57D59"/>
    <w:rsid w:val="00D61667"/>
    <w:rsid w:val="00D6200B"/>
    <w:rsid w:val="00D62E03"/>
    <w:rsid w:val="00D644ED"/>
    <w:rsid w:val="00D64CB7"/>
    <w:rsid w:val="00D66D44"/>
    <w:rsid w:val="00D71D0B"/>
    <w:rsid w:val="00D71F10"/>
    <w:rsid w:val="00D72D96"/>
    <w:rsid w:val="00D74EEA"/>
    <w:rsid w:val="00D759C4"/>
    <w:rsid w:val="00D768EA"/>
    <w:rsid w:val="00D80A6A"/>
    <w:rsid w:val="00D80B51"/>
    <w:rsid w:val="00D82C60"/>
    <w:rsid w:val="00D843A0"/>
    <w:rsid w:val="00D85E0E"/>
    <w:rsid w:val="00D8669C"/>
    <w:rsid w:val="00D866B6"/>
    <w:rsid w:val="00D95391"/>
    <w:rsid w:val="00D97B9A"/>
    <w:rsid w:val="00DA233F"/>
    <w:rsid w:val="00DA3A20"/>
    <w:rsid w:val="00DA4918"/>
    <w:rsid w:val="00DA4B96"/>
    <w:rsid w:val="00DA5CB2"/>
    <w:rsid w:val="00DA6C29"/>
    <w:rsid w:val="00DA7718"/>
    <w:rsid w:val="00DA7CA1"/>
    <w:rsid w:val="00DB1C30"/>
    <w:rsid w:val="00DB21A6"/>
    <w:rsid w:val="00DB2A04"/>
    <w:rsid w:val="00DB3BA3"/>
    <w:rsid w:val="00DC17E0"/>
    <w:rsid w:val="00DC69CF"/>
    <w:rsid w:val="00DC6E90"/>
    <w:rsid w:val="00DD2D4B"/>
    <w:rsid w:val="00DD67BB"/>
    <w:rsid w:val="00DD7E59"/>
    <w:rsid w:val="00DE06A9"/>
    <w:rsid w:val="00DE2549"/>
    <w:rsid w:val="00DE36E4"/>
    <w:rsid w:val="00DE7454"/>
    <w:rsid w:val="00DF5534"/>
    <w:rsid w:val="00DF6334"/>
    <w:rsid w:val="00DF6947"/>
    <w:rsid w:val="00DF7B7B"/>
    <w:rsid w:val="00E00064"/>
    <w:rsid w:val="00E0006B"/>
    <w:rsid w:val="00E00140"/>
    <w:rsid w:val="00E01A8A"/>
    <w:rsid w:val="00E01F66"/>
    <w:rsid w:val="00E04293"/>
    <w:rsid w:val="00E059B3"/>
    <w:rsid w:val="00E111F2"/>
    <w:rsid w:val="00E11A52"/>
    <w:rsid w:val="00E13D2B"/>
    <w:rsid w:val="00E155DE"/>
    <w:rsid w:val="00E16F00"/>
    <w:rsid w:val="00E233E0"/>
    <w:rsid w:val="00E23CFB"/>
    <w:rsid w:val="00E255D6"/>
    <w:rsid w:val="00E32CED"/>
    <w:rsid w:val="00E36E64"/>
    <w:rsid w:val="00E3787E"/>
    <w:rsid w:val="00E409A0"/>
    <w:rsid w:val="00E42C92"/>
    <w:rsid w:val="00E42F0F"/>
    <w:rsid w:val="00E4456F"/>
    <w:rsid w:val="00E44880"/>
    <w:rsid w:val="00E45F59"/>
    <w:rsid w:val="00E46305"/>
    <w:rsid w:val="00E469E7"/>
    <w:rsid w:val="00E46D1F"/>
    <w:rsid w:val="00E5025E"/>
    <w:rsid w:val="00E50766"/>
    <w:rsid w:val="00E51D43"/>
    <w:rsid w:val="00E5270E"/>
    <w:rsid w:val="00E535A8"/>
    <w:rsid w:val="00E539C2"/>
    <w:rsid w:val="00E553C2"/>
    <w:rsid w:val="00E566DC"/>
    <w:rsid w:val="00E56700"/>
    <w:rsid w:val="00E6301A"/>
    <w:rsid w:val="00E631B7"/>
    <w:rsid w:val="00E63719"/>
    <w:rsid w:val="00E64067"/>
    <w:rsid w:val="00E65402"/>
    <w:rsid w:val="00E65A3D"/>
    <w:rsid w:val="00E70ABD"/>
    <w:rsid w:val="00E7221E"/>
    <w:rsid w:val="00E731E7"/>
    <w:rsid w:val="00E749DF"/>
    <w:rsid w:val="00E751C1"/>
    <w:rsid w:val="00E7774F"/>
    <w:rsid w:val="00E80EB2"/>
    <w:rsid w:val="00E86685"/>
    <w:rsid w:val="00E95B59"/>
    <w:rsid w:val="00E9621B"/>
    <w:rsid w:val="00EA072B"/>
    <w:rsid w:val="00EA212C"/>
    <w:rsid w:val="00EA33F7"/>
    <w:rsid w:val="00EA38A6"/>
    <w:rsid w:val="00EA42E5"/>
    <w:rsid w:val="00EA56B6"/>
    <w:rsid w:val="00EA5D4E"/>
    <w:rsid w:val="00EA621E"/>
    <w:rsid w:val="00EA6974"/>
    <w:rsid w:val="00EB395C"/>
    <w:rsid w:val="00EB486D"/>
    <w:rsid w:val="00EB49F1"/>
    <w:rsid w:val="00EB6084"/>
    <w:rsid w:val="00EB67AD"/>
    <w:rsid w:val="00EC3B7F"/>
    <w:rsid w:val="00EC4738"/>
    <w:rsid w:val="00EC576E"/>
    <w:rsid w:val="00EC5A3D"/>
    <w:rsid w:val="00EC79AA"/>
    <w:rsid w:val="00ED0012"/>
    <w:rsid w:val="00ED0659"/>
    <w:rsid w:val="00ED3605"/>
    <w:rsid w:val="00ED5510"/>
    <w:rsid w:val="00ED5654"/>
    <w:rsid w:val="00ED7E61"/>
    <w:rsid w:val="00EE320B"/>
    <w:rsid w:val="00EE3300"/>
    <w:rsid w:val="00EE4945"/>
    <w:rsid w:val="00EE6621"/>
    <w:rsid w:val="00EE6A45"/>
    <w:rsid w:val="00EE6C13"/>
    <w:rsid w:val="00EF1194"/>
    <w:rsid w:val="00EF29B7"/>
    <w:rsid w:val="00EF2A43"/>
    <w:rsid w:val="00EF33B6"/>
    <w:rsid w:val="00EF3481"/>
    <w:rsid w:val="00EF3DD7"/>
    <w:rsid w:val="00EF6D22"/>
    <w:rsid w:val="00EF6F86"/>
    <w:rsid w:val="00EF7E86"/>
    <w:rsid w:val="00F00682"/>
    <w:rsid w:val="00F02C70"/>
    <w:rsid w:val="00F03CFA"/>
    <w:rsid w:val="00F04130"/>
    <w:rsid w:val="00F06E93"/>
    <w:rsid w:val="00F07328"/>
    <w:rsid w:val="00F135E0"/>
    <w:rsid w:val="00F13B95"/>
    <w:rsid w:val="00F1569A"/>
    <w:rsid w:val="00F15BB9"/>
    <w:rsid w:val="00F1798E"/>
    <w:rsid w:val="00F21E95"/>
    <w:rsid w:val="00F22F3C"/>
    <w:rsid w:val="00F23A6D"/>
    <w:rsid w:val="00F2427F"/>
    <w:rsid w:val="00F25D24"/>
    <w:rsid w:val="00F26396"/>
    <w:rsid w:val="00F31887"/>
    <w:rsid w:val="00F33DD9"/>
    <w:rsid w:val="00F34BF5"/>
    <w:rsid w:val="00F352BB"/>
    <w:rsid w:val="00F37BF6"/>
    <w:rsid w:val="00F4039B"/>
    <w:rsid w:val="00F40489"/>
    <w:rsid w:val="00F41998"/>
    <w:rsid w:val="00F43E67"/>
    <w:rsid w:val="00F443E5"/>
    <w:rsid w:val="00F457F8"/>
    <w:rsid w:val="00F45AA6"/>
    <w:rsid w:val="00F45F5C"/>
    <w:rsid w:val="00F47AA5"/>
    <w:rsid w:val="00F54F29"/>
    <w:rsid w:val="00F563C4"/>
    <w:rsid w:val="00F6053F"/>
    <w:rsid w:val="00F60675"/>
    <w:rsid w:val="00F612A4"/>
    <w:rsid w:val="00F615F5"/>
    <w:rsid w:val="00F67903"/>
    <w:rsid w:val="00F708DF"/>
    <w:rsid w:val="00F73E30"/>
    <w:rsid w:val="00F744F5"/>
    <w:rsid w:val="00F75316"/>
    <w:rsid w:val="00F81E3E"/>
    <w:rsid w:val="00F82400"/>
    <w:rsid w:val="00F82F05"/>
    <w:rsid w:val="00F83D75"/>
    <w:rsid w:val="00F864A8"/>
    <w:rsid w:val="00F86E94"/>
    <w:rsid w:val="00F87764"/>
    <w:rsid w:val="00F90199"/>
    <w:rsid w:val="00F9092D"/>
    <w:rsid w:val="00F90D57"/>
    <w:rsid w:val="00F92E39"/>
    <w:rsid w:val="00F96136"/>
    <w:rsid w:val="00F968B7"/>
    <w:rsid w:val="00F97344"/>
    <w:rsid w:val="00F973D7"/>
    <w:rsid w:val="00F97E2B"/>
    <w:rsid w:val="00FA0620"/>
    <w:rsid w:val="00FA1779"/>
    <w:rsid w:val="00FA67F4"/>
    <w:rsid w:val="00FB055E"/>
    <w:rsid w:val="00FB1E24"/>
    <w:rsid w:val="00FB2753"/>
    <w:rsid w:val="00FB284A"/>
    <w:rsid w:val="00FB30C0"/>
    <w:rsid w:val="00FB3505"/>
    <w:rsid w:val="00FB764F"/>
    <w:rsid w:val="00FB7911"/>
    <w:rsid w:val="00FB7A5A"/>
    <w:rsid w:val="00FC33E4"/>
    <w:rsid w:val="00FC5257"/>
    <w:rsid w:val="00FC67FA"/>
    <w:rsid w:val="00FC6AC1"/>
    <w:rsid w:val="00FC7F33"/>
    <w:rsid w:val="00FD085F"/>
    <w:rsid w:val="00FD1923"/>
    <w:rsid w:val="00FD21F9"/>
    <w:rsid w:val="00FD3B74"/>
    <w:rsid w:val="00FD595B"/>
    <w:rsid w:val="00FD69BF"/>
    <w:rsid w:val="00FD6D26"/>
    <w:rsid w:val="00FD7636"/>
    <w:rsid w:val="00FE1588"/>
    <w:rsid w:val="00FE187F"/>
    <w:rsid w:val="00FE19B9"/>
    <w:rsid w:val="00FE2217"/>
    <w:rsid w:val="00FE2E1E"/>
    <w:rsid w:val="00FE562B"/>
    <w:rsid w:val="00FE5FA5"/>
    <w:rsid w:val="00FE6657"/>
    <w:rsid w:val="00FF0768"/>
    <w:rsid w:val="00FF1E5F"/>
    <w:rsid w:val="00FF2754"/>
    <w:rsid w:val="00FF4236"/>
    <w:rsid w:val="00FF7DC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314369"/>
    <o:shapelayout v:ext="edit">
      <o:idmap v:ext="edit" data="1"/>
    </o:shapelayout>
  </w:shapeDefaults>
  <w:decimalSymbol w:val=","/>
  <w:listSeparator w:val=";"/>
  <w14:docId w14:val="431B76F8"/>
  <w15:docId w15:val="{F1B5B619-B0C2-4EB9-825A-620CAD1E11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9C45A2"/>
    <w:pPr>
      <w:spacing w:after="0" w:line="360" w:lineRule="auto"/>
    </w:pPr>
    <w:rPr>
      <w:sz w:val="18"/>
    </w:rPr>
  </w:style>
  <w:style w:type="paragraph" w:styleId="berschrift1">
    <w:name w:val="heading 1"/>
    <w:basedOn w:val="Standard"/>
    <w:next w:val="Standard"/>
    <w:link w:val="berschrift1Zchn"/>
    <w:uiPriority w:val="9"/>
    <w:qFormat/>
    <w:rsid w:val="00945E93"/>
    <w:pPr>
      <w:outlineLvl w:val="0"/>
    </w:pPr>
    <w:rPr>
      <w:b/>
      <w:color w:val="0095D5" w:themeColor="accent1"/>
    </w:rPr>
  </w:style>
  <w:style w:type="paragraph" w:styleId="berschrift2">
    <w:name w:val="heading 2"/>
    <w:basedOn w:val="Standard"/>
    <w:next w:val="Standard"/>
    <w:link w:val="berschrift2Zchn"/>
    <w:uiPriority w:val="9"/>
    <w:unhideWhenUsed/>
    <w:rsid w:val="009C45A2"/>
    <w:pPr>
      <w:outlineLvl w:val="1"/>
    </w:pPr>
    <w:rPr>
      <w:b/>
    </w:rPr>
  </w:style>
  <w:style w:type="paragraph" w:styleId="berschrift4">
    <w:name w:val="heading 4"/>
    <w:basedOn w:val="Standard"/>
    <w:next w:val="Standard"/>
    <w:link w:val="berschrift4Zchn"/>
    <w:uiPriority w:val="9"/>
    <w:semiHidden/>
    <w:unhideWhenUsed/>
    <w:qFormat/>
    <w:rsid w:val="00177338"/>
    <w:pPr>
      <w:keepNext/>
      <w:keepLines/>
      <w:spacing w:before="40"/>
      <w:outlineLvl w:val="3"/>
    </w:pPr>
    <w:rPr>
      <w:rFonts w:asciiTheme="majorHAnsi" w:eastAsiaTheme="majorEastAsia" w:hAnsiTheme="majorHAnsi" w:cstheme="majorBidi"/>
      <w:i/>
      <w:iCs/>
      <w:color w:val="006F9F" w:themeColor="accent1" w:themeShade="BF"/>
    </w:rPr>
  </w:style>
  <w:style w:type="paragraph" w:styleId="berschrift5">
    <w:name w:val="heading 5"/>
    <w:basedOn w:val="Standard"/>
    <w:next w:val="Standard"/>
    <w:link w:val="berschrift5Zchn"/>
    <w:uiPriority w:val="9"/>
    <w:semiHidden/>
    <w:unhideWhenUsed/>
    <w:qFormat/>
    <w:rsid w:val="0075529A"/>
    <w:pPr>
      <w:keepNext/>
      <w:keepLines/>
      <w:spacing w:before="40"/>
      <w:outlineLvl w:val="4"/>
    </w:pPr>
    <w:rPr>
      <w:rFonts w:asciiTheme="majorHAnsi" w:eastAsiaTheme="majorEastAsia" w:hAnsiTheme="majorHAnsi" w:cstheme="majorBidi"/>
      <w:color w:val="006F9F" w:themeColor="accent1" w:themeShade="BF"/>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8E5D5C"/>
    <w:pPr>
      <w:spacing w:line="195" w:lineRule="atLeast"/>
      <w:ind w:right="-1737"/>
      <w:jc w:val="right"/>
    </w:pPr>
    <w:rPr>
      <w:caps/>
      <w:spacing w:val="12"/>
      <w:sz w:val="15"/>
    </w:rPr>
  </w:style>
  <w:style w:type="character" w:customStyle="1" w:styleId="KopfzeileZchn">
    <w:name w:val="Kopfzeile Zchn"/>
    <w:basedOn w:val="Absatz-Standardschriftart"/>
    <w:link w:val="Kopfzeile"/>
    <w:uiPriority w:val="99"/>
    <w:rsid w:val="008E5D5C"/>
    <w:rPr>
      <w:caps/>
      <w:spacing w:val="12"/>
      <w:sz w:val="15"/>
      <w:lang w:val="en-GB"/>
    </w:rPr>
  </w:style>
  <w:style w:type="paragraph" w:styleId="Fuzeile">
    <w:name w:val="footer"/>
    <w:basedOn w:val="Standard"/>
    <w:link w:val="FuzeileZchn"/>
    <w:uiPriority w:val="99"/>
    <w:unhideWhenUsed/>
    <w:rsid w:val="00AB5767"/>
    <w:pPr>
      <w:spacing w:line="180" w:lineRule="atLeast"/>
    </w:pPr>
    <w:rPr>
      <w:sz w:val="12"/>
    </w:rPr>
  </w:style>
  <w:style w:type="character" w:customStyle="1" w:styleId="FuzeileZchn">
    <w:name w:val="Fußzeile Zchn"/>
    <w:basedOn w:val="Absatz-Standardschriftart"/>
    <w:link w:val="Fuzeile"/>
    <w:uiPriority w:val="99"/>
    <w:rsid w:val="00AB5767"/>
    <w:rPr>
      <w:sz w:val="12"/>
      <w:lang w:val="en-GB"/>
    </w:rPr>
  </w:style>
  <w:style w:type="table" w:styleId="Tabellenraster">
    <w:name w:val="Table Grid"/>
    <w:basedOn w:val="NormaleTabelle"/>
    <w:unhideWhenUsed/>
    <w:rsid w:val="005327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Standard"/>
    <w:qFormat/>
    <w:rsid w:val="00AE2057"/>
    <w:pPr>
      <w:spacing w:line="180" w:lineRule="atLeast"/>
    </w:pPr>
    <w:rPr>
      <w:sz w:val="12"/>
    </w:rPr>
  </w:style>
  <w:style w:type="paragraph" w:styleId="Titel">
    <w:name w:val="Title"/>
    <w:basedOn w:val="Standard"/>
    <w:next w:val="Standard"/>
    <w:link w:val="TitelZchn"/>
    <w:uiPriority w:val="10"/>
    <w:qFormat/>
    <w:rsid w:val="00AC4E77"/>
    <w:pPr>
      <w:spacing w:before="440" w:after="200"/>
      <w:contextualSpacing/>
    </w:pPr>
    <w:rPr>
      <w:sz w:val="24"/>
    </w:rPr>
  </w:style>
  <w:style w:type="character" w:customStyle="1" w:styleId="TitelZchn">
    <w:name w:val="Titel Zchn"/>
    <w:basedOn w:val="Absatz-Standardschriftart"/>
    <w:link w:val="Titel"/>
    <w:uiPriority w:val="10"/>
    <w:rsid w:val="00AC4E77"/>
    <w:rPr>
      <w:sz w:val="24"/>
      <w:lang w:val="en-GB"/>
    </w:rPr>
  </w:style>
  <w:style w:type="character" w:customStyle="1" w:styleId="berschrift1Zchn">
    <w:name w:val="Überschrift 1 Zchn"/>
    <w:basedOn w:val="Absatz-Standardschriftart"/>
    <w:link w:val="berschrift1"/>
    <w:uiPriority w:val="9"/>
    <w:rsid w:val="00945E93"/>
    <w:rPr>
      <w:b/>
      <w:color w:val="0095D5" w:themeColor="accent1"/>
      <w:sz w:val="18"/>
      <w:lang w:val="en-GB"/>
    </w:rPr>
  </w:style>
  <w:style w:type="paragraph" w:customStyle="1" w:styleId="Marginalnote">
    <w:name w:val="Marginal note"/>
    <w:basedOn w:val="Standard"/>
    <w:qFormat/>
    <w:rsid w:val="00F45F5C"/>
    <w:pPr>
      <w:framePr w:w="1418" w:wrap="around" w:vAnchor="text" w:hAnchor="text" w:x="8194" w:y="41"/>
      <w:spacing w:line="195" w:lineRule="atLeast"/>
    </w:pPr>
    <w:rPr>
      <w:sz w:val="15"/>
    </w:rPr>
  </w:style>
  <w:style w:type="character" w:customStyle="1" w:styleId="berschrift2Zchn">
    <w:name w:val="Überschrift 2 Zchn"/>
    <w:basedOn w:val="Absatz-Standardschriftart"/>
    <w:link w:val="berschrift2"/>
    <w:uiPriority w:val="9"/>
    <w:rsid w:val="009C45A2"/>
    <w:rPr>
      <w:b/>
      <w:sz w:val="18"/>
      <w:lang w:val="en-GB"/>
    </w:rPr>
  </w:style>
  <w:style w:type="paragraph" w:customStyle="1" w:styleId="Contact">
    <w:name w:val="Contact"/>
    <w:basedOn w:val="Standard"/>
    <w:qFormat/>
    <w:rsid w:val="00C24DAB"/>
    <w:pPr>
      <w:tabs>
        <w:tab w:val="left" w:pos="4111"/>
      </w:tabs>
      <w:spacing w:line="210" w:lineRule="atLeast"/>
    </w:pPr>
    <w:rPr>
      <w:sz w:val="15"/>
    </w:rPr>
  </w:style>
  <w:style w:type="character" w:styleId="Hyperlink">
    <w:name w:val="Hyperlink"/>
    <w:basedOn w:val="Absatz-Standardschriftart"/>
    <w:uiPriority w:val="99"/>
    <w:unhideWhenUsed/>
    <w:rsid w:val="00C24DAB"/>
    <w:rPr>
      <w:color w:val="000000" w:themeColor="hyperlink"/>
      <w:u w:val="single"/>
    </w:rPr>
  </w:style>
  <w:style w:type="paragraph" w:customStyle="1" w:styleId="Embargo">
    <w:name w:val="Embargo"/>
    <w:basedOn w:val="Standard"/>
    <w:qFormat/>
    <w:rsid w:val="009C45A2"/>
    <w:pPr>
      <w:spacing w:after="240"/>
    </w:pPr>
    <w:rPr>
      <w:b/>
      <w:color w:val="FF0A14"/>
    </w:rPr>
  </w:style>
  <w:style w:type="paragraph" w:styleId="Beschriftung">
    <w:name w:val="caption"/>
    <w:basedOn w:val="Standard"/>
    <w:next w:val="Standard"/>
    <w:uiPriority w:val="35"/>
    <w:unhideWhenUsed/>
    <w:qFormat/>
    <w:rsid w:val="009320A9"/>
    <w:pPr>
      <w:spacing w:line="210" w:lineRule="atLeast"/>
    </w:pPr>
    <w:rPr>
      <w:sz w:val="15"/>
    </w:rPr>
  </w:style>
  <w:style w:type="paragraph" w:customStyle="1" w:styleId="About">
    <w:name w:val="About"/>
    <w:basedOn w:val="Standard"/>
    <w:qFormat/>
    <w:rsid w:val="00B476AD"/>
    <w:pPr>
      <w:spacing w:line="240" w:lineRule="auto"/>
    </w:pPr>
  </w:style>
  <w:style w:type="paragraph" w:styleId="Sprechblasentext">
    <w:name w:val="Balloon Text"/>
    <w:basedOn w:val="Standard"/>
    <w:link w:val="SprechblasentextZchn"/>
    <w:uiPriority w:val="99"/>
    <w:semiHidden/>
    <w:unhideWhenUsed/>
    <w:rsid w:val="009031C7"/>
    <w:pPr>
      <w:spacing w:line="240" w:lineRule="auto"/>
    </w:pPr>
    <w:rPr>
      <w:rFonts w:ascii="Segoe UI" w:hAnsi="Segoe UI" w:cs="Segoe UI"/>
      <w:szCs w:val="18"/>
    </w:rPr>
  </w:style>
  <w:style w:type="character" w:customStyle="1" w:styleId="SprechblasentextZchn">
    <w:name w:val="Sprechblasentext Zchn"/>
    <w:basedOn w:val="Absatz-Standardschriftart"/>
    <w:link w:val="Sprechblasentext"/>
    <w:uiPriority w:val="99"/>
    <w:semiHidden/>
    <w:rsid w:val="009031C7"/>
    <w:rPr>
      <w:rFonts w:ascii="Segoe UI" w:hAnsi="Segoe UI" w:cs="Segoe UI"/>
      <w:sz w:val="18"/>
      <w:szCs w:val="18"/>
      <w:lang w:val="en-GB"/>
    </w:rPr>
  </w:style>
  <w:style w:type="paragraph" w:customStyle="1" w:styleId="senn-regular">
    <w:name w:val="senn-regular"/>
    <w:basedOn w:val="Standard"/>
    <w:rsid w:val="00D5457A"/>
    <w:pPr>
      <w:spacing w:before="100" w:beforeAutospacing="1" w:after="100" w:afterAutospacing="1" w:line="240" w:lineRule="auto"/>
    </w:pPr>
    <w:rPr>
      <w:rFonts w:ascii="Times New Roman" w:eastAsia="Times New Roman" w:hAnsi="Times New Roman" w:cs="Times New Roman"/>
      <w:sz w:val="24"/>
      <w:szCs w:val="24"/>
      <w:lang w:eastAsia="de-DE"/>
    </w:rPr>
  </w:style>
  <w:style w:type="character" w:styleId="Fett">
    <w:name w:val="Strong"/>
    <w:basedOn w:val="Absatz-Standardschriftart"/>
    <w:uiPriority w:val="22"/>
    <w:qFormat/>
    <w:rsid w:val="00D5457A"/>
    <w:rPr>
      <w:b/>
      <w:bCs/>
    </w:rPr>
  </w:style>
  <w:style w:type="character" w:customStyle="1" w:styleId="pricecurrency-sign">
    <w:name w:val="price__currency-sign"/>
    <w:basedOn w:val="Absatz-Standardschriftart"/>
    <w:rsid w:val="00D5457A"/>
  </w:style>
  <w:style w:type="character" w:customStyle="1" w:styleId="priceamount">
    <w:name w:val="price__amount"/>
    <w:basedOn w:val="Absatz-Standardschriftart"/>
    <w:rsid w:val="00D5457A"/>
  </w:style>
  <w:style w:type="paragraph" w:customStyle="1" w:styleId="product-teaserpricedetails">
    <w:name w:val="product-teaser__price__details"/>
    <w:basedOn w:val="Standard"/>
    <w:rsid w:val="00D5457A"/>
    <w:pPr>
      <w:spacing w:before="100" w:beforeAutospacing="1" w:after="100" w:afterAutospacing="1" w:line="240" w:lineRule="auto"/>
    </w:pPr>
    <w:rPr>
      <w:rFonts w:ascii="Times New Roman" w:eastAsia="Times New Roman" w:hAnsi="Times New Roman" w:cs="Times New Roman"/>
      <w:sz w:val="24"/>
      <w:szCs w:val="24"/>
      <w:lang w:eastAsia="de-DE"/>
    </w:rPr>
  </w:style>
  <w:style w:type="character" w:styleId="BesuchterLink">
    <w:name w:val="FollowedHyperlink"/>
    <w:basedOn w:val="Absatz-Standardschriftart"/>
    <w:uiPriority w:val="99"/>
    <w:semiHidden/>
    <w:unhideWhenUsed/>
    <w:rsid w:val="0075529A"/>
    <w:rPr>
      <w:color w:val="000000" w:themeColor="followedHyperlink"/>
      <w:u w:val="single"/>
    </w:rPr>
  </w:style>
  <w:style w:type="paragraph" w:styleId="StandardWeb">
    <w:name w:val="Normal (Web)"/>
    <w:basedOn w:val="Standard"/>
    <w:uiPriority w:val="99"/>
    <w:semiHidden/>
    <w:unhideWhenUsed/>
    <w:rsid w:val="0075529A"/>
    <w:pPr>
      <w:spacing w:before="100" w:beforeAutospacing="1" w:after="100" w:afterAutospacing="1" w:line="240" w:lineRule="auto"/>
    </w:pPr>
    <w:rPr>
      <w:rFonts w:ascii="Times New Roman" w:eastAsia="Times New Roman" w:hAnsi="Times New Roman" w:cs="Times New Roman"/>
      <w:sz w:val="24"/>
      <w:szCs w:val="24"/>
      <w:lang w:eastAsia="de-DE"/>
    </w:rPr>
  </w:style>
  <w:style w:type="character" w:customStyle="1" w:styleId="berschrift5Zchn">
    <w:name w:val="Überschrift 5 Zchn"/>
    <w:basedOn w:val="Absatz-Standardschriftart"/>
    <w:link w:val="berschrift5"/>
    <w:uiPriority w:val="9"/>
    <w:semiHidden/>
    <w:rsid w:val="0075529A"/>
    <w:rPr>
      <w:rFonts w:asciiTheme="majorHAnsi" w:eastAsiaTheme="majorEastAsia" w:hAnsiTheme="majorHAnsi" w:cstheme="majorBidi"/>
      <w:color w:val="006F9F" w:themeColor="accent1" w:themeShade="BF"/>
      <w:sz w:val="18"/>
      <w:lang w:val="en-GB"/>
    </w:rPr>
  </w:style>
  <w:style w:type="paragraph" w:customStyle="1" w:styleId="msonormal0">
    <w:name w:val="msonormal"/>
    <w:basedOn w:val="Standard"/>
    <w:rsid w:val="00052598"/>
    <w:pPr>
      <w:spacing w:before="100" w:beforeAutospacing="1" w:after="100" w:afterAutospacing="1" w:line="240" w:lineRule="auto"/>
    </w:pPr>
    <w:rPr>
      <w:rFonts w:ascii="Times New Roman" w:eastAsia="Times New Roman" w:hAnsi="Times New Roman" w:cs="Times New Roman"/>
      <w:sz w:val="24"/>
      <w:szCs w:val="24"/>
      <w:lang w:eastAsia="de-DE"/>
    </w:rPr>
  </w:style>
  <w:style w:type="paragraph" w:customStyle="1" w:styleId="xl20">
    <w:name w:val="xl20"/>
    <w:basedOn w:val="Standard"/>
    <w:rsid w:val="00052598"/>
    <w:pPr>
      <w:spacing w:before="100" w:beforeAutospacing="1" w:after="100" w:afterAutospacing="1" w:line="240" w:lineRule="auto"/>
    </w:pPr>
    <w:rPr>
      <w:rFonts w:ascii="Times New Roman" w:eastAsia="Times New Roman" w:hAnsi="Times New Roman" w:cs="Times New Roman"/>
      <w:color w:val="0563C1"/>
      <w:sz w:val="24"/>
      <w:szCs w:val="24"/>
      <w:u w:val="single"/>
      <w:lang w:eastAsia="de-DE"/>
    </w:rPr>
  </w:style>
  <w:style w:type="paragraph" w:customStyle="1" w:styleId="xl21">
    <w:name w:val="xl21"/>
    <w:basedOn w:val="Standard"/>
    <w:rsid w:val="00052598"/>
    <w:pPr>
      <w:spacing w:before="100" w:beforeAutospacing="1" w:after="100" w:afterAutospacing="1" w:line="240" w:lineRule="auto"/>
    </w:pPr>
    <w:rPr>
      <w:rFonts w:ascii="Times New Roman" w:eastAsia="Times New Roman" w:hAnsi="Times New Roman" w:cs="Times New Roman"/>
      <w:sz w:val="24"/>
      <w:szCs w:val="24"/>
      <w:lang w:eastAsia="de-DE"/>
    </w:rPr>
  </w:style>
  <w:style w:type="paragraph" w:customStyle="1" w:styleId="xl23">
    <w:name w:val="xl23"/>
    <w:basedOn w:val="Standard"/>
    <w:rsid w:val="00052598"/>
    <w:pPr>
      <w:spacing w:before="100" w:beforeAutospacing="1" w:after="100" w:afterAutospacing="1" w:line="240" w:lineRule="auto"/>
    </w:pPr>
    <w:rPr>
      <w:rFonts w:ascii="Times New Roman" w:eastAsia="Times New Roman" w:hAnsi="Times New Roman" w:cs="Times New Roman"/>
      <w:sz w:val="24"/>
      <w:szCs w:val="24"/>
      <w:lang w:eastAsia="de-DE"/>
    </w:rPr>
  </w:style>
  <w:style w:type="paragraph" w:customStyle="1" w:styleId="xl26">
    <w:name w:val="xl26"/>
    <w:basedOn w:val="Standard"/>
    <w:rsid w:val="00052598"/>
    <w:pPr>
      <w:spacing w:before="100" w:beforeAutospacing="1" w:after="100" w:afterAutospacing="1" w:line="240" w:lineRule="auto"/>
      <w:textAlignment w:val="center"/>
    </w:pPr>
    <w:rPr>
      <w:rFonts w:ascii="Times New Roman" w:eastAsia="Times New Roman" w:hAnsi="Times New Roman" w:cs="Times New Roman"/>
      <w:sz w:val="22"/>
      <w:lang w:eastAsia="de-DE"/>
    </w:rPr>
  </w:style>
  <w:style w:type="character" w:customStyle="1" w:styleId="NichtaufgelsteErwhnung1">
    <w:name w:val="Nicht aufgelöste Erwähnung1"/>
    <w:basedOn w:val="Absatz-Standardschriftart"/>
    <w:uiPriority w:val="99"/>
    <w:semiHidden/>
    <w:unhideWhenUsed/>
    <w:rsid w:val="00117457"/>
    <w:rPr>
      <w:color w:val="605E5C"/>
      <w:shd w:val="clear" w:color="auto" w:fill="E1DFDD"/>
    </w:rPr>
  </w:style>
  <w:style w:type="paragraph" w:styleId="Listenabsatz">
    <w:name w:val="List Paragraph"/>
    <w:basedOn w:val="Standard"/>
    <w:uiPriority w:val="34"/>
    <w:qFormat/>
    <w:rsid w:val="00FD6D26"/>
    <w:pPr>
      <w:ind w:left="720"/>
      <w:contextualSpacing/>
    </w:pPr>
  </w:style>
  <w:style w:type="character" w:customStyle="1" w:styleId="berschrift4Zchn">
    <w:name w:val="Überschrift 4 Zchn"/>
    <w:basedOn w:val="Absatz-Standardschriftart"/>
    <w:link w:val="berschrift4"/>
    <w:uiPriority w:val="9"/>
    <w:semiHidden/>
    <w:rsid w:val="00177338"/>
    <w:rPr>
      <w:rFonts w:asciiTheme="majorHAnsi" w:eastAsiaTheme="majorEastAsia" w:hAnsiTheme="majorHAnsi" w:cstheme="majorBidi"/>
      <w:i/>
      <w:iCs/>
      <w:color w:val="006F9F" w:themeColor="accent1" w:themeShade="BF"/>
      <w:sz w:val="18"/>
      <w:lang w:val="en-GB"/>
    </w:rPr>
  </w:style>
  <w:style w:type="character" w:styleId="Hervorhebung">
    <w:name w:val="Emphasis"/>
    <w:basedOn w:val="Absatz-Standardschriftart"/>
    <w:uiPriority w:val="20"/>
    <w:qFormat/>
    <w:rsid w:val="00EA33F7"/>
    <w:rPr>
      <w:i/>
      <w:iCs/>
    </w:rPr>
  </w:style>
  <w:style w:type="paragraph" w:customStyle="1" w:styleId="paragraph">
    <w:name w:val="paragraph"/>
    <w:basedOn w:val="Standard"/>
    <w:rsid w:val="007C6B1C"/>
    <w:pPr>
      <w:spacing w:before="100" w:beforeAutospacing="1" w:after="100" w:afterAutospacing="1" w:line="240" w:lineRule="auto"/>
    </w:pPr>
    <w:rPr>
      <w:rFonts w:ascii="Calibri" w:hAnsi="Calibri" w:cs="Calibri"/>
      <w:sz w:val="22"/>
      <w:lang w:eastAsia="de-DE"/>
    </w:rPr>
  </w:style>
  <w:style w:type="character" w:customStyle="1" w:styleId="normaltextrun">
    <w:name w:val="normaltextrun"/>
    <w:basedOn w:val="Absatz-Standardschriftart"/>
    <w:rsid w:val="007C6B1C"/>
  </w:style>
  <w:style w:type="character" w:customStyle="1" w:styleId="eop">
    <w:name w:val="eop"/>
    <w:basedOn w:val="Absatz-Standardschriftart"/>
    <w:rsid w:val="007C6B1C"/>
  </w:style>
  <w:style w:type="character" w:customStyle="1" w:styleId="NichtaufgelsteErwhnung2">
    <w:name w:val="Nicht aufgelöste Erwähnung2"/>
    <w:basedOn w:val="Absatz-Standardschriftart"/>
    <w:uiPriority w:val="99"/>
    <w:semiHidden/>
    <w:unhideWhenUsed/>
    <w:rsid w:val="00F1798E"/>
    <w:rPr>
      <w:color w:val="605E5C"/>
      <w:shd w:val="clear" w:color="auto" w:fill="E1DFDD"/>
    </w:rPr>
  </w:style>
  <w:style w:type="character" w:customStyle="1" w:styleId="scxw52813454">
    <w:name w:val="scxw52813454"/>
    <w:basedOn w:val="Absatz-Standardschriftart"/>
    <w:rsid w:val="001A5A7D"/>
  </w:style>
  <w:style w:type="character" w:customStyle="1" w:styleId="ms-h3">
    <w:name w:val="ms-h3"/>
    <w:basedOn w:val="Absatz-Standardschriftart"/>
    <w:rsid w:val="0006221A"/>
  </w:style>
  <w:style w:type="character" w:customStyle="1" w:styleId="scxw130742757">
    <w:name w:val="scxw130742757"/>
    <w:basedOn w:val="Absatz-Standardschriftart"/>
    <w:rsid w:val="003E4BEF"/>
  </w:style>
  <w:style w:type="character" w:customStyle="1" w:styleId="ydpb5a3d5bfs1">
    <w:name w:val="ydpb5a3d5bfs1"/>
    <w:basedOn w:val="Absatz-Standardschriftart"/>
    <w:rsid w:val="008E477E"/>
  </w:style>
  <w:style w:type="character" w:customStyle="1" w:styleId="UnresolvedMention1">
    <w:name w:val="Unresolved Mention1"/>
    <w:basedOn w:val="Absatz-Standardschriftart"/>
    <w:uiPriority w:val="99"/>
    <w:semiHidden/>
    <w:unhideWhenUsed/>
    <w:rsid w:val="00373F92"/>
    <w:rPr>
      <w:color w:val="605E5C"/>
      <w:shd w:val="clear" w:color="auto" w:fill="E1DFDD"/>
    </w:rPr>
  </w:style>
  <w:style w:type="character" w:customStyle="1" w:styleId="scxw170946324">
    <w:name w:val="scxw170946324"/>
    <w:basedOn w:val="Absatz-Standardschriftart"/>
    <w:rsid w:val="00576746"/>
  </w:style>
  <w:style w:type="character" w:customStyle="1" w:styleId="bcx9">
    <w:name w:val="bcx9"/>
    <w:basedOn w:val="Absatz-Standardschriftart"/>
    <w:rsid w:val="00C40047"/>
  </w:style>
  <w:style w:type="character" w:styleId="Kommentarzeichen">
    <w:name w:val="annotation reference"/>
    <w:basedOn w:val="Absatz-Standardschriftart"/>
    <w:uiPriority w:val="99"/>
    <w:semiHidden/>
    <w:unhideWhenUsed/>
    <w:rsid w:val="00ED0012"/>
    <w:rPr>
      <w:sz w:val="16"/>
      <w:szCs w:val="16"/>
    </w:rPr>
  </w:style>
  <w:style w:type="paragraph" w:styleId="Kommentartext">
    <w:name w:val="annotation text"/>
    <w:basedOn w:val="Standard"/>
    <w:link w:val="KommentartextZchn"/>
    <w:uiPriority w:val="99"/>
    <w:semiHidden/>
    <w:unhideWhenUsed/>
    <w:rsid w:val="00ED0012"/>
    <w:pPr>
      <w:spacing w:line="240" w:lineRule="auto"/>
    </w:pPr>
    <w:rPr>
      <w:sz w:val="20"/>
      <w:szCs w:val="20"/>
    </w:rPr>
  </w:style>
  <w:style w:type="character" w:customStyle="1" w:styleId="KommentartextZchn">
    <w:name w:val="Kommentartext Zchn"/>
    <w:basedOn w:val="Absatz-Standardschriftart"/>
    <w:link w:val="Kommentartext"/>
    <w:uiPriority w:val="99"/>
    <w:semiHidden/>
    <w:rsid w:val="00ED0012"/>
    <w:rPr>
      <w:sz w:val="20"/>
      <w:szCs w:val="20"/>
      <w:lang w:val="en-GB"/>
    </w:rPr>
  </w:style>
  <w:style w:type="paragraph" w:styleId="Kommentarthema">
    <w:name w:val="annotation subject"/>
    <w:basedOn w:val="Kommentartext"/>
    <w:next w:val="Kommentartext"/>
    <w:link w:val="KommentarthemaZchn"/>
    <w:uiPriority w:val="99"/>
    <w:semiHidden/>
    <w:unhideWhenUsed/>
    <w:rsid w:val="00ED0012"/>
    <w:rPr>
      <w:b/>
      <w:bCs/>
    </w:rPr>
  </w:style>
  <w:style w:type="character" w:customStyle="1" w:styleId="KommentarthemaZchn">
    <w:name w:val="Kommentarthema Zchn"/>
    <w:basedOn w:val="KommentartextZchn"/>
    <w:link w:val="Kommentarthema"/>
    <w:uiPriority w:val="99"/>
    <w:semiHidden/>
    <w:rsid w:val="00ED0012"/>
    <w:rPr>
      <w:b/>
      <w:bCs/>
      <w:sz w:val="20"/>
      <w:szCs w:val="20"/>
      <w:lang w:val="en-GB"/>
    </w:rPr>
  </w:style>
  <w:style w:type="paragraph" w:styleId="berarbeitung">
    <w:name w:val="Revision"/>
    <w:hidden/>
    <w:uiPriority w:val="99"/>
    <w:semiHidden/>
    <w:rsid w:val="00ED0012"/>
    <w:pPr>
      <w:spacing w:after="0" w:line="240" w:lineRule="auto"/>
    </w:pPr>
    <w:rPr>
      <w:sz w:val="18"/>
      <w:lang w:val="en-GB"/>
    </w:rPr>
  </w:style>
  <w:style w:type="paragraph" w:customStyle="1" w:styleId="release-content-contactdetails-list-item">
    <w:name w:val="release-content-contact__details-list-item"/>
    <w:basedOn w:val="Standard"/>
    <w:rsid w:val="00E45F59"/>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Platzhaltertext">
    <w:name w:val="Placeholder Text"/>
    <w:basedOn w:val="Absatz-Standardschriftart"/>
    <w:uiPriority w:val="99"/>
    <w:semiHidden/>
    <w:rsid w:val="00FE2E1E"/>
    <w:rPr>
      <w:color w:val="808080"/>
    </w:rPr>
  </w:style>
  <w:style w:type="character" w:styleId="NichtaufgelsteErwhnung">
    <w:name w:val="Unresolved Mention"/>
    <w:basedOn w:val="Absatz-Standardschriftart"/>
    <w:uiPriority w:val="99"/>
    <w:semiHidden/>
    <w:unhideWhenUsed/>
    <w:rsid w:val="00804E10"/>
    <w:rPr>
      <w:color w:val="605E5C"/>
      <w:shd w:val="clear" w:color="auto" w:fill="E1DFDD"/>
    </w:rPr>
  </w:style>
  <w:style w:type="paragraph" w:customStyle="1" w:styleId="definitionslistrow">
    <w:name w:val="definitions__list__row"/>
    <w:basedOn w:val="Standard"/>
    <w:rsid w:val="003721E8"/>
    <w:pPr>
      <w:spacing w:before="100" w:beforeAutospacing="1" w:after="100" w:afterAutospacing="1" w:line="240" w:lineRule="auto"/>
    </w:pPr>
    <w:rPr>
      <w:rFonts w:ascii="Times New Roman" w:eastAsia="Times New Roman" w:hAnsi="Times New Roman" w:cs="Times New Roman"/>
      <w:sz w:val="24"/>
      <w:szCs w:val="24"/>
      <w:lang w:eastAsia="de-DE"/>
    </w:rPr>
  </w:style>
  <w:style w:type="character" w:customStyle="1" w:styleId="ui-provider">
    <w:name w:val="ui-provider"/>
    <w:basedOn w:val="Absatz-Standardschriftart"/>
    <w:rsid w:val="00357A49"/>
  </w:style>
  <w:style w:type="paragraph" w:styleId="Textkrper">
    <w:name w:val="Body Text"/>
    <w:basedOn w:val="Standard"/>
    <w:link w:val="TextkrperZchn"/>
    <w:uiPriority w:val="99"/>
    <w:semiHidden/>
    <w:unhideWhenUsed/>
    <w:rsid w:val="004D41A8"/>
    <w:pPr>
      <w:spacing w:after="120" w:line="240" w:lineRule="auto"/>
    </w:pPr>
    <w:rPr>
      <w:rFonts w:ascii="Arial" w:hAnsi="Arial" w:cs="Arial"/>
      <w:sz w:val="22"/>
      <w:lang w:eastAsia="de-DE"/>
    </w:rPr>
  </w:style>
  <w:style w:type="character" w:customStyle="1" w:styleId="TextkrperZchn">
    <w:name w:val="Textkörper Zchn"/>
    <w:basedOn w:val="Absatz-Standardschriftart"/>
    <w:link w:val="Textkrper"/>
    <w:uiPriority w:val="99"/>
    <w:semiHidden/>
    <w:rsid w:val="004D41A8"/>
    <w:rPr>
      <w:rFonts w:ascii="Arial" w:hAnsi="Arial" w:cs="Arial"/>
      <w:lang w:eastAsia="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0299040">
      <w:bodyDiv w:val="1"/>
      <w:marLeft w:val="0"/>
      <w:marRight w:val="0"/>
      <w:marTop w:val="0"/>
      <w:marBottom w:val="0"/>
      <w:divBdr>
        <w:top w:val="none" w:sz="0" w:space="0" w:color="auto"/>
        <w:left w:val="none" w:sz="0" w:space="0" w:color="auto"/>
        <w:bottom w:val="none" w:sz="0" w:space="0" w:color="auto"/>
        <w:right w:val="none" w:sz="0" w:space="0" w:color="auto"/>
      </w:divBdr>
    </w:div>
    <w:div w:id="19747347">
      <w:bodyDiv w:val="1"/>
      <w:marLeft w:val="0"/>
      <w:marRight w:val="0"/>
      <w:marTop w:val="0"/>
      <w:marBottom w:val="0"/>
      <w:divBdr>
        <w:top w:val="none" w:sz="0" w:space="0" w:color="auto"/>
        <w:left w:val="none" w:sz="0" w:space="0" w:color="auto"/>
        <w:bottom w:val="none" w:sz="0" w:space="0" w:color="auto"/>
        <w:right w:val="none" w:sz="0" w:space="0" w:color="auto"/>
      </w:divBdr>
    </w:div>
    <w:div w:id="39406004">
      <w:bodyDiv w:val="1"/>
      <w:marLeft w:val="0"/>
      <w:marRight w:val="0"/>
      <w:marTop w:val="0"/>
      <w:marBottom w:val="0"/>
      <w:divBdr>
        <w:top w:val="none" w:sz="0" w:space="0" w:color="auto"/>
        <w:left w:val="none" w:sz="0" w:space="0" w:color="auto"/>
        <w:bottom w:val="none" w:sz="0" w:space="0" w:color="auto"/>
        <w:right w:val="none" w:sz="0" w:space="0" w:color="auto"/>
      </w:divBdr>
    </w:div>
    <w:div w:id="42800546">
      <w:bodyDiv w:val="1"/>
      <w:marLeft w:val="0"/>
      <w:marRight w:val="0"/>
      <w:marTop w:val="0"/>
      <w:marBottom w:val="0"/>
      <w:divBdr>
        <w:top w:val="none" w:sz="0" w:space="0" w:color="auto"/>
        <w:left w:val="none" w:sz="0" w:space="0" w:color="auto"/>
        <w:bottom w:val="none" w:sz="0" w:space="0" w:color="auto"/>
        <w:right w:val="none" w:sz="0" w:space="0" w:color="auto"/>
      </w:divBdr>
      <w:divsChild>
        <w:div w:id="1321425063">
          <w:marLeft w:val="0"/>
          <w:marRight w:val="0"/>
          <w:marTop w:val="0"/>
          <w:marBottom w:val="0"/>
          <w:divBdr>
            <w:top w:val="none" w:sz="0" w:space="0" w:color="auto"/>
            <w:left w:val="none" w:sz="0" w:space="0" w:color="auto"/>
            <w:bottom w:val="none" w:sz="0" w:space="0" w:color="auto"/>
            <w:right w:val="none" w:sz="0" w:space="0" w:color="auto"/>
          </w:divBdr>
        </w:div>
        <w:div w:id="566915080">
          <w:marLeft w:val="0"/>
          <w:marRight w:val="0"/>
          <w:marTop w:val="0"/>
          <w:marBottom w:val="0"/>
          <w:divBdr>
            <w:top w:val="none" w:sz="0" w:space="0" w:color="auto"/>
            <w:left w:val="none" w:sz="0" w:space="0" w:color="auto"/>
            <w:bottom w:val="none" w:sz="0" w:space="0" w:color="auto"/>
            <w:right w:val="none" w:sz="0" w:space="0" w:color="auto"/>
          </w:divBdr>
        </w:div>
      </w:divsChild>
    </w:div>
    <w:div w:id="69163547">
      <w:bodyDiv w:val="1"/>
      <w:marLeft w:val="0"/>
      <w:marRight w:val="0"/>
      <w:marTop w:val="0"/>
      <w:marBottom w:val="0"/>
      <w:divBdr>
        <w:top w:val="none" w:sz="0" w:space="0" w:color="auto"/>
        <w:left w:val="none" w:sz="0" w:space="0" w:color="auto"/>
        <w:bottom w:val="none" w:sz="0" w:space="0" w:color="auto"/>
        <w:right w:val="none" w:sz="0" w:space="0" w:color="auto"/>
      </w:divBdr>
      <w:divsChild>
        <w:div w:id="1458913994">
          <w:marLeft w:val="446"/>
          <w:marRight w:val="0"/>
          <w:marTop w:val="0"/>
          <w:marBottom w:val="0"/>
          <w:divBdr>
            <w:top w:val="none" w:sz="0" w:space="0" w:color="auto"/>
            <w:left w:val="none" w:sz="0" w:space="0" w:color="auto"/>
            <w:bottom w:val="none" w:sz="0" w:space="0" w:color="auto"/>
            <w:right w:val="none" w:sz="0" w:space="0" w:color="auto"/>
          </w:divBdr>
        </w:div>
        <w:div w:id="1195002463">
          <w:marLeft w:val="446"/>
          <w:marRight w:val="0"/>
          <w:marTop w:val="0"/>
          <w:marBottom w:val="0"/>
          <w:divBdr>
            <w:top w:val="none" w:sz="0" w:space="0" w:color="auto"/>
            <w:left w:val="none" w:sz="0" w:space="0" w:color="auto"/>
            <w:bottom w:val="none" w:sz="0" w:space="0" w:color="auto"/>
            <w:right w:val="none" w:sz="0" w:space="0" w:color="auto"/>
          </w:divBdr>
        </w:div>
        <w:div w:id="1843352553">
          <w:marLeft w:val="446"/>
          <w:marRight w:val="0"/>
          <w:marTop w:val="0"/>
          <w:marBottom w:val="0"/>
          <w:divBdr>
            <w:top w:val="none" w:sz="0" w:space="0" w:color="auto"/>
            <w:left w:val="none" w:sz="0" w:space="0" w:color="auto"/>
            <w:bottom w:val="none" w:sz="0" w:space="0" w:color="auto"/>
            <w:right w:val="none" w:sz="0" w:space="0" w:color="auto"/>
          </w:divBdr>
        </w:div>
        <w:div w:id="717242639">
          <w:marLeft w:val="446"/>
          <w:marRight w:val="0"/>
          <w:marTop w:val="0"/>
          <w:marBottom w:val="0"/>
          <w:divBdr>
            <w:top w:val="none" w:sz="0" w:space="0" w:color="auto"/>
            <w:left w:val="none" w:sz="0" w:space="0" w:color="auto"/>
            <w:bottom w:val="none" w:sz="0" w:space="0" w:color="auto"/>
            <w:right w:val="none" w:sz="0" w:space="0" w:color="auto"/>
          </w:divBdr>
        </w:div>
      </w:divsChild>
    </w:div>
    <w:div w:id="84038083">
      <w:bodyDiv w:val="1"/>
      <w:marLeft w:val="0"/>
      <w:marRight w:val="0"/>
      <w:marTop w:val="0"/>
      <w:marBottom w:val="0"/>
      <w:divBdr>
        <w:top w:val="none" w:sz="0" w:space="0" w:color="auto"/>
        <w:left w:val="none" w:sz="0" w:space="0" w:color="auto"/>
        <w:bottom w:val="none" w:sz="0" w:space="0" w:color="auto"/>
        <w:right w:val="none" w:sz="0" w:space="0" w:color="auto"/>
      </w:divBdr>
    </w:div>
    <w:div w:id="110057208">
      <w:bodyDiv w:val="1"/>
      <w:marLeft w:val="0"/>
      <w:marRight w:val="0"/>
      <w:marTop w:val="0"/>
      <w:marBottom w:val="0"/>
      <w:divBdr>
        <w:top w:val="none" w:sz="0" w:space="0" w:color="auto"/>
        <w:left w:val="none" w:sz="0" w:space="0" w:color="auto"/>
        <w:bottom w:val="none" w:sz="0" w:space="0" w:color="auto"/>
        <w:right w:val="none" w:sz="0" w:space="0" w:color="auto"/>
      </w:divBdr>
    </w:div>
    <w:div w:id="190067877">
      <w:bodyDiv w:val="1"/>
      <w:marLeft w:val="0"/>
      <w:marRight w:val="0"/>
      <w:marTop w:val="0"/>
      <w:marBottom w:val="0"/>
      <w:divBdr>
        <w:top w:val="none" w:sz="0" w:space="0" w:color="auto"/>
        <w:left w:val="none" w:sz="0" w:space="0" w:color="auto"/>
        <w:bottom w:val="none" w:sz="0" w:space="0" w:color="auto"/>
        <w:right w:val="none" w:sz="0" w:space="0" w:color="auto"/>
      </w:divBdr>
    </w:div>
    <w:div w:id="196743410">
      <w:bodyDiv w:val="1"/>
      <w:marLeft w:val="0"/>
      <w:marRight w:val="0"/>
      <w:marTop w:val="0"/>
      <w:marBottom w:val="0"/>
      <w:divBdr>
        <w:top w:val="none" w:sz="0" w:space="0" w:color="auto"/>
        <w:left w:val="none" w:sz="0" w:space="0" w:color="auto"/>
        <w:bottom w:val="none" w:sz="0" w:space="0" w:color="auto"/>
        <w:right w:val="none" w:sz="0" w:space="0" w:color="auto"/>
      </w:divBdr>
    </w:div>
    <w:div w:id="215243041">
      <w:bodyDiv w:val="1"/>
      <w:marLeft w:val="0"/>
      <w:marRight w:val="0"/>
      <w:marTop w:val="0"/>
      <w:marBottom w:val="0"/>
      <w:divBdr>
        <w:top w:val="none" w:sz="0" w:space="0" w:color="auto"/>
        <w:left w:val="none" w:sz="0" w:space="0" w:color="auto"/>
        <w:bottom w:val="none" w:sz="0" w:space="0" w:color="auto"/>
        <w:right w:val="none" w:sz="0" w:space="0" w:color="auto"/>
      </w:divBdr>
    </w:div>
    <w:div w:id="240793692">
      <w:bodyDiv w:val="1"/>
      <w:marLeft w:val="0"/>
      <w:marRight w:val="0"/>
      <w:marTop w:val="0"/>
      <w:marBottom w:val="0"/>
      <w:divBdr>
        <w:top w:val="none" w:sz="0" w:space="0" w:color="auto"/>
        <w:left w:val="none" w:sz="0" w:space="0" w:color="auto"/>
        <w:bottom w:val="none" w:sz="0" w:space="0" w:color="auto"/>
        <w:right w:val="none" w:sz="0" w:space="0" w:color="auto"/>
      </w:divBdr>
      <w:divsChild>
        <w:div w:id="1378437295">
          <w:marLeft w:val="0"/>
          <w:marRight w:val="0"/>
          <w:marTop w:val="0"/>
          <w:marBottom w:val="0"/>
          <w:divBdr>
            <w:top w:val="none" w:sz="0" w:space="0" w:color="auto"/>
            <w:left w:val="none" w:sz="0" w:space="0" w:color="auto"/>
            <w:bottom w:val="none" w:sz="0" w:space="0" w:color="auto"/>
            <w:right w:val="none" w:sz="0" w:space="0" w:color="auto"/>
          </w:divBdr>
        </w:div>
        <w:div w:id="361174478">
          <w:marLeft w:val="0"/>
          <w:marRight w:val="0"/>
          <w:marTop w:val="0"/>
          <w:marBottom w:val="0"/>
          <w:divBdr>
            <w:top w:val="none" w:sz="0" w:space="0" w:color="auto"/>
            <w:left w:val="none" w:sz="0" w:space="0" w:color="auto"/>
            <w:bottom w:val="none" w:sz="0" w:space="0" w:color="auto"/>
            <w:right w:val="none" w:sz="0" w:space="0" w:color="auto"/>
          </w:divBdr>
          <w:divsChild>
            <w:div w:id="1912690369">
              <w:marLeft w:val="0"/>
              <w:marRight w:val="150"/>
              <w:marTop w:val="0"/>
              <w:marBottom w:val="0"/>
              <w:divBdr>
                <w:top w:val="none" w:sz="0" w:space="0" w:color="auto"/>
                <w:left w:val="none" w:sz="0" w:space="0" w:color="auto"/>
                <w:bottom w:val="none" w:sz="0" w:space="0" w:color="auto"/>
                <w:right w:val="none" w:sz="0" w:space="0" w:color="auto"/>
              </w:divBdr>
            </w:div>
            <w:div w:id="1494486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4459196">
      <w:bodyDiv w:val="1"/>
      <w:marLeft w:val="0"/>
      <w:marRight w:val="0"/>
      <w:marTop w:val="0"/>
      <w:marBottom w:val="0"/>
      <w:divBdr>
        <w:top w:val="none" w:sz="0" w:space="0" w:color="auto"/>
        <w:left w:val="none" w:sz="0" w:space="0" w:color="auto"/>
        <w:bottom w:val="none" w:sz="0" w:space="0" w:color="auto"/>
        <w:right w:val="none" w:sz="0" w:space="0" w:color="auto"/>
      </w:divBdr>
    </w:div>
    <w:div w:id="271744175">
      <w:bodyDiv w:val="1"/>
      <w:marLeft w:val="0"/>
      <w:marRight w:val="0"/>
      <w:marTop w:val="0"/>
      <w:marBottom w:val="0"/>
      <w:divBdr>
        <w:top w:val="none" w:sz="0" w:space="0" w:color="auto"/>
        <w:left w:val="none" w:sz="0" w:space="0" w:color="auto"/>
        <w:bottom w:val="none" w:sz="0" w:space="0" w:color="auto"/>
        <w:right w:val="none" w:sz="0" w:space="0" w:color="auto"/>
      </w:divBdr>
      <w:divsChild>
        <w:div w:id="1230730675">
          <w:marLeft w:val="0"/>
          <w:marRight w:val="0"/>
          <w:marTop w:val="0"/>
          <w:marBottom w:val="0"/>
          <w:divBdr>
            <w:top w:val="none" w:sz="0" w:space="0" w:color="auto"/>
            <w:left w:val="none" w:sz="0" w:space="0" w:color="auto"/>
            <w:bottom w:val="none" w:sz="0" w:space="0" w:color="auto"/>
            <w:right w:val="none" w:sz="0" w:space="0" w:color="auto"/>
          </w:divBdr>
        </w:div>
      </w:divsChild>
    </w:div>
    <w:div w:id="272830360">
      <w:bodyDiv w:val="1"/>
      <w:marLeft w:val="0"/>
      <w:marRight w:val="0"/>
      <w:marTop w:val="0"/>
      <w:marBottom w:val="0"/>
      <w:divBdr>
        <w:top w:val="none" w:sz="0" w:space="0" w:color="auto"/>
        <w:left w:val="none" w:sz="0" w:space="0" w:color="auto"/>
        <w:bottom w:val="none" w:sz="0" w:space="0" w:color="auto"/>
        <w:right w:val="none" w:sz="0" w:space="0" w:color="auto"/>
      </w:divBdr>
    </w:div>
    <w:div w:id="295524813">
      <w:bodyDiv w:val="1"/>
      <w:marLeft w:val="0"/>
      <w:marRight w:val="0"/>
      <w:marTop w:val="0"/>
      <w:marBottom w:val="0"/>
      <w:divBdr>
        <w:top w:val="none" w:sz="0" w:space="0" w:color="auto"/>
        <w:left w:val="none" w:sz="0" w:space="0" w:color="auto"/>
        <w:bottom w:val="none" w:sz="0" w:space="0" w:color="auto"/>
        <w:right w:val="none" w:sz="0" w:space="0" w:color="auto"/>
      </w:divBdr>
    </w:div>
    <w:div w:id="299069733">
      <w:bodyDiv w:val="1"/>
      <w:marLeft w:val="0"/>
      <w:marRight w:val="0"/>
      <w:marTop w:val="0"/>
      <w:marBottom w:val="0"/>
      <w:divBdr>
        <w:top w:val="none" w:sz="0" w:space="0" w:color="auto"/>
        <w:left w:val="none" w:sz="0" w:space="0" w:color="auto"/>
        <w:bottom w:val="none" w:sz="0" w:space="0" w:color="auto"/>
        <w:right w:val="none" w:sz="0" w:space="0" w:color="auto"/>
      </w:divBdr>
      <w:divsChild>
        <w:div w:id="1597977305">
          <w:marLeft w:val="0"/>
          <w:marRight w:val="0"/>
          <w:marTop w:val="100"/>
          <w:marBottom w:val="100"/>
          <w:divBdr>
            <w:top w:val="none" w:sz="0" w:space="0" w:color="auto"/>
            <w:left w:val="none" w:sz="0" w:space="0" w:color="auto"/>
            <w:bottom w:val="none" w:sz="0" w:space="0" w:color="auto"/>
            <w:right w:val="none" w:sz="0" w:space="0" w:color="auto"/>
          </w:divBdr>
          <w:divsChild>
            <w:div w:id="1616449443">
              <w:marLeft w:val="0"/>
              <w:marRight w:val="0"/>
              <w:marTop w:val="0"/>
              <w:marBottom w:val="570"/>
              <w:divBdr>
                <w:top w:val="none" w:sz="0" w:space="0" w:color="auto"/>
                <w:left w:val="none" w:sz="0" w:space="0" w:color="auto"/>
                <w:bottom w:val="none" w:sz="0" w:space="0" w:color="auto"/>
                <w:right w:val="none" w:sz="0" w:space="0" w:color="auto"/>
              </w:divBdr>
            </w:div>
          </w:divsChild>
        </w:div>
        <w:div w:id="1663851010">
          <w:marLeft w:val="0"/>
          <w:marRight w:val="0"/>
          <w:marTop w:val="900"/>
          <w:marBottom w:val="300"/>
          <w:divBdr>
            <w:top w:val="none" w:sz="0" w:space="0" w:color="auto"/>
            <w:left w:val="none" w:sz="0" w:space="0" w:color="auto"/>
            <w:bottom w:val="none" w:sz="0" w:space="0" w:color="auto"/>
            <w:right w:val="none" w:sz="0" w:space="0" w:color="auto"/>
          </w:divBdr>
          <w:divsChild>
            <w:div w:id="323512660">
              <w:marLeft w:val="0"/>
              <w:marRight w:val="0"/>
              <w:marTop w:val="0"/>
              <w:marBottom w:val="0"/>
              <w:divBdr>
                <w:top w:val="none" w:sz="0" w:space="0" w:color="auto"/>
                <w:left w:val="none" w:sz="0" w:space="0" w:color="auto"/>
                <w:bottom w:val="none" w:sz="0" w:space="0" w:color="auto"/>
                <w:right w:val="none" w:sz="0" w:space="0" w:color="auto"/>
              </w:divBdr>
              <w:divsChild>
                <w:div w:id="274338327">
                  <w:marLeft w:val="225"/>
                  <w:marRight w:val="0"/>
                  <w:marTop w:val="0"/>
                  <w:marBottom w:val="0"/>
                  <w:divBdr>
                    <w:top w:val="none" w:sz="0" w:space="0" w:color="auto"/>
                    <w:left w:val="none" w:sz="0" w:space="0" w:color="auto"/>
                    <w:bottom w:val="none" w:sz="0" w:space="0" w:color="auto"/>
                    <w:right w:val="none" w:sz="0" w:space="0" w:color="auto"/>
                  </w:divBdr>
                  <w:divsChild>
                    <w:div w:id="1912233476">
                      <w:marLeft w:val="0"/>
                      <w:marRight w:val="0"/>
                      <w:marTop w:val="0"/>
                      <w:marBottom w:val="0"/>
                      <w:divBdr>
                        <w:top w:val="none" w:sz="0" w:space="0" w:color="auto"/>
                        <w:left w:val="none" w:sz="0" w:space="0" w:color="auto"/>
                        <w:bottom w:val="none" w:sz="0" w:space="0" w:color="auto"/>
                        <w:right w:val="none" w:sz="0" w:space="0" w:color="auto"/>
                      </w:divBdr>
                      <w:divsChild>
                        <w:div w:id="514465527">
                          <w:marLeft w:val="0"/>
                          <w:marRight w:val="0"/>
                          <w:marTop w:val="0"/>
                          <w:marBottom w:val="0"/>
                          <w:divBdr>
                            <w:top w:val="none" w:sz="0" w:space="0" w:color="auto"/>
                            <w:left w:val="none" w:sz="0" w:space="0" w:color="auto"/>
                            <w:bottom w:val="none" w:sz="0" w:space="0" w:color="auto"/>
                            <w:right w:val="none" w:sz="0" w:space="0" w:color="auto"/>
                          </w:divBdr>
                        </w:div>
                      </w:divsChild>
                    </w:div>
                    <w:div w:id="685207770">
                      <w:marLeft w:val="0"/>
                      <w:marRight w:val="0"/>
                      <w:marTop w:val="0"/>
                      <w:marBottom w:val="0"/>
                      <w:divBdr>
                        <w:top w:val="none" w:sz="0" w:space="0" w:color="auto"/>
                        <w:left w:val="none" w:sz="0" w:space="0" w:color="auto"/>
                        <w:bottom w:val="none" w:sz="0" w:space="0" w:color="auto"/>
                        <w:right w:val="none" w:sz="0" w:space="0" w:color="auto"/>
                      </w:divBdr>
                      <w:divsChild>
                        <w:div w:id="1736121751">
                          <w:marLeft w:val="0"/>
                          <w:marRight w:val="0"/>
                          <w:marTop w:val="0"/>
                          <w:marBottom w:val="0"/>
                          <w:divBdr>
                            <w:top w:val="none" w:sz="0" w:space="0" w:color="auto"/>
                            <w:left w:val="none" w:sz="0" w:space="0" w:color="auto"/>
                            <w:bottom w:val="none" w:sz="0" w:space="0" w:color="auto"/>
                            <w:right w:val="none" w:sz="0" w:space="0" w:color="auto"/>
                          </w:divBdr>
                        </w:div>
                      </w:divsChild>
                    </w:div>
                    <w:div w:id="392778328">
                      <w:marLeft w:val="0"/>
                      <w:marRight w:val="0"/>
                      <w:marTop w:val="0"/>
                      <w:marBottom w:val="0"/>
                      <w:divBdr>
                        <w:top w:val="none" w:sz="0" w:space="0" w:color="auto"/>
                        <w:left w:val="none" w:sz="0" w:space="0" w:color="auto"/>
                        <w:bottom w:val="none" w:sz="0" w:space="0" w:color="auto"/>
                        <w:right w:val="none" w:sz="0" w:space="0" w:color="auto"/>
                      </w:divBdr>
                      <w:divsChild>
                        <w:div w:id="1927880220">
                          <w:marLeft w:val="0"/>
                          <w:marRight w:val="0"/>
                          <w:marTop w:val="0"/>
                          <w:marBottom w:val="0"/>
                          <w:divBdr>
                            <w:top w:val="none" w:sz="0" w:space="0" w:color="auto"/>
                            <w:left w:val="none" w:sz="0" w:space="0" w:color="auto"/>
                            <w:bottom w:val="none" w:sz="0" w:space="0" w:color="auto"/>
                            <w:right w:val="none" w:sz="0" w:space="0" w:color="auto"/>
                          </w:divBdr>
                        </w:div>
                      </w:divsChild>
                    </w:div>
                    <w:div w:id="1554385989">
                      <w:marLeft w:val="0"/>
                      <w:marRight w:val="0"/>
                      <w:marTop w:val="0"/>
                      <w:marBottom w:val="0"/>
                      <w:divBdr>
                        <w:top w:val="none" w:sz="0" w:space="0" w:color="auto"/>
                        <w:left w:val="none" w:sz="0" w:space="0" w:color="auto"/>
                        <w:bottom w:val="none" w:sz="0" w:space="0" w:color="auto"/>
                        <w:right w:val="none" w:sz="0" w:space="0" w:color="auto"/>
                      </w:divBdr>
                      <w:divsChild>
                        <w:div w:id="354624180">
                          <w:marLeft w:val="0"/>
                          <w:marRight w:val="0"/>
                          <w:marTop w:val="0"/>
                          <w:marBottom w:val="0"/>
                          <w:divBdr>
                            <w:top w:val="none" w:sz="0" w:space="0" w:color="auto"/>
                            <w:left w:val="none" w:sz="0" w:space="0" w:color="auto"/>
                            <w:bottom w:val="none" w:sz="0" w:space="0" w:color="auto"/>
                            <w:right w:val="none" w:sz="0" w:space="0" w:color="auto"/>
                          </w:divBdr>
                        </w:div>
                      </w:divsChild>
                    </w:div>
                    <w:div w:id="348214841">
                      <w:marLeft w:val="0"/>
                      <w:marRight w:val="0"/>
                      <w:marTop w:val="0"/>
                      <w:marBottom w:val="0"/>
                      <w:divBdr>
                        <w:top w:val="none" w:sz="0" w:space="0" w:color="auto"/>
                        <w:left w:val="none" w:sz="0" w:space="0" w:color="auto"/>
                        <w:bottom w:val="none" w:sz="0" w:space="0" w:color="auto"/>
                        <w:right w:val="none" w:sz="0" w:space="0" w:color="auto"/>
                      </w:divBdr>
                      <w:divsChild>
                        <w:div w:id="738357720">
                          <w:marLeft w:val="0"/>
                          <w:marRight w:val="0"/>
                          <w:marTop w:val="0"/>
                          <w:marBottom w:val="0"/>
                          <w:divBdr>
                            <w:top w:val="none" w:sz="0" w:space="0" w:color="auto"/>
                            <w:left w:val="none" w:sz="0" w:space="0" w:color="auto"/>
                            <w:bottom w:val="none" w:sz="0" w:space="0" w:color="auto"/>
                            <w:right w:val="none" w:sz="0" w:space="0" w:color="auto"/>
                          </w:divBdr>
                        </w:div>
                      </w:divsChild>
                    </w:div>
                    <w:div w:id="2090956508">
                      <w:marLeft w:val="0"/>
                      <w:marRight w:val="0"/>
                      <w:marTop w:val="0"/>
                      <w:marBottom w:val="0"/>
                      <w:divBdr>
                        <w:top w:val="none" w:sz="0" w:space="0" w:color="auto"/>
                        <w:left w:val="none" w:sz="0" w:space="0" w:color="auto"/>
                        <w:bottom w:val="none" w:sz="0" w:space="0" w:color="auto"/>
                        <w:right w:val="none" w:sz="0" w:space="0" w:color="auto"/>
                      </w:divBdr>
                      <w:divsChild>
                        <w:div w:id="1891569728">
                          <w:marLeft w:val="0"/>
                          <w:marRight w:val="0"/>
                          <w:marTop w:val="0"/>
                          <w:marBottom w:val="0"/>
                          <w:divBdr>
                            <w:top w:val="none" w:sz="0" w:space="0" w:color="auto"/>
                            <w:left w:val="none" w:sz="0" w:space="0" w:color="auto"/>
                            <w:bottom w:val="none" w:sz="0" w:space="0" w:color="auto"/>
                            <w:right w:val="none" w:sz="0" w:space="0" w:color="auto"/>
                          </w:divBdr>
                        </w:div>
                      </w:divsChild>
                    </w:div>
                    <w:div w:id="1942838965">
                      <w:marLeft w:val="0"/>
                      <w:marRight w:val="0"/>
                      <w:marTop w:val="0"/>
                      <w:marBottom w:val="0"/>
                      <w:divBdr>
                        <w:top w:val="none" w:sz="0" w:space="0" w:color="auto"/>
                        <w:left w:val="none" w:sz="0" w:space="0" w:color="auto"/>
                        <w:bottom w:val="none" w:sz="0" w:space="0" w:color="auto"/>
                        <w:right w:val="none" w:sz="0" w:space="0" w:color="auto"/>
                      </w:divBdr>
                      <w:divsChild>
                        <w:div w:id="1978341581">
                          <w:marLeft w:val="0"/>
                          <w:marRight w:val="0"/>
                          <w:marTop w:val="0"/>
                          <w:marBottom w:val="0"/>
                          <w:divBdr>
                            <w:top w:val="none" w:sz="0" w:space="0" w:color="auto"/>
                            <w:left w:val="none" w:sz="0" w:space="0" w:color="auto"/>
                            <w:bottom w:val="none" w:sz="0" w:space="0" w:color="auto"/>
                            <w:right w:val="none" w:sz="0" w:space="0" w:color="auto"/>
                          </w:divBdr>
                        </w:div>
                      </w:divsChild>
                    </w:div>
                    <w:div w:id="1425102610">
                      <w:marLeft w:val="0"/>
                      <w:marRight w:val="0"/>
                      <w:marTop w:val="0"/>
                      <w:marBottom w:val="0"/>
                      <w:divBdr>
                        <w:top w:val="none" w:sz="0" w:space="0" w:color="auto"/>
                        <w:left w:val="none" w:sz="0" w:space="0" w:color="auto"/>
                        <w:bottom w:val="none" w:sz="0" w:space="0" w:color="auto"/>
                        <w:right w:val="none" w:sz="0" w:space="0" w:color="auto"/>
                      </w:divBdr>
                      <w:divsChild>
                        <w:div w:id="1955357742">
                          <w:marLeft w:val="0"/>
                          <w:marRight w:val="0"/>
                          <w:marTop w:val="0"/>
                          <w:marBottom w:val="0"/>
                          <w:divBdr>
                            <w:top w:val="none" w:sz="0" w:space="0" w:color="auto"/>
                            <w:left w:val="none" w:sz="0" w:space="0" w:color="auto"/>
                            <w:bottom w:val="none" w:sz="0" w:space="0" w:color="auto"/>
                            <w:right w:val="none" w:sz="0" w:space="0" w:color="auto"/>
                          </w:divBdr>
                        </w:div>
                      </w:divsChild>
                    </w:div>
                    <w:div w:id="1638492028">
                      <w:marLeft w:val="0"/>
                      <w:marRight w:val="0"/>
                      <w:marTop w:val="0"/>
                      <w:marBottom w:val="0"/>
                      <w:divBdr>
                        <w:top w:val="none" w:sz="0" w:space="0" w:color="auto"/>
                        <w:left w:val="none" w:sz="0" w:space="0" w:color="auto"/>
                        <w:bottom w:val="none" w:sz="0" w:space="0" w:color="auto"/>
                        <w:right w:val="none" w:sz="0" w:space="0" w:color="auto"/>
                      </w:divBdr>
                      <w:divsChild>
                        <w:div w:id="1864978493">
                          <w:marLeft w:val="0"/>
                          <w:marRight w:val="0"/>
                          <w:marTop w:val="0"/>
                          <w:marBottom w:val="0"/>
                          <w:divBdr>
                            <w:top w:val="none" w:sz="0" w:space="0" w:color="auto"/>
                            <w:left w:val="none" w:sz="0" w:space="0" w:color="auto"/>
                            <w:bottom w:val="none" w:sz="0" w:space="0" w:color="auto"/>
                            <w:right w:val="none" w:sz="0" w:space="0" w:color="auto"/>
                          </w:divBdr>
                        </w:div>
                      </w:divsChild>
                    </w:div>
                    <w:div w:id="843790016">
                      <w:marLeft w:val="0"/>
                      <w:marRight w:val="0"/>
                      <w:marTop w:val="0"/>
                      <w:marBottom w:val="0"/>
                      <w:divBdr>
                        <w:top w:val="none" w:sz="0" w:space="0" w:color="auto"/>
                        <w:left w:val="none" w:sz="0" w:space="0" w:color="auto"/>
                        <w:bottom w:val="none" w:sz="0" w:space="0" w:color="auto"/>
                        <w:right w:val="none" w:sz="0" w:space="0" w:color="auto"/>
                      </w:divBdr>
                      <w:divsChild>
                        <w:div w:id="799348872">
                          <w:marLeft w:val="0"/>
                          <w:marRight w:val="0"/>
                          <w:marTop w:val="0"/>
                          <w:marBottom w:val="0"/>
                          <w:divBdr>
                            <w:top w:val="none" w:sz="0" w:space="0" w:color="auto"/>
                            <w:left w:val="none" w:sz="0" w:space="0" w:color="auto"/>
                            <w:bottom w:val="none" w:sz="0" w:space="0" w:color="auto"/>
                            <w:right w:val="none" w:sz="0" w:space="0" w:color="auto"/>
                          </w:divBdr>
                        </w:div>
                      </w:divsChild>
                    </w:div>
                    <w:div w:id="445152398">
                      <w:marLeft w:val="0"/>
                      <w:marRight w:val="0"/>
                      <w:marTop w:val="0"/>
                      <w:marBottom w:val="0"/>
                      <w:divBdr>
                        <w:top w:val="none" w:sz="0" w:space="0" w:color="auto"/>
                        <w:left w:val="none" w:sz="0" w:space="0" w:color="auto"/>
                        <w:bottom w:val="none" w:sz="0" w:space="0" w:color="auto"/>
                        <w:right w:val="none" w:sz="0" w:space="0" w:color="auto"/>
                      </w:divBdr>
                      <w:divsChild>
                        <w:div w:id="1776172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10646135">
      <w:bodyDiv w:val="1"/>
      <w:marLeft w:val="0"/>
      <w:marRight w:val="0"/>
      <w:marTop w:val="0"/>
      <w:marBottom w:val="0"/>
      <w:divBdr>
        <w:top w:val="none" w:sz="0" w:space="0" w:color="auto"/>
        <w:left w:val="none" w:sz="0" w:space="0" w:color="auto"/>
        <w:bottom w:val="none" w:sz="0" w:space="0" w:color="auto"/>
        <w:right w:val="none" w:sz="0" w:space="0" w:color="auto"/>
      </w:divBdr>
    </w:div>
    <w:div w:id="338850621">
      <w:bodyDiv w:val="1"/>
      <w:marLeft w:val="0"/>
      <w:marRight w:val="0"/>
      <w:marTop w:val="0"/>
      <w:marBottom w:val="0"/>
      <w:divBdr>
        <w:top w:val="none" w:sz="0" w:space="0" w:color="auto"/>
        <w:left w:val="none" w:sz="0" w:space="0" w:color="auto"/>
        <w:bottom w:val="none" w:sz="0" w:space="0" w:color="auto"/>
        <w:right w:val="none" w:sz="0" w:space="0" w:color="auto"/>
      </w:divBdr>
    </w:div>
    <w:div w:id="357780203">
      <w:bodyDiv w:val="1"/>
      <w:marLeft w:val="0"/>
      <w:marRight w:val="0"/>
      <w:marTop w:val="0"/>
      <w:marBottom w:val="0"/>
      <w:divBdr>
        <w:top w:val="none" w:sz="0" w:space="0" w:color="auto"/>
        <w:left w:val="none" w:sz="0" w:space="0" w:color="auto"/>
        <w:bottom w:val="none" w:sz="0" w:space="0" w:color="auto"/>
        <w:right w:val="none" w:sz="0" w:space="0" w:color="auto"/>
      </w:divBdr>
    </w:div>
    <w:div w:id="358316993">
      <w:bodyDiv w:val="1"/>
      <w:marLeft w:val="0"/>
      <w:marRight w:val="0"/>
      <w:marTop w:val="0"/>
      <w:marBottom w:val="0"/>
      <w:divBdr>
        <w:top w:val="none" w:sz="0" w:space="0" w:color="auto"/>
        <w:left w:val="none" w:sz="0" w:space="0" w:color="auto"/>
        <w:bottom w:val="none" w:sz="0" w:space="0" w:color="auto"/>
        <w:right w:val="none" w:sz="0" w:space="0" w:color="auto"/>
      </w:divBdr>
    </w:div>
    <w:div w:id="359160915">
      <w:bodyDiv w:val="1"/>
      <w:marLeft w:val="0"/>
      <w:marRight w:val="0"/>
      <w:marTop w:val="0"/>
      <w:marBottom w:val="0"/>
      <w:divBdr>
        <w:top w:val="none" w:sz="0" w:space="0" w:color="auto"/>
        <w:left w:val="none" w:sz="0" w:space="0" w:color="auto"/>
        <w:bottom w:val="none" w:sz="0" w:space="0" w:color="auto"/>
        <w:right w:val="none" w:sz="0" w:space="0" w:color="auto"/>
      </w:divBdr>
      <w:divsChild>
        <w:div w:id="1596160391">
          <w:marLeft w:val="360"/>
          <w:marRight w:val="0"/>
          <w:marTop w:val="0"/>
          <w:marBottom w:val="240"/>
          <w:divBdr>
            <w:top w:val="none" w:sz="0" w:space="0" w:color="auto"/>
            <w:left w:val="none" w:sz="0" w:space="0" w:color="auto"/>
            <w:bottom w:val="none" w:sz="0" w:space="0" w:color="auto"/>
            <w:right w:val="none" w:sz="0" w:space="0" w:color="auto"/>
          </w:divBdr>
        </w:div>
        <w:div w:id="2044666357">
          <w:marLeft w:val="706"/>
          <w:marRight w:val="0"/>
          <w:marTop w:val="0"/>
          <w:marBottom w:val="160"/>
          <w:divBdr>
            <w:top w:val="none" w:sz="0" w:space="0" w:color="auto"/>
            <w:left w:val="none" w:sz="0" w:space="0" w:color="auto"/>
            <w:bottom w:val="none" w:sz="0" w:space="0" w:color="auto"/>
            <w:right w:val="none" w:sz="0" w:space="0" w:color="auto"/>
          </w:divBdr>
        </w:div>
        <w:div w:id="1095973863">
          <w:marLeft w:val="706"/>
          <w:marRight w:val="0"/>
          <w:marTop w:val="0"/>
          <w:marBottom w:val="160"/>
          <w:divBdr>
            <w:top w:val="none" w:sz="0" w:space="0" w:color="auto"/>
            <w:left w:val="none" w:sz="0" w:space="0" w:color="auto"/>
            <w:bottom w:val="none" w:sz="0" w:space="0" w:color="auto"/>
            <w:right w:val="none" w:sz="0" w:space="0" w:color="auto"/>
          </w:divBdr>
        </w:div>
        <w:div w:id="185170980">
          <w:marLeft w:val="706"/>
          <w:marRight w:val="0"/>
          <w:marTop w:val="0"/>
          <w:marBottom w:val="160"/>
          <w:divBdr>
            <w:top w:val="none" w:sz="0" w:space="0" w:color="auto"/>
            <w:left w:val="none" w:sz="0" w:space="0" w:color="auto"/>
            <w:bottom w:val="none" w:sz="0" w:space="0" w:color="auto"/>
            <w:right w:val="none" w:sz="0" w:space="0" w:color="auto"/>
          </w:divBdr>
        </w:div>
        <w:div w:id="1730883189">
          <w:marLeft w:val="706"/>
          <w:marRight w:val="0"/>
          <w:marTop w:val="0"/>
          <w:marBottom w:val="160"/>
          <w:divBdr>
            <w:top w:val="none" w:sz="0" w:space="0" w:color="auto"/>
            <w:left w:val="none" w:sz="0" w:space="0" w:color="auto"/>
            <w:bottom w:val="none" w:sz="0" w:space="0" w:color="auto"/>
            <w:right w:val="none" w:sz="0" w:space="0" w:color="auto"/>
          </w:divBdr>
        </w:div>
        <w:div w:id="1276206655">
          <w:marLeft w:val="706"/>
          <w:marRight w:val="0"/>
          <w:marTop w:val="0"/>
          <w:marBottom w:val="160"/>
          <w:divBdr>
            <w:top w:val="none" w:sz="0" w:space="0" w:color="auto"/>
            <w:left w:val="none" w:sz="0" w:space="0" w:color="auto"/>
            <w:bottom w:val="none" w:sz="0" w:space="0" w:color="auto"/>
            <w:right w:val="none" w:sz="0" w:space="0" w:color="auto"/>
          </w:divBdr>
        </w:div>
        <w:div w:id="808134379">
          <w:marLeft w:val="706"/>
          <w:marRight w:val="0"/>
          <w:marTop w:val="0"/>
          <w:marBottom w:val="160"/>
          <w:divBdr>
            <w:top w:val="none" w:sz="0" w:space="0" w:color="auto"/>
            <w:left w:val="none" w:sz="0" w:space="0" w:color="auto"/>
            <w:bottom w:val="none" w:sz="0" w:space="0" w:color="auto"/>
            <w:right w:val="none" w:sz="0" w:space="0" w:color="auto"/>
          </w:divBdr>
        </w:div>
        <w:div w:id="40714118">
          <w:marLeft w:val="706"/>
          <w:marRight w:val="0"/>
          <w:marTop w:val="0"/>
          <w:marBottom w:val="160"/>
          <w:divBdr>
            <w:top w:val="none" w:sz="0" w:space="0" w:color="auto"/>
            <w:left w:val="none" w:sz="0" w:space="0" w:color="auto"/>
            <w:bottom w:val="none" w:sz="0" w:space="0" w:color="auto"/>
            <w:right w:val="none" w:sz="0" w:space="0" w:color="auto"/>
          </w:divBdr>
        </w:div>
      </w:divsChild>
    </w:div>
    <w:div w:id="375398387">
      <w:bodyDiv w:val="1"/>
      <w:marLeft w:val="0"/>
      <w:marRight w:val="0"/>
      <w:marTop w:val="0"/>
      <w:marBottom w:val="0"/>
      <w:divBdr>
        <w:top w:val="none" w:sz="0" w:space="0" w:color="auto"/>
        <w:left w:val="none" w:sz="0" w:space="0" w:color="auto"/>
        <w:bottom w:val="none" w:sz="0" w:space="0" w:color="auto"/>
        <w:right w:val="none" w:sz="0" w:space="0" w:color="auto"/>
      </w:divBdr>
    </w:div>
    <w:div w:id="412121908">
      <w:bodyDiv w:val="1"/>
      <w:marLeft w:val="0"/>
      <w:marRight w:val="0"/>
      <w:marTop w:val="0"/>
      <w:marBottom w:val="0"/>
      <w:divBdr>
        <w:top w:val="none" w:sz="0" w:space="0" w:color="auto"/>
        <w:left w:val="none" w:sz="0" w:space="0" w:color="auto"/>
        <w:bottom w:val="none" w:sz="0" w:space="0" w:color="auto"/>
        <w:right w:val="none" w:sz="0" w:space="0" w:color="auto"/>
      </w:divBdr>
    </w:div>
    <w:div w:id="421024519">
      <w:bodyDiv w:val="1"/>
      <w:marLeft w:val="0"/>
      <w:marRight w:val="0"/>
      <w:marTop w:val="0"/>
      <w:marBottom w:val="0"/>
      <w:divBdr>
        <w:top w:val="none" w:sz="0" w:space="0" w:color="auto"/>
        <w:left w:val="none" w:sz="0" w:space="0" w:color="auto"/>
        <w:bottom w:val="none" w:sz="0" w:space="0" w:color="auto"/>
        <w:right w:val="none" w:sz="0" w:space="0" w:color="auto"/>
      </w:divBdr>
      <w:divsChild>
        <w:div w:id="991105166">
          <w:marLeft w:val="0"/>
          <w:marRight w:val="0"/>
          <w:marTop w:val="0"/>
          <w:marBottom w:val="0"/>
          <w:divBdr>
            <w:top w:val="none" w:sz="0" w:space="0" w:color="auto"/>
            <w:left w:val="none" w:sz="0" w:space="0" w:color="auto"/>
            <w:bottom w:val="none" w:sz="0" w:space="0" w:color="auto"/>
            <w:right w:val="none" w:sz="0" w:space="0" w:color="auto"/>
          </w:divBdr>
        </w:div>
        <w:div w:id="322662837">
          <w:marLeft w:val="0"/>
          <w:marRight w:val="0"/>
          <w:marTop w:val="0"/>
          <w:marBottom w:val="0"/>
          <w:divBdr>
            <w:top w:val="none" w:sz="0" w:space="0" w:color="auto"/>
            <w:left w:val="none" w:sz="0" w:space="0" w:color="auto"/>
            <w:bottom w:val="none" w:sz="0" w:space="0" w:color="auto"/>
            <w:right w:val="none" w:sz="0" w:space="0" w:color="auto"/>
          </w:divBdr>
        </w:div>
      </w:divsChild>
    </w:div>
    <w:div w:id="428894715">
      <w:bodyDiv w:val="1"/>
      <w:marLeft w:val="0"/>
      <w:marRight w:val="0"/>
      <w:marTop w:val="0"/>
      <w:marBottom w:val="0"/>
      <w:divBdr>
        <w:top w:val="none" w:sz="0" w:space="0" w:color="auto"/>
        <w:left w:val="none" w:sz="0" w:space="0" w:color="auto"/>
        <w:bottom w:val="none" w:sz="0" w:space="0" w:color="auto"/>
        <w:right w:val="none" w:sz="0" w:space="0" w:color="auto"/>
      </w:divBdr>
    </w:div>
    <w:div w:id="429010523">
      <w:bodyDiv w:val="1"/>
      <w:marLeft w:val="0"/>
      <w:marRight w:val="0"/>
      <w:marTop w:val="0"/>
      <w:marBottom w:val="0"/>
      <w:divBdr>
        <w:top w:val="none" w:sz="0" w:space="0" w:color="auto"/>
        <w:left w:val="none" w:sz="0" w:space="0" w:color="auto"/>
        <w:bottom w:val="none" w:sz="0" w:space="0" w:color="auto"/>
        <w:right w:val="none" w:sz="0" w:space="0" w:color="auto"/>
      </w:divBdr>
      <w:divsChild>
        <w:div w:id="644547632">
          <w:marLeft w:val="0"/>
          <w:marRight w:val="0"/>
          <w:marTop w:val="0"/>
          <w:marBottom w:val="0"/>
          <w:divBdr>
            <w:top w:val="none" w:sz="0" w:space="0" w:color="auto"/>
            <w:left w:val="none" w:sz="0" w:space="0" w:color="auto"/>
            <w:bottom w:val="none" w:sz="0" w:space="0" w:color="auto"/>
            <w:right w:val="none" w:sz="0" w:space="0" w:color="auto"/>
          </w:divBdr>
        </w:div>
        <w:div w:id="1703742699">
          <w:marLeft w:val="0"/>
          <w:marRight w:val="0"/>
          <w:marTop w:val="0"/>
          <w:marBottom w:val="0"/>
          <w:divBdr>
            <w:top w:val="none" w:sz="0" w:space="0" w:color="auto"/>
            <w:left w:val="none" w:sz="0" w:space="0" w:color="auto"/>
            <w:bottom w:val="none" w:sz="0" w:space="0" w:color="auto"/>
            <w:right w:val="none" w:sz="0" w:space="0" w:color="auto"/>
          </w:divBdr>
          <w:divsChild>
            <w:div w:id="786393146">
              <w:marLeft w:val="0"/>
              <w:marRight w:val="150"/>
              <w:marTop w:val="0"/>
              <w:marBottom w:val="0"/>
              <w:divBdr>
                <w:top w:val="none" w:sz="0" w:space="0" w:color="auto"/>
                <w:left w:val="none" w:sz="0" w:space="0" w:color="auto"/>
                <w:bottom w:val="none" w:sz="0" w:space="0" w:color="auto"/>
                <w:right w:val="none" w:sz="0" w:space="0" w:color="auto"/>
              </w:divBdr>
            </w:div>
            <w:div w:id="330989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1046159">
      <w:bodyDiv w:val="1"/>
      <w:marLeft w:val="0"/>
      <w:marRight w:val="0"/>
      <w:marTop w:val="0"/>
      <w:marBottom w:val="0"/>
      <w:divBdr>
        <w:top w:val="none" w:sz="0" w:space="0" w:color="auto"/>
        <w:left w:val="none" w:sz="0" w:space="0" w:color="auto"/>
        <w:bottom w:val="none" w:sz="0" w:space="0" w:color="auto"/>
        <w:right w:val="none" w:sz="0" w:space="0" w:color="auto"/>
      </w:divBdr>
      <w:divsChild>
        <w:div w:id="383649270">
          <w:marLeft w:val="360"/>
          <w:marRight w:val="0"/>
          <w:marTop w:val="0"/>
          <w:marBottom w:val="360"/>
          <w:divBdr>
            <w:top w:val="none" w:sz="0" w:space="0" w:color="auto"/>
            <w:left w:val="none" w:sz="0" w:space="0" w:color="auto"/>
            <w:bottom w:val="none" w:sz="0" w:space="0" w:color="auto"/>
            <w:right w:val="none" w:sz="0" w:space="0" w:color="auto"/>
          </w:divBdr>
        </w:div>
        <w:div w:id="577906760">
          <w:marLeft w:val="706"/>
          <w:marRight w:val="0"/>
          <w:marTop w:val="0"/>
          <w:marBottom w:val="360"/>
          <w:divBdr>
            <w:top w:val="none" w:sz="0" w:space="0" w:color="auto"/>
            <w:left w:val="none" w:sz="0" w:space="0" w:color="auto"/>
            <w:bottom w:val="none" w:sz="0" w:space="0" w:color="auto"/>
            <w:right w:val="none" w:sz="0" w:space="0" w:color="auto"/>
          </w:divBdr>
        </w:div>
        <w:div w:id="1717000448">
          <w:marLeft w:val="706"/>
          <w:marRight w:val="0"/>
          <w:marTop w:val="0"/>
          <w:marBottom w:val="360"/>
          <w:divBdr>
            <w:top w:val="none" w:sz="0" w:space="0" w:color="auto"/>
            <w:left w:val="none" w:sz="0" w:space="0" w:color="auto"/>
            <w:bottom w:val="none" w:sz="0" w:space="0" w:color="auto"/>
            <w:right w:val="none" w:sz="0" w:space="0" w:color="auto"/>
          </w:divBdr>
        </w:div>
        <w:div w:id="1099906280">
          <w:marLeft w:val="706"/>
          <w:marRight w:val="0"/>
          <w:marTop w:val="0"/>
          <w:marBottom w:val="360"/>
          <w:divBdr>
            <w:top w:val="none" w:sz="0" w:space="0" w:color="auto"/>
            <w:left w:val="none" w:sz="0" w:space="0" w:color="auto"/>
            <w:bottom w:val="none" w:sz="0" w:space="0" w:color="auto"/>
            <w:right w:val="none" w:sz="0" w:space="0" w:color="auto"/>
          </w:divBdr>
        </w:div>
        <w:div w:id="1372028009">
          <w:marLeft w:val="706"/>
          <w:marRight w:val="0"/>
          <w:marTop w:val="0"/>
          <w:marBottom w:val="360"/>
          <w:divBdr>
            <w:top w:val="none" w:sz="0" w:space="0" w:color="auto"/>
            <w:left w:val="none" w:sz="0" w:space="0" w:color="auto"/>
            <w:bottom w:val="none" w:sz="0" w:space="0" w:color="auto"/>
            <w:right w:val="none" w:sz="0" w:space="0" w:color="auto"/>
          </w:divBdr>
        </w:div>
        <w:div w:id="407967835">
          <w:marLeft w:val="706"/>
          <w:marRight w:val="0"/>
          <w:marTop w:val="0"/>
          <w:marBottom w:val="360"/>
          <w:divBdr>
            <w:top w:val="none" w:sz="0" w:space="0" w:color="auto"/>
            <w:left w:val="none" w:sz="0" w:space="0" w:color="auto"/>
            <w:bottom w:val="none" w:sz="0" w:space="0" w:color="auto"/>
            <w:right w:val="none" w:sz="0" w:space="0" w:color="auto"/>
          </w:divBdr>
        </w:div>
        <w:div w:id="1089885464">
          <w:marLeft w:val="706"/>
          <w:marRight w:val="0"/>
          <w:marTop w:val="0"/>
          <w:marBottom w:val="360"/>
          <w:divBdr>
            <w:top w:val="none" w:sz="0" w:space="0" w:color="auto"/>
            <w:left w:val="none" w:sz="0" w:space="0" w:color="auto"/>
            <w:bottom w:val="none" w:sz="0" w:space="0" w:color="auto"/>
            <w:right w:val="none" w:sz="0" w:space="0" w:color="auto"/>
          </w:divBdr>
        </w:div>
        <w:div w:id="2123450216">
          <w:marLeft w:val="360"/>
          <w:marRight w:val="0"/>
          <w:marTop w:val="0"/>
          <w:marBottom w:val="360"/>
          <w:divBdr>
            <w:top w:val="none" w:sz="0" w:space="0" w:color="auto"/>
            <w:left w:val="none" w:sz="0" w:space="0" w:color="auto"/>
            <w:bottom w:val="none" w:sz="0" w:space="0" w:color="auto"/>
            <w:right w:val="none" w:sz="0" w:space="0" w:color="auto"/>
          </w:divBdr>
        </w:div>
        <w:div w:id="1176459583">
          <w:marLeft w:val="706"/>
          <w:marRight w:val="0"/>
          <w:marTop w:val="0"/>
          <w:marBottom w:val="360"/>
          <w:divBdr>
            <w:top w:val="none" w:sz="0" w:space="0" w:color="auto"/>
            <w:left w:val="none" w:sz="0" w:space="0" w:color="auto"/>
            <w:bottom w:val="none" w:sz="0" w:space="0" w:color="auto"/>
            <w:right w:val="none" w:sz="0" w:space="0" w:color="auto"/>
          </w:divBdr>
        </w:div>
        <w:div w:id="639189589">
          <w:marLeft w:val="706"/>
          <w:marRight w:val="0"/>
          <w:marTop w:val="0"/>
          <w:marBottom w:val="360"/>
          <w:divBdr>
            <w:top w:val="none" w:sz="0" w:space="0" w:color="auto"/>
            <w:left w:val="none" w:sz="0" w:space="0" w:color="auto"/>
            <w:bottom w:val="none" w:sz="0" w:space="0" w:color="auto"/>
            <w:right w:val="none" w:sz="0" w:space="0" w:color="auto"/>
          </w:divBdr>
        </w:div>
        <w:div w:id="920993277">
          <w:marLeft w:val="706"/>
          <w:marRight w:val="0"/>
          <w:marTop w:val="0"/>
          <w:marBottom w:val="360"/>
          <w:divBdr>
            <w:top w:val="none" w:sz="0" w:space="0" w:color="auto"/>
            <w:left w:val="none" w:sz="0" w:space="0" w:color="auto"/>
            <w:bottom w:val="none" w:sz="0" w:space="0" w:color="auto"/>
            <w:right w:val="none" w:sz="0" w:space="0" w:color="auto"/>
          </w:divBdr>
        </w:div>
        <w:div w:id="1218469335">
          <w:marLeft w:val="706"/>
          <w:marRight w:val="0"/>
          <w:marTop w:val="0"/>
          <w:marBottom w:val="360"/>
          <w:divBdr>
            <w:top w:val="none" w:sz="0" w:space="0" w:color="auto"/>
            <w:left w:val="none" w:sz="0" w:space="0" w:color="auto"/>
            <w:bottom w:val="none" w:sz="0" w:space="0" w:color="auto"/>
            <w:right w:val="none" w:sz="0" w:space="0" w:color="auto"/>
          </w:divBdr>
        </w:div>
      </w:divsChild>
    </w:div>
    <w:div w:id="441653122">
      <w:bodyDiv w:val="1"/>
      <w:marLeft w:val="0"/>
      <w:marRight w:val="0"/>
      <w:marTop w:val="0"/>
      <w:marBottom w:val="0"/>
      <w:divBdr>
        <w:top w:val="none" w:sz="0" w:space="0" w:color="auto"/>
        <w:left w:val="none" w:sz="0" w:space="0" w:color="auto"/>
        <w:bottom w:val="none" w:sz="0" w:space="0" w:color="auto"/>
        <w:right w:val="none" w:sz="0" w:space="0" w:color="auto"/>
      </w:divBdr>
      <w:divsChild>
        <w:div w:id="827748664">
          <w:marLeft w:val="547"/>
          <w:marRight w:val="0"/>
          <w:marTop w:val="0"/>
          <w:marBottom w:val="0"/>
          <w:divBdr>
            <w:top w:val="none" w:sz="0" w:space="0" w:color="auto"/>
            <w:left w:val="none" w:sz="0" w:space="0" w:color="auto"/>
            <w:bottom w:val="none" w:sz="0" w:space="0" w:color="auto"/>
            <w:right w:val="none" w:sz="0" w:space="0" w:color="auto"/>
          </w:divBdr>
        </w:div>
        <w:div w:id="62337055">
          <w:marLeft w:val="547"/>
          <w:marRight w:val="0"/>
          <w:marTop w:val="0"/>
          <w:marBottom w:val="0"/>
          <w:divBdr>
            <w:top w:val="none" w:sz="0" w:space="0" w:color="auto"/>
            <w:left w:val="none" w:sz="0" w:space="0" w:color="auto"/>
            <w:bottom w:val="none" w:sz="0" w:space="0" w:color="auto"/>
            <w:right w:val="none" w:sz="0" w:space="0" w:color="auto"/>
          </w:divBdr>
        </w:div>
        <w:div w:id="1752847972">
          <w:marLeft w:val="547"/>
          <w:marRight w:val="0"/>
          <w:marTop w:val="0"/>
          <w:marBottom w:val="0"/>
          <w:divBdr>
            <w:top w:val="none" w:sz="0" w:space="0" w:color="auto"/>
            <w:left w:val="none" w:sz="0" w:space="0" w:color="auto"/>
            <w:bottom w:val="none" w:sz="0" w:space="0" w:color="auto"/>
            <w:right w:val="none" w:sz="0" w:space="0" w:color="auto"/>
          </w:divBdr>
        </w:div>
        <w:div w:id="2030716770">
          <w:marLeft w:val="547"/>
          <w:marRight w:val="0"/>
          <w:marTop w:val="0"/>
          <w:marBottom w:val="0"/>
          <w:divBdr>
            <w:top w:val="none" w:sz="0" w:space="0" w:color="auto"/>
            <w:left w:val="none" w:sz="0" w:space="0" w:color="auto"/>
            <w:bottom w:val="none" w:sz="0" w:space="0" w:color="auto"/>
            <w:right w:val="none" w:sz="0" w:space="0" w:color="auto"/>
          </w:divBdr>
        </w:div>
      </w:divsChild>
    </w:div>
    <w:div w:id="487985258">
      <w:bodyDiv w:val="1"/>
      <w:marLeft w:val="0"/>
      <w:marRight w:val="0"/>
      <w:marTop w:val="0"/>
      <w:marBottom w:val="0"/>
      <w:divBdr>
        <w:top w:val="none" w:sz="0" w:space="0" w:color="auto"/>
        <w:left w:val="none" w:sz="0" w:space="0" w:color="auto"/>
        <w:bottom w:val="none" w:sz="0" w:space="0" w:color="auto"/>
        <w:right w:val="none" w:sz="0" w:space="0" w:color="auto"/>
      </w:divBdr>
    </w:div>
    <w:div w:id="492525451">
      <w:bodyDiv w:val="1"/>
      <w:marLeft w:val="0"/>
      <w:marRight w:val="0"/>
      <w:marTop w:val="0"/>
      <w:marBottom w:val="0"/>
      <w:divBdr>
        <w:top w:val="none" w:sz="0" w:space="0" w:color="auto"/>
        <w:left w:val="none" w:sz="0" w:space="0" w:color="auto"/>
        <w:bottom w:val="none" w:sz="0" w:space="0" w:color="auto"/>
        <w:right w:val="none" w:sz="0" w:space="0" w:color="auto"/>
      </w:divBdr>
    </w:div>
    <w:div w:id="512113911">
      <w:bodyDiv w:val="1"/>
      <w:marLeft w:val="0"/>
      <w:marRight w:val="0"/>
      <w:marTop w:val="0"/>
      <w:marBottom w:val="0"/>
      <w:divBdr>
        <w:top w:val="none" w:sz="0" w:space="0" w:color="auto"/>
        <w:left w:val="none" w:sz="0" w:space="0" w:color="auto"/>
        <w:bottom w:val="none" w:sz="0" w:space="0" w:color="auto"/>
        <w:right w:val="none" w:sz="0" w:space="0" w:color="auto"/>
      </w:divBdr>
    </w:div>
    <w:div w:id="562449832">
      <w:bodyDiv w:val="1"/>
      <w:marLeft w:val="0"/>
      <w:marRight w:val="0"/>
      <w:marTop w:val="0"/>
      <w:marBottom w:val="0"/>
      <w:divBdr>
        <w:top w:val="none" w:sz="0" w:space="0" w:color="auto"/>
        <w:left w:val="none" w:sz="0" w:space="0" w:color="auto"/>
        <w:bottom w:val="none" w:sz="0" w:space="0" w:color="auto"/>
        <w:right w:val="none" w:sz="0" w:space="0" w:color="auto"/>
      </w:divBdr>
      <w:divsChild>
        <w:div w:id="1844392334">
          <w:marLeft w:val="0"/>
          <w:marRight w:val="0"/>
          <w:marTop w:val="0"/>
          <w:marBottom w:val="0"/>
          <w:divBdr>
            <w:top w:val="none" w:sz="0" w:space="0" w:color="auto"/>
            <w:left w:val="none" w:sz="0" w:space="0" w:color="auto"/>
            <w:bottom w:val="none" w:sz="0" w:space="0" w:color="auto"/>
            <w:right w:val="none" w:sz="0" w:space="0" w:color="auto"/>
          </w:divBdr>
        </w:div>
        <w:div w:id="511527149">
          <w:marLeft w:val="0"/>
          <w:marRight w:val="0"/>
          <w:marTop w:val="0"/>
          <w:marBottom w:val="0"/>
          <w:divBdr>
            <w:top w:val="none" w:sz="0" w:space="0" w:color="auto"/>
            <w:left w:val="none" w:sz="0" w:space="0" w:color="auto"/>
            <w:bottom w:val="none" w:sz="0" w:space="0" w:color="auto"/>
            <w:right w:val="none" w:sz="0" w:space="0" w:color="auto"/>
          </w:divBdr>
        </w:div>
        <w:div w:id="1304002247">
          <w:marLeft w:val="0"/>
          <w:marRight w:val="0"/>
          <w:marTop w:val="0"/>
          <w:marBottom w:val="0"/>
          <w:divBdr>
            <w:top w:val="none" w:sz="0" w:space="0" w:color="auto"/>
            <w:left w:val="none" w:sz="0" w:space="0" w:color="auto"/>
            <w:bottom w:val="none" w:sz="0" w:space="0" w:color="auto"/>
            <w:right w:val="none" w:sz="0" w:space="0" w:color="auto"/>
          </w:divBdr>
        </w:div>
        <w:div w:id="1044675117">
          <w:marLeft w:val="0"/>
          <w:marRight w:val="0"/>
          <w:marTop w:val="0"/>
          <w:marBottom w:val="0"/>
          <w:divBdr>
            <w:top w:val="none" w:sz="0" w:space="0" w:color="auto"/>
            <w:left w:val="none" w:sz="0" w:space="0" w:color="auto"/>
            <w:bottom w:val="none" w:sz="0" w:space="0" w:color="auto"/>
            <w:right w:val="none" w:sz="0" w:space="0" w:color="auto"/>
          </w:divBdr>
        </w:div>
        <w:div w:id="992954140">
          <w:marLeft w:val="0"/>
          <w:marRight w:val="0"/>
          <w:marTop w:val="0"/>
          <w:marBottom w:val="0"/>
          <w:divBdr>
            <w:top w:val="none" w:sz="0" w:space="0" w:color="auto"/>
            <w:left w:val="none" w:sz="0" w:space="0" w:color="auto"/>
            <w:bottom w:val="none" w:sz="0" w:space="0" w:color="auto"/>
            <w:right w:val="none" w:sz="0" w:space="0" w:color="auto"/>
          </w:divBdr>
        </w:div>
      </w:divsChild>
    </w:div>
    <w:div w:id="566842203">
      <w:bodyDiv w:val="1"/>
      <w:marLeft w:val="0"/>
      <w:marRight w:val="0"/>
      <w:marTop w:val="0"/>
      <w:marBottom w:val="0"/>
      <w:divBdr>
        <w:top w:val="none" w:sz="0" w:space="0" w:color="auto"/>
        <w:left w:val="none" w:sz="0" w:space="0" w:color="auto"/>
        <w:bottom w:val="none" w:sz="0" w:space="0" w:color="auto"/>
        <w:right w:val="none" w:sz="0" w:space="0" w:color="auto"/>
      </w:divBdr>
    </w:div>
    <w:div w:id="625158482">
      <w:bodyDiv w:val="1"/>
      <w:marLeft w:val="0"/>
      <w:marRight w:val="0"/>
      <w:marTop w:val="0"/>
      <w:marBottom w:val="0"/>
      <w:divBdr>
        <w:top w:val="none" w:sz="0" w:space="0" w:color="auto"/>
        <w:left w:val="none" w:sz="0" w:space="0" w:color="auto"/>
        <w:bottom w:val="none" w:sz="0" w:space="0" w:color="auto"/>
        <w:right w:val="none" w:sz="0" w:space="0" w:color="auto"/>
      </w:divBdr>
    </w:div>
    <w:div w:id="681394850">
      <w:bodyDiv w:val="1"/>
      <w:marLeft w:val="0"/>
      <w:marRight w:val="0"/>
      <w:marTop w:val="0"/>
      <w:marBottom w:val="0"/>
      <w:divBdr>
        <w:top w:val="none" w:sz="0" w:space="0" w:color="auto"/>
        <w:left w:val="none" w:sz="0" w:space="0" w:color="auto"/>
        <w:bottom w:val="none" w:sz="0" w:space="0" w:color="auto"/>
        <w:right w:val="none" w:sz="0" w:space="0" w:color="auto"/>
      </w:divBdr>
    </w:div>
    <w:div w:id="683483976">
      <w:bodyDiv w:val="1"/>
      <w:marLeft w:val="0"/>
      <w:marRight w:val="0"/>
      <w:marTop w:val="0"/>
      <w:marBottom w:val="0"/>
      <w:divBdr>
        <w:top w:val="none" w:sz="0" w:space="0" w:color="auto"/>
        <w:left w:val="none" w:sz="0" w:space="0" w:color="auto"/>
        <w:bottom w:val="none" w:sz="0" w:space="0" w:color="auto"/>
        <w:right w:val="none" w:sz="0" w:space="0" w:color="auto"/>
      </w:divBdr>
    </w:div>
    <w:div w:id="719204133">
      <w:bodyDiv w:val="1"/>
      <w:marLeft w:val="0"/>
      <w:marRight w:val="0"/>
      <w:marTop w:val="0"/>
      <w:marBottom w:val="0"/>
      <w:divBdr>
        <w:top w:val="none" w:sz="0" w:space="0" w:color="auto"/>
        <w:left w:val="none" w:sz="0" w:space="0" w:color="auto"/>
        <w:bottom w:val="none" w:sz="0" w:space="0" w:color="auto"/>
        <w:right w:val="none" w:sz="0" w:space="0" w:color="auto"/>
      </w:divBdr>
    </w:div>
    <w:div w:id="760032738">
      <w:bodyDiv w:val="1"/>
      <w:marLeft w:val="0"/>
      <w:marRight w:val="0"/>
      <w:marTop w:val="0"/>
      <w:marBottom w:val="0"/>
      <w:divBdr>
        <w:top w:val="none" w:sz="0" w:space="0" w:color="auto"/>
        <w:left w:val="none" w:sz="0" w:space="0" w:color="auto"/>
        <w:bottom w:val="none" w:sz="0" w:space="0" w:color="auto"/>
        <w:right w:val="none" w:sz="0" w:space="0" w:color="auto"/>
      </w:divBdr>
    </w:div>
    <w:div w:id="780808134">
      <w:bodyDiv w:val="1"/>
      <w:marLeft w:val="0"/>
      <w:marRight w:val="0"/>
      <w:marTop w:val="0"/>
      <w:marBottom w:val="0"/>
      <w:divBdr>
        <w:top w:val="none" w:sz="0" w:space="0" w:color="auto"/>
        <w:left w:val="none" w:sz="0" w:space="0" w:color="auto"/>
        <w:bottom w:val="none" w:sz="0" w:space="0" w:color="auto"/>
        <w:right w:val="none" w:sz="0" w:space="0" w:color="auto"/>
      </w:divBdr>
    </w:div>
    <w:div w:id="794711305">
      <w:bodyDiv w:val="1"/>
      <w:marLeft w:val="0"/>
      <w:marRight w:val="0"/>
      <w:marTop w:val="0"/>
      <w:marBottom w:val="0"/>
      <w:divBdr>
        <w:top w:val="none" w:sz="0" w:space="0" w:color="auto"/>
        <w:left w:val="none" w:sz="0" w:space="0" w:color="auto"/>
        <w:bottom w:val="none" w:sz="0" w:space="0" w:color="auto"/>
        <w:right w:val="none" w:sz="0" w:space="0" w:color="auto"/>
      </w:divBdr>
      <w:divsChild>
        <w:div w:id="916136560">
          <w:marLeft w:val="0"/>
          <w:marRight w:val="0"/>
          <w:marTop w:val="0"/>
          <w:marBottom w:val="0"/>
          <w:divBdr>
            <w:top w:val="none" w:sz="0" w:space="0" w:color="auto"/>
            <w:left w:val="none" w:sz="0" w:space="0" w:color="auto"/>
            <w:bottom w:val="none" w:sz="0" w:space="0" w:color="auto"/>
            <w:right w:val="none" w:sz="0" w:space="0" w:color="auto"/>
          </w:divBdr>
          <w:divsChild>
            <w:div w:id="537549795">
              <w:marLeft w:val="0"/>
              <w:marRight w:val="0"/>
              <w:marTop w:val="0"/>
              <w:marBottom w:val="0"/>
              <w:divBdr>
                <w:top w:val="none" w:sz="0" w:space="0" w:color="auto"/>
                <w:left w:val="none" w:sz="0" w:space="0" w:color="auto"/>
                <w:bottom w:val="none" w:sz="0" w:space="0" w:color="auto"/>
                <w:right w:val="none" w:sz="0" w:space="0" w:color="auto"/>
              </w:divBdr>
            </w:div>
            <w:div w:id="1045719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1772349">
      <w:bodyDiv w:val="1"/>
      <w:marLeft w:val="0"/>
      <w:marRight w:val="0"/>
      <w:marTop w:val="0"/>
      <w:marBottom w:val="0"/>
      <w:divBdr>
        <w:top w:val="none" w:sz="0" w:space="0" w:color="auto"/>
        <w:left w:val="none" w:sz="0" w:space="0" w:color="auto"/>
        <w:bottom w:val="none" w:sz="0" w:space="0" w:color="auto"/>
        <w:right w:val="none" w:sz="0" w:space="0" w:color="auto"/>
      </w:divBdr>
    </w:div>
    <w:div w:id="828446525">
      <w:bodyDiv w:val="1"/>
      <w:marLeft w:val="0"/>
      <w:marRight w:val="0"/>
      <w:marTop w:val="0"/>
      <w:marBottom w:val="0"/>
      <w:divBdr>
        <w:top w:val="none" w:sz="0" w:space="0" w:color="auto"/>
        <w:left w:val="none" w:sz="0" w:space="0" w:color="auto"/>
        <w:bottom w:val="none" w:sz="0" w:space="0" w:color="auto"/>
        <w:right w:val="none" w:sz="0" w:space="0" w:color="auto"/>
      </w:divBdr>
    </w:div>
    <w:div w:id="829953031">
      <w:bodyDiv w:val="1"/>
      <w:marLeft w:val="0"/>
      <w:marRight w:val="0"/>
      <w:marTop w:val="0"/>
      <w:marBottom w:val="0"/>
      <w:divBdr>
        <w:top w:val="none" w:sz="0" w:space="0" w:color="auto"/>
        <w:left w:val="none" w:sz="0" w:space="0" w:color="auto"/>
        <w:bottom w:val="none" w:sz="0" w:space="0" w:color="auto"/>
        <w:right w:val="none" w:sz="0" w:space="0" w:color="auto"/>
      </w:divBdr>
    </w:div>
    <w:div w:id="850267279">
      <w:bodyDiv w:val="1"/>
      <w:marLeft w:val="0"/>
      <w:marRight w:val="0"/>
      <w:marTop w:val="0"/>
      <w:marBottom w:val="0"/>
      <w:divBdr>
        <w:top w:val="none" w:sz="0" w:space="0" w:color="auto"/>
        <w:left w:val="none" w:sz="0" w:space="0" w:color="auto"/>
        <w:bottom w:val="none" w:sz="0" w:space="0" w:color="auto"/>
        <w:right w:val="none" w:sz="0" w:space="0" w:color="auto"/>
      </w:divBdr>
    </w:div>
    <w:div w:id="905264929">
      <w:bodyDiv w:val="1"/>
      <w:marLeft w:val="0"/>
      <w:marRight w:val="0"/>
      <w:marTop w:val="0"/>
      <w:marBottom w:val="0"/>
      <w:divBdr>
        <w:top w:val="none" w:sz="0" w:space="0" w:color="auto"/>
        <w:left w:val="none" w:sz="0" w:space="0" w:color="auto"/>
        <w:bottom w:val="none" w:sz="0" w:space="0" w:color="auto"/>
        <w:right w:val="none" w:sz="0" w:space="0" w:color="auto"/>
      </w:divBdr>
      <w:divsChild>
        <w:div w:id="1526286375">
          <w:marLeft w:val="300"/>
          <w:marRight w:val="0"/>
          <w:marTop w:val="0"/>
          <w:marBottom w:val="360"/>
          <w:divBdr>
            <w:top w:val="none" w:sz="0" w:space="0" w:color="auto"/>
            <w:left w:val="none" w:sz="0" w:space="0" w:color="auto"/>
            <w:bottom w:val="none" w:sz="0" w:space="0" w:color="auto"/>
            <w:right w:val="none" w:sz="0" w:space="0" w:color="auto"/>
          </w:divBdr>
          <w:divsChild>
            <w:div w:id="1155073083">
              <w:marLeft w:val="1500"/>
              <w:marRight w:val="0"/>
              <w:marTop w:val="0"/>
              <w:marBottom w:val="0"/>
              <w:divBdr>
                <w:top w:val="none" w:sz="0" w:space="0" w:color="auto"/>
                <w:left w:val="none" w:sz="0" w:space="0" w:color="auto"/>
                <w:bottom w:val="none" w:sz="0" w:space="0" w:color="auto"/>
                <w:right w:val="none" w:sz="0" w:space="0" w:color="auto"/>
              </w:divBdr>
            </w:div>
          </w:divsChild>
        </w:div>
        <w:div w:id="894701133">
          <w:marLeft w:val="300"/>
          <w:marRight w:val="0"/>
          <w:marTop w:val="0"/>
          <w:marBottom w:val="360"/>
          <w:divBdr>
            <w:top w:val="none" w:sz="0" w:space="0" w:color="auto"/>
            <w:left w:val="none" w:sz="0" w:space="0" w:color="auto"/>
            <w:bottom w:val="none" w:sz="0" w:space="0" w:color="auto"/>
            <w:right w:val="none" w:sz="0" w:space="0" w:color="auto"/>
          </w:divBdr>
          <w:divsChild>
            <w:div w:id="426074440">
              <w:marLeft w:val="1500"/>
              <w:marRight w:val="0"/>
              <w:marTop w:val="0"/>
              <w:marBottom w:val="0"/>
              <w:divBdr>
                <w:top w:val="none" w:sz="0" w:space="0" w:color="auto"/>
                <w:left w:val="none" w:sz="0" w:space="0" w:color="auto"/>
                <w:bottom w:val="none" w:sz="0" w:space="0" w:color="auto"/>
                <w:right w:val="none" w:sz="0" w:space="0" w:color="auto"/>
              </w:divBdr>
            </w:div>
          </w:divsChild>
        </w:div>
      </w:divsChild>
    </w:div>
    <w:div w:id="973406638">
      <w:bodyDiv w:val="1"/>
      <w:marLeft w:val="0"/>
      <w:marRight w:val="0"/>
      <w:marTop w:val="0"/>
      <w:marBottom w:val="0"/>
      <w:divBdr>
        <w:top w:val="none" w:sz="0" w:space="0" w:color="auto"/>
        <w:left w:val="none" w:sz="0" w:space="0" w:color="auto"/>
        <w:bottom w:val="none" w:sz="0" w:space="0" w:color="auto"/>
        <w:right w:val="none" w:sz="0" w:space="0" w:color="auto"/>
      </w:divBdr>
    </w:div>
    <w:div w:id="974723290">
      <w:bodyDiv w:val="1"/>
      <w:marLeft w:val="0"/>
      <w:marRight w:val="0"/>
      <w:marTop w:val="0"/>
      <w:marBottom w:val="0"/>
      <w:divBdr>
        <w:top w:val="none" w:sz="0" w:space="0" w:color="auto"/>
        <w:left w:val="none" w:sz="0" w:space="0" w:color="auto"/>
        <w:bottom w:val="none" w:sz="0" w:space="0" w:color="auto"/>
        <w:right w:val="none" w:sz="0" w:space="0" w:color="auto"/>
      </w:divBdr>
    </w:div>
    <w:div w:id="978925847">
      <w:bodyDiv w:val="1"/>
      <w:marLeft w:val="0"/>
      <w:marRight w:val="0"/>
      <w:marTop w:val="0"/>
      <w:marBottom w:val="0"/>
      <w:divBdr>
        <w:top w:val="none" w:sz="0" w:space="0" w:color="auto"/>
        <w:left w:val="none" w:sz="0" w:space="0" w:color="auto"/>
        <w:bottom w:val="none" w:sz="0" w:space="0" w:color="auto"/>
        <w:right w:val="none" w:sz="0" w:space="0" w:color="auto"/>
      </w:divBdr>
    </w:div>
    <w:div w:id="1046872221">
      <w:bodyDiv w:val="1"/>
      <w:marLeft w:val="0"/>
      <w:marRight w:val="0"/>
      <w:marTop w:val="0"/>
      <w:marBottom w:val="0"/>
      <w:divBdr>
        <w:top w:val="none" w:sz="0" w:space="0" w:color="auto"/>
        <w:left w:val="none" w:sz="0" w:space="0" w:color="auto"/>
        <w:bottom w:val="none" w:sz="0" w:space="0" w:color="auto"/>
        <w:right w:val="none" w:sz="0" w:space="0" w:color="auto"/>
      </w:divBdr>
    </w:div>
    <w:div w:id="1088118511">
      <w:bodyDiv w:val="1"/>
      <w:marLeft w:val="0"/>
      <w:marRight w:val="0"/>
      <w:marTop w:val="0"/>
      <w:marBottom w:val="0"/>
      <w:divBdr>
        <w:top w:val="none" w:sz="0" w:space="0" w:color="auto"/>
        <w:left w:val="none" w:sz="0" w:space="0" w:color="auto"/>
        <w:bottom w:val="none" w:sz="0" w:space="0" w:color="auto"/>
        <w:right w:val="none" w:sz="0" w:space="0" w:color="auto"/>
      </w:divBdr>
    </w:div>
    <w:div w:id="1111780738">
      <w:bodyDiv w:val="1"/>
      <w:marLeft w:val="0"/>
      <w:marRight w:val="0"/>
      <w:marTop w:val="0"/>
      <w:marBottom w:val="0"/>
      <w:divBdr>
        <w:top w:val="none" w:sz="0" w:space="0" w:color="auto"/>
        <w:left w:val="none" w:sz="0" w:space="0" w:color="auto"/>
        <w:bottom w:val="none" w:sz="0" w:space="0" w:color="auto"/>
        <w:right w:val="none" w:sz="0" w:space="0" w:color="auto"/>
      </w:divBdr>
    </w:div>
    <w:div w:id="1143739276">
      <w:bodyDiv w:val="1"/>
      <w:marLeft w:val="0"/>
      <w:marRight w:val="0"/>
      <w:marTop w:val="0"/>
      <w:marBottom w:val="0"/>
      <w:divBdr>
        <w:top w:val="none" w:sz="0" w:space="0" w:color="auto"/>
        <w:left w:val="none" w:sz="0" w:space="0" w:color="auto"/>
        <w:bottom w:val="none" w:sz="0" w:space="0" w:color="auto"/>
        <w:right w:val="none" w:sz="0" w:space="0" w:color="auto"/>
      </w:divBdr>
      <w:divsChild>
        <w:div w:id="1790778462">
          <w:marLeft w:val="0"/>
          <w:marRight w:val="0"/>
          <w:marTop w:val="0"/>
          <w:marBottom w:val="0"/>
          <w:divBdr>
            <w:top w:val="none" w:sz="0" w:space="0" w:color="auto"/>
            <w:left w:val="none" w:sz="0" w:space="0" w:color="auto"/>
            <w:bottom w:val="none" w:sz="0" w:space="0" w:color="auto"/>
            <w:right w:val="none" w:sz="0" w:space="0" w:color="auto"/>
          </w:divBdr>
        </w:div>
      </w:divsChild>
    </w:div>
    <w:div w:id="1155100446">
      <w:bodyDiv w:val="1"/>
      <w:marLeft w:val="0"/>
      <w:marRight w:val="0"/>
      <w:marTop w:val="0"/>
      <w:marBottom w:val="0"/>
      <w:divBdr>
        <w:top w:val="none" w:sz="0" w:space="0" w:color="auto"/>
        <w:left w:val="none" w:sz="0" w:space="0" w:color="auto"/>
        <w:bottom w:val="none" w:sz="0" w:space="0" w:color="auto"/>
        <w:right w:val="none" w:sz="0" w:space="0" w:color="auto"/>
      </w:divBdr>
    </w:div>
    <w:div w:id="1171943291">
      <w:bodyDiv w:val="1"/>
      <w:marLeft w:val="0"/>
      <w:marRight w:val="0"/>
      <w:marTop w:val="0"/>
      <w:marBottom w:val="0"/>
      <w:divBdr>
        <w:top w:val="none" w:sz="0" w:space="0" w:color="auto"/>
        <w:left w:val="none" w:sz="0" w:space="0" w:color="auto"/>
        <w:bottom w:val="none" w:sz="0" w:space="0" w:color="auto"/>
        <w:right w:val="none" w:sz="0" w:space="0" w:color="auto"/>
      </w:divBdr>
    </w:div>
    <w:div w:id="1194921548">
      <w:bodyDiv w:val="1"/>
      <w:marLeft w:val="0"/>
      <w:marRight w:val="0"/>
      <w:marTop w:val="0"/>
      <w:marBottom w:val="0"/>
      <w:divBdr>
        <w:top w:val="none" w:sz="0" w:space="0" w:color="auto"/>
        <w:left w:val="none" w:sz="0" w:space="0" w:color="auto"/>
        <w:bottom w:val="none" w:sz="0" w:space="0" w:color="auto"/>
        <w:right w:val="none" w:sz="0" w:space="0" w:color="auto"/>
      </w:divBdr>
    </w:div>
    <w:div w:id="1197037438">
      <w:bodyDiv w:val="1"/>
      <w:marLeft w:val="0"/>
      <w:marRight w:val="0"/>
      <w:marTop w:val="0"/>
      <w:marBottom w:val="0"/>
      <w:divBdr>
        <w:top w:val="none" w:sz="0" w:space="0" w:color="auto"/>
        <w:left w:val="none" w:sz="0" w:space="0" w:color="auto"/>
        <w:bottom w:val="none" w:sz="0" w:space="0" w:color="auto"/>
        <w:right w:val="none" w:sz="0" w:space="0" w:color="auto"/>
      </w:divBdr>
    </w:div>
    <w:div w:id="1197161383">
      <w:bodyDiv w:val="1"/>
      <w:marLeft w:val="0"/>
      <w:marRight w:val="0"/>
      <w:marTop w:val="0"/>
      <w:marBottom w:val="0"/>
      <w:divBdr>
        <w:top w:val="none" w:sz="0" w:space="0" w:color="auto"/>
        <w:left w:val="none" w:sz="0" w:space="0" w:color="auto"/>
        <w:bottom w:val="none" w:sz="0" w:space="0" w:color="auto"/>
        <w:right w:val="none" w:sz="0" w:space="0" w:color="auto"/>
      </w:divBdr>
    </w:div>
    <w:div w:id="1256088803">
      <w:bodyDiv w:val="1"/>
      <w:marLeft w:val="0"/>
      <w:marRight w:val="0"/>
      <w:marTop w:val="0"/>
      <w:marBottom w:val="0"/>
      <w:divBdr>
        <w:top w:val="none" w:sz="0" w:space="0" w:color="auto"/>
        <w:left w:val="none" w:sz="0" w:space="0" w:color="auto"/>
        <w:bottom w:val="none" w:sz="0" w:space="0" w:color="auto"/>
        <w:right w:val="none" w:sz="0" w:space="0" w:color="auto"/>
      </w:divBdr>
    </w:div>
    <w:div w:id="1270164342">
      <w:bodyDiv w:val="1"/>
      <w:marLeft w:val="0"/>
      <w:marRight w:val="0"/>
      <w:marTop w:val="0"/>
      <w:marBottom w:val="0"/>
      <w:divBdr>
        <w:top w:val="none" w:sz="0" w:space="0" w:color="auto"/>
        <w:left w:val="none" w:sz="0" w:space="0" w:color="auto"/>
        <w:bottom w:val="none" w:sz="0" w:space="0" w:color="auto"/>
        <w:right w:val="none" w:sz="0" w:space="0" w:color="auto"/>
      </w:divBdr>
    </w:div>
    <w:div w:id="1293752689">
      <w:bodyDiv w:val="1"/>
      <w:marLeft w:val="0"/>
      <w:marRight w:val="0"/>
      <w:marTop w:val="0"/>
      <w:marBottom w:val="0"/>
      <w:divBdr>
        <w:top w:val="none" w:sz="0" w:space="0" w:color="auto"/>
        <w:left w:val="none" w:sz="0" w:space="0" w:color="auto"/>
        <w:bottom w:val="none" w:sz="0" w:space="0" w:color="auto"/>
        <w:right w:val="none" w:sz="0" w:space="0" w:color="auto"/>
      </w:divBdr>
    </w:div>
    <w:div w:id="1340810285">
      <w:bodyDiv w:val="1"/>
      <w:marLeft w:val="0"/>
      <w:marRight w:val="0"/>
      <w:marTop w:val="0"/>
      <w:marBottom w:val="0"/>
      <w:divBdr>
        <w:top w:val="none" w:sz="0" w:space="0" w:color="auto"/>
        <w:left w:val="none" w:sz="0" w:space="0" w:color="auto"/>
        <w:bottom w:val="none" w:sz="0" w:space="0" w:color="auto"/>
        <w:right w:val="none" w:sz="0" w:space="0" w:color="auto"/>
      </w:divBdr>
    </w:div>
    <w:div w:id="1366298354">
      <w:bodyDiv w:val="1"/>
      <w:marLeft w:val="0"/>
      <w:marRight w:val="0"/>
      <w:marTop w:val="0"/>
      <w:marBottom w:val="0"/>
      <w:divBdr>
        <w:top w:val="none" w:sz="0" w:space="0" w:color="auto"/>
        <w:left w:val="none" w:sz="0" w:space="0" w:color="auto"/>
        <w:bottom w:val="none" w:sz="0" w:space="0" w:color="auto"/>
        <w:right w:val="none" w:sz="0" w:space="0" w:color="auto"/>
      </w:divBdr>
    </w:div>
    <w:div w:id="1408697236">
      <w:bodyDiv w:val="1"/>
      <w:marLeft w:val="0"/>
      <w:marRight w:val="0"/>
      <w:marTop w:val="0"/>
      <w:marBottom w:val="0"/>
      <w:divBdr>
        <w:top w:val="none" w:sz="0" w:space="0" w:color="auto"/>
        <w:left w:val="none" w:sz="0" w:space="0" w:color="auto"/>
        <w:bottom w:val="none" w:sz="0" w:space="0" w:color="auto"/>
        <w:right w:val="none" w:sz="0" w:space="0" w:color="auto"/>
      </w:divBdr>
    </w:div>
    <w:div w:id="1432047763">
      <w:bodyDiv w:val="1"/>
      <w:marLeft w:val="0"/>
      <w:marRight w:val="0"/>
      <w:marTop w:val="0"/>
      <w:marBottom w:val="0"/>
      <w:divBdr>
        <w:top w:val="none" w:sz="0" w:space="0" w:color="auto"/>
        <w:left w:val="none" w:sz="0" w:space="0" w:color="auto"/>
        <w:bottom w:val="none" w:sz="0" w:space="0" w:color="auto"/>
        <w:right w:val="none" w:sz="0" w:space="0" w:color="auto"/>
      </w:divBdr>
    </w:div>
    <w:div w:id="1435859037">
      <w:bodyDiv w:val="1"/>
      <w:marLeft w:val="0"/>
      <w:marRight w:val="0"/>
      <w:marTop w:val="0"/>
      <w:marBottom w:val="0"/>
      <w:divBdr>
        <w:top w:val="none" w:sz="0" w:space="0" w:color="auto"/>
        <w:left w:val="none" w:sz="0" w:space="0" w:color="auto"/>
        <w:bottom w:val="none" w:sz="0" w:space="0" w:color="auto"/>
        <w:right w:val="none" w:sz="0" w:space="0" w:color="auto"/>
      </w:divBdr>
      <w:divsChild>
        <w:div w:id="934822531">
          <w:marLeft w:val="446"/>
          <w:marRight w:val="0"/>
          <w:marTop w:val="0"/>
          <w:marBottom w:val="0"/>
          <w:divBdr>
            <w:top w:val="none" w:sz="0" w:space="0" w:color="auto"/>
            <w:left w:val="none" w:sz="0" w:space="0" w:color="auto"/>
            <w:bottom w:val="none" w:sz="0" w:space="0" w:color="auto"/>
            <w:right w:val="none" w:sz="0" w:space="0" w:color="auto"/>
          </w:divBdr>
        </w:div>
        <w:div w:id="1575897615">
          <w:marLeft w:val="446"/>
          <w:marRight w:val="0"/>
          <w:marTop w:val="0"/>
          <w:marBottom w:val="0"/>
          <w:divBdr>
            <w:top w:val="none" w:sz="0" w:space="0" w:color="auto"/>
            <w:left w:val="none" w:sz="0" w:space="0" w:color="auto"/>
            <w:bottom w:val="none" w:sz="0" w:space="0" w:color="auto"/>
            <w:right w:val="none" w:sz="0" w:space="0" w:color="auto"/>
          </w:divBdr>
        </w:div>
        <w:div w:id="1800954577">
          <w:marLeft w:val="446"/>
          <w:marRight w:val="0"/>
          <w:marTop w:val="0"/>
          <w:marBottom w:val="0"/>
          <w:divBdr>
            <w:top w:val="none" w:sz="0" w:space="0" w:color="auto"/>
            <w:left w:val="none" w:sz="0" w:space="0" w:color="auto"/>
            <w:bottom w:val="none" w:sz="0" w:space="0" w:color="auto"/>
            <w:right w:val="none" w:sz="0" w:space="0" w:color="auto"/>
          </w:divBdr>
        </w:div>
        <w:div w:id="984050553">
          <w:marLeft w:val="446"/>
          <w:marRight w:val="0"/>
          <w:marTop w:val="0"/>
          <w:marBottom w:val="0"/>
          <w:divBdr>
            <w:top w:val="none" w:sz="0" w:space="0" w:color="auto"/>
            <w:left w:val="none" w:sz="0" w:space="0" w:color="auto"/>
            <w:bottom w:val="none" w:sz="0" w:space="0" w:color="auto"/>
            <w:right w:val="none" w:sz="0" w:space="0" w:color="auto"/>
          </w:divBdr>
        </w:div>
      </w:divsChild>
    </w:div>
    <w:div w:id="1444180643">
      <w:bodyDiv w:val="1"/>
      <w:marLeft w:val="0"/>
      <w:marRight w:val="0"/>
      <w:marTop w:val="0"/>
      <w:marBottom w:val="0"/>
      <w:divBdr>
        <w:top w:val="none" w:sz="0" w:space="0" w:color="auto"/>
        <w:left w:val="none" w:sz="0" w:space="0" w:color="auto"/>
        <w:bottom w:val="none" w:sz="0" w:space="0" w:color="auto"/>
        <w:right w:val="none" w:sz="0" w:space="0" w:color="auto"/>
      </w:divBdr>
    </w:div>
    <w:div w:id="1462190992">
      <w:bodyDiv w:val="1"/>
      <w:marLeft w:val="0"/>
      <w:marRight w:val="0"/>
      <w:marTop w:val="0"/>
      <w:marBottom w:val="0"/>
      <w:divBdr>
        <w:top w:val="none" w:sz="0" w:space="0" w:color="auto"/>
        <w:left w:val="none" w:sz="0" w:space="0" w:color="auto"/>
        <w:bottom w:val="none" w:sz="0" w:space="0" w:color="auto"/>
        <w:right w:val="none" w:sz="0" w:space="0" w:color="auto"/>
      </w:divBdr>
    </w:div>
    <w:div w:id="1462571590">
      <w:bodyDiv w:val="1"/>
      <w:marLeft w:val="0"/>
      <w:marRight w:val="0"/>
      <w:marTop w:val="0"/>
      <w:marBottom w:val="0"/>
      <w:divBdr>
        <w:top w:val="none" w:sz="0" w:space="0" w:color="auto"/>
        <w:left w:val="none" w:sz="0" w:space="0" w:color="auto"/>
        <w:bottom w:val="none" w:sz="0" w:space="0" w:color="auto"/>
        <w:right w:val="none" w:sz="0" w:space="0" w:color="auto"/>
      </w:divBdr>
      <w:divsChild>
        <w:div w:id="958141790">
          <w:marLeft w:val="0"/>
          <w:marRight w:val="0"/>
          <w:marTop w:val="0"/>
          <w:marBottom w:val="0"/>
          <w:divBdr>
            <w:top w:val="none" w:sz="0" w:space="0" w:color="auto"/>
            <w:left w:val="none" w:sz="0" w:space="0" w:color="auto"/>
            <w:bottom w:val="none" w:sz="0" w:space="0" w:color="auto"/>
            <w:right w:val="none" w:sz="0" w:space="0" w:color="auto"/>
          </w:divBdr>
        </w:div>
        <w:div w:id="1172640475">
          <w:marLeft w:val="0"/>
          <w:marRight w:val="0"/>
          <w:marTop w:val="0"/>
          <w:marBottom w:val="0"/>
          <w:divBdr>
            <w:top w:val="none" w:sz="0" w:space="0" w:color="auto"/>
            <w:left w:val="none" w:sz="0" w:space="0" w:color="auto"/>
            <w:bottom w:val="none" w:sz="0" w:space="0" w:color="auto"/>
            <w:right w:val="none" w:sz="0" w:space="0" w:color="auto"/>
          </w:divBdr>
        </w:div>
        <w:div w:id="1765108770">
          <w:marLeft w:val="0"/>
          <w:marRight w:val="0"/>
          <w:marTop w:val="0"/>
          <w:marBottom w:val="0"/>
          <w:divBdr>
            <w:top w:val="none" w:sz="0" w:space="0" w:color="auto"/>
            <w:left w:val="none" w:sz="0" w:space="0" w:color="auto"/>
            <w:bottom w:val="none" w:sz="0" w:space="0" w:color="auto"/>
            <w:right w:val="none" w:sz="0" w:space="0" w:color="auto"/>
          </w:divBdr>
        </w:div>
        <w:div w:id="191965738">
          <w:marLeft w:val="0"/>
          <w:marRight w:val="0"/>
          <w:marTop w:val="0"/>
          <w:marBottom w:val="0"/>
          <w:divBdr>
            <w:top w:val="none" w:sz="0" w:space="0" w:color="auto"/>
            <w:left w:val="none" w:sz="0" w:space="0" w:color="auto"/>
            <w:bottom w:val="none" w:sz="0" w:space="0" w:color="auto"/>
            <w:right w:val="none" w:sz="0" w:space="0" w:color="auto"/>
          </w:divBdr>
        </w:div>
        <w:div w:id="390857238">
          <w:marLeft w:val="0"/>
          <w:marRight w:val="0"/>
          <w:marTop w:val="0"/>
          <w:marBottom w:val="0"/>
          <w:divBdr>
            <w:top w:val="none" w:sz="0" w:space="0" w:color="auto"/>
            <w:left w:val="none" w:sz="0" w:space="0" w:color="auto"/>
            <w:bottom w:val="none" w:sz="0" w:space="0" w:color="auto"/>
            <w:right w:val="none" w:sz="0" w:space="0" w:color="auto"/>
          </w:divBdr>
        </w:div>
        <w:div w:id="315450459">
          <w:marLeft w:val="0"/>
          <w:marRight w:val="0"/>
          <w:marTop w:val="0"/>
          <w:marBottom w:val="0"/>
          <w:divBdr>
            <w:top w:val="none" w:sz="0" w:space="0" w:color="auto"/>
            <w:left w:val="none" w:sz="0" w:space="0" w:color="auto"/>
            <w:bottom w:val="none" w:sz="0" w:space="0" w:color="auto"/>
            <w:right w:val="none" w:sz="0" w:space="0" w:color="auto"/>
          </w:divBdr>
        </w:div>
        <w:div w:id="406419237">
          <w:marLeft w:val="0"/>
          <w:marRight w:val="0"/>
          <w:marTop w:val="0"/>
          <w:marBottom w:val="0"/>
          <w:divBdr>
            <w:top w:val="none" w:sz="0" w:space="0" w:color="auto"/>
            <w:left w:val="none" w:sz="0" w:space="0" w:color="auto"/>
            <w:bottom w:val="none" w:sz="0" w:space="0" w:color="auto"/>
            <w:right w:val="none" w:sz="0" w:space="0" w:color="auto"/>
          </w:divBdr>
        </w:div>
        <w:div w:id="1981839143">
          <w:marLeft w:val="0"/>
          <w:marRight w:val="0"/>
          <w:marTop w:val="0"/>
          <w:marBottom w:val="0"/>
          <w:divBdr>
            <w:top w:val="none" w:sz="0" w:space="0" w:color="auto"/>
            <w:left w:val="none" w:sz="0" w:space="0" w:color="auto"/>
            <w:bottom w:val="none" w:sz="0" w:space="0" w:color="auto"/>
            <w:right w:val="none" w:sz="0" w:space="0" w:color="auto"/>
          </w:divBdr>
        </w:div>
        <w:div w:id="1183974701">
          <w:marLeft w:val="0"/>
          <w:marRight w:val="0"/>
          <w:marTop w:val="0"/>
          <w:marBottom w:val="0"/>
          <w:divBdr>
            <w:top w:val="none" w:sz="0" w:space="0" w:color="auto"/>
            <w:left w:val="none" w:sz="0" w:space="0" w:color="auto"/>
            <w:bottom w:val="none" w:sz="0" w:space="0" w:color="auto"/>
            <w:right w:val="none" w:sz="0" w:space="0" w:color="auto"/>
          </w:divBdr>
        </w:div>
        <w:div w:id="415132901">
          <w:marLeft w:val="0"/>
          <w:marRight w:val="0"/>
          <w:marTop w:val="0"/>
          <w:marBottom w:val="0"/>
          <w:divBdr>
            <w:top w:val="none" w:sz="0" w:space="0" w:color="auto"/>
            <w:left w:val="none" w:sz="0" w:space="0" w:color="auto"/>
            <w:bottom w:val="none" w:sz="0" w:space="0" w:color="auto"/>
            <w:right w:val="none" w:sz="0" w:space="0" w:color="auto"/>
          </w:divBdr>
        </w:div>
        <w:div w:id="1164274451">
          <w:marLeft w:val="0"/>
          <w:marRight w:val="0"/>
          <w:marTop w:val="0"/>
          <w:marBottom w:val="0"/>
          <w:divBdr>
            <w:top w:val="none" w:sz="0" w:space="0" w:color="auto"/>
            <w:left w:val="none" w:sz="0" w:space="0" w:color="auto"/>
            <w:bottom w:val="none" w:sz="0" w:space="0" w:color="auto"/>
            <w:right w:val="none" w:sz="0" w:space="0" w:color="auto"/>
          </w:divBdr>
        </w:div>
      </w:divsChild>
    </w:div>
    <w:div w:id="1466460859">
      <w:bodyDiv w:val="1"/>
      <w:marLeft w:val="0"/>
      <w:marRight w:val="0"/>
      <w:marTop w:val="0"/>
      <w:marBottom w:val="0"/>
      <w:divBdr>
        <w:top w:val="none" w:sz="0" w:space="0" w:color="auto"/>
        <w:left w:val="none" w:sz="0" w:space="0" w:color="auto"/>
        <w:bottom w:val="none" w:sz="0" w:space="0" w:color="auto"/>
        <w:right w:val="none" w:sz="0" w:space="0" w:color="auto"/>
      </w:divBdr>
    </w:div>
    <w:div w:id="1488324164">
      <w:bodyDiv w:val="1"/>
      <w:marLeft w:val="0"/>
      <w:marRight w:val="0"/>
      <w:marTop w:val="0"/>
      <w:marBottom w:val="0"/>
      <w:divBdr>
        <w:top w:val="none" w:sz="0" w:space="0" w:color="auto"/>
        <w:left w:val="none" w:sz="0" w:space="0" w:color="auto"/>
        <w:bottom w:val="none" w:sz="0" w:space="0" w:color="auto"/>
        <w:right w:val="none" w:sz="0" w:space="0" w:color="auto"/>
      </w:divBdr>
      <w:divsChild>
        <w:div w:id="1664310975">
          <w:marLeft w:val="0"/>
          <w:marRight w:val="0"/>
          <w:marTop w:val="0"/>
          <w:marBottom w:val="0"/>
          <w:divBdr>
            <w:top w:val="none" w:sz="0" w:space="0" w:color="auto"/>
            <w:left w:val="none" w:sz="0" w:space="0" w:color="auto"/>
            <w:bottom w:val="none" w:sz="0" w:space="0" w:color="auto"/>
            <w:right w:val="none" w:sz="0" w:space="0" w:color="auto"/>
          </w:divBdr>
        </w:div>
      </w:divsChild>
    </w:div>
    <w:div w:id="1525290713">
      <w:bodyDiv w:val="1"/>
      <w:marLeft w:val="0"/>
      <w:marRight w:val="0"/>
      <w:marTop w:val="0"/>
      <w:marBottom w:val="0"/>
      <w:divBdr>
        <w:top w:val="none" w:sz="0" w:space="0" w:color="auto"/>
        <w:left w:val="none" w:sz="0" w:space="0" w:color="auto"/>
        <w:bottom w:val="none" w:sz="0" w:space="0" w:color="auto"/>
        <w:right w:val="none" w:sz="0" w:space="0" w:color="auto"/>
      </w:divBdr>
    </w:div>
    <w:div w:id="1569614693">
      <w:bodyDiv w:val="1"/>
      <w:marLeft w:val="0"/>
      <w:marRight w:val="0"/>
      <w:marTop w:val="0"/>
      <w:marBottom w:val="0"/>
      <w:divBdr>
        <w:top w:val="none" w:sz="0" w:space="0" w:color="auto"/>
        <w:left w:val="none" w:sz="0" w:space="0" w:color="auto"/>
        <w:bottom w:val="none" w:sz="0" w:space="0" w:color="auto"/>
        <w:right w:val="none" w:sz="0" w:space="0" w:color="auto"/>
      </w:divBdr>
    </w:div>
    <w:div w:id="1579562323">
      <w:bodyDiv w:val="1"/>
      <w:marLeft w:val="0"/>
      <w:marRight w:val="0"/>
      <w:marTop w:val="0"/>
      <w:marBottom w:val="0"/>
      <w:divBdr>
        <w:top w:val="none" w:sz="0" w:space="0" w:color="auto"/>
        <w:left w:val="none" w:sz="0" w:space="0" w:color="auto"/>
        <w:bottom w:val="none" w:sz="0" w:space="0" w:color="auto"/>
        <w:right w:val="none" w:sz="0" w:space="0" w:color="auto"/>
      </w:divBdr>
      <w:divsChild>
        <w:div w:id="1065908668">
          <w:marLeft w:val="0"/>
          <w:marRight w:val="0"/>
          <w:marTop w:val="0"/>
          <w:marBottom w:val="0"/>
          <w:divBdr>
            <w:top w:val="none" w:sz="0" w:space="0" w:color="auto"/>
            <w:left w:val="none" w:sz="0" w:space="0" w:color="auto"/>
            <w:bottom w:val="none" w:sz="0" w:space="0" w:color="auto"/>
            <w:right w:val="none" w:sz="0" w:space="0" w:color="auto"/>
          </w:divBdr>
        </w:div>
        <w:div w:id="1584530395">
          <w:marLeft w:val="0"/>
          <w:marRight w:val="0"/>
          <w:marTop w:val="0"/>
          <w:marBottom w:val="0"/>
          <w:divBdr>
            <w:top w:val="none" w:sz="0" w:space="0" w:color="auto"/>
            <w:left w:val="none" w:sz="0" w:space="0" w:color="auto"/>
            <w:bottom w:val="none" w:sz="0" w:space="0" w:color="auto"/>
            <w:right w:val="none" w:sz="0" w:space="0" w:color="auto"/>
          </w:divBdr>
        </w:div>
        <w:div w:id="1794785330">
          <w:marLeft w:val="0"/>
          <w:marRight w:val="0"/>
          <w:marTop w:val="0"/>
          <w:marBottom w:val="0"/>
          <w:divBdr>
            <w:top w:val="none" w:sz="0" w:space="0" w:color="auto"/>
            <w:left w:val="none" w:sz="0" w:space="0" w:color="auto"/>
            <w:bottom w:val="none" w:sz="0" w:space="0" w:color="auto"/>
            <w:right w:val="none" w:sz="0" w:space="0" w:color="auto"/>
          </w:divBdr>
        </w:div>
        <w:div w:id="1413162298">
          <w:marLeft w:val="0"/>
          <w:marRight w:val="0"/>
          <w:marTop w:val="0"/>
          <w:marBottom w:val="0"/>
          <w:divBdr>
            <w:top w:val="none" w:sz="0" w:space="0" w:color="auto"/>
            <w:left w:val="none" w:sz="0" w:space="0" w:color="auto"/>
            <w:bottom w:val="none" w:sz="0" w:space="0" w:color="auto"/>
            <w:right w:val="none" w:sz="0" w:space="0" w:color="auto"/>
          </w:divBdr>
        </w:div>
        <w:div w:id="787243829">
          <w:marLeft w:val="0"/>
          <w:marRight w:val="0"/>
          <w:marTop w:val="0"/>
          <w:marBottom w:val="0"/>
          <w:divBdr>
            <w:top w:val="none" w:sz="0" w:space="0" w:color="auto"/>
            <w:left w:val="none" w:sz="0" w:space="0" w:color="auto"/>
            <w:bottom w:val="none" w:sz="0" w:space="0" w:color="auto"/>
            <w:right w:val="none" w:sz="0" w:space="0" w:color="auto"/>
          </w:divBdr>
        </w:div>
        <w:div w:id="536354514">
          <w:marLeft w:val="0"/>
          <w:marRight w:val="0"/>
          <w:marTop w:val="0"/>
          <w:marBottom w:val="0"/>
          <w:divBdr>
            <w:top w:val="none" w:sz="0" w:space="0" w:color="auto"/>
            <w:left w:val="none" w:sz="0" w:space="0" w:color="auto"/>
            <w:bottom w:val="none" w:sz="0" w:space="0" w:color="auto"/>
            <w:right w:val="none" w:sz="0" w:space="0" w:color="auto"/>
          </w:divBdr>
        </w:div>
        <w:div w:id="1706902477">
          <w:marLeft w:val="0"/>
          <w:marRight w:val="0"/>
          <w:marTop w:val="0"/>
          <w:marBottom w:val="0"/>
          <w:divBdr>
            <w:top w:val="none" w:sz="0" w:space="0" w:color="auto"/>
            <w:left w:val="none" w:sz="0" w:space="0" w:color="auto"/>
            <w:bottom w:val="none" w:sz="0" w:space="0" w:color="auto"/>
            <w:right w:val="none" w:sz="0" w:space="0" w:color="auto"/>
          </w:divBdr>
        </w:div>
        <w:div w:id="706104523">
          <w:marLeft w:val="0"/>
          <w:marRight w:val="0"/>
          <w:marTop w:val="0"/>
          <w:marBottom w:val="0"/>
          <w:divBdr>
            <w:top w:val="none" w:sz="0" w:space="0" w:color="auto"/>
            <w:left w:val="none" w:sz="0" w:space="0" w:color="auto"/>
            <w:bottom w:val="none" w:sz="0" w:space="0" w:color="auto"/>
            <w:right w:val="none" w:sz="0" w:space="0" w:color="auto"/>
          </w:divBdr>
        </w:div>
        <w:div w:id="626201057">
          <w:marLeft w:val="0"/>
          <w:marRight w:val="0"/>
          <w:marTop w:val="0"/>
          <w:marBottom w:val="0"/>
          <w:divBdr>
            <w:top w:val="none" w:sz="0" w:space="0" w:color="auto"/>
            <w:left w:val="none" w:sz="0" w:space="0" w:color="auto"/>
            <w:bottom w:val="none" w:sz="0" w:space="0" w:color="auto"/>
            <w:right w:val="none" w:sz="0" w:space="0" w:color="auto"/>
          </w:divBdr>
        </w:div>
        <w:div w:id="1769810235">
          <w:marLeft w:val="0"/>
          <w:marRight w:val="0"/>
          <w:marTop w:val="0"/>
          <w:marBottom w:val="0"/>
          <w:divBdr>
            <w:top w:val="none" w:sz="0" w:space="0" w:color="auto"/>
            <w:left w:val="none" w:sz="0" w:space="0" w:color="auto"/>
            <w:bottom w:val="none" w:sz="0" w:space="0" w:color="auto"/>
            <w:right w:val="none" w:sz="0" w:space="0" w:color="auto"/>
          </w:divBdr>
        </w:div>
        <w:div w:id="1152985258">
          <w:marLeft w:val="0"/>
          <w:marRight w:val="0"/>
          <w:marTop w:val="0"/>
          <w:marBottom w:val="0"/>
          <w:divBdr>
            <w:top w:val="none" w:sz="0" w:space="0" w:color="auto"/>
            <w:left w:val="none" w:sz="0" w:space="0" w:color="auto"/>
            <w:bottom w:val="none" w:sz="0" w:space="0" w:color="auto"/>
            <w:right w:val="none" w:sz="0" w:space="0" w:color="auto"/>
          </w:divBdr>
        </w:div>
        <w:div w:id="554321240">
          <w:marLeft w:val="0"/>
          <w:marRight w:val="0"/>
          <w:marTop w:val="0"/>
          <w:marBottom w:val="0"/>
          <w:divBdr>
            <w:top w:val="none" w:sz="0" w:space="0" w:color="auto"/>
            <w:left w:val="none" w:sz="0" w:space="0" w:color="auto"/>
            <w:bottom w:val="none" w:sz="0" w:space="0" w:color="auto"/>
            <w:right w:val="none" w:sz="0" w:space="0" w:color="auto"/>
          </w:divBdr>
        </w:div>
      </w:divsChild>
    </w:div>
    <w:div w:id="1586912346">
      <w:bodyDiv w:val="1"/>
      <w:marLeft w:val="0"/>
      <w:marRight w:val="0"/>
      <w:marTop w:val="0"/>
      <w:marBottom w:val="0"/>
      <w:divBdr>
        <w:top w:val="none" w:sz="0" w:space="0" w:color="auto"/>
        <w:left w:val="none" w:sz="0" w:space="0" w:color="auto"/>
        <w:bottom w:val="none" w:sz="0" w:space="0" w:color="auto"/>
        <w:right w:val="none" w:sz="0" w:space="0" w:color="auto"/>
      </w:divBdr>
    </w:div>
    <w:div w:id="1639530929">
      <w:bodyDiv w:val="1"/>
      <w:marLeft w:val="0"/>
      <w:marRight w:val="0"/>
      <w:marTop w:val="0"/>
      <w:marBottom w:val="0"/>
      <w:divBdr>
        <w:top w:val="none" w:sz="0" w:space="0" w:color="auto"/>
        <w:left w:val="none" w:sz="0" w:space="0" w:color="auto"/>
        <w:bottom w:val="none" w:sz="0" w:space="0" w:color="auto"/>
        <w:right w:val="none" w:sz="0" w:space="0" w:color="auto"/>
      </w:divBdr>
    </w:div>
    <w:div w:id="1647737523">
      <w:bodyDiv w:val="1"/>
      <w:marLeft w:val="0"/>
      <w:marRight w:val="0"/>
      <w:marTop w:val="0"/>
      <w:marBottom w:val="0"/>
      <w:divBdr>
        <w:top w:val="none" w:sz="0" w:space="0" w:color="auto"/>
        <w:left w:val="none" w:sz="0" w:space="0" w:color="auto"/>
        <w:bottom w:val="none" w:sz="0" w:space="0" w:color="auto"/>
        <w:right w:val="none" w:sz="0" w:space="0" w:color="auto"/>
      </w:divBdr>
      <w:divsChild>
        <w:div w:id="1941864056">
          <w:marLeft w:val="0"/>
          <w:marRight w:val="0"/>
          <w:marTop w:val="0"/>
          <w:marBottom w:val="0"/>
          <w:divBdr>
            <w:top w:val="none" w:sz="0" w:space="0" w:color="auto"/>
            <w:left w:val="none" w:sz="0" w:space="0" w:color="auto"/>
            <w:bottom w:val="none" w:sz="0" w:space="0" w:color="auto"/>
            <w:right w:val="none" w:sz="0" w:space="0" w:color="auto"/>
          </w:divBdr>
        </w:div>
        <w:div w:id="1686862034">
          <w:marLeft w:val="0"/>
          <w:marRight w:val="0"/>
          <w:marTop w:val="0"/>
          <w:marBottom w:val="0"/>
          <w:divBdr>
            <w:top w:val="none" w:sz="0" w:space="0" w:color="auto"/>
            <w:left w:val="none" w:sz="0" w:space="0" w:color="auto"/>
            <w:bottom w:val="none" w:sz="0" w:space="0" w:color="auto"/>
            <w:right w:val="none" w:sz="0" w:space="0" w:color="auto"/>
          </w:divBdr>
        </w:div>
        <w:div w:id="1212155872">
          <w:marLeft w:val="0"/>
          <w:marRight w:val="0"/>
          <w:marTop w:val="0"/>
          <w:marBottom w:val="0"/>
          <w:divBdr>
            <w:top w:val="none" w:sz="0" w:space="0" w:color="auto"/>
            <w:left w:val="none" w:sz="0" w:space="0" w:color="auto"/>
            <w:bottom w:val="none" w:sz="0" w:space="0" w:color="auto"/>
            <w:right w:val="none" w:sz="0" w:space="0" w:color="auto"/>
          </w:divBdr>
        </w:div>
        <w:div w:id="348603372">
          <w:marLeft w:val="0"/>
          <w:marRight w:val="0"/>
          <w:marTop w:val="0"/>
          <w:marBottom w:val="0"/>
          <w:divBdr>
            <w:top w:val="none" w:sz="0" w:space="0" w:color="auto"/>
            <w:left w:val="none" w:sz="0" w:space="0" w:color="auto"/>
            <w:bottom w:val="none" w:sz="0" w:space="0" w:color="auto"/>
            <w:right w:val="none" w:sz="0" w:space="0" w:color="auto"/>
          </w:divBdr>
        </w:div>
      </w:divsChild>
    </w:div>
    <w:div w:id="1654946672">
      <w:bodyDiv w:val="1"/>
      <w:marLeft w:val="0"/>
      <w:marRight w:val="0"/>
      <w:marTop w:val="0"/>
      <w:marBottom w:val="0"/>
      <w:divBdr>
        <w:top w:val="none" w:sz="0" w:space="0" w:color="auto"/>
        <w:left w:val="none" w:sz="0" w:space="0" w:color="auto"/>
        <w:bottom w:val="none" w:sz="0" w:space="0" w:color="auto"/>
        <w:right w:val="none" w:sz="0" w:space="0" w:color="auto"/>
      </w:divBdr>
    </w:div>
    <w:div w:id="1659141754">
      <w:bodyDiv w:val="1"/>
      <w:marLeft w:val="0"/>
      <w:marRight w:val="0"/>
      <w:marTop w:val="0"/>
      <w:marBottom w:val="0"/>
      <w:divBdr>
        <w:top w:val="none" w:sz="0" w:space="0" w:color="auto"/>
        <w:left w:val="none" w:sz="0" w:space="0" w:color="auto"/>
        <w:bottom w:val="none" w:sz="0" w:space="0" w:color="auto"/>
        <w:right w:val="none" w:sz="0" w:space="0" w:color="auto"/>
      </w:divBdr>
      <w:divsChild>
        <w:div w:id="1297758309">
          <w:marLeft w:val="0"/>
          <w:marRight w:val="0"/>
          <w:marTop w:val="0"/>
          <w:marBottom w:val="0"/>
          <w:divBdr>
            <w:top w:val="none" w:sz="0" w:space="0" w:color="auto"/>
            <w:left w:val="none" w:sz="0" w:space="0" w:color="auto"/>
            <w:bottom w:val="none" w:sz="0" w:space="0" w:color="auto"/>
            <w:right w:val="none" w:sz="0" w:space="0" w:color="auto"/>
          </w:divBdr>
        </w:div>
        <w:div w:id="155145145">
          <w:marLeft w:val="0"/>
          <w:marRight w:val="0"/>
          <w:marTop w:val="0"/>
          <w:marBottom w:val="0"/>
          <w:divBdr>
            <w:top w:val="none" w:sz="0" w:space="0" w:color="auto"/>
            <w:left w:val="none" w:sz="0" w:space="0" w:color="auto"/>
            <w:bottom w:val="none" w:sz="0" w:space="0" w:color="auto"/>
            <w:right w:val="none" w:sz="0" w:space="0" w:color="auto"/>
          </w:divBdr>
        </w:div>
        <w:div w:id="127363667">
          <w:marLeft w:val="0"/>
          <w:marRight w:val="0"/>
          <w:marTop w:val="0"/>
          <w:marBottom w:val="0"/>
          <w:divBdr>
            <w:top w:val="none" w:sz="0" w:space="0" w:color="auto"/>
            <w:left w:val="none" w:sz="0" w:space="0" w:color="auto"/>
            <w:bottom w:val="none" w:sz="0" w:space="0" w:color="auto"/>
            <w:right w:val="none" w:sz="0" w:space="0" w:color="auto"/>
          </w:divBdr>
        </w:div>
        <w:div w:id="335502700">
          <w:marLeft w:val="0"/>
          <w:marRight w:val="0"/>
          <w:marTop w:val="0"/>
          <w:marBottom w:val="0"/>
          <w:divBdr>
            <w:top w:val="none" w:sz="0" w:space="0" w:color="auto"/>
            <w:left w:val="none" w:sz="0" w:space="0" w:color="auto"/>
            <w:bottom w:val="none" w:sz="0" w:space="0" w:color="auto"/>
            <w:right w:val="none" w:sz="0" w:space="0" w:color="auto"/>
          </w:divBdr>
        </w:div>
        <w:div w:id="535432489">
          <w:marLeft w:val="0"/>
          <w:marRight w:val="0"/>
          <w:marTop w:val="0"/>
          <w:marBottom w:val="0"/>
          <w:divBdr>
            <w:top w:val="none" w:sz="0" w:space="0" w:color="auto"/>
            <w:left w:val="none" w:sz="0" w:space="0" w:color="auto"/>
            <w:bottom w:val="none" w:sz="0" w:space="0" w:color="auto"/>
            <w:right w:val="none" w:sz="0" w:space="0" w:color="auto"/>
          </w:divBdr>
        </w:div>
        <w:div w:id="1862236464">
          <w:marLeft w:val="0"/>
          <w:marRight w:val="0"/>
          <w:marTop w:val="0"/>
          <w:marBottom w:val="0"/>
          <w:divBdr>
            <w:top w:val="none" w:sz="0" w:space="0" w:color="auto"/>
            <w:left w:val="none" w:sz="0" w:space="0" w:color="auto"/>
            <w:bottom w:val="none" w:sz="0" w:space="0" w:color="auto"/>
            <w:right w:val="none" w:sz="0" w:space="0" w:color="auto"/>
          </w:divBdr>
        </w:div>
      </w:divsChild>
    </w:div>
    <w:div w:id="1659186070">
      <w:bodyDiv w:val="1"/>
      <w:marLeft w:val="0"/>
      <w:marRight w:val="0"/>
      <w:marTop w:val="0"/>
      <w:marBottom w:val="0"/>
      <w:divBdr>
        <w:top w:val="none" w:sz="0" w:space="0" w:color="auto"/>
        <w:left w:val="none" w:sz="0" w:space="0" w:color="auto"/>
        <w:bottom w:val="none" w:sz="0" w:space="0" w:color="auto"/>
        <w:right w:val="none" w:sz="0" w:space="0" w:color="auto"/>
      </w:divBdr>
    </w:div>
    <w:div w:id="1720394791">
      <w:bodyDiv w:val="1"/>
      <w:marLeft w:val="0"/>
      <w:marRight w:val="0"/>
      <w:marTop w:val="0"/>
      <w:marBottom w:val="0"/>
      <w:divBdr>
        <w:top w:val="none" w:sz="0" w:space="0" w:color="auto"/>
        <w:left w:val="none" w:sz="0" w:space="0" w:color="auto"/>
        <w:bottom w:val="none" w:sz="0" w:space="0" w:color="auto"/>
        <w:right w:val="none" w:sz="0" w:space="0" w:color="auto"/>
      </w:divBdr>
    </w:div>
    <w:div w:id="1729721674">
      <w:bodyDiv w:val="1"/>
      <w:marLeft w:val="0"/>
      <w:marRight w:val="0"/>
      <w:marTop w:val="0"/>
      <w:marBottom w:val="0"/>
      <w:divBdr>
        <w:top w:val="none" w:sz="0" w:space="0" w:color="auto"/>
        <w:left w:val="none" w:sz="0" w:space="0" w:color="auto"/>
        <w:bottom w:val="none" w:sz="0" w:space="0" w:color="auto"/>
        <w:right w:val="none" w:sz="0" w:space="0" w:color="auto"/>
      </w:divBdr>
    </w:div>
    <w:div w:id="1771659080">
      <w:bodyDiv w:val="1"/>
      <w:marLeft w:val="0"/>
      <w:marRight w:val="0"/>
      <w:marTop w:val="0"/>
      <w:marBottom w:val="0"/>
      <w:divBdr>
        <w:top w:val="none" w:sz="0" w:space="0" w:color="auto"/>
        <w:left w:val="none" w:sz="0" w:space="0" w:color="auto"/>
        <w:bottom w:val="none" w:sz="0" w:space="0" w:color="auto"/>
        <w:right w:val="none" w:sz="0" w:space="0" w:color="auto"/>
      </w:divBdr>
    </w:div>
    <w:div w:id="1782333632">
      <w:bodyDiv w:val="1"/>
      <w:marLeft w:val="0"/>
      <w:marRight w:val="0"/>
      <w:marTop w:val="0"/>
      <w:marBottom w:val="0"/>
      <w:divBdr>
        <w:top w:val="none" w:sz="0" w:space="0" w:color="auto"/>
        <w:left w:val="none" w:sz="0" w:space="0" w:color="auto"/>
        <w:bottom w:val="none" w:sz="0" w:space="0" w:color="auto"/>
        <w:right w:val="none" w:sz="0" w:space="0" w:color="auto"/>
      </w:divBdr>
    </w:div>
    <w:div w:id="1788546193">
      <w:bodyDiv w:val="1"/>
      <w:marLeft w:val="0"/>
      <w:marRight w:val="0"/>
      <w:marTop w:val="0"/>
      <w:marBottom w:val="0"/>
      <w:divBdr>
        <w:top w:val="none" w:sz="0" w:space="0" w:color="auto"/>
        <w:left w:val="none" w:sz="0" w:space="0" w:color="auto"/>
        <w:bottom w:val="none" w:sz="0" w:space="0" w:color="auto"/>
        <w:right w:val="none" w:sz="0" w:space="0" w:color="auto"/>
      </w:divBdr>
    </w:div>
    <w:div w:id="1790658279">
      <w:bodyDiv w:val="1"/>
      <w:marLeft w:val="0"/>
      <w:marRight w:val="0"/>
      <w:marTop w:val="0"/>
      <w:marBottom w:val="0"/>
      <w:divBdr>
        <w:top w:val="none" w:sz="0" w:space="0" w:color="auto"/>
        <w:left w:val="none" w:sz="0" w:space="0" w:color="auto"/>
        <w:bottom w:val="none" w:sz="0" w:space="0" w:color="auto"/>
        <w:right w:val="none" w:sz="0" w:space="0" w:color="auto"/>
      </w:divBdr>
    </w:div>
    <w:div w:id="1799372133">
      <w:bodyDiv w:val="1"/>
      <w:marLeft w:val="0"/>
      <w:marRight w:val="0"/>
      <w:marTop w:val="0"/>
      <w:marBottom w:val="0"/>
      <w:divBdr>
        <w:top w:val="none" w:sz="0" w:space="0" w:color="auto"/>
        <w:left w:val="none" w:sz="0" w:space="0" w:color="auto"/>
        <w:bottom w:val="none" w:sz="0" w:space="0" w:color="auto"/>
        <w:right w:val="none" w:sz="0" w:space="0" w:color="auto"/>
      </w:divBdr>
      <w:divsChild>
        <w:div w:id="754978420">
          <w:marLeft w:val="0"/>
          <w:marRight w:val="0"/>
          <w:marTop w:val="0"/>
          <w:marBottom w:val="521"/>
          <w:divBdr>
            <w:top w:val="none" w:sz="0" w:space="0" w:color="auto"/>
            <w:left w:val="none" w:sz="0" w:space="0" w:color="auto"/>
            <w:bottom w:val="none" w:sz="0" w:space="0" w:color="auto"/>
            <w:right w:val="none" w:sz="0" w:space="0" w:color="auto"/>
          </w:divBdr>
          <w:divsChild>
            <w:div w:id="2124231441">
              <w:marLeft w:val="0"/>
              <w:marRight w:val="0"/>
              <w:marTop w:val="0"/>
              <w:marBottom w:val="0"/>
              <w:divBdr>
                <w:top w:val="none" w:sz="0" w:space="0" w:color="auto"/>
                <w:left w:val="none" w:sz="0" w:space="0" w:color="auto"/>
                <w:bottom w:val="none" w:sz="0" w:space="0" w:color="auto"/>
                <w:right w:val="none" w:sz="0" w:space="0" w:color="auto"/>
              </w:divBdr>
            </w:div>
          </w:divsChild>
        </w:div>
        <w:div w:id="107823795">
          <w:marLeft w:val="0"/>
          <w:marRight w:val="0"/>
          <w:marTop w:val="0"/>
          <w:marBottom w:val="435"/>
          <w:divBdr>
            <w:top w:val="none" w:sz="0" w:space="0" w:color="auto"/>
            <w:left w:val="none" w:sz="0" w:space="0" w:color="auto"/>
            <w:bottom w:val="none" w:sz="0" w:space="0" w:color="auto"/>
            <w:right w:val="none" w:sz="0" w:space="0" w:color="auto"/>
          </w:divBdr>
          <w:divsChild>
            <w:div w:id="2075273292">
              <w:marLeft w:val="0"/>
              <w:marRight w:val="0"/>
              <w:marTop w:val="0"/>
              <w:marBottom w:val="0"/>
              <w:divBdr>
                <w:top w:val="none" w:sz="0" w:space="0" w:color="auto"/>
                <w:left w:val="none" w:sz="0" w:space="0" w:color="auto"/>
                <w:bottom w:val="none" w:sz="0" w:space="0" w:color="auto"/>
                <w:right w:val="none" w:sz="0" w:space="0" w:color="auto"/>
              </w:divBdr>
            </w:div>
          </w:divsChild>
        </w:div>
        <w:div w:id="1778675132">
          <w:marLeft w:val="0"/>
          <w:marRight w:val="0"/>
          <w:marTop w:val="0"/>
          <w:marBottom w:val="0"/>
          <w:divBdr>
            <w:top w:val="none" w:sz="0" w:space="0" w:color="auto"/>
            <w:left w:val="none" w:sz="0" w:space="0" w:color="auto"/>
            <w:bottom w:val="none" w:sz="0" w:space="0" w:color="auto"/>
            <w:right w:val="none" w:sz="0" w:space="0" w:color="auto"/>
          </w:divBdr>
        </w:div>
      </w:divsChild>
    </w:div>
    <w:div w:id="1801725863">
      <w:bodyDiv w:val="1"/>
      <w:marLeft w:val="0"/>
      <w:marRight w:val="0"/>
      <w:marTop w:val="0"/>
      <w:marBottom w:val="0"/>
      <w:divBdr>
        <w:top w:val="none" w:sz="0" w:space="0" w:color="auto"/>
        <w:left w:val="none" w:sz="0" w:space="0" w:color="auto"/>
        <w:bottom w:val="none" w:sz="0" w:space="0" w:color="auto"/>
        <w:right w:val="none" w:sz="0" w:space="0" w:color="auto"/>
      </w:divBdr>
    </w:div>
    <w:div w:id="1806699646">
      <w:bodyDiv w:val="1"/>
      <w:marLeft w:val="0"/>
      <w:marRight w:val="0"/>
      <w:marTop w:val="0"/>
      <w:marBottom w:val="0"/>
      <w:divBdr>
        <w:top w:val="none" w:sz="0" w:space="0" w:color="auto"/>
        <w:left w:val="none" w:sz="0" w:space="0" w:color="auto"/>
        <w:bottom w:val="none" w:sz="0" w:space="0" w:color="auto"/>
        <w:right w:val="none" w:sz="0" w:space="0" w:color="auto"/>
      </w:divBdr>
    </w:div>
    <w:div w:id="1808743403">
      <w:bodyDiv w:val="1"/>
      <w:marLeft w:val="0"/>
      <w:marRight w:val="0"/>
      <w:marTop w:val="0"/>
      <w:marBottom w:val="0"/>
      <w:divBdr>
        <w:top w:val="none" w:sz="0" w:space="0" w:color="auto"/>
        <w:left w:val="none" w:sz="0" w:space="0" w:color="auto"/>
        <w:bottom w:val="none" w:sz="0" w:space="0" w:color="auto"/>
        <w:right w:val="none" w:sz="0" w:space="0" w:color="auto"/>
      </w:divBdr>
    </w:div>
    <w:div w:id="1847476136">
      <w:bodyDiv w:val="1"/>
      <w:marLeft w:val="0"/>
      <w:marRight w:val="0"/>
      <w:marTop w:val="0"/>
      <w:marBottom w:val="0"/>
      <w:divBdr>
        <w:top w:val="none" w:sz="0" w:space="0" w:color="auto"/>
        <w:left w:val="none" w:sz="0" w:space="0" w:color="auto"/>
        <w:bottom w:val="none" w:sz="0" w:space="0" w:color="auto"/>
        <w:right w:val="none" w:sz="0" w:space="0" w:color="auto"/>
      </w:divBdr>
    </w:div>
    <w:div w:id="1878471313">
      <w:bodyDiv w:val="1"/>
      <w:marLeft w:val="0"/>
      <w:marRight w:val="0"/>
      <w:marTop w:val="0"/>
      <w:marBottom w:val="0"/>
      <w:divBdr>
        <w:top w:val="none" w:sz="0" w:space="0" w:color="auto"/>
        <w:left w:val="none" w:sz="0" w:space="0" w:color="auto"/>
        <w:bottom w:val="none" w:sz="0" w:space="0" w:color="auto"/>
        <w:right w:val="none" w:sz="0" w:space="0" w:color="auto"/>
      </w:divBdr>
    </w:div>
    <w:div w:id="1880583101">
      <w:bodyDiv w:val="1"/>
      <w:marLeft w:val="0"/>
      <w:marRight w:val="0"/>
      <w:marTop w:val="0"/>
      <w:marBottom w:val="0"/>
      <w:divBdr>
        <w:top w:val="none" w:sz="0" w:space="0" w:color="auto"/>
        <w:left w:val="none" w:sz="0" w:space="0" w:color="auto"/>
        <w:bottom w:val="none" w:sz="0" w:space="0" w:color="auto"/>
        <w:right w:val="none" w:sz="0" w:space="0" w:color="auto"/>
      </w:divBdr>
    </w:div>
    <w:div w:id="1898054710">
      <w:bodyDiv w:val="1"/>
      <w:marLeft w:val="0"/>
      <w:marRight w:val="0"/>
      <w:marTop w:val="0"/>
      <w:marBottom w:val="0"/>
      <w:divBdr>
        <w:top w:val="none" w:sz="0" w:space="0" w:color="auto"/>
        <w:left w:val="none" w:sz="0" w:space="0" w:color="auto"/>
        <w:bottom w:val="none" w:sz="0" w:space="0" w:color="auto"/>
        <w:right w:val="none" w:sz="0" w:space="0" w:color="auto"/>
      </w:divBdr>
      <w:divsChild>
        <w:div w:id="1481776208">
          <w:marLeft w:val="0"/>
          <w:marRight w:val="0"/>
          <w:marTop w:val="0"/>
          <w:marBottom w:val="0"/>
          <w:divBdr>
            <w:top w:val="none" w:sz="0" w:space="0" w:color="auto"/>
            <w:left w:val="none" w:sz="0" w:space="0" w:color="auto"/>
            <w:bottom w:val="none" w:sz="0" w:space="0" w:color="auto"/>
            <w:right w:val="none" w:sz="0" w:space="0" w:color="auto"/>
          </w:divBdr>
        </w:div>
        <w:div w:id="1132093073">
          <w:marLeft w:val="0"/>
          <w:marRight w:val="0"/>
          <w:marTop w:val="0"/>
          <w:marBottom w:val="0"/>
          <w:divBdr>
            <w:top w:val="none" w:sz="0" w:space="0" w:color="auto"/>
            <w:left w:val="none" w:sz="0" w:space="0" w:color="auto"/>
            <w:bottom w:val="none" w:sz="0" w:space="0" w:color="auto"/>
            <w:right w:val="none" w:sz="0" w:space="0" w:color="auto"/>
          </w:divBdr>
        </w:div>
        <w:div w:id="2041393646">
          <w:marLeft w:val="0"/>
          <w:marRight w:val="0"/>
          <w:marTop w:val="0"/>
          <w:marBottom w:val="0"/>
          <w:divBdr>
            <w:top w:val="none" w:sz="0" w:space="0" w:color="auto"/>
            <w:left w:val="none" w:sz="0" w:space="0" w:color="auto"/>
            <w:bottom w:val="none" w:sz="0" w:space="0" w:color="auto"/>
            <w:right w:val="none" w:sz="0" w:space="0" w:color="auto"/>
          </w:divBdr>
        </w:div>
        <w:div w:id="149369237">
          <w:marLeft w:val="0"/>
          <w:marRight w:val="0"/>
          <w:marTop w:val="0"/>
          <w:marBottom w:val="0"/>
          <w:divBdr>
            <w:top w:val="none" w:sz="0" w:space="0" w:color="auto"/>
            <w:left w:val="none" w:sz="0" w:space="0" w:color="auto"/>
            <w:bottom w:val="none" w:sz="0" w:space="0" w:color="auto"/>
            <w:right w:val="none" w:sz="0" w:space="0" w:color="auto"/>
          </w:divBdr>
        </w:div>
        <w:div w:id="889880126">
          <w:marLeft w:val="0"/>
          <w:marRight w:val="0"/>
          <w:marTop w:val="0"/>
          <w:marBottom w:val="0"/>
          <w:divBdr>
            <w:top w:val="none" w:sz="0" w:space="0" w:color="auto"/>
            <w:left w:val="none" w:sz="0" w:space="0" w:color="auto"/>
            <w:bottom w:val="none" w:sz="0" w:space="0" w:color="auto"/>
            <w:right w:val="none" w:sz="0" w:space="0" w:color="auto"/>
          </w:divBdr>
        </w:div>
        <w:div w:id="1327829836">
          <w:marLeft w:val="0"/>
          <w:marRight w:val="0"/>
          <w:marTop w:val="0"/>
          <w:marBottom w:val="0"/>
          <w:divBdr>
            <w:top w:val="none" w:sz="0" w:space="0" w:color="auto"/>
            <w:left w:val="none" w:sz="0" w:space="0" w:color="auto"/>
            <w:bottom w:val="none" w:sz="0" w:space="0" w:color="auto"/>
            <w:right w:val="none" w:sz="0" w:space="0" w:color="auto"/>
          </w:divBdr>
        </w:div>
        <w:div w:id="1447578257">
          <w:marLeft w:val="0"/>
          <w:marRight w:val="0"/>
          <w:marTop w:val="0"/>
          <w:marBottom w:val="0"/>
          <w:divBdr>
            <w:top w:val="none" w:sz="0" w:space="0" w:color="auto"/>
            <w:left w:val="none" w:sz="0" w:space="0" w:color="auto"/>
            <w:bottom w:val="none" w:sz="0" w:space="0" w:color="auto"/>
            <w:right w:val="none" w:sz="0" w:space="0" w:color="auto"/>
          </w:divBdr>
        </w:div>
        <w:div w:id="748694864">
          <w:marLeft w:val="0"/>
          <w:marRight w:val="0"/>
          <w:marTop w:val="0"/>
          <w:marBottom w:val="0"/>
          <w:divBdr>
            <w:top w:val="none" w:sz="0" w:space="0" w:color="auto"/>
            <w:left w:val="none" w:sz="0" w:space="0" w:color="auto"/>
            <w:bottom w:val="none" w:sz="0" w:space="0" w:color="auto"/>
            <w:right w:val="none" w:sz="0" w:space="0" w:color="auto"/>
          </w:divBdr>
        </w:div>
      </w:divsChild>
    </w:div>
    <w:div w:id="1899050966">
      <w:bodyDiv w:val="1"/>
      <w:marLeft w:val="0"/>
      <w:marRight w:val="0"/>
      <w:marTop w:val="0"/>
      <w:marBottom w:val="0"/>
      <w:divBdr>
        <w:top w:val="none" w:sz="0" w:space="0" w:color="auto"/>
        <w:left w:val="none" w:sz="0" w:space="0" w:color="auto"/>
        <w:bottom w:val="none" w:sz="0" w:space="0" w:color="auto"/>
        <w:right w:val="none" w:sz="0" w:space="0" w:color="auto"/>
      </w:divBdr>
    </w:div>
    <w:div w:id="1925340910">
      <w:bodyDiv w:val="1"/>
      <w:marLeft w:val="0"/>
      <w:marRight w:val="0"/>
      <w:marTop w:val="0"/>
      <w:marBottom w:val="0"/>
      <w:divBdr>
        <w:top w:val="none" w:sz="0" w:space="0" w:color="auto"/>
        <w:left w:val="none" w:sz="0" w:space="0" w:color="auto"/>
        <w:bottom w:val="none" w:sz="0" w:space="0" w:color="auto"/>
        <w:right w:val="none" w:sz="0" w:space="0" w:color="auto"/>
      </w:divBdr>
    </w:div>
    <w:div w:id="1947158289">
      <w:bodyDiv w:val="1"/>
      <w:marLeft w:val="0"/>
      <w:marRight w:val="0"/>
      <w:marTop w:val="0"/>
      <w:marBottom w:val="0"/>
      <w:divBdr>
        <w:top w:val="none" w:sz="0" w:space="0" w:color="auto"/>
        <w:left w:val="none" w:sz="0" w:space="0" w:color="auto"/>
        <w:bottom w:val="none" w:sz="0" w:space="0" w:color="auto"/>
        <w:right w:val="none" w:sz="0" w:space="0" w:color="auto"/>
      </w:divBdr>
    </w:div>
    <w:div w:id="1978293477">
      <w:bodyDiv w:val="1"/>
      <w:marLeft w:val="0"/>
      <w:marRight w:val="0"/>
      <w:marTop w:val="0"/>
      <w:marBottom w:val="0"/>
      <w:divBdr>
        <w:top w:val="none" w:sz="0" w:space="0" w:color="auto"/>
        <w:left w:val="none" w:sz="0" w:space="0" w:color="auto"/>
        <w:bottom w:val="none" w:sz="0" w:space="0" w:color="auto"/>
        <w:right w:val="none" w:sz="0" w:space="0" w:color="auto"/>
      </w:divBdr>
    </w:div>
    <w:div w:id="2027247327">
      <w:bodyDiv w:val="1"/>
      <w:marLeft w:val="0"/>
      <w:marRight w:val="0"/>
      <w:marTop w:val="0"/>
      <w:marBottom w:val="0"/>
      <w:divBdr>
        <w:top w:val="none" w:sz="0" w:space="0" w:color="auto"/>
        <w:left w:val="none" w:sz="0" w:space="0" w:color="auto"/>
        <w:bottom w:val="none" w:sz="0" w:space="0" w:color="auto"/>
        <w:right w:val="none" w:sz="0" w:space="0" w:color="auto"/>
      </w:divBdr>
    </w:div>
    <w:div w:id="2049720025">
      <w:bodyDiv w:val="1"/>
      <w:marLeft w:val="0"/>
      <w:marRight w:val="0"/>
      <w:marTop w:val="0"/>
      <w:marBottom w:val="0"/>
      <w:divBdr>
        <w:top w:val="none" w:sz="0" w:space="0" w:color="auto"/>
        <w:left w:val="none" w:sz="0" w:space="0" w:color="auto"/>
        <w:bottom w:val="none" w:sz="0" w:space="0" w:color="auto"/>
        <w:right w:val="none" w:sz="0" w:space="0" w:color="auto"/>
      </w:divBdr>
    </w:div>
    <w:div w:id="2062316535">
      <w:bodyDiv w:val="1"/>
      <w:marLeft w:val="0"/>
      <w:marRight w:val="0"/>
      <w:marTop w:val="0"/>
      <w:marBottom w:val="0"/>
      <w:divBdr>
        <w:top w:val="none" w:sz="0" w:space="0" w:color="auto"/>
        <w:left w:val="none" w:sz="0" w:space="0" w:color="auto"/>
        <w:bottom w:val="none" w:sz="0" w:space="0" w:color="auto"/>
        <w:right w:val="none" w:sz="0" w:space="0" w:color="auto"/>
      </w:divBdr>
    </w:div>
    <w:div w:id="2065134170">
      <w:bodyDiv w:val="1"/>
      <w:marLeft w:val="0"/>
      <w:marRight w:val="0"/>
      <w:marTop w:val="0"/>
      <w:marBottom w:val="0"/>
      <w:divBdr>
        <w:top w:val="none" w:sz="0" w:space="0" w:color="auto"/>
        <w:left w:val="none" w:sz="0" w:space="0" w:color="auto"/>
        <w:bottom w:val="none" w:sz="0" w:space="0" w:color="auto"/>
        <w:right w:val="none" w:sz="0" w:space="0" w:color="auto"/>
      </w:divBdr>
    </w:div>
    <w:div w:id="2084184656">
      <w:bodyDiv w:val="1"/>
      <w:marLeft w:val="0"/>
      <w:marRight w:val="0"/>
      <w:marTop w:val="0"/>
      <w:marBottom w:val="0"/>
      <w:divBdr>
        <w:top w:val="none" w:sz="0" w:space="0" w:color="auto"/>
        <w:left w:val="none" w:sz="0" w:space="0" w:color="auto"/>
        <w:bottom w:val="none" w:sz="0" w:space="0" w:color="auto"/>
        <w:right w:val="none" w:sz="0" w:space="0" w:color="auto"/>
      </w:divBdr>
    </w:div>
    <w:div w:id="2116827474">
      <w:bodyDiv w:val="1"/>
      <w:marLeft w:val="0"/>
      <w:marRight w:val="0"/>
      <w:marTop w:val="0"/>
      <w:marBottom w:val="0"/>
      <w:divBdr>
        <w:top w:val="none" w:sz="0" w:space="0" w:color="auto"/>
        <w:left w:val="none" w:sz="0" w:space="0" w:color="auto"/>
        <w:bottom w:val="none" w:sz="0" w:space="0" w:color="auto"/>
        <w:right w:val="none" w:sz="0" w:space="0" w:color="auto"/>
      </w:divBdr>
      <w:divsChild>
        <w:div w:id="1552811668">
          <w:marLeft w:val="0"/>
          <w:marRight w:val="0"/>
          <w:marTop w:val="0"/>
          <w:marBottom w:val="0"/>
          <w:divBdr>
            <w:top w:val="none" w:sz="0" w:space="0" w:color="auto"/>
            <w:left w:val="none" w:sz="0" w:space="0" w:color="auto"/>
            <w:bottom w:val="none" w:sz="0" w:space="0" w:color="auto"/>
            <w:right w:val="none" w:sz="0" w:space="0" w:color="auto"/>
          </w:divBdr>
        </w:div>
        <w:div w:id="852189087">
          <w:marLeft w:val="0"/>
          <w:marRight w:val="0"/>
          <w:marTop w:val="0"/>
          <w:marBottom w:val="0"/>
          <w:divBdr>
            <w:top w:val="none" w:sz="0" w:space="0" w:color="auto"/>
            <w:left w:val="none" w:sz="0" w:space="0" w:color="auto"/>
            <w:bottom w:val="none" w:sz="0" w:space="0" w:color="auto"/>
            <w:right w:val="none" w:sz="0" w:space="0" w:color="auto"/>
          </w:divBdr>
        </w:div>
      </w:divsChild>
    </w:div>
    <w:div w:id="2119174407">
      <w:bodyDiv w:val="1"/>
      <w:marLeft w:val="0"/>
      <w:marRight w:val="0"/>
      <w:marTop w:val="0"/>
      <w:marBottom w:val="0"/>
      <w:divBdr>
        <w:top w:val="none" w:sz="0" w:space="0" w:color="auto"/>
        <w:left w:val="none" w:sz="0" w:space="0" w:color="auto"/>
        <w:bottom w:val="none" w:sz="0" w:space="0" w:color="auto"/>
        <w:right w:val="none" w:sz="0" w:space="0" w:color="auto"/>
      </w:divBdr>
      <w:divsChild>
        <w:div w:id="2002922272">
          <w:marLeft w:val="0"/>
          <w:marRight w:val="0"/>
          <w:marTop w:val="0"/>
          <w:marBottom w:val="0"/>
          <w:divBdr>
            <w:top w:val="none" w:sz="0" w:space="0" w:color="auto"/>
            <w:left w:val="none" w:sz="0" w:space="0" w:color="auto"/>
            <w:bottom w:val="none" w:sz="0" w:space="0" w:color="auto"/>
            <w:right w:val="none" w:sz="0" w:space="0" w:color="auto"/>
          </w:divBdr>
        </w:div>
        <w:div w:id="205136986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jpg"/><Relationship Id="rId18" Type="http://schemas.openxmlformats.org/officeDocument/2006/relationships/hyperlink" Target="https://sennheiser-brandzone.com/share/eAstxZEVC9J7aqAZHj1y" TargetMode="External"/><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hyperlink" Target="https://www.dear-reality.com/" TargetMode="External"/><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image" Target="media/image10.jpg"/><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jpg"/><Relationship Id="rId20" Type="http://schemas.openxmlformats.org/officeDocument/2006/relationships/hyperlink" Target="https://protect-eu.mimecast.com/s/hW3dCm2oZUjNQA8YSDwLrJ?domain=neumann.com"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header" Target="header1.xml"/><Relationship Id="rId10" Type="http://schemas.openxmlformats.org/officeDocument/2006/relationships/image" Target="media/image3.jpg"/><Relationship Id="rId19" Type="http://schemas.openxmlformats.org/officeDocument/2006/relationships/hyperlink" Target="https://protect-eu.mimecast.com/s/lUszCgxgJHAZzmKWSo3cGI?domain=sennheiser.com" TargetMode="Externa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g"/><Relationship Id="rId22" Type="http://schemas.openxmlformats.org/officeDocument/2006/relationships/hyperlink" Target="https://www.merging.com/" TargetMode="External"/><Relationship Id="rId27" Type="http://schemas.openxmlformats.org/officeDocument/2006/relationships/theme" Target="theme/theme1.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 Type="http://schemas.openxmlformats.org/officeDocument/2006/relationships/image" Target="media/image12.emf"/></Relationships>
</file>

<file path=word/_rels/header1.xml.rels><?xml version="1.0" encoding="UTF-8" standalone="yes"?>
<Relationships xmlns="http://schemas.openxmlformats.org/package/2006/relationships"><Relationship Id="rId1" Type="http://schemas.openxmlformats.org/officeDocument/2006/relationships/image" Target="media/image11.emf"/></Relationships>
</file>

<file path=word/_rels/header2.xml.rels><?xml version="1.0" encoding="UTF-8" standalone="yes"?>
<Relationships xmlns="http://schemas.openxmlformats.org/package/2006/relationships"><Relationship Id="rId1" Type="http://schemas.openxmlformats.org/officeDocument/2006/relationships/image" Target="media/image11.emf"/></Relationships>
</file>

<file path=word/theme/theme1.xml><?xml version="1.0" encoding="utf-8"?>
<a:theme xmlns:a="http://schemas.openxmlformats.org/drawingml/2006/main" name="Larissa">
  <a:themeElements>
    <a:clrScheme name="Benutzerdefiniert 154">
      <a:dk1>
        <a:sysClr val="windowText" lastClr="000000"/>
      </a:dk1>
      <a:lt1>
        <a:sysClr val="window" lastClr="FFFFFF"/>
      </a:lt1>
      <a:dk2>
        <a:srgbClr val="E0E0E0"/>
      </a:dk2>
      <a:lt2>
        <a:srgbClr val="E0E0E0"/>
      </a:lt2>
      <a:accent1>
        <a:srgbClr val="0095D5"/>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Benutzerdefiniert 173">
      <a:majorFont>
        <a:latin typeface="Sennheiser Office"/>
        <a:ea typeface=""/>
        <a:cs typeface=""/>
      </a:majorFont>
      <a:minorFont>
        <a:latin typeface="Sennheiser Office"/>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64F8BA4-AE6B-41E4-921F-51C712F1CF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9</Pages>
  <Words>1756</Words>
  <Characters>11068</Characters>
  <Application>Microsoft Office Word</Application>
  <DocSecurity>0</DocSecurity>
  <Lines>92</Lines>
  <Paragraphs>25</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Press Release</vt:lpstr>
      <vt:lpstr>Press Release</vt:lpstr>
    </vt:vector>
  </TitlesOfParts>
  <Company>Sennheiser electronic GmbH &amp; Co. KG</Company>
  <LinksUpToDate>false</LinksUpToDate>
  <CharactersWithSpaces>12799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Press Release</dc:title>
  <dc:creator>Sennheiser electronic GmbH &amp; Co. KG</dc:creator>
  <cp:lastModifiedBy>Anja Lorenz</cp:lastModifiedBy>
  <cp:revision>11</cp:revision>
  <cp:lastPrinted>2024-07-22T10:16:00Z</cp:lastPrinted>
  <dcterms:created xsi:type="dcterms:W3CDTF">2024-07-31T09:44:00Z</dcterms:created>
  <dcterms:modified xsi:type="dcterms:W3CDTF">2024-09-03T09:00:00Z</dcterms:modified>
</cp:coreProperties>
</file>