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6" w:rsidRDefault="00C53DD6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</w:pP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 xml:space="preserve">“Il gusto di una storia”: </w:t>
      </w:r>
    </w:p>
    <w:p w:rsidR="00953646" w:rsidRPr="00953646" w:rsidRDefault="00C53DD6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</w:pP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i</w:t>
      </w:r>
      <w:r w:rsidR="00953646" w:rsidRPr="00953646"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l miglior cibo comodamente a casa acc</w:t>
      </w: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ompagnato da una buona lettura</w:t>
      </w:r>
      <w:r w:rsid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.</w:t>
      </w:r>
    </w:p>
    <w:p w:rsidR="00DA5B50" w:rsidRDefault="00DA5B50" w:rsidP="00DA5B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center"/>
        <w:rPr>
          <w:rFonts w:ascii="ヒラギノ角ゴ Pro W3" w:eastAsia="ヒラギノ角ゴ Pro W3" w:hAnsi="ヒラギノ角ゴ Pro W3" w:cs="Helvetica"/>
          <w:color w:val="000000"/>
          <w:kern w:val="1"/>
        </w:rPr>
      </w:pPr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Ritorna anche a luglio l'interessante iniziativa lanciata da Deliveroo in collaborazione con Mondadori grazie alla quale si potrà assaporare il piacere della lettura estiva insieme al gusto dei piatti dei migliori ristoranti </w:t>
      </w:r>
      <w:proofErr w:type="gramStart"/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>della</w:t>
      </w:r>
      <w:proofErr w:type="gramEnd"/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 città, comodamente a casa propria.</w:t>
      </w:r>
    </w:p>
    <w:p w:rsidR="00DA5B50" w:rsidRPr="00DA5B50" w:rsidRDefault="00DA5B50" w:rsidP="00DA5B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center"/>
        <w:rPr>
          <w:rFonts w:ascii="ヒラギノ角ゴ Pro W3" w:eastAsia="ヒラギノ角ゴ Pro W3" w:hAnsi="ヒラギノ角ゴ Pro W3" w:cs="Helvetica"/>
          <w:color w:val="000000"/>
          <w:kern w:val="1"/>
        </w:rPr>
      </w:pPr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Perché la lettura è </w:t>
      </w:r>
      <w:proofErr w:type="gramStart"/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>cibo per la mente</w:t>
      </w:r>
      <w:proofErr w:type="gramEnd"/>
      <w:r w:rsidRPr="00DA5B50">
        <w:rPr>
          <w:rFonts w:ascii="ヒラギノ角ゴ Pro W3" w:eastAsia="ヒラギノ角ゴ Pro W3" w:hAnsi="ヒラギノ角ゴ Pro W3" w:cs="Helvetica"/>
          <w:color w:val="000000"/>
          <w:kern w:val="1"/>
        </w:rPr>
        <w:t>... ma con Deliveroo lo è anche per il corpo!</w:t>
      </w:r>
    </w:p>
    <w:p w:rsidR="00953646" w:rsidRPr="00953646" w:rsidRDefault="00953646" w:rsidP="009536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rFonts w:ascii="ヒラギノ角ゴ Pro W3" w:eastAsia="ヒラギノ角ゴ Pro W3" w:hAnsi="ヒラギノ角ゴ Pro W3" w:cs="Helvetica-Oblique"/>
          <w:color w:val="000000"/>
          <w:kern w:val="1"/>
          <w:sz w:val="22"/>
        </w:rPr>
      </w:pPr>
    </w:p>
    <w:p w:rsidR="00DA5B50" w:rsidRPr="00DA5B50" w:rsidRDefault="00953646" w:rsidP="00DA5B5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</w:pPr>
      <w:r w:rsidRPr="0035780D">
        <w:rPr>
          <w:rFonts w:ascii="ヒラギノ角ゴ Pro W3" w:eastAsia="ヒラギノ角ゴ Pro W3" w:hAnsi="ヒラギノ角ゴ Pro W3" w:cs="Helvetica" w:hint="eastAsia"/>
          <w:i/>
          <w:color w:val="000000"/>
          <w:kern w:val="1"/>
          <w:sz w:val="22"/>
        </w:rPr>
        <w:t xml:space="preserve">Milano </w:t>
      </w:r>
      <w:r w:rsidR="00DA5B50">
        <w:rPr>
          <w:rFonts w:ascii="ヒラギノ角ゴ Pro W3" w:eastAsia="ヒラギノ角ゴ Pro W3" w:hAnsi="ヒラギノ角ゴ Pro W3" w:cs="Helvetica"/>
          <w:i/>
          <w:color w:val="000000"/>
          <w:kern w:val="1"/>
          <w:sz w:val="22"/>
        </w:rPr>
        <w:t>luglio</w:t>
      </w:r>
      <w:r w:rsidRPr="0035780D">
        <w:rPr>
          <w:rFonts w:ascii="ヒラギノ角ゴ Pro W3" w:eastAsia="ヒラギノ角ゴ Pro W3" w:hAnsi="ヒラギノ角ゴ Pro W3" w:cs="Helvetica" w:hint="eastAsia"/>
          <w:i/>
          <w:color w:val="000000"/>
          <w:kern w:val="1"/>
          <w:sz w:val="22"/>
        </w:rPr>
        <w:t xml:space="preserve"> 2017</w:t>
      </w:r>
      <w:r w:rsidRP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 xml:space="preserve"> – </w:t>
      </w:r>
      <w:r w:rsid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Ritorna anche a luglio </w:t>
      </w:r>
      <w:r w:rsidR="00DA5B50" w:rsidRPr="00DA5B50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>“Il gusto di una storia”</w:t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, l'iniziativa lanciata da </w:t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fldChar w:fldCharType="begin"/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instrText xml:space="preserve"> HYPERLINK "https://deliveroo.it/it/" \t "_blank" </w:instrText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fldChar w:fldCharType="separate"/>
      </w:r>
      <w:r w:rsidR="00DA5B50" w:rsidRPr="00DA5B50">
        <w:rPr>
          <w:rStyle w:val="Collegamentoipertestuale"/>
          <w:rFonts w:ascii="ヒラギノ角ゴ Pro W3" w:eastAsia="ヒラギノ角ゴ Pro W3" w:hAnsi="ヒラギノ角ゴ Pro W3" w:cs="Helvetica"/>
          <w:b/>
          <w:kern w:val="1"/>
          <w:sz w:val="22"/>
        </w:rPr>
        <w:t>Deliveroo</w:t>
      </w:r>
      <w:r w:rsidR="00DA5B50" w:rsidRPr="00DA5B50">
        <w:rPr>
          <w:rStyle w:val="Collegamentoipertestuale"/>
          <w:rFonts w:ascii="ヒラギノ角ゴ Pro W3" w:eastAsia="ヒラギノ角ゴ Pro W3" w:hAnsi="ヒラギノ角ゴ Pro W3" w:cs="Helvetica"/>
          <w:kern w:val="1"/>
          <w:sz w:val="22"/>
        </w:rPr>
        <w:t>,</w:t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fldChar w:fldCharType="end"/>
      </w:r>
      <w:r w:rsid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</w:t>
      </w:r>
      <w:proofErr w:type="gramStart"/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il</w:t>
      </w:r>
      <w:proofErr w:type="gramEnd"/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servizio di premium </w:t>
      </w:r>
      <w:proofErr w:type="spellStart"/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food</w:t>
      </w:r>
      <w:proofErr w:type="spellEnd"/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delivery che consente di gustare a domicilio il meglio della ristorazione cittadina, in collaborazione con</w:t>
      </w:r>
      <w:r w:rsid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</w:t>
      </w:r>
      <w:r w:rsidR="00DA5B50" w:rsidRPr="00DA5B50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>Mondadori, </w:t>
      </w:r>
      <w:r w:rsidR="00DA5B50" w:rsidRPr="00DA5B5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capace di coniugare due tra i più grandi piaceri della vita: il buon cibo e la lettura.</w:t>
      </w:r>
    </w:p>
    <w:p w:rsidR="00953646" w:rsidRPr="00953646" w:rsidRDefault="00DA5B50" w:rsidP="00357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</w:pPr>
      <w:r w:rsidRPr="00DA5B50">
        <w:rPr>
          <w:rFonts w:ascii="ヒラギノ角ゴ Pro W3" w:eastAsia="ヒラギノ角ゴ Pro W3" w:hAnsi="ヒラギノ角ゴ Pro W3"/>
          <w:sz w:val="22"/>
        </w:rPr>
        <w:t>L’iniziativa, attiva a Milano, Roma, Firenze, Torino e Bologna</w:t>
      </w:r>
      <w:r>
        <w:rPr>
          <w:rFonts w:ascii="ヒラギノ角ゴ Pro W3" w:eastAsia="ヒラギノ角ゴ Pro W3" w:hAnsi="ヒラギノ角ゴ Pro W3"/>
          <w:sz w:val="22"/>
        </w:rPr>
        <w:t xml:space="preserve"> </w:t>
      </w:r>
      <w:r w:rsidRPr="00DA5B50">
        <w:rPr>
          <w:rFonts w:ascii="ヒラギノ角ゴ Pro W3" w:eastAsia="ヒラギノ角ゴ Pro W3" w:hAnsi="ヒラギノ角ゴ Pro W3"/>
          <w:b/>
          <w:sz w:val="22"/>
        </w:rPr>
        <w:t>nel weekend del 8 e 9 luglio,</w:t>
      </w:r>
      <w:r>
        <w:rPr>
          <w:rFonts w:ascii="ヒラギノ角ゴ Pro W3" w:eastAsia="ヒラギノ角ゴ Pro W3" w:hAnsi="ヒラギノ角ゴ Pro W3"/>
          <w:sz w:val="22"/>
        </w:rPr>
        <w:t xml:space="preserve"> </w:t>
      </w:r>
      <w:r w:rsidR="0035780D">
        <w:rPr>
          <w:rFonts w:ascii="ヒラギノ角ゴ Pro W3" w:eastAsia="ヒラギノ角ゴ Pro W3" w:hAnsi="ヒラギノ角ゴ Pro W3" w:cs="Helvetica-Bold"/>
          <w:color w:val="000000"/>
          <w:kern w:val="1"/>
          <w:sz w:val="22"/>
        </w:rPr>
        <w:t xml:space="preserve">offrirà la possibilità 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di poter gustare i piatti dei migliori ristoranti cittadini accompagnandoli a un buon libro con il quale rilassarsi in piacevoli momenti di svago.</w:t>
      </w:r>
    </w:p>
    <w:p w:rsidR="001B2639" w:rsidRDefault="008A0D15" w:rsidP="00102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 w:hint="eastAsia"/>
          <w:kern w:val="1"/>
          <w:sz w:val="22"/>
        </w:rPr>
        <w:t>Nelle due giornate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EB4E86">
        <w:rPr>
          <w:rFonts w:ascii="ヒラギノ角ゴ Pro W3" w:eastAsia="ヒラギノ角ゴ Pro W3" w:hAnsi="ヒラギノ角ゴ Pro W3"/>
          <w:kern w:val="1"/>
          <w:sz w:val="22"/>
        </w:rPr>
        <w:t>previste</w:t>
      </w:r>
      <w:r w:rsidR="00E86E05">
        <w:rPr>
          <w:rFonts w:ascii="ヒラギノ角ゴ Pro W3" w:eastAsia="ヒラギノ角ゴ Pro W3" w:hAnsi="ヒラギノ角ゴ Pro W3"/>
          <w:kern w:val="1"/>
          <w:sz w:val="22"/>
        </w:rPr>
        <w:t xml:space="preserve">, 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tutti </w:t>
      </w:r>
      <w:proofErr w:type="gramStart"/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>coloro</w:t>
      </w:r>
      <w:proofErr w:type="gramEnd"/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che ordineranno </w:t>
      </w:r>
      <w:r>
        <w:rPr>
          <w:rFonts w:ascii="ヒラギノ角ゴ Pro W3" w:eastAsia="ヒラギノ角ゴ Pro W3" w:hAnsi="ヒラギノ角ゴ Pro W3"/>
          <w:kern w:val="1"/>
          <w:sz w:val="22"/>
        </w:rPr>
        <w:t>h</w:t>
      </w:r>
      <w:r w:rsidR="00C53DD6">
        <w:rPr>
          <w:rFonts w:ascii="ヒラギノ角ゴ Pro W3" w:eastAsia="ヒラギノ角ゴ Pro W3" w:hAnsi="ヒラギノ角ゴ Pro W3" w:hint="eastAsia"/>
          <w:kern w:val="1"/>
          <w:sz w:val="22"/>
        </w:rPr>
        <w:t>amburger,</w:t>
      </w:r>
      <w:r w:rsidR="00570A7F"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3F4309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sushi, pizza, cibi etnici, </w:t>
      </w:r>
      <w:r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gelati rinfrescanti o quanto altro si può ordinare dagli </w:t>
      </w:r>
      <w:r w:rsidRPr="00AD5B68">
        <w:rPr>
          <w:rFonts w:ascii="ヒラギノ角ゴ Pro W3" w:eastAsia="ヒラギノ角ゴ Pro W3" w:hAnsi="ヒラギノ角ゴ Pro W3" w:hint="eastAsia"/>
          <w:b/>
          <w:kern w:val="1"/>
          <w:sz w:val="22"/>
        </w:rPr>
        <w:t xml:space="preserve">oltre </w:t>
      </w:r>
      <w:r w:rsidR="00570A7F">
        <w:rPr>
          <w:rFonts w:ascii="ヒラギノ角ゴ Pro W3" w:eastAsia="ヒラギノ角ゴ Pro W3" w:hAnsi="ヒラギノ角ゴ Pro W3"/>
          <w:b/>
          <w:kern w:val="1"/>
          <w:sz w:val="22"/>
        </w:rPr>
        <w:t>3</w:t>
      </w:r>
      <w:r w:rsidR="00DA5B50">
        <w:rPr>
          <w:rFonts w:ascii="ヒラギノ角ゴ Pro W3" w:eastAsia="ヒラギノ角ゴ Pro W3" w:hAnsi="ヒラギノ角ゴ Pro W3"/>
          <w:b/>
          <w:kern w:val="1"/>
          <w:sz w:val="22"/>
        </w:rPr>
        <w:t>5</w:t>
      </w:r>
      <w:r w:rsidR="00AD5B68" w:rsidRPr="00AD5B68">
        <w:rPr>
          <w:rFonts w:ascii="ヒラギノ角ゴ Pro W3" w:eastAsia="ヒラギノ角ゴ Pro W3" w:hAnsi="ヒラギノ角ゴ Pro W3"/>
          <w:b/>
          <w:kern w:val="1"/>
          <w:sz w:val="22"/>
        </w:rPr>
        <w:t xml:space="preserve"> </w:t>
      </w:r>
      <w:r w:rsidRPr="00AD5B68">
        <w:rPr>
          <w:rFonts w:ascii="ヒラギノ角ゴ Pro W3" w:eastAsia="ヒラギノ角ゴ Pro W3" w:hAnsi="ヒラギノ角ゴ Pro W3"/>
          <w:b/>
          <w:kern w:val="1"/>
          <w:sz w:val="22"/>
        </w:rPr>
        <w:t>ristoranti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aderenti all</w:t>
      </w:r>
      <w:r w:rsidR="00570A7F">
        <w:rPr>
          <w:rFonts w:ascii="ヒラギノ角ゴ Pro W3" w:eastAsia="ヒラギノ角ゴ Pro W3" w:hAnsi="ヒラギノ角ゴ Pro W3"/>
          <w:kern w:val="1"/>
          <w:sz w:val="22"/>
        </w:rPr>
        <w:t>'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iniziativa su Deliveroo - </w:t>
      </w:r>
      <w:r w:rsidR="00570A7F">
        <w:rPr>
          <w:rFonts w:ascii="ヒラギノ角ゴ Pro W3" w:eastAsia="ヒラギノ角ゴ Pro W3" w:hAnsi="ヒラギノ角ゴ Pro W3" w:hint="eastAsia"/>
          <w:kern w:val="1"/>
          <w:sz w:val="22"/>
        </w:rPr>
        <w:t>segnalati dell'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apposita icona sul sito, tra cui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Rossopomodoro</w:t>
      </w:r>
      <w:proofErr w:type="spellEnd"/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,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Venchi</w:t>
      </w:r>
      <w:proofErr w:type="spellEnd"/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,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Hamerica's</w:t>
      </w:r>
      <w:proofErr w:type="spellEnd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, T-Bone Station</w:t>
      </w:r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 e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Ham</w:t>
      </w:r>
      <w:proofErr w:type="spellEnd"/>
      <w:r w:rsidR="00570A7F">
        <w:rPr>
          <w:rFonts w:ascii="ヒラギノ角ゴ Pro W6" w:eastAsia="ヒラギノ角ゴ Pro W6" w:hAnsi="ヒラギノ角ゴ Pro W6" w:cs="Tahoma"/>
          <w:sz w:val="22"/>
        </w:rPr>
        <w:t xml:space="preserve">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Holy</w:t>
      </w:r>
      <w:proofErr w:type="spellEnd"/>
      <w:r w:rsidR="00570A7F">
        <w:rPr>
          <w:rFonts w:ascii="ヒラギノ角ゴ Pro W6" w:eastAsia="ヒラギノ角ゴ Pro W6" w:hAnsi="ヒラギノ角ゴ Pro W6" w:cs="Tahoma"/>
          <w:sz w:val="22"/>
        </w:rPr>
        <w:t xml:space="preserve">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Burger</w:t>
      </w:r>
      <w:proofErr w:type="spellEnd"/>
      <w:r w:rsidR="0035780D">
        <w:rPr>
          <w:rFonts w:ascii="ヒラギノ角ゴ Pro W3" w:eastAsia="ヒラギノ角ゴ Pro W3" w:hAnsi="ヒラギノ角ゴ Pro W3" w:cs="Tahoma" w:hint="eastAsia"/>
          <w:sz w:val="22"/>
        </w:rPr>
        <w:t xml:space="preserve"> </w:t>
      </w:r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>per citarne alcuni</w:t>
      </w:r>
      <w:r>
        <w:rPr>
          <w:rFonts w:ascii="ヒラギノ角ゴ Pro W3" w:eastAsia="ヒラギノ角ゴ Pro W3" w:hAnsi="ヒラギノ角ゴ Pro W3"/>
          <w:color w:val="FF0000"/>
          <w:kern w:val="1"/>
          <w:sz w:val="22"/>
        </w:rPr>
        <w:t xml:space="preserve"> 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- 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>riceveranno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 xml:space="preserve"> gratu</w:t>
      </w:r>
      <w:r w:rsidR="003F4309">
        <w:rPr>
          <w:rFonts w:ascii="ヒラギノ角ゴ Pro W3" w:eastAsia="ヒラギノ角ゴ Pro W3" w:hAnsi="ヒラギノ角ゴ Pro W3"/>
          <w:kern w:val="1"/>
          <w:sz w:val="22"/>
        </w:rPr>
        <w:t>i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>tamente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in regalo </w:t>
      </w:r>
      <w:r>
        <w:rPr>
          <w:rFonts w:ascii="ヒラギノ角ゴ Pro W3" w:eastAsia="ヒラギノ角ゴ Pro W3" w:hAnsi="ヒラギノ角ゴ Pro W3"/>
          <w:kern w:val="1"/>
          <w:sz w:val="22"/>
        </w:rPr>
        <w:t>“</w:t>
      </w:r>
      <w:r w:rsidRPr="00C53DD6">
        <w:rPr>
          <w:rFonts w:ascii="ヒラギノ角ゴ Pro W3" w:eastAsia="ヒラギノ角ゴ Pro W3" w:hAnsi="ヒラギノ角ゴ Pro W3"/>
          <w:b/>
          <w:kern w:val="1"/>
          <w:sz w:val="22"/>
        </w:rPr>
        <w:t>Il paradosso di Napoleone”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102E4A">
        <w:rPr>
          <w:rFonts w:ascii="ヒラギノ角ゴ Pro W3" w:eastAsia="ヒラギノ角ゴ Pro W3" w:hAnsi="ヒラギノ角ゴ Pro W3"/>
          <w:kern w:val="1"/>
          <w:sz w:val="22"/>
        </w:rPr>
        <w:t xml:space="preserve">      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di Carlo </w:t>
      </w:r>
      <w:r w:rsidR="00DA5B50">
        <w:rPr>
          <w:rFonts w:ascii="ヒラギノ角ゴ Pro W3" w:eastAsia="ヒラギノ角ゴ Pro W3" w:hAnsi="ヒラギノ角ゴ Pro W3"/>
          <w:kern w:val="1"/>
          <w:sz w:val="22"/>
        </w:rPr>
        <w:t>F</w:t>
      </w:r>
      <w:r w:rsidR="00102E4A">
        <w:rPr>
          <w:rFonts w:ascii="ヒラギノ角ゴ Pro W3" w:eastAsia="ヒラギノ角ゴ Pro W3" w:hAnsi="ヒラギノ角ゴ Pro W3"/>
          <w:kern w:val="1"/>
          <w:sz w:val="22"/>
        </w:rPr>
        <w:t xml:space="preserve">. </w:t>
      </w:r>
      <w:r>
        <w:rPr>
          <w:rFonts w:ascii="ヒラギノ角ゴ Pro W3" w:eastAsia="ヒラギノ角ゴ Pro W3" w:hAnsi="ヒラギノ角ゴ Pro W3"/>
          <w:kern w:val="1"/>
          <w:sz w:val="22"/>
        </w:rPr>
        <w:t>De Filippis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>,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>un romanzo giallo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 xml:space="preserve"> edito da Mondadori. </w:t>
      </w:r>
    </w:p>
    <w:p w:rsidR="00E86E05" w:rsidRDefault="001B2639" w:rsidP="008A0D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 w:hint="eastAsia"/>
          <w:kern w:val="1"/>
          <w:sz w:val="22"/>
        </w:rPr>
        <w:t>A</w:t>
      </w:r>
      <w:r w:rsidR="008A0D15">
        <w:rPr>
          <w:rFonts w:ascii="ヒラギノ角ゴ Pro W3" w:eastAsia="ヒラギノ角ゴ Pro W3" w:hAnsi="ヒラギノ角ゴ Pro W3" w:hint="eastAsia"/>
          <w:kern w:val="1"/>
          <w:sz w:val="22"/>
        </w:rPr>
        <w:t>mbientato</w:t>
      </w:r>
      <w:r w:rsidR="00281447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a </w:t>
      </w:r>
      <w:bookmarkStart w:id="0" w:name="_GoBack"/>
      <w:bookmarkEnd w:id="0"/>
      <w:r w:rsidR="00102E4A" w:rsidRPr="001B2639">
        <w:rPr>
          <w:rFonts w:ascii="Verdana" w:eastAsia="ヒラギノ角ゴ Pro W3" w:hAnsi="Verdana" w:cs="Helvetica"/>
          <w:color w:val="000000"/>
          <w:kern w:val="1"/>
          <w:sz w:val="22"/>
        </w:rPr>
        <w:t>T</w:t>
      </w:r>
      <w:r w:rsidR="00102E4A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orino</w:t>
      </w:r>
      <w:r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, il romanzo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 narra le vicende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di </w:t>
      </w:r>
      <w:r w:rsidR="00C53DD6" w:rsidRPr="00E86E05">
        <w:rPr>
          <w:rFonts w:ascii="ヒラギノ角ゴ Pro W3" w:eastAsia="ヒラギノ角ゴ Pro W3" w:hAnsi="ヒラギノ角ゴ Pro W3"/>
          <w:i/>
          <w:kern w:val="1"/>
          <w:sz w:val="22"/>
        </w:rPr>
        <w:t xml:space="preserve">Salvatore </w:t>
      </w:r>
      <w:proofErr w:type="spellStart"/>
      <w:r w:rsidR="00C53DD6" w:rsidRPr="00E86E05">
        <w:rPr>
          <w:rFonts w:ascii="ヒラギノ角ゴ Pro W3" w:eastAsia="ヒラギノ角ゴ Pro W3" w:hAnsi="ヒラギノ角ゴ Pro W3"/>
          <w:i/>
          <w:kern w:val="1"/>
          <w:sz w:val="22"/>
        </w:rPr>
        <w:t>Vivacqua</w:t>
      </w:r>
      <w:proofErr w:type="spellEnd"/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,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commissario di polizia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>alle prese con un oscuro caso di omicidio che vede coinvolto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un affermato artista hippie. Un susseguirsi di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inseguimenti, disperate cacce all’uomo ed </w:t>
      </w:r>
      <w:r>
        <w:rPr>
          <w:rFonts w:ascii="ヒラギノ角ゴ Pro W3" w:eastAsia="ヒラギノ角ゴ Pro W3" w:hAnsi="ヒラギノ角ゴ Pro W3"/>
          <w:kern w:val="1"/>
          <w:sz w:val="22"/>
        </w:rPr>
        <w:t>incalzanti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 xml:space="preserve"> colpi di scena che lasceranno col fiato sospeso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il lettore 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>sino alla fine.</w:t>
      </w:r>
    </w:p>
    <w:p w:rsidR="00953646" w:rsidRPr="00BE09BD" w:rsidRDefault="00E86E05" w:rsidP="008A0D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/>
          <w:kern w:val="1"/>
          <w:sz w:val="22"/>
        </w:rPr>
        <w:t>Una nuova storia da assaporare ed un avvincente puzzle da ricomporre, accompagnato dal gusto dei piatti migliori della città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 xml:space="preserve"> comodamente a casa</w:t>
      </w:r>
      <w:r>
        <w:rPr>
          <w:rFonts w:ascii="ヒラギノ角ゴ Pro W3" w:eastAsia="ヒラギノ角ゴ Pro W3" w:hAnsi="ヒラギノ角ゴ Pro W3"/>
          <w:kern w:val="1"/>
          <w:sz w:val="22"/>
        </w:rPr>
        <w:t>.</w:t>
      </w:r>
    </w:p>
    <w:p w:rsidR="00EB464C" w:rsidRPr="001D14AF" w:rsidRDefault="00EB464C" w:rsidP="00EB464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885CFD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</w:t>
      </w:r>
      <w:r w:rsidR="00BE737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Firenze, Torino, Bologna, </w:t>
      </w:r>
      <w:r w:rsidR="00BE737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Monza e Verona.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C3" w:rsidRDefault="00C367C3">
      <w:r>
        <w:separator/>
      </w:r>
    </w:p>
  </w:endnote>
  <w:endnote w:type="continuationSeparator" w:id="0">
    <w:p w:rsidR="00C367C3" w:rsidRDefault="00C3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ヒラギノ角ゴ Pro W6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C3" w:rsidRDefault="00C367C3">
      <w:r>
        <w:separator/>
      </w:r>
    </w:p>
  </w:footnote>
  <w:footnote w:type="continuationSeparator" w:id="0">
    <w:p w:rsidR="00C367C3" w:rsidRDefault="00C367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B7" w:rsidRDefault="00305CB7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5CB7" w:rsidRDefault="00305CB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CB7" w:rsidRDefault="00305CB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57289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2E4A"/>
    <w:rsid w:val="001042E3"/>
    <w:rsid w:val="0010637A"/>
    <w:rsid w:val="00110BF5"/>
    <w:rsid w:val="0011256C"/>
    <w:rsid w:val="00113B07"/>
    <w:rsid w:val="00115B12"/>
    <w:rsid w:val="00116C22"/>
    <w:rsid w:val="0011712A"/>
    <w:rsid w:val="001269B4"/>
    <w:rsid w:val="001343BB"/>
    <w:rsid w:val="001348D1"/>
    <w:rsid w:val="001355EB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6AFC"/>
    <w:rsid w:val="00177F8D"/>
    <w:rsid w:val="0018116B"/>
    <w:rsid w:val="0018166F"/>
    <w:rsid w:val="001A03A2"/>
    <w:rsid w:val="001A14DE"/>
    <w:rsid w:val="001A1D27"/>
    <w:rsid w:val="001B2639"/>
    <w:rsid w:val="001C2140"/>
    <w:rsid w:val="001C37D2"/>
    <w:rsid w:val="001C468B"/>
    <w:rsid w:val="001D14AF"/>
    <w:rsid w:val="001D156B"/>
    <w:rsid w:val="001D363C"/>
    <w:rsid w:val="001D3738"/>
    <w:rsid w:val="001D5AFD"/>
    <w:rsid w:val="001E454C"/>
    <w:rsid w:val="001E4FCF"/>
    <w:rsid w:val="001E7D80"/>
    <w:rsid w:val="001F7AB4"/>
    <w:rsid w:val="001F7EFC"/>
    <w:rsid w:val="00201EA4"/>
    <w:rsid w:val="00202A79"/>
    <w:rsid w:val="00203400"/>
    <w:rsid w:val="00203812"/>
    <w:rsid w:val="00203A73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447"/>
    <w:rsid w:val="00281596"/>
    <w:rsid w:val="00281EDE"/>
    <w:rsid w:val="00283AA2"/>
    <w:rsid w:val="002A05F4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A00"/>
    <w:rsid w:val="002F577A"/>
    <w:rsid w:val="00305CB7"/>
    <w:rsid w:val="00310A80"/>
    <w:rsid w:val="0031538A"/>
    <w:rsid w:val="00317A73"/>
    <w:rsid w:val="00325D2E"/>
    <w:rsid w:val="00333C81"/>
    <w:rsid w:val="003438D8"/>
    <w:rsid w:val="00346B0D"/>
    <w:rsid w:val="00346DCC"/>
    <w:rsid w:val="0034795E"/>
    <w:rsid w:val="00351C55"/>
    <w:rsid w:val="00352423"/>
    <w:rsid w:val="0035780D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96E29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4131"/>
    <w:rsid w:val="003F4309"/>
    <w:rsid w:val="003F50CA"/>
    <w:rsid w:val="003F6790"/>
    <w:rsid w:val="00402FB2"/>
    <w:rsid w:val="00405979"/>
    <w:rsid w:val="00406BED"/>
    <w:rsid w:val="00413219"/>
    <w:rsid w:val="0041428A"/>
    <w:rsid w:val="00420F63"/>
    <w:rsid w:val="0044010F"/>
    <w:rsid w:val="004455C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C173D"/>
    <w:rsid w:val="004E3F5C"/>
    <w:rsid w:val="004E6E9B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0A7F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3767"/>
    <w:rsid w:val="0064736B"/>
    <w:rsid w:val="0065040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0D2"/>
    <w:rsid w:val="007353DD"/>
    <w:rsid w:val="00736768"/>
    <w:rsid w:val="00736FEA"/>
    <w:rsid w:val="00746AFD"/>
    <w:rsid w:val="00747B03"/>
    <w:rsid w:val="0075170B"/>
    <w:rsid w:val="00761DE4"/>
    <w:rsid w:val="00762B3B"/>
    <w:rsid w:val="0077552C"/>
    <w:rsid w:val="0077730D"/>
    <w:rsid w:val="0078186F"/>
    <w:rsid w:val="00785AFF"/>
    <w:rsid w:val="00793D50"/>
    <w:rsid w:val="00796C87"/>
    <w:rsid w:val="007A7210"/>
    <w:rsid w:val="007A766A"/>
    <w:rsid w:val="007B3FD3"/>
    <w:rsid w:val="007B5F8F"/>
    <w:rsid w:val="007B7D01"/>
    <w:rsid w:val="007B7ECF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F005A"/>
    <w:rsid w:val="007F3E59"/>
    <w:rsid w:val="00800F60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3CAC"/>
    <w:rsid w:val="0084431F"/>
    <w:rsid w:val="00845566"/>
    <w:rsid w:val="008459A2"/>
    <w:rsid w:val="00846A8A"/>
    <w:rsid w:val="00847265"/>
    <w:rsid w:val="00856310"/>
    <w:rsid w:val="008564E8"/>
    <w:rsid w:val="0086572F"/>
    <w:rsid w:val="00885CFD"/>
    <w:rsid w:val="008863E6"/>
    <w:rsid w:val="00886F94"/>
    <w:rsid w:val="00891A7A"/>
    <w:rsid w:val="00894D6F"/>
    <w:rsid w:val="008A0D15"/>
    <w:rsid w:val="008A58C5"/>
    <w:rsid w:val="008A6EBC"/>
    <w:rsid w:val="008B00B6"/>
    <w:rsid w:val="008B1B44"/>
    <w:rsid w:val="008B57FA"/>
    <w:rsid w:val="008C0CFA"/>
    <w:rsid w:val="008C42EB"/>
    <w:rsid w:val="008C559D"/>
    <w:rsid w:val="008D4033"/>
    <w:rsid w:val="008E3CBC"/>
    <w:rsid w:val="008E622B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3646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95455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D5B68"/>
    <w:rsid w:val="00AE0323"/>
    <w:rsid w:val="00AE2853"/>
    <w:rsid w:val="00AE4BC4"/>
    <w:rsid w:val="00AE7DD6"/>
    <w:rsid w:val="00AF0EE6"/>
    <w:rsid w:val="00AF5BF7"/>
    <w:rsid w:val="00AF6661"/>
    <w:rsid w:val="00AF6BDE"/>
    <w:rsid w:val="00AF6EE9"/>
    <w:rsid w:val="00B02134"/>
    <w:rsid w:val="00B0674B"/>
    <w:rsid w:val="00B110FD"/>
    <w:rsid w:val="00B1139B"/>
    <w:rsid w:val="00B12E46"/>
    <w:rsid w:val="00B13697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2899"/>
    <w:rsid w:val="00B72D40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C4395"/>
    <w:rsid w:val="00BD321F"/>
    <w:rsid w:val="00BD3348"/>
    <w:rsid w:val="00BD7DC0"/>
    <w:rsid w:val="00BE09BD"/>
    <w:rsid w:val="00BE2472"/>
    <w:rsid w:val="00BE3FC0"/>
    <w:rsid w:val="00BE6562"/>
    <w:rsid w:val="00BE7379"/>
    <w:rsid w:val="00BE7469"/>
    <w:rsid w:val="00BF2EED"/>
    <w:rsid w:val="00BF3583"/>
    <w:rsid w:val="00BF70CC"/>
    <w:rsid w:val="00C009A8"/>
    <w:rsid w:val="00C03FBC"/>
    <w:rsid w:val="00C055E5"/>
    <w:rsid w:val="00C10119"/>
    <w:rsid w:val="00C15B9A"/>
    <w:rsid w:val="00C172DD"/>
    <w:rsid w:val="00C31475"/>
    <w:rsid w:val="00C367C3"/>
    <w:rsid w:val="00C42681"/>
    <w:rsid w:val="00C4459D"/>
    <w:rsid w:val="00C46FF8"/>
    <w:rsid w:val="00C52FC5"/>
    <w:rsid w:val="00C53DD6"/>
    <w:rsid w:val="00C54123"/>
    <w:rsid w:val="00C60E96"/>
    <w:rsid w:val="00C63AB8"/>
    <w:rsid w:val="00C64550"/>
    <w:rsid w:val="00C70167"/>
    <w:rsid w:val="00C775B1"/>
    <w:rsid w:val="00C81A89"/>
    <w:rsid w:val="00C82567"/>
    <w:rsid w:val="00C82F80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A5B50"/>
    <w:rsid w:val="00DB1DAB"/>
    <w:rsid w:val="00DB3D1E"/>
    <w:rsid w:val="00DB5D0E"/>
    <w:rsid w:val="00DC295D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6E05"/>
    <w:rsid w:val="00E8717C"/>
    <w:rsid w:val="00E90E36"/>
    <w:rsid w:val="00E96A5C"/>
    <w:rsid w:val="00E97B29"/>
    <w:rsid w:val="00E97FBD"/>
    <w:rsid w:val="00EA0324"/>
    <w:rsid w:val="00EB27E0"/>
    <w:rsid w:val="00EB464C"/>
    <w:rsid w:val="00EB4E86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3D23"/>
    <w:rsid w:val="00FB49F9"/>
    <w:rsid w:val="00FC010A"/>
    <w:rsid w:val="00FC2A57"/>
    <w:rsid w:val="00FC5859"/>
    <w:rsid w:val="00FD24EA"/>
    <w:rsid w:val="00FE2C40"/>
    <w:rsid w:val="00FE2F9C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82567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2017-06-05T14:56:00Z</cp:lastPrinted>
  <dcterms:created xsi:type="dcterms:W3CDTF">2017-07-07T07:19:00Z</dcterms:created>
  <dcterms:modified xsi:type="dcterms:W3CDTF">2017-07-07T07:19:00Z</dcterms:modified>
</cp:coreProperties>
</file>