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B19F" w14:textId="28170C8E" w:rsidR="00672882" w:rsidRDefault="00FA3245" w:rsidP="00B44FE6">
      <w:pPr>
        <w:pStyle w:val="BodyAudi"/>
        <w:ind w:right="-46"/>
        <w:jc w:val="right"/>
      </w:pPr>
      <w:r>
        <w:t>15 september</w:t>
      </w:r>
      <w:r w:rsidR="00B44FE6">
        <w:t xml:space="preserve"> 20</w:t>
      </w:r>
      <w:r w:rsidR="00395773">
        <w:t>20</w:t>
      </w:r>
    </w:p>
    <w:p w14:paraId="026EED0B" w14:textId="0C6E8091" w:rsidR="00B44FE6" w:rsidRDefault="00B44FE6" w:rsidP="00B44FE6">
      <w:pPr>
        <w:pStyle w:val="BodyAudi"/>
        <w:ind w:right="-46"/>
        <w:jc w:val="right"/>
      </w:pPr>
      <w:r>
        <w:t>A</w:t>
      </w:r>
      <w:r w:rsidR="00395773">
        <w:t>20</w:t>
      </w:r>
      <w:r>
        <w:t>/</w:t>
      </w:r>
      <w:r w:rsidR="00FA3245">
        <w:t>29</w:t>
      </w:r>
      <w:r w:rsidR="00AF6A2A">
        <w:t>N</w:t>
      </w:r>
    </w:p>
    <w:p w14:paraId="74886F06" w14:textId="77777777" w:rsidR="00B44FE6" w:rsidRDefault="00B44FE6" w:rsidP="00B44FE6">
      <w:pPr>
        <w:pStyle w:val="BodyAudi"/>
      </w:pPr>
    </w:p>
    <w:p w14:paraId="3CD592F5" w14:textId="77777777" w:rsidR="0019252B" w:rsidRPr="0019252B" w:rsidRDefault="0019252B" w:rsidP="0019252B">
      <w:pPr>
        <w:pStyle w:val="HeadlineAudi"/>
      </w:pPr>
      <w:r w:rsidRPr="0019252B">
        <w:t xml:space="preserve">Nieuwe generatie met </w:t>
      </w:r>
      <w:proofErr w:type="spellStart"/>
      <w:r w:rsidRPr="0019252B">
        <w:t>CNG</w:t>
      </w:r>
      <w:proofErr w:type="spellEnd"/>
      <w:r w:rsidRPr="0019252B">
        <w:t>-aandrijving: de Audi A3 Sportback 30 g-</w:t>
      </w:r>
      <w:proofErr w:type="spellStart"/>
      <w:r w:rsidRPr="0019252B">
        <w:t>tron</w:t>
      </w:r>
      <w:proofErr w:type="spellEnd"/>
    </w:p>
    <w:p w14:paraId="68738BEE" w14:textId="77777777" w:rsidR="0019252B" w:rsidRPr="006D35DD" w:rsidRDefault="0019252B">
      <w:pPr>
        <w:rPr>
          <w:b/>
          <w:bCs/>
        </w:rPr>
      </w:pPr>
    </w:p>
    <w:p w14:paraId="33CC1BE1" w14:textId="77777777" w:rsidR="0019252B" w:rsidRPr="0019252B" w:rsidRDefault="0019252B" w:rsidP="0019252B">
      <w:pPr>
        <w:pStyle w:val="DeckAudi"/>
        <w:numPr>
          <w:ilvl w:val="0"/>
          <w:numId w:val="3"/>
        </w:numPr>
        <w:ind w:left="357" w:hanging="357"/>
        <w:rPr>
          <w:bCs/>
        </w:rPr>
      </w:pPr>
      <w:r w:rsidRPr="0019252B">
        <w:rPr>
          <w:bCs/>
        </w:rPr>
        <w:t xml:space="preserve">Werkt op aardgas of </w:t>
      </w:r>
      <w:proofErr w:type="spellStart"/>
      <w:r w:rsidRPr="0019252B">
        <w:rPr>
          <w:bCs/>
        </w:rPr>
        <w:t>biomethaan</w:t>
      </w:r>
      <w:proofErr w:type="spellEnd"/>
      <w:r w:rsidRPr="0019252B">
        <w:rPr>
          <w:bCs/>
        </w:rPr>
        <w:t>, rijbereik van tot 495 kilometer</w:t>
      </w:r>
    </w:p>
    <w:p w14:paraId="3856483A" w14:textId="77777777" w:rsidR="0019252B" w:rsidRPr="0019252B" w:rsidRDefault="0019252B" w:rsidP="0019252B">
      <w:pPr>
        <w:pStyle w:val="DeckAudi"/>
        <w:numPr>
          <w:ilvl w:val="0"/>
          <w:numId w:val="3"/>
        </w:numPr>
        <w:ind w:left="357" w:hanging="357"/>
        <w:rPr>
          <w:bCs/>
        </w:rPr>
      </w:pPr>
      <w:r w:rsidRPr="0019252B">
        <w:rPr>
          <w:bCs/>
        </w:rPr>
        <w:t xml:space="preserve">1.5 </w:t>
      </w:r>
      <w:proofErr w:type="spellStart"/>
      <w:r w:rsidRPr="0019252B">
        <w:rPr>
          <w:bCs/>
        </w:rPr>
        <w:t>TFSI</w:t>
      </w:r>
      <w:proofErr w:type="spellEnd"/>
      <w:r w:rsidRPr="0019252B">
        <w:rPr>
          <w:bCs/>
        </w:rPr>
        <w:t xml:space="preserve"> met 96 kW (131 pk), gesofisticeerde efficiëntietechnologie</w:t>
      </w:r>
    </w:p>
    <w:p w14:paraId="611DA977" w14:textId="77777777" w:rsidR="0019252B" w:rsidRPr="0019252B" w:rsidRDefault="0019252B" w:rsidP="0019252B">
      <w:pPr>
        <w:pStyle w:val="DeckAudi"/>
        <w:numPr>
          <w:ilvl w:val="0"/>
          <w:numId w:val="3"/>
        </w:numPr>
        <w:ind w:left="357" w:hanging="357"/>
        <w:rPr>
          <w:bCs/>
        </w:rPr>
      </w:pPr>
      <w:r w:rsidRPr="0019252B">
        <w:rPr>
          <w:bCs/>
        </w:rPr>
        <w:t>Lage brandstofkosten en CO</w:t>
      </w:r>
      <w:r w:rsidRPr="0019252B">
        <w:rPr>
          <w:bCs/>
          <w:vertAlign w:val="subscript"/>
        </w:rPr>
        <w:t>2</w:t>
      </w:r>
      <w:r w:rsidRPr="0019252B">
        <w:rPr>
          <w:bCs/>
        </w:rPr>
        <w:t>-uitstoot</w:t>
      </w:r>
    </w:p>
    <w:p w14:paraId="49FB369C" w14:textId="77777777" w:rsidR="0019252B" w:rsidRPr="0019252B" w:rsidRDefault="0019252B" w:rsidP="0019252B">
      <w:pPr>
        <w:pStyle w:val="BodyAudi"/>
      </w:pPr>
    </w:p>
    <w:p w14:paraId="456AEC97" w14:textId="77777777" w:rsidR="0019252B" w:rsidRPr="0019252B" w:rsidRDefault="0019252B" w:rsidP="0019252B">
      <w:pPr>
        <w:pStyle w:val="BodyAudi"/>
      </w:pPr>
      <w:r w:rsidRPr="0019252B">
        <w:t>Audi voegt een nieuwe telg toe aan de A3-familie: de A3 Sportback 30 g-</w:t>
      </w:r>
      <w:proofErr w:type="spellStart"/>
      <w:r w:rsidRPr="0019252B">
        <w:t>tron</w:t>
      </w:r>
      <w:proofErr w:type="spellEnd"/>
      <w:r w:rsidRPr="0019252B">
        <w:t xml:space="preserve">. Omdat het compacte model op aardgas of </w:t>
      </w:r>
      <w:proofErr w:type="spellStart"/>
      <w:r w:rsidRPr="0019252B">
        <w:t>biomethaan</w:t>
      </w:r>
      <w:proofErr w:type="spellEnd"/>
      <w:r w:rsidRPr="0019252B">
        <w:t xml:space="preserve"> werkt is het bijzonder economisch en klimaatvriendelijk, met een heel lage uitstoot. Net zoals alle versies van de A3-modelreeks pakt hij uit met een sportief design, een digitaal bedieningsconcept en een rijkelijke standaarduitrusting. In België start de verkoop begin oktober met een basisprijs van 30.600 euro inclusief btw.</w:t>
      </w:r>
    </w:p>
    <w:p w14:paraId="3203489B" w14:textId="77777777" w:rsidR="0019252B" w:rsidRDefault="0019252B" w:rsidP="0019252B">
      <w:pPr>
        <w:pStyle w:val="BodyAudi"/>
      </w:pPr>
    </w:p>
    <w:p w14:paraId="43051D6D" w14:textId="77777777" w:rsidR="0019252B" w:rsidRDefault="0019252B" w:rsidP="0019252B">
      <w:pPr>
        <w:pStyle w:val="BodyAudi"/>
      </w:pPr>
      <w:r>
        <w:t>De eerste A3 Sportback g-</w:t>
      </w:r>
      <w:proofErr w:type="spellStart"/>
      <w:r>
        <w:t>tron</w:t>
      </w:r>
      <w:proofErr w:type="spellEnd"/>
      <w:r>
        <w:t xml:space="preserve"> die Audi in 2014 voorstelde gebruikte al een gesofisticeerd technologisch concept. Zijn opvolger bouwt daar op verder. Zijn 1.5 </w:t>
      </w:r>
      <w:proofErr w:type="spellStart"/>
      <w:r>
        <w:t>TFSI</w:t>
      </w:r>
      <w:proofErr w:type="spellEnd"/>
      <w:r>
        <w:t xml:space="preserve">-motor ontwikkelt 96 kW (131 pk) en 200 Nm aan koppel van 1.400 tot 4.000 </w:t>
      </w:r>
      <w:r w:rsidRPr="00071FB3">
        <w:t xml:space="preserve">t/min </w:t>
      </w:r>
      <w:r>
        <w:t xml:space="preserve">(gecombineerd </w:t>
      </w:r>
      <w:proofErr w:type="spellStart"/>
      <w:r>
        <w:t>CNG</w:t>
      </w:r>
      <w:proofErr w:type="spellEnd"/>
      <w:r>
        <w:t xml:space="preserve">-verbruik in kg/100 km: 3,6 – 3,5; gecombineerde </w:t>
      </w:r>
      <w:bookmarkStart w:id="0" w:name="_GoBack"/>
      <w:r>
        <w:t>CO</w:t>
      </w:r>
      <w:r w:rsidRPr="008B7485">
        <w:rPr>
          <w:vertAlign w:val="subscript"/>
        </w:rPr>
        <w:t>2</w:t>
      </w:r>
      <w:bookmarkEnd w:id="0"/>
      <w:r>
        <w:t>-uitstoot in g/km (</w:t>
      </w:r>
      <w:proofErr w:type="spellStart"/>
      <w:r>
        <w:t>CNG</w:t>
      </w:r>
      <w:proofErr w:type="spellEnd"/>
      <w:r>
        <w:t>): 99 – 96). Zijn turbo met variabele turbinegeometrie maakt optimaal gebruik van de energie in de uitlaatgassen voor een vroege en harmonieuze koppelopbouw. De Miller-verbrandingscyclus biedt enorme verbruiksvoordelen bij een normale rijstijl. Met zijn kortere compressieslag en lange uitlaatslag is hij specifiek afgestemd op werken onder deellast.</w:t>
      </w:r>
    </w:p>
    <w:p w14:paraId="3646C480" w14:textId="77777777" w:rsidR="0019252B" w:rsidRDefault="0019252B" w:rsidP="0019252B">
      <w:pPr>
        <w:pStyle w:val="BodyAudi"/>
      </w:pPr>
    </w:p>
    <w:p w14:paraId="53ED3D89" w14:textId="77777777" w:rsidR="0019252B" w:rsidRDefault="0019252B" w:rsidP="0019252B">
      <w:pPr>
        <w:pStyle w:val="BodyAudi"/>
      </w:pPr>
      <w:r>
        <w:t xml:space="preserve">De werking met klopbestendig </w:t>
      </w:r>
      <w:proofErr w:type="spellStart"/>
      <w:r>
        <w:t>CNG</w:t>
      </w:r>
      <w:proofErr w:type="spellEnd"/>
      <w:r>
        <w:t xml:space="preserve"> maakt een hogere compressieverhouding van 12,5:1</w:t>
      </w:r>
      <w:r w:rsidRPr="00301A6B">
        <w:t xml:space="preserve"> </w:t>
      </w:r>
      <w:r>
        <w:t xml:space="preserve">mogelijk in vergelijking met het conventionele verbrandingsproces van de 1.5 </w:t>
      </w:r>
      <w:proofErr w:type="spellStart"/>
      <w:r>
        <w:t>TFSI</w:t>
      </w:r>
      <w:proofErr w:type="spellEnd"/>
      <w:r>
        <w:t xml:space="preserve"> 110 kW (150 pk) en verbetert eveneens de efficiëntie. De cilinderkop, het injectiesysteem, de turbo en de katalysator zijn allemaal aangepast in functie van de </w:t>
      </w:r>
      <w:proofErr w:type="spellStart"/>
      <w:r>
        <w:t>CNG</w:t>
      </w:r>
      <w:proofErr w:type="spellEnd"/>
      <w:r>
        <w:t>-motor. Voor het gas de injectorkleppen bereikt, verlaagt een elektronische drukregelaar de druk van tot 200 bar die in de tanks kan voorkomen tot 5 à 9 bar.</w:t>
      </w:r>
    </w:p>
    <w:p w14:paraId="4F5EA535" w14:textId="77777777" w:rsidR="0019252B" w:rsidRDefault="0019252B" w:rsidP="0019252B">
      <w:pPr>
        <w:pStyle w:val="BodyAudi"/>
      </w:pPr>
    </w:p>
    <w:p w14:paraId="7CF4C66E" w14:textId="77777777" w:rsidR="0019252B" w:rsidRDefault="0019252B" w:rsidP="0019252B">
      <w:pPr>
        <w:pStyle w:val="BodyAudi"/>
      </w:pPr>
      <w:r>
        <w:lastRenderedPageBreak/>
        <w:t xml:space="preserve">De </w:t>
      </w:r>
      <w:proofErr w:type="spellStart"/>
      <w:r>
        <w:t>CNG</w:t>
      </w:r>
      <w:proofErr w:type="spellEnd"/>
      <w:r>
        <w:t xml:space="preserve">-versie sprint van 0 naar 100 km/u in 9,7 seconden onderweg naar een topsnelheid van 211 km/u. Het gemiddelde </w:t>
      </w:r>
      <w:proofErr w:type="spellStart"/>
      <w:r>
        <w:t>NEDC</w:t>
      </w:r>
      <w:proofErr w:type="spellEnd"/>
      <w:r>
        <w:t xml:space="preserve">-brandstofverbruik van de viercilinder is slechts 3,6 – 3,5 kilo </w:t>
      </w:r>
      <w:proofErr w:type="spellStart"/>
      <w:r>
        <w:t>CNG</w:t>
      </w:r>
      <w:proofErr w:type="spellEnd"/>
      <w:r>
        <w:t xml:space="preserve"> (gecomprimeerd aardgas) per 100 kilometer, wat overeenstemt met een CO</w:t>
      </w:r>
      <w:r w:rsidRPr="008B7485">
        <w:rPr>
          <w:vertAlign w:val="subscript"/>
        </w:rPr>
        <w:t>2</w:t>
      </w:r>
      <w:r>
        <w:t xml:space="preserve">-equivalent van 99-96 gram per kilometer. Met een volle gastank heeft de auto een </w:t>
      </w:r>
      <w:proofErr w:type="spellStart"/>
      <w:r>
        <w:t>NEDC</w:t>
      </w:r>
      <w:proofErr w:type="spellEnd"/>
      <w:r>
        <w:t xml:space="preserve">-rijbereik van tot 495 kilometer en een </w:t>
      </w:r>
      <w:proofErr w:type="spellStart"/>
      <w:r>
        <w:t>WLTP</w:t>
      </w:r>
      <w:proofErr w:type="spellEnd"/>
      <w:r>
        <w:t>-rijbereik van tot 445 kilometer. Dat wordt aangevuld met het extra rijbereik van de reservebenzinetank met een netto bruikbaar volume van 9 liter die voor de achteras is geplaatst. De kracht wordt aan de voorwielen doorgegeven via de standaard zeventraps S </w:t>
      </w:r>
      <w:proofErr w:type="spellStart"/>
      <w:r>
        <w:t>tronic</w:t>
      </w:r>
      <w:proofErr w:type="spellEnd"/>
      <w:r>
        <w:t>.</w:t>
      </w:r>
    </w:p>
    <w:p w14:paraId="556D648B" w14:textId="77777777" w:rsidR="0019252B" w:rsidRDefault="0019252B" w:rsidP="0019252B">
      <w:pPr>
        <w:pStyle w:val="BodyAudi"/>
      </w:pPr>
    </w:p>
    <w:p w14:paraId="60B708A1" w14:textId="77777777" w:rsidR="0019252B" w:rsidRDefault="0019252B" w:rsidP="0019252B">
      <w:pPr>
        <w:pStyle w:val="BodyAudi"/>
      </w:pPr>
      <w:r>
        <w:t xml:space="preserve">De viercilinder start steeds in </w:t>
      </w:r>
      <w:proofErr w:type="spellStart"/>
      <w:r>
        <w:t>CNG</w:t>
      </w:r>
      <w:proofErr w:type="spellEnd"/>
      <w:r>
        <w:t>-modus en injecteert onder heel zeldzame omstandigheden slechts een kleine hoeveelheid benzine. Wanneer de druk in de gastanks onder een bepaalde grens zakt, die afhangt van de huidige rijstatus, stapt de motor over op benzine. De bestuurder merkt niets van die omschakeling. Het brandstofpeil in de tanks en het verbruik in de respectieve werkingsmodus worden weergegeven in het digitale instrumentenbord. De twee vulopeningen zitten onder één gemeenschappelijke tankklep.</w:t>
      </w:r>
    </w:p>
    <w:p w14:paraId="68D2E40C" w14:textId="77777777" w:rsidR="0019252B" w:rsidRDefault="0019252B" w:rsidP="0019252B">
      <w:pPr>
        <w:pStyle w:val="BodyAudi"/>
      </w:pPr>
    </w:p>
    <w:p w14:paraId="7D839F36" w14:textId="77777777" w:rsidR="0019252B" w:rsidRPr="0019252B" w:rsidRDefault="0019252B" w:rsidP="0019252B">
      <w:pPr>
        <w:pStyle w:val="BodyAudi"/>
      </w:pPr>
      <w:r w:rsidRPr="0019252B">
        <w:t xml:space="preserve">Licht en veilig: de </w:t>
      </w:r>
      <w:proofErr w:type="spellStart"/>
      <w:r w:rsidRPr="0019252B">
        <w:t>CNG</w:t>
      </w:r>
      <w:proofErr w:type="spellEnd"/>
      <w:r w:rsidRPr="0019252B">
        <w:t>-tanks</w:t>
      </w:r>
    </w:p>
    <w:p w14:paraId="3D7FC850" w14:textId="77777777" w:rsidR="0019252B" w:rsidRDefault="0019252B" w:rsidP="0019252B">
      <w:pPr>
        <w:pStyle w:val="BodyAudi"/>
      </w:pPr>
      <w:r>
        <w:t xml:space="preserve">Drie </w:t>
      </w:r>
      <w:proofErr w:type="spellStart"/>
      <w:r>
        <w:t>CNG</w:t>
      </w:r>
      <w:proofErr w:type="spellEnd"/>
      <w:r>
        <w:t>-tanks zijn dwars op de rijrichting achterin de Audi A3 Sportback 30 g-</w:t>
      </w:r>
      <w:proofErr w:type="spellStart"/>
      <w:r>
        <w:t>tron</w:t>
      </w:r>
      <w:proofErr w:type="spellEnd"/>
      <w:r>
        <w:t xml:space="preserve"> geplaatst. Een smalle stalen cilinder met een inhoud van zo’n 4 kilogram gas zit voor de benzinetank. Twee grotere tanks, die elk zo’n 7 kilo </w:t>
      </w:r>
      <w:proofErr w:type="spellStart"/>
      <w:r>
        <w:t>CNG</w:t>
      </w:r>
      <w:proofErr w:type="spellEnd"/>
      <w:r>
        <w:t xml:space="preserve"> kunnen bevatten, zitten onder de koffervloer. Ze zijn gemaakt vezelcomposietmaterialen en wegen elk slechts 26 kilo, getrouw aan </w:t>
      </w:r>
      <w:proofErr w:type="spellStart"/>
      <w:r>
        <w:t>Audi’s</w:t>
      </w:r>
      <w:proofErr w:type="spellEnd"/>
      <w:r>
        <w:t xml:space="preserve"> lichtgewicht constructiefilosofie. De binnenlaag is een gasdichte polyamide huls. De buitenste schil in ultrasterk staal omvat twee lagen: een binnenlaag in met koolstofvezel versterkt polymeer (</w:t>
      </w:r>
      <w:proofErr w:type="spellStart"/>
      <w:r>
        <w:t>CFRP</w:t>
      </w:r>
      <w:proofErr w:type="spellEnd"/>
      <w:r>
        <w:t>) en een buitenlaag in met glasvezel versterkt polymeer (</w:t>
      </w:r>
      <w:proofErr w:type="spellStart"/>
      <w:r>
        <w:t>GFRP</w:t>
      </w:r>
      <w:proofErr w:type="spellEnd"/>
      <w:r>
        <w:t xml:space="preserve">). De </w:t>
      </w:r>
      <w:proofErr w:type="spellStart"/>
      <w:r>
        <w:t>GFRP</w:t>
      </w:r>
      <w:proofErr w:type="spellEnd"/>
      <w:r>
        <w:t xml:space="preserve">-laag heeft ook een veiligheidsfunctie: het wordt melkwit wanneer het beschadigd is. Een beschermplaat die eveneens in </w:t>
      </w:r>
      <w:proofErr w:type="spellStart"/>
      <w:r>
        <w:t>GFRP</w:t>
      </w:r>
      <w:proofErr w:type="spellEnd"/>
      <w:r>
        <w:t xml:space="preserve"> is gemaakt beschermt de tanks tegen steenslag en andere invloeden van de weg.</w:t>
      </w:r>
    </w:p>
    <w:p w14:paraId="6A347BE7" w14:textId="77777777" w:rsidR="0019252B" w:rsidRDefault="0019252B" w:rsidP="0019252B">
      <w:pPr>
        <w:pStyle w:val="BodyAudi"/>
      </w:pPr>
    </w:p>
    <w:p w14:paraId="7A823AC2" w14:textId="77777777" w:rsidR="0019252B" w:rsidRDefault="0019252B" w:rsidP="0019252B">
      <w:pPr>
        <w:pStyle w:val="BodyAudi"/>
      </w:pPr>
      <w:r>
        <w:t>Ze worden met de grootste zorg geproduceerd. Voor de tanks in de auto worden gemonteerd, ondergaan ze een druktest onder 300 bar, ver boven hun werkingsdruk van 200 bar. De tanks weerstaan een barstdruk van 580 bar, wat veel meer is dan de wettelijk vereiste 470 bar. Ook crashtestnormen worden eenvoudig gehaald.</w:t>
      </w:r>
    </w:p>
    <w:p w14:paraId="71152F9E" w14:textId="77777777" w:rsidR="0019252B" w:rsidRDefault="0019252B" w:rsidP="0019252B">
      <w:pPr>
        <w:pStyle w:val="BodyAudi"/>
      </w:pPr>
    </w:p>
    <w:p w14:paraId="54D0A613" w14:textId="77777777" w:rsidR="0019252B" w:rsidRPr="0019252B" w:rsidRDefault="0019252B" w:rsidP="0019252B">
      <w:pPr>
        <w:pStyle w:val="BodyAudi"/>
      </w:pPr>
      <w:r w:rsidRPr="0019252B">
        <w:t>Krachtige voordelen: lagere kosten, lagere uitstoot</w:t>
      </w:r>
    </w:p>
    <w:p w14:paraId="63801379" w14:textId="77777777" w:rsidR="0019252B" w:rsidRDefault="0019252B" w:rsidP="0019252B">
      <w:pPr>
        <w:pStyle w:val="BodyAudi"/>
      </w:pPr>
      <w:r>
        <w:t>De Audi A3 Sportback 30 g-</w:t>
      </w:r>
      <w:proofErr w:type="spellStart"/>
      <w:r>
        <w:t>tron</w:t>
      </w:r>
      <w:proofErr w:type="spellEnd"/>
      <w:r>
        <w:t xml:space="preserve"> is ook een leider op het vlak van spaarzaamheid. Dankzij het hoge waterstofgehalte van de brandstof stoot een </w:t>
      </w:r>
      <w:proofErr w:type="spellStart"/>
      <w:r>
        <w:t>CNG</w:t>
      </w:r>
      <w:proofErr w:type="spellEnd"/>
      <w:r>
        <w:t>-wagen gemiddeld 20 procent minder koolstofdioxide uit dan een vergelijkbaar benzinemodel.</w:t>
      </w:r>
    </w:p>
    <w:p w14:paraId="4377EA5D" w14:textId="77777777" w:rsidR="0019252B" w:rsidRDefault="0019252B" w:rsidP="0019252B">
      <w:pPr>
        <w:pStyle w:val="BodyAudi"/>
      </w:pPr>
    </w:p>
    <w:p w14:paraId="6A66D0B8" w14:textId="77777777" w:rsidR="0019252B" w:rsidRDefault="0019252B" w:rsidP="0019252B">
      <w:pPr>
        <w:pStyle w:val="BodyAudi"/>
      </w:pPr>
      <w:r>
        <w:t xml:space="preserve">In België zijn er vandaag zo’n 140 </w:t>
      </w:r>
      <w:proofErr w:type="spellStart"/>
      <w:r>
        <w:t>CNG</w:t>
      </w:r>
      <w:proofErr w:type="spellEnd"/>
      <w:r>
        <w:t>-tankstations.</w:t>
      </w:r>
    </w:p>
    <w:p w14:paraId="05620202" w14:textId="77777777" w:rsidR="0019252B" w:rsidRDefault="0019252B" w:rsidP="0019252B">
      <w:pPr>
        <w:pStyle w:val="BodyAudi"/>
      </w:pPr>
    </w:p>
    <w:p w14:paraId="1BF3AE11" w14:textId="77777777" w:rsidR="0019252B" w:rsidRDefault="0019252B" w:rsidP="0019252B">
      <w:pPr>
        <w:pStyle w:val="BodyAudi"/>
      </w:pPr>
      <w:r>
        <w:t>Zoals elk model in het gamma combineert de Audi A3 Sportback 30 g-</w:t>
      </w:r>
      <w:proofErr w:type="spellStart"/>
      <w:r>
        <w:t>tron</w:t>
      </w:r>
      <w:proofErr w:type="spellEnd"/>
      <w:r>
        <w:t xml:space="preserve"> heel aangenaam rijden met dagelijkse bruikbaarheid. Onder zijn expressieve koetswerk schuilen vele technologieën </w:t>
      </w:r>
      <w:r w:rsidRPr="00512766">
        <w:t>uit de hogere marktsegmenten</w:t>
      </w:r>
      <w:r>
        <w:t>. Die zijn te vinden in het bedieningsconcept en het infotainment, de koplampen, het interieur en het sportief-evenwichtige rijgedrag. Afhankelijk van de positie van de achterbank heeft de kofferruimte een inhoud van 280 tot 1.100 liter. De laadvloer ligt in het verlengde van de laaddrempel.</w:t>
      </w:r>
    </w:p>
    <w:p w14:paraId="6E698383" w14:textId="77777777" w:rsidR="0019252B" w:rsidRDefault="0019252B" w:rsidP="0019252B">
      <w:pPr>
        <w:pStyle w:val="BodyAudi"/>
      </w:pPr>
    </w:p>
    <w:p w14:paraId="60E7216A" w14:textId="77777777" w:rsidR="0019252B" w:rsidRDefault="0019252B" w:rsidP="0019252B">
      <w:pPr>
        <w:pStyle w:val="BodyAudi"/>
      </w:pPr>
      <w:r>
        <w:t>De verkoop van de Audi A3 Sportback 30 g-</w:t>
      </w:r>
      <w:proofErr w:type="spellStart"/>
      <w:r>
        <w:t>tron</w:t>
      </w:r>
      <w:proofErr w:type="spellEnd"/>
      <w:r>
        <w:t xml:space="preserve"> gaat in België en andere Europese landen begin oktober 2020 van start. De basisprijs ligt op 30.600 euro inclusief btw.</w:t>
      </w:r>
    </w:p>
    <w:p w14:paraId="31182395" w14:textId="77777777" w:rsidR="00EC7D82" w:rsidRDefault="00EC7D82" w:rsidP="00EC7D82">
      <w:pPr>
        <w:pStyle w:val="BodyAudi"/>
      </w:pPr>
    </w:p>
    <w:p w14:paraId="0619D2FD" w14:textId="77777777" w:rsidR="00B44FE6" w:rsidRDefault="00B44FE6" w:rsidP="00B44FE6">
      <w:pPr>
        <w:pStyle w:val="BodyAudi"/>
      </w:pPr>
    </w:p>
    <w:p w14:paraId="27BFEECE" w14:textId="77777777" w:rsidR="00B44FE6" w:rsidRDefault="00B44FE6" w:rsidP="00B44FE6">
      <w:pPr>
        <w:pStyle w:val="BodyAudi"/>
      </w:pPr>
      <w:r>
        <w:br w:type="page"/>
      </w:r>
    </w:p>
    <w:p w14:paraId="093925D6" w14:textId="77777777" w:rsidR="00B44FE6" w:rsidRDefault="00B44FE6" w:rsidP="00B44FE6">
      <w:pPr>
        <w:pStyle w:val="BodyAudi"/>
      </w:pPr>
    </w:p>
    <w:p w14:paraId="706D43C7" w14:textId="77777777" w:rsidR="00E37A96" w:rsidRDefault="00E37A96" w:rsidP="00B44FE6">
      <w:pPr>
        <w:pStyle w:val="BodyAudi"/>
      </w:pPr>
    </w:p>
    <w:p w14:paraId="2ACE1C9C"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66E9" w14:textId="77777777" w:rsidR="00FA3245" w:rsidRDefault="00FA3245" w:rsidP="00B44FE6">
      <w:pPr>
        <w:spacing w:after="0" w:line="240" w:lineRule="auto"/>
      </w:pPr>
      <w:r>
        <w:separator/>
      </w:r>
    </w:p>
  </w:endnote>
  <w:endnote w:type="continuationSeparator" w:id="0">
    <w:p w14:paraId="2200A769" w14:textId="77777777" w:rsidR="00FA3245" w:rsidRDefault="00FA324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5521" w14:textId="77777777" w:rsidR="00FA3245" w:rsidRDefault="00FA3245" w:rsidP="00B44FE6">
      <w:pPr>
        <w:spacing w:after="0" w:line="240" w:lineRule="auto"/>
      </w:pPr>
      <w:r>
        <w:separator/>
      </w:r>
    </w:p>
  </w:footnote>
  <w:footnote w:type="continuationSeparator" w:id="0">
    <w:p w14:paraId="1B4CCA19" w14:textId="77777777" w:rsidR="00FA3245" w:rsidRDefault="00FA3245"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C69E" w14:textId="77777777" w:rsidR="00B44FE6" w:rsidRDefault="00B44FE6">
    <w:pPr>
      <w:pStyle w:val="Header"/>
    </w:pPr>
    <w:r>
      <w:rPr>
        <w:noProof/>
        <w:lang w:val="en-US"/>
      </w:rPr>
      <w:drawing>
        <wp:anchor distT="0" distB="0" distL="114300" distR="114300" simplePos="0" relativeHeight="251659264" behindDoc="1" locked="0" layoutInCell="1" allowOverlap="1" wp14:anchorId="1F52B60F" wp14:editId="431F14D2">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B325" w14:textId="77777777" w:rsidR="00B44FE6" w:rsidRDefault="00345342">
    <w:pPr>
      <w:pStyle w:val="Header"/>
    </w:pPr>
    <w:r>
      <w:rPr>
        <w:noProof/>
        <w:lang w:val="en-US"/>
      </w:rPr>
      <w:drawing>
        <wp:anchor distT="0" distB="0" distL="114300" distR="114300" simplePos="0" relativeHeight="251660288" behindDoc="1" locked="0" layoutInCell="1" allowOverlap="1" wp14:anchorId="1A6E9F0C" wp14:editId="20D85246">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B30DC"/>
    <w:multiLevelType w:val="hybridMultilevel"/>
    <w:tmpl w:val="C8F61ED4"/>
    <w:lvl w:ilvl="0" w:tplc="43C68E40">
      <w:start w:val="14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BE1293E"/>
    <w:multiLevelType w:val="hybridMultilevel"/>
    <w:tmpl w:val="D592E0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45"/>
    <w:rsid w:val="0019252B"/>
    <w:rsid w:val="002B2268"/>
    <w:rsid w:val="00345342"/>
    <w:rsid w:val="00353CFE"/>
    <w:rsid w:val="00395773"/>
    <w:rsid w:val="004353BC"/>
    <w:rsid w:val="004B2DB8"/>
    <w:rsid w:val="0050773E"/>
    <w:rsid w:val="00672882"/>
    <w:rsid w:val="007470D0"/>
    <w:rsid w:val="0075455E"/>
    <w:rsid w:val="007F6FA4"/>
    <w:rsid w:val="008B7485"/>
    <w:rsid w:val="00953F7A"/>
    <w:rsid w:val="00A27D90"/>
    <w:rsid w:val="00AF6A2A"/>
    <w:rsid w:val="00B41D53"/>
    <w:rsid w:val="00B44FE6"/>
    <w:rsid w:val="00CC72F7"/>
    <w:rsid w:val="00E37A96"/>
    <w:rsid w:val="00EC7D82"/>
    <w:rsid w:val="00ED0C3A"/>
    <w:rsid w:val="00FA32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C3A61"/>
  <w15:chartTrackingRefBased/>
  <w15:docId w15:val="{594CA586-980F-4187-A971-FCD319F2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19252B"/>
    <w:pPr>
      <w:spacing w:after="0" w:line="240" w:lineRule="auto"/>
      <w:ind w:left="720"/>
      <w:contextualSpacing/>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2020-09-15T07:56:00Z</dcterms:created>
  <dcterms:modified xsi:type="dcterms:W3CDTF">2020-09-15T08:00:00Z</dcterms:modified>
</cp:coreProperties>
</file>