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E2A3A" w14:textId="6F9BF4CA" w:rsidR="00DF5262" w:rsidRPr="00714239" w:rsidRDefault="009F3CED" w:rsidP="00DF5262">
      <w:pPr>
        <w:rPr>
          <w:rFonts w:ascii="Helvetica Neue Light" w:hAnsi="Helvetica Neue Light"/>
          <w:sz w:val="26"/>
          <w:szCs w:val="26"/>
          <w:lang w:val="fr-FR"/>
        </w:rPr>
      </w:pPr>
      <w:r w:rsidRPr="00714239">
        <w:rPr>
          <w:rFonts w:ascii="Helvetica Neue Light" w:hAnsi="Helvetica Neue Light"/>
          <w:sz w:val="26"/>
          <w:szCs w:val="26"/>
          <w:lang w:val="fr-FR"/>
        </w:rPr>
        <w:t>Communiqué de presse</w:t>
      </w:r>
    </w:p>
    <w:p w14:paraId="3776AB6B" w14:textId="5F0C5EDB" w:rsidR="00DF5262" w:rsidRPr="00714239" w:rsidRDefault="00B100C3" w:rsidP="00DF5262">
      <w:pPr>
        <w:rPr>
          <w:rFonts w:ascii="Helvetica Neue Light" w:hAnsi="Helvetica Neue Light"/>
          <w:sz w:val="26"/>
          <w:szCs w:val="26"/>
          <w:lang w:val="fr-FR"/>
        </w:rPr>
      </w:pPr>
      <w:r w:rsidRPr="00714239">
        <w:rPr>
          <w:rFonts w:ascii="Helvetica Neue Light" w:hAnsi="Helvetica Neue Light"/>
          <w:sz w:val="26"/>
          <w:szCs w:val="26"/>
          <w:lang w:val="fr-FR"/>
        </w:rPr>
        <w:t xml:space="preserve">20 </w:t>
      </w:r>
      <w:r w:rsidR="009F3CED" w:rsidRPr="00714239">
        <w:rPr>
          <w:rFonts w:ascii="Helvetica Neue Light" w:hAnsi="Helvetica Neue Light"/>
          <w:sz w:val="26"/>
          <w:szCs w:val="26"/>
          <w:lang w:val="fr-FR"/>
        </w:rPr>
        <w:t>août</w:t>
      </w:r>
      <w:r w:rsidR="00DF5262" w:rsidRPr="00714239">
        <w:rPr>
          <w:rFonts w:ascii="Helvetica Neue Light" w:hAnsi="Helvetica Neue Light"/>
          <w:sz w:val="26"/>
          <w:szCs w:val="26"/>
          <w:lang w:val="fr-FR"/>
        </w:rPr>
        <w:t xml:space="preserve"> 2012</w:t>
      </w:r>
    </w:p>
    <w:p w14:paraId="5E9AF220" w14:textId="77777777" w:rsidR="00DF5262" w:rsidRPr="00714239" w:rsidRDefault="00DF5262" w:rsidP="00DF5262">
      <w:pPr>
        <w:rPr>
          <w:rFonts w:ascii="Helvetica Neue Light" w:hAnsi="Helvetica Neue Light"/>
          <w:sz w:val="26"/>
          <w:szCs w:val="26"/>
          <w:lang w:val="fr-FR"/>
        </w:rPr>
      </w:pPr>
    </w:p>
    <w:p w14:paraId="41F0D2FD" w14:textId="77777777" w:rsidR="009F3CED" w:rsidRPr="00714239" w:rsidRDefault="009F3CED" w:rsidP="009F3CED">
      <w:pPr>
        <w:jc w:val="both"/>
        <w:rPr>
          <w:rFonts w:ascii="Helvetica Neue Light" w:hAnsi="Helvetica Neue Light"/>
          <w:sz w:val="36"/>
          <w:szCs w:val="36"/>
          <w:lang w:val="fr-FR"/>
        </w:rPr>
      </w:pPr>
      <w:r w:rsidRPr="00714239">
        <w:rPr>
          <w:rFonts w:ascii="Helvetica Neue Light" w:hAnsi="Helvetica Neue Light"/>
          <w:sz w:val="36"/>
          <w:szCs w:val="36"/>
          <w:lang w:val="fr-FR"/>
        </w:rPr>
        <w:t>één. il n'y en a pas deux</w:t>
      </w:r>
    </w:p>
    <w:p w14:paraId="4EDAFE63" w14:textId="77777777" w:rsidR="009F3CED" w:rsidRPr="00714239" w:rsidRDefault="009F3CED" w:rsidP="009F3CED">
      <w:pPr>
        <w:jc w:val="both"/>
        <w:rPr>
          <w:rFonts w:ascii="Helvetica Neue Light" w:hAnsi="Helvetica Neue Light"/>
          <w:sz w:val="36"/>
          <w:szCs w:val="36"/>
          <w:lang w:val="fr-FR"/>
        </w:rPr>
      </w:pPr>
    </w:p>
    <w:p w14:paraId="425E0AEF" w14:textId="4F95F94B" w:rsidR="009F3CED" w:rsidRPr="00714239" w:rsidRDefault="009F3CED" w:rsidP="009F3CED">
      <w:pPr>
        <w:jc w:val="both"/>
        <w:rPr>
          <w:rFonts w:ascii="Helvetica Neue Light" w:hAnsi="Helvetica Neue Light"/>
          <w:noProof w:val="0"/>
          <w:sz w:val="26"/>
          <w:szCs w:val="26"/>
          <w:lang w:val="fr-FR"/>
        </w:rPr>
      </w:pPr>
      <w:r w:rsidRPr="00714239">
        <w:rPr>
          <w:rFonts w:ascii="Helvetica Neue Light" w:hAnsi="Helvetica Neue Light"/>
          <w:noProof w:val="0"/>
          <w:sz w:val="26"/>
          <w:szCs w:val="26"/>
          <w:lang w:val="fr-FR"/>
        </w:rPr>
        <w:t>Que se passe-t-il quand des visages familiers surgissent d</w:t>
      </w:r>
      <w:r w:rsidR="00714239">
        <w:rPr>
          <w:rFonts w:ascii="Helvetica Neue Light" w:hAnsi="Helvetica Neue Light"/>
          <w:noProof w:val="0"/>
          <w:sz w:val="26"/>
          <w:szCs w:val="26"/>
          <w:lang w:val="fr-FR"/>
        </w:rPr>
        <w:t>e manière inattendue dans la vi</w:t>
      </w:r>
      <w:r w:rsidRPr="00714239">
        <w:rPr>
          <w:rFonts w:ascii="Helvetica Neue Light" w:hAnsi="Helvetica Neue Light"/>
          <w:noProof w:val="0"/>
          <w:sz w:val="26"/>
          <w:szCs w:val="26"/>
          <w:lang w:val="fr-FR"/>
        </w:rPr>
        <w:t>e réelle? Et</w:t>
      </w:r>
      <w:r w:rsidR="00884C6D">
        <w:rPr>
          <w:rFonts w:ascii="Helvetica Neue Light" w:hAnsi="Helvetica Neue Light"/>
          <w:noProof w:val="0"/>
          <w:sz w:val="26"/>
          <w:szCs w:val="26"/>
          <w:lang w:val="fr-FR"/>
        </w:rPr>
        <w:t xml:space="preserve"> qu’ils </w:t>
      </w:r>
      <w:r w:rsidRPr="00714239">
        <w:rPr>
          <w:rFonts w:ascii="Helvetica Neue Light" w:hAnsi="Helvetica Neue Light"/>
          <w:noProof w:val="0"/>
          <w:sz w:val="26"/>
          <w:szCs w:val="26"/>
          <w:lang w:val="fr-FR"/>
        </w:rPr>
        <w:t xml:space="preserve">continuent à faire ce </w:t>
      </w:r>
      <w:r w:rsidR="00714239" w:rsidRPr="00714239">
        <w:rPr>
          <w:rFonts w:ascii="Helvetica Neue Light" w:hAnsi="Helvetica Neue Light"/>
          <w:noProof w:val="0"/>
          <w:sz w:val="26"/>
          <w:szCs w:val="26"/>
          <w:lang w:val="fr-FR"/>
        </w:rPr>
        <w:t>pourquoi</w:t>
      </w:r>
      <w:r w:rsidRPr="00714239">
        <w:rPr>
          <w:rFonts w:ascii="Helvetica Neue Light" w:hAnsi="Helvetica Neue Light"/>
          <w:noProof w:val="0"/>
          <w:sz w:val="26"/>
          <w:szCs w:val="26"/>
          <w:lang w:val="fr-FR"/>
        </w:rPr>
        <w:t xml:space="preserve"> ils sont doués? Ce fut le point de départ </w:t>
      </w:r>
      <w:r w:rsidR="00884C6D">
        <w:rPr>
          <w:rFonts w:ascii="Helvetica Neue Light" w:hAnsi="Helvetica Neue Light"/>
          <w:noProof w:val="0"/>
          <w:sz w:val="26"/>
          <w:szCs w:val="26"/>
          <w:lang w:val="fr-FR"/>
        </w:rPr>
        <w:t>de</w:t>
      </w:r>
      <w:r w:rsidRPr="00714239">
        <w:rPr>
          <w:rFonts w:ascii="Helvetica Neue Light" w:hAnsi="Helvetica Neue Light"/>
          <w:noProof w:val="0"/>
          <w:sz w:val="26"/>
          <w:szCs w:val="26"/>
          <w:lang w:val="fr-FR"/>
        </w:rPr>
        <w:t xml:space="preserve"> la réalisation d'une série de spots pour </w:t>
      </w:r>
      <w:r w:rsidR="00884C6D">
        <w:rPr>
          <w:rFonts w:ascii="Helvetica Neue Light" w:hAnsi="Helvetica Neue Light"/>
          <w:noProof w:val="0"/>
          <w:sz w:val="26"/>
          <w:szCs w:val="26"/>
          <w:lang w:val="fr-FR"/>
        </w:rPr>
        <w:t xml:space="preserve">la </w:t>
      </w:r>
      <w:r w:rsidRPr="00714239">
        <w:rPr>
          <w:rFonts w:ascii="Helvetica Neue Light" w:hAnsi="Helvetica Neue Light"/>
          <w:noProof w:val="0"/>
          <w:sz w:val="26"/>
          <w:szCs w:val="26"/>
          <w:lang w:val="fr-FR"/>
        </w:rPr>
        <w:t>chaîne. Avec pour conclusion un petit clin d'</w:t>
      </w:r>
      <w:proofErr w:type="spellStart"/>
      <w:r w:rsidRPr="00714239">
        <w:rPr>
          <w:rFonts w:ascii="Helvetica Neue Light" w:hAnsi="Helvetica Neue Light"/>
          <w:noProof w:val="0"/>
          <w:sz w:val="26"/>
          <w:szCs w:val="26"/>
          <w:lang w:val="fr-FR"/>
        </w:rPr>
        <w:t>oeil</w:t>
      </w:r>
      <w:proofErr w:type="spellEnd"/>
      <w:r w:rsidRPr="00714239">
        <w:rPr>
          <w:rFonts w:ascii="Helvetica Neue Light" w:hAnsi="Helvetica Neue Light"/>
          <w:noProof w:val="0"/>
          <w:sz w:val="26"/>
          <w:szCs w:val="26"/>
          <w:lang w:val="fr-FR"/>
        </w:rPr>
        <w:t xml:space="preserve">: </w:t>
      </w:r>
      <w:proofErr w:type="spellStart"/>
      <w:r w:rsidRPr="00714239">
        <w:rPr>
          <w:rFonts w:ascii="Helvetica Neue Light" w:hAnsi="Helvetica Neue Light"/>
          <w:noProof w:val="0"/>
          <w:sz w:val="26"/>
          <w:szCs w:val="26"/>
          <w:lang w:val="fr-FR"/>
        </w:rPr>
        <w:t>één</w:t>
      </w:r>
      <w:proofErr w:type="spellEnd"/>
      <w:r w:rsidRPr="00714239">
        <w:rPr>
          <w:rFonts w:ascii="Helvetica Neue Light" w:hAnsi="Helvetica Neue Light"/>
          <w:noProof w:val="0"/>
          <w:sz w:val="26"/>
          <w:szCs w:val="26"/>
          <w:lang w:val="fr-FR"/>
        </w:rPr>
        <w:t>. il n'y en a pas deux.</w:t>
      </w:r>
    </w:p>
    <w:p w14:paraId="2CD64D0A" w14:textId="77777777" w:rsidR="009F3CED" w:rsidRPr="00714239" w:rsidRDefault="009F3CED" w:rsidP="009F3CED">
      <w:pPr>
        <w:jc w:val="both"/>
        <w:rPr>
          <w:rFonts w:ascii="Helvetica Neue Light" w:hAnsi="Helvetica Neue Light"/>
          <w:noProof w:val="0"/>
          <w:sz w:val="26"/>
          <w:szCs w:val="26"/>
          <w:lang w:val="fr-FR"/>
        </w:rPr>
      </w:pPr>
    </w:p>
    <w:p w14:paraId="345646C9" w14:textId="0DA85865" w:rsidR="009F3CED" w:rsidRPr="00714239" w:rsidRDefault="009F3CED" w:rsidP="009F3CED">
      <w:pPr>
        <w:jc w:val="both"/>
        <w:rPr>
          <w:rFonts w:ascii="Helvetica Neue Light" w:hAnsi="Helvetica Neue Light"/>
          <w:noProof w:val="0"/>
          <w:sz w:val="26"/>
          <w:szCs w:val="26"/>
          <w:lang w:val="fr-FR"/>
        </w:rPr>
      </w:pPr>
      <w:r w:rsidRPr="00714239">
        <w:rPr>
          <w:rFonts w:ascii="Helvetica Neue Light" w:hAnsi="Helvetica Neue Light"/>
          <w:noProof w:val="0"/>
          <w:sz w:val="26"/>
          <w:szCs w:val="26"/>
          <w:lang w:val="fr-FR"/>
        </w:rPr>
        <w:t xml:space="preserve">Dans les rôles principaux: Jeroen Meus </w:t>
      </w:r>
      <w:r w:rsidR="00884C6D">
        <w:rPr>
          <w:rFonts w:ascii="Helvetica Neue Light" w:hAnsi="Helvetica Neue Light"/>
          <w:noProof w:val="0"/>
          <w:sz w:val="26"/>
          <w:szCs w:val="26"/>
          <w:lang w:val="fr-FR"/>
        </w:rPr>
        <w:t>prépare</w:t>
      </w:r>
      <w:r w:rsidRPr="00714239">
        <w:rPr>
          <w:rFonts w:ascii="Helvetica Neue Light" w:hAnsi="Helvetica Neue Light"/>
          <w:noProof w:val="0"/>
          <w:sz w:val="26"/>
          <w:szCs w:val="26"/>
          <w:lang w:val="fr-FR"/>
        </w:rPr>
        <w:t xml:space="preserve"> une soupe de midi tout à fait inattendue pour les élèves d'une école. Tom Waes </w:t>
      </w:r>
      <w:r w:rsidR="00884C6D">
        <w:rPr>
          <w:rFonts w:ascii="Helvetica Neue Light" w:hAnsi="Helvetica Neue Light"/>
          <w:noProof w:val="0"/>
          <w:sz w:val="26"/>
          <w:szCs w:val="26"/>
          <w:lang w:val="fr-FR"/>
        </w:rPr>
        <w:t>ajoute</w:t>
      </w:r>
      <w:r w:rsidRPr="00714239">
        <w:rPr>
          <w:rFonts w:ascii="Helvetica Neue Light" w:hAnsi="Helvetica Neue Light"/>
          <w:noProof w:val="0"/>
          <w:sz w:val="26"/>
          <w:szCs w:val="26"/>
          <w:lang w:val="fr-FR"/>
        </w:rPr>
        <w:t xml:space="preserve"> une peu d'adrénaline à un groupe de collègues en plein </w:t>
      </w:r>
      <w:proofErr w:type="spellStart"/>
      <w:r w:rsidRPr="00714239">
        <w:rPr>
          <w:rFonts w:ascii="Helvetica Neue Light" w:hAnsi="Helvetica Neue Light"/>
          <w:noProof w:val="0"/>
          <w:sz w:val="26"/>
          <w:szCs w:val="26"/>
          <w:lang w:val="fr-FR"/>
        </w:rPr>
        <w:t>teambulding</w:t>
      </w:r>
      <w:proofErr w:type="spellEnd"/>
      <w:r w:rsidRPr="00714239">
        <w:rPr>
          <w:rFonts w:ascii="Helvetica Neue Light" w:hAnsi="Helvetica Neue Light"/>
          <w:noProof w:val="0"/>
          <w:sz w:val="26"/>
          <w:szCs w:val="26"/>
          <w:lang w:val="fr-FR"/>
        </w:rPr>
        <w:t xml:space="preserve">. Sabine </w:t>
      </w:r>
      <w:proofErr w:type="spellStart"/>
      <w:r w:rsidRPr="00714239">
        <w:rPr>
          <w:rFonts w:ascii="Helvetica Neue Light" w:hAnsi="Helvetica Neue Light"/>
          <w:noProof w:val="0"/>
          <w:sz w:val="26"/>
          <w:szCs w:val="26"/>
          <w:lang w:val="fr-FR"/>
        </w:rPr>
        <w:t>Hagedoren</w:t>
      </w:r>
      <w:proofErr w:type="spellEnd"/>
      <w:r w:rsidRPr="00714239">
        <w:rPr>
          <w:rFonts w:ascii="Helvetica Neue Light" w:hAnsi="Helvetica Neue Light"/>
          <w:noProof w:val="0"/>
          <w:sz w:val="26"/>
          <w:szCs w:val="26"/>
          <w:lang w:val="fr-FR"/>
        </w:rPr>
        <w:t xml:space="preserve"> </w:t>
      </w:r>
      <w:r w:rsidR="00884C6D">
        <w:rPr>
          <w:rFonts w:ascii="Helvetica Neue Light" w:hAnsi="Helvetica Neue Light"/>
          <w:noProof w:val="0"/>
          <w:sz w:val="26"/>
          <w:szCs w:val="26"/>
          <w:lang w:val="fr-FR"/>
        </w:rPr>
        <w:t>fait</w:t>
      </w:r>
      <w:r w:rsidRPr="00714239">
        <w:rPr>
          <w:rFonts w:ascii="Helvetica Neue Light" w:hAnsi="Helvetica Neue Light"/>
          <w:noProof w:val="0"/>
          <w:sz w:val="26"/>
          <w:szCs w:val="26"/>
          <w:lang w:val="fr-FR"/>
        </w:rPr>
        <w:t xml:space="preserve"> un point météo à des passagers sans méfiance après l'</w:t>
      </w:r>
      <w:r w:rsidR="00714239" w:rsidRPr="00714239">
        <w:rPr>
          <w:rFonts w:ascii="Helvetica Neue Light" w:hAnsi="Helvetica Neue Light"/>
          <w:noProof w:val="0"/>
          <w:sz w:val="26"/>
          <w:szCs w:val="26"/>
          <w:lang w:val="fr-FR"/>
        </w:rPr>
        <w:t>atterrissage</w:t>
      </w:r>
      <w:r w:rsidRPr="00714239">
        <w:rPr>
          <w:rFonts w:ascii="Helvetica Neue Light" w:hAnsi="Helvetica Neue Light"/>
          <w:noProof w:val="0"/>
          <w:sz w:val="26"/>
          <w:szCs w:val="26"/>
          <w:lang w:val="fr-FR"/>
        </w:rPr>
        <w:t xml:space="preserve"> d'un avion. </w:t>
      </w:r>
      <w:proofErr w:type="spellStart"/>
      <w:r w:rsidRPr="00714239">
        <w:rPr>
          <w:rFonts w:ascii="Helvetica Neue Light" w:hAnsi="Helvetica Neue Light"/>
          <w:noProof w:val="0"/>
          <w:sz w:val="26"/>
          <w:szCs w:val="26"/>
          <w:lang w:val="fr-FR"/>
        </w:rPr>
        <w:t>Freek</w:t>
      </w:r>
      <w:proofErr w:type="spellEnd"/>
      <w:r w:rsidRPr="00714239">
        <w:rPr>
          <w:rFonts w:ascii="Helvetica Neue Light" w:hAnsi="Helvetica Neue Light"/>
          <w:noProof w:val="0"/>
          <w:sz w:val="26"/>
          <w:szCs w:val="26"/>
          <w:lang w:val="fr-FR"/>
        </w:rPr>
        <w:t xml:space="preserve"> </w:t>
      </w:r>
      <w:proofErr w:type="spellStart"/>
      <w:r w:rsidRPr="00714239">
        <w:rPr>
          <w:rFonts w:ascii="Helvetica Neue Light" w:hAnsi="Helvetica Neue Light"/>
          <w:noProof w:val="0"/>
          <w:sz w:val="26"/>
          <w:szCs w:val="26"/>
          <w:lang w:val="fr-FR"/>
        </w:rPr>
        <w:t>Braeckman</w:t>
      </w:r>
      <w:proofErr w:type="spellEnd"/>
      <w:r w:rsidRPr="00714239">
        <w:rPr>
          <w:rFonts w:ascii="Helvetica Neue Light" w:hAnsi="Helvetica Neue Light"/>
          <w:noProof w:val="0"/>
          <w:sz w:val="26"/>
          <w:szCs w:val="26"/>
          <w:lang w:val="fr-FR"/>
        </w:rPr>
        <w:t xml:space="preserve"> </w:t>
      </w:r>
      <w:r w:rsidR="00884C6D">
        <w:rPr>
          <w:rFonts w:ascii="Helvetica Neue Light" w:hAnsi="Helvetica Neue Light"/>
          <w:noProof w:val="0"/>
          <w:sz w:val="26"/>
          <w:szCs w:val="26"/>
          <w:lang w:val="fr-FR"/>
        </w:rPr>
        <w:t>va</w:t>
      </w:r>
      <w:r w:rsidRPr="00714239">
        <w:rPr>
          <w:rFonts w:ascii="Helvetica Neue Light" w:hAnsi="Helvetica Neue Light"/>
          <w:noProof w:val="0"/>
          <w:sz w:val="26"/>
          <w:szCs w:val="26"/>
          <w:lang w:val="fr-FR"/>
        </w:rPr>
        <w:t xml:space="preserve"> à la rencontre de Belges en vacances po</w:t>
      </w:r>
      <w:bookmarkStart w:id="0" w:name="_GoBack"/>
      <w:bookmarkEnd w:id="0"/>
      <w:r w:rsidRPr="00714239">
        <w:rPr>
          <w:rFonts w:ascii="Helvetica Neue Light" w:hAnsi="Helvetica Neue Light"/>
          <w:noProof w:val="0"/>
          <w:sz w:val="26"/>
          <w:szCs w:val="26"/>
          <w:lang w:val="fr-FR"/>
        </w:rPr>
        <w:t xml:space="preserve">ur leur raconter les informations </w:t>
      </w:r>
      <w:r w:rsidR="00BF4C0F">
        <w:rPr>
          <w:rFonts w:ascii="Helvetica Neue Light" w:hAnsi="Helvetica Neue Light"/>
          <w:noProof w:val="0"/>
          <w:sz w:val="26"/>
          <w:szCs w:val="26"/>
          <w:lang w:val="fr-FR"/>
        </w:rPr>
        <w:t xml:space="preserve">du pays. Enfin, Chris </w:t>
      </w:r>
      <w:proofErr w:type="spellStart"/>
      <w:r w:rsidR="00BF4C0F">
        <w:rPr>
          <w:rFonts w:ascii="Helvetica Neue Light" w:hAnsi="Helvetica Neue Light"/>
          <w:noProof w:val="0"/>
          <w:sz w:val="26"/>
          <w:szCs w:val="26"/>
          <w:lang w:val="fr-FR"/>
        </w:rPr>
        <w:t>Dusauchoit</w:t>
      </w:r>
      <w:proofErr w:type="spellEnd"/>
      <w:r w:rsidRPr="00714239">
        <w:rPr>
          <w:rFonts w:ascii="Helvetica Neue Light" w:hAnsi="Helvetica Neue Light"/>
          <w:noProof w:val="0"/>
          <w:sz w:val="26"/>
          <w:szCs w:val="26"/>
          <w:lang w:val="fr-FR"/>
        </w:rPr>
        <w:t xml:space="preserve"> </w:t>
      </w:r>
      <w:r w:rsidR="00884C6D">
        <w:rPr>
          <w:rFonts w:ascii="Helvetica Neue Light" w:hAnsi="Helvetica Neue Light"/>
          <w:noProof w:val="0"/>
          <w:sz w:val="26"/>
          <w:szCs w:val="26"/>
          <w:lang w:val="fr-FR"/>
        </w:rPr>
        <w:t>rassemble</w:t>
      </w:r>
      <w:r w:rsidRPr="00714239">
        <w:rPr>
          <w:rFonts w:ascii="Helvetica Neue Light" w:hAnsi="Helvetica Neue Light"/>
          <w:noProof w:val="0"/>
          <w:sz w:val="26"/>
          <w:szCs w:val="26"/>
          <w:lang w:val="fr-FR"/>
        </w:rPr>
        <w:t xml:space="preserve"> un troupeau de passant</w:t>
      </w:r>
      <w:r w:rsidR="00884C6D">
        <w:rPr>
          <w:rFonts w:ascii="Helvetica Neue Light" w:hAnsi="Helvetica Neue Light"/>
          <w:noProof w:val="0"/>
          <w:sz w:val="26"/>
          <w:szCs w:val="26"/>
          <w:lang w:val="fr-FR"/>
        </w:rPr>
        <w:t>s</w:t>
      </w:r>
      <w:r w:rsidRPr="00714239">
        <w:rPr>
          <w:rFonts w:ascii="Helvetica Neue Light" w:hAnsi="Helvetica Neue Light"/>
          <w:noProof w:val="0"/>
          <w:sz w:val="26"/>
          <w:szCs w:val="26"/>
          <w:lang w:val="fr-FR"/>
        </w:rPr>
        <w:t xml:space="preserve"> </w:t>
      </w:r>
      <w:r w:rsidR="00884C6D">
        <w:rPr>
          <w:rFonts w:ascii="Helvetica Neue Light" w:hAnsi="Helvetica Neue Light"/>
          <w:noProof w:val="0"/>
          <w:sz w:val="26"/>
          <w:szCs w:val="26"/>
          <w:lang w:val="fr-FR"/>
        </w:rPr>
        <w:t>grâce à</w:t>
      </w:r>
      <w:r w:rsidRPr="00714239">
        <w:rPr>
          <w:rFonts w:ascii="Helvetica Neue Light" w:hAnsi="Helvetica Neue Light"/>
          <w:noProof w:val="0"/>
          <w:sz w:val="26"/>
          <w:szCs w:val="26"/>
          <w:lang w:val="fr-FR"/>
        </w:rPr>
        <w:t xml:space="preserve"> ses </w:t>
      </w:r>
      <w:r w:rsidR="00714239" w:rsidRPr="00714239">
        <w:rPr>
          <w:rFonts w:ascii="Helvetica Neue Light" w:hAnsi="Helvetica Neue Light"/>
          <w:noProof w:val="0"/>
          <w:sz w:val="26"/>
          <w:szCs w:val="26"/>
          <w:lang w:val="fr-FR"/>
        </w:rPr>
        <w:t>commentaires</w:t>
      </w:r>
      <w:r w:rsidRPr="00714239">
        <w:rPr>
          <w:rFonts w:ascii="Helvetica Neue Light" w:hAnsi="Helvetica Neue Light"/>
          <w:noProof w:val="0"/>
          <w:sz w:val="26"/>
          <w:szCs w:val="26"/>
          <w:lang w:val="fr-FR"/>
        </w:rPr>
        <w:t xml:space="preserve"> passionnés. </w:t>
      </w:r>
    </w:p>
    <w:p w14:paraId="6CE651CD" w14:textId="77777777" w:rsidR="009F3CED" w:rsidRPr="00714239" w:rsidRDefault="009F3CED" w:rsidP="009F3CED">
      <w:pPr>
        <w:jc w:val="both"/>
        <w:rPr>
          <w:rFonts w:ascii="Helvetica Neue Light" w:hAnsi="Helvetica Neue Light"/>
          <w:noProof w:val="0"/>
          <w:sz w:val="26"/>
          <w:szCs w:val="26"/>
          <w:lang w:val="fr-FR"/>
        </w:rPr>
      </w:pPr>
    </w:p>
    <w:p w14:paraId="57AE3E16" w14:textId="7E12F5B8" w:rsidR="00B100C3" w:rsidRPr="00714239" w:rsidRDefault="009F3CED" w:rsidP="009F3CED">
      <w:pPr>
        <w:jc w:val="both"/>
        <w:rPr>
          <w:rFonts w:ascii="Helvetica Neue Light" w:hAnsi="Helvetica Neue Light"/>
          <w:noProof w:val="0"/>
          <w:sz w:val="26"/>
          <w:szCs w:val="26"/>
          <w:lang w:val="fr-FR"/>
        </w:rPr>
      </w:pPr>
      <w:r w:rsidRPr="00714239">
        <w:rPr>
          <w:rFonts w:ascii="Helvetica Neue Light" w:hAnsi="Helvetica Neue Light"/>
          <w:noProof w:val="0"/>
          <w:sz w:val="26"/>
          <w:szCs w:val="26"/>
          <w:lang w:val="fr-FR"/>
        </w:rPr>
        <w:t xml:space="preserve">Et voilà comment </w:t>
      </w:r>
      <w:proofErr w:type="spellStart"/>
      <w:r w:rsidRPr="00714239">
        <w:rPr>
          <w:rFonts w:ascii="Helvetica Neue Light" w:hAnsi="Helvetica Neue Light"/>
          <w:noProof w:val="0"/>
          <w:sz w:val="26"/>
          <w:szCs w:val="26"/>
          <w:lang w:val="fr-FR"/>
        </w:rPr>
        <w:t>één</w:t>
      </w:r>
      <w:proofErr w:type="spellEnd"/>
      <w:r w:rsidRPr="00714239">
        <w:rPr>
          <w:rFonts w:ascii="Helvetica Neue Light" w:hAnsi="Helvetica Neue Light"/>
          <w:noProof w:val="0"/>
          <w:sz w:val="26"/>
          <w:szCs w:val="26"/>
          <w:lang w:val="fr-FR"/>
        </w:rPr>
        <w:t xml:space="preserve"> annonce clairement que l'avenir s'annonce sous de beaux </w:t>
      </w:r>
      <w:r w:rsidR="00714239" w:rsidRPr="00714239">
        <w:rPr>
          <w:rFonts w:ascii="Helvetica Neue Light" w:hAnsi="Helvetica Neue Light"/>
          <w:noProof w:val="0"/>
          <w:sz w:val="26"/>
          <w:szCs w:val="26"/>
          <w:lang w:val="fr-FR"/>
        </w:rPr>
        <w:t>auspices</w:t>
      </w:r>
      <w:r w:rsidRPr="00714239">
        <w:rPr>
          <w:rFonts w:ascii="Helvetica Neue Light" w:hAnsi="Helvetica Neue Light"/>
          <w:noProof w:val="0"/>
          <w:sz w:val="26"/>
          <w:szCs w:val="26"/>
          <w:lang w:val="fr-FR"/>
        </w:rPr>
        <w:t>. La campagne commence, de manière bien appropriée, à partir de la nouvelle saison TV.</w:t>
      </w:r>
    </w:p>
    <w:p w14:paraId="43023FD9" w14:textId="54C97C30" w:rsidR="00BB2AF8" w:rsidRPr="00714239" w:rsidRDefault="00BB2AF8" w:rsidP="00B100C3">
      <w:pPr>
        <w:jc w:val="both"/>
        <w:rPr>
          <w:rFonts w:ascii="Helvetica Neue Light" w:hAnsi="Helvetica Neue Light"/>
          <w:sz w:val="26"/>
          <w:szCs w:val="26"/>
          <w:lang w:val="fr-FR"/>
        </w:rPr>
      </w:pPr>
    </w:p>
    <w:p w14:paraId="43FA7338" w14:textId="5BA2C227" w:rsidR="009F3CED" w:rsidRPr="00714239" w:rsidRDefault="009F3CED" w:rsidP="009F3CED">
      <w:pPr>
        <w:jc w:val="both"/>
        <w:rPr>
          <w:rFonts w:ascii="Helvetica Neue Light" w:hAnsi="Helvetica Neue Light"/>
          <w:sz w:val="26"/>
          <w:szCs w:val="26"/>
          <w:lang w:val="fr-FR"/>
        </w:rPr>
      </w:pPr>
      <w:r w:rsidRPr="00714239">
        <w:rPr>
          <w:rFonts w:ascii="Helvetica Neue Light" w:hAnsi="Helvetica Neue Light"/>
          <w:sz w:val="26"/>
          <w:szCs w:val="26"/>
          <w:lang w:val="fr-FR"/>
        </w:rPr>
        <w:t xml:space="preserve">Pour plus d’infos, merci de prendre contact avec Jan Macken de chez TBWA au 02/6797500 -  </w:t>
      </w:r>
      <w:hyperlink r:id="rId8" w:history="1">
        <w:r w:rsidRPr="00714239">
          <w:rPr>
            <w:rStyle w:val="Hyperlink"/>
            <w:rFonts w:ascii="Helvetica Neue Light" w:hAnsi="Helvetica Neue Light"/>
            <w:sz w:val="26"/>
            <w:szCs w:val="26"/>
            <w:lang w:val="fr-FR"/>
          </w:rPr>
          <w:t>Jan.macken@tbwa.be</w:t>
        </w:r>
      </w:hyperlink>
      <w:r w:rsidRPr="00714239">
        <w:rPr>
          <w:rFonts w:ascii="Helvetica Neue Light" w:hAnsi="Helvetica Neue Light"/>
          <w:sz w:val="26"/>
          <w:szCs w:val="26"/>
          <w:lang w:val="fr-FR"/>
        </w:rPr>
        <w:t xml:space="preserve"> </w:t>
      </w:r>
    </w:p>
    <w:p w14:paraId="1131F115" w14:textId="77777777" w:rsidR="009F3CED" w:rsidRPr="00714239" w:rsidRDefault="009F3CED" w:rsidP="00B100C3">
      <w:pPr>
        <w:jc w:val="both"/>
        <w:rPr>
          <w:rFonts w:ascii="Helvetica Neue Light" w:hAnsi="Helvetica Neue Light"/>
          <w:sz w:val="26"/>
          <w:szCs w:val="26"/>
          <w:lang w:val="fr-FR"/>
        </w:rPr>
      </w:pPr>
    </w:p>
    <w:sectPr w:rsidR="009F3CED" w:rsidRPr="00714239" w:rsidSect="00FE4F0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2268" w:right="1134" w:bottom="1701" w:left="1134" w:header="113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1D35E" w14:textId="77777777" w:rsidR="00140223" w:rsidRDefault="00140223">
      <w:r>
        <w:separator/>
      </w:r>
    </w:p>
  </w:endnote>
  <w:endnote w:type="continuationSeparator" w:id="0">
    <w:p w14:paraId="41148556" w14:textId="77777777" w:rsidR="00140223" w:rsidRDefault="0014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FuturaBook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4D7DC" w14:textId="77777777" w:rsidR="00140223" w:rsidRDefault="00140223" w:rsidP="00DE6D73">
    <w:pPr>
      <w:pStyle w:val="-TBWAHeaderFooter"/>
      <w:jc w:val="center"/>
    </w:pPr>
    <w:r>
      <w:t>TBWA\</w:t>
    </w:r>
  </w:p>
  <w:p w14:paraId="5429F65A" w14:textId="77777777" w:rsidR="00140223" w:rsidRPr="00DE6D73" w:rsidRDefault="00140223" w:rsidP="00DE6D73">
    <w:pPr>
      <w:pStyle w:val="-TBWAHeaderFooter"/>
      <w:jc w:val="center"/>
    </w:pPr>
    <w:r>
      <w:t>Kroonlaan 165 Avenue de la Couronne, B-1050 Brussels, Belgium, tel. +32 2 679 75 00, fax +32 2 679 75 10, </w:t>
    </w:r>
    <w:hyperlink r:id="rId1" w:history="1">
      <w:r>
        <w:rPr>
          <w:color w:val="2152A8"/>
          <w:u w:val="single" w:color="2152A8"/>
        </w:rPr>
        <w:t>www.tbwagroup.be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CBE21" w14:textId="77777777" w:rsidR="00140223" w:rsidRDefault="00140223">
    <w:pPr>
      <w:rPr>
        <w:noProof w:val="0"/>
        <w:lang w:val="fr-FR"/>
      </w:rPr>
    </w:pPr>
    <w:r>
      <w:rPr>
        <w:noProof w:val="0"/>
        <w:lang w:val="fr-FR"/>
      </w:rPr>
      <w:tab/>
      <w:t>165 Avenue de la Couronne/Kroonlaan — B-1050 Brussels</w:t>
    </w:r>
  </w:p>
  <w:p w14:paraId="34B6CD8F" w14:textId="77777777" w:rsidR="00140223" w:rsidRDefault="00140223">
    <w:r>
      <w:tab/>
      <w:t>Tel +32 2 6797500 — Fax +32 2 6797510 — www.tbwa.be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8432B" w14:textId="77777777" w:rsidR="00140223" w:rsidRDefault="00140223">
      <w:r>
        <w:separator/>
      </w:r>
    </w:p>
  </w:footnote>
  <w:footnote w:type="continuationSeparator" w:id="0">
    <w:p w14:paraId="44705EBC" w14:textId="77777777" w:rsidR="00140223" w:rsidRDefault="001402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96876" w14:textId="77777777" w:rsidR="00140223" w:rsidRDefault="0014022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FD93F53" w14:textId="77777777" w:rsidR="00140223" w:rsidRDefault="00140223">
    <w:pPr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5955B" w14:textId="244B9345" w:rsidR="00140223" w:rsidRPr="00BC2AC5" w:rsidRDefault="00140223" w:rsidP="00C200E3">
    <w:pPr>
      <w:pStyle w:val="-TBWAHeaderFooter"/>
      <w:rPr>
        <w:sz w:val="17"/>
      </w:rPr>
    </w:pPr>
    <w:r w:rsidRPr="00BC2AC5">
      <w:rPr>
        <w:sz w:val="17"/>
      </w:rPr>
      <w:tab/>
    </w:r>
    <w:r w:rsidRPr="00BC2AC5">
      <w:rPr>
        <w:sz w:val="17"/>
      </w:rPr>
      <w:drawing>
        <wp:inline distT="0" distB="0" distL="0" distR="0" wp14:anchorId="576B192F" wp14:editId="42B1F4BE">
          <wp:extent cx="775257" cy="285021"/>
          <wp:effectExtent l="25400" t="0" r="12143" b="0"/>
          <wp:docPr id="1" name="Picture 0" descr="TBW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WA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257" cy="285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C2AC5">
      <w:rPr>
        <w:sz w:val="17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D5AFB" w14:textId="77777777" w:rsidR="00140223" w:rsidRPr="00BC2AC5" w:rsidRDefault="00140223" w:rsidP="00BC2AC5">
    <w:r>
      <w:tab/>
    </w:r>
    <w:r>
      <w:rPr>
        <w:lang w:val="en-US"/>
      </w:rPr>
      <w:drawing>
        <wp:inline distT="0" distB="0" distL="0" distR="0" wp14:anchorId="4007009A" wp14:editId="67AEFD24">
          <wp:extent cx="775257" cy="285021"/>
          <wp:effectExtent l="25400" t="0" r="12143" b="0"/>
          <wp:docPr id="5" name="Picture 0" descr="TBW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WA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257" cy="285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7793"/>
    <w:multiLevelType w:val="multilevel"/>
    <w:tmpl w:val="5E6A9BC0"/>
    <w:lvl w:ilvl="0">
      <w:start w:val="1"/>
      <w:numFmt w:val="decimal"/>
      <w:pStyle w:val="-Agency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-Agency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-AgencyHeading3Numbered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17345B1C"/>
    <w:multiLevelType w:val="multilevel"/>
    <w:tmpl w:val="8014F37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-TBWAHeading3Numbered"/>
      <w:lvlText w:val="%2.%1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1A5E3D17"/>
    <w:multiLevelType w:val="hybridMultilevel"/>
    <w:tmpl w:val="ABBE151A"/>
    <w:lvl w:ilvl="0" w:tplc="8E061D38">
      <w:start w:val="1"/>
      <w:numFmt w:val="bullet"/>
      <w:pStyle w:val="-AgencyNormal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14384"/>
    <w:multiLevelType w:val="hybridMultilevel"/>
    <w:tmpl w:val="DCE004DC"/>
    <w:lvl w:ilvl="0" w:tplc="2B2A751C">
      <w:start w:val="1"/>
      <w:numFmt w:val="decimal"/>
      <w:pStyle w:val="-AgencyNormalNumbered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D7487"/>
    <w:multiLevelType w:val="multilevel"/>
    <w:tmpl w:val="32D0B360"/>
    <w:lvl w:ilvl="0">
      <w:start w:val="1"/>
      <w:numFmt w:val="decimal"/>
      <w:pStyle w:val="-TBWA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339A6B3E"/>
    <w:multiLevelType w:val="hybridMultilevel"/>
    <w:tmpl w:val="C51E9A0E"/>
    <w:lvl w:ilvl="0" w:tplc="F616E15A">
      <w:start w:val="1"/>
      <w:numFmt w:val="bullet"/>
      <w:pStyle w:val="-TBWANormal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462DEC"/>
    <w:multiLevelType w:val="multilevel"/>
    <w:tmpl w:val="A0E4CEAA"/>
    <w:lvl w:ilvl="0">
      <w:start w:val="1"/>
      <w:numFmt w:val="decimal"/>
      <w:pStyle w:val="-TBWANormal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3">
      <w:start w:val="1"/>
      <w:numFmt w:val="decimal"/>
      <w:lvlRestart w:val="0"/>
      <w:lvlText w:val="%4.%1.%2.%3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4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8"/>
        </w:tabs>
        <w:ind w:left="198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1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5"/>
        </w:tabs>
        <w:ind w:left="255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8"/>
        </w:tabs>
        <w:ind w:left="2835" w:hanging="567"/>
      </w:pPr>
      <w:rPr>
        <w:rFonts w:hint="default"/>
      </w:rPr>
    </w:lvl>
  </w:abstractNum>
  <w:abstractNum w:abstractNumId="7">
    <w:nsid w:val="48BF16CE"/>
    <w:multiLevelType w:val="multilevel"/>
    <w:tmpl w:val="9D38198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-TBWA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1.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6"/>
  </w:num>
  <w:num w:numId="5">
    <w:abstractNumId w:val="5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7"/>
  </w:num>
  <w:num w:numId="14">
    <w:abstractNumId w:val="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62"/>
    <w:rsid w:val="00032CC1"/>
    <w:rsid w:val="00117F0C"/>
    <w:rsid w:val="00140223"/>
    <w:rsid w:val="002670E1"/>
    <w:rsid w:val="00313AB3"/>
    <w:rsid w:val="003253E2"/>
    <w:rsid w:val="003C15AD"/>
    <w:rsid w:val="004A703B"/>
    <w:rsid w:val="005120AA"/>
    <w:rsid w:val="00633000"/>
    <w:rsid w:val="00644E57"/>
    <w:rsid w:val="006551DF"/>
    <w:rsid w:val="00714239"/>
    <w:rsid w:val="007964AD"/>
    <w:rsid w:val="00830501"/>
    <w:rsid w:val="00833758"/>
    <w:rsid w:val="00884C6D"/>
    <w:rsid w:val="008C6E63"/>
    <w:rsid w:val="008D49C4"/>
    <w:rsid w:val="00921688"/>
    <w:rsid w:val="00933C72"/>
    <w:rsid w:val="009510F1"/>
    <w:rsid w:val="00966C52"/>
    <w:rsid w:val="009A616D"/>
    <w:rsid w:val="009B54AA"/>
    <w:rsid w:val="009F3CED"/>
    <w:rsid w:val="00AB6244"/>
    <w:rsid w:val="00AC1AFF"/>
    <w:rsid w:val="00AE282C"/>
    <w:rsid w:val="00B100C3"/>
    <w:rsid w:val="00BB2AF8"/>
    <w:rsid w:val="00BB7928"/>
    <w:rsid w:val="00BC2AC5"/>
    <w:rsid w:val="00BC4199"/>
    <w:rsid w:val="00BD03AB"/>
    <w:rsid w:val="00BF4C0F"/>
    <w:rsid w:val="00C200E3"/>
    <w:rsid w:val="00C40F98"/>
    <w:rsid w:val="00CB7761"/>
    <w:rsid w:val="00D51A7A"/>
    <w:rsid w:val="00D94774"/>
    <w:rsid w:val="00D94902"/>
    <w:rsid w:val="00DE6D73"/>
    <w:rsid w:val="00DF5262"/>
    <w:rsid w:val="00E22A38"/>
    <w:rsid w:val="00E9018E"/>
    <w:rsid w:val="00EC0036"/>
    <w:rsid w:val="00F848C4"/>
    <w:rsid w:val="00FD651B"/>
    <w:rsid w:val="00FE4F03"/>
    <w:rsid w:val="00FF0C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147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AD"/>
    <w:rPr>
      <w:rFonts w:ascii="FuturaLightTBWA" w:hAnsi="FuturaLightTBWA"/>
      <w:noProof/>
      <w:sz w:val="19"/>
      <w:szCs w:val="24"/>
      <w:lang w:val="nl-NL"/>
    </w:rPr>
  </w:style>
  <w:style w:type="paragraph" w:styleId="Heading1">
    <w:name w:val="heading 1"/>
    <w:basedOn w:val="Normal"/>
    <w:next w:val="Normal"/>
    <w:qFormat/>
    <w:rsid w:val="003C15AD"/>
    <w:pPr>
      <w:keepNext/>
      <w:spacing w:before="240" w:after="60"/>
      <w:outlineLvl w:val="0"/>
    </w:pPr>
    <w:rPr>
      <w:rFonts w:ascii="FuturaBookTBWA" w:hAnsi="FuturaBookTBWA"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3C15AD"/>
    <w:pPr>
      <w:keepNext/>
      <w:spacing w:before="240" w:after="60"/>
      <w:outlineLvl w:val="1"/>
    </w:pPr>
    <w:rPr>
      <w:rFonts w:ascii="FuturaBookTBWA" w:hAnsi="FuturaBookTBWA"/>
      <w:u w:val="single"/>
    </w:rPr>
  </w:style>
  <w:style w:type="paragraph" w:styleId="Heading3">
    <w:name w:val="heading 3"/>
    <w:basedOn w:val="Normal"/>
    <w:next w:val="Normal"/>
    <w:qFormat/>
    <w:rsid w:val="003C15AD"/>
    <w:pPr>
      <w:keepNext/>
      <w:spacing w:before="240" w:after="60"/>
      <w:outlineLvl w:val="2"/>
    </w:pPr>
    <w:rPr>
      <w:rFonts w:ascii="FuturaBookTBWA" w:hAnsi="FuturaBookTBWA"/>
      <w:i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TBWANormal">
    <w:name w:val="-TBWA Normal"/>
    <w:rsid w:val="003C15AD"/>
    <w:rPr>
      <w:rFonts w:ascii="FuturaLightTBWA" w:hAnsi="FuturaLightTBWA"/>
      <w:noProof/>
      <w:sz w:val="19"/>
      <w:szCs w:val="24"/>
    </w:rPr>
  </w:style>
  <w:style w:type="paragraph" w:customStyle="1" w:styleId="-TBWAHeaderFooter">
    <w:name w:val="-TBWA Header/Footer"/>
    <w:basedOn w:val="-TBWANormal"/>
    <w:autoRedefine/>
    <w:rsid w:val="003C15AD"/>
    <w:pPr>
      <w:tabs>
        <w:tab w:val="center" w:pos="4820"/>
        <w:tab w:val="right" w:pos="9639"/>
      </w:tabs>
    </w:pPr>
    <w:rPr>
      <w:sz w:val="15"/>
    </w:rPr>
  </w:style>
  <w:style w:type="paragraph" w:customStyle="1" w:styleId="-TBWAHeading1">
    <w:name w:val="-TBWA Heading 1"/>
    <w:basedOn w:val="-TBWANormal"/>
    <w:next w:val="-TBWANormal"/>
    <w:autoRedefine/>
    <w:rsid w:val="003C15AD"/>
    <w:pPr>
      <w:spacing w:before="720"/>
    </w:pPr>
    <w:rPr>
      <w:sz w:val="60"/>
    </w:rPr>
  </w:style>
  <w:style w:type="paragraph" w:customStyle="1" w:styleId="-TBWAHeading2">
    <w:name w:val="-TBWA Heading 2"/>
    <w:basedOn w:val="-TBWANormal"/>
    <w:next w:val="-TBWANormal"/>
    <w:autoRedefine/>
    <w:rsid w:val="003C15AD"/>
    <w:pPr>
      <w:spacing w:before="360"/>
    </w:pPr>
    <w:rPr>
      <w:sz w:val="26"/>
    </w:rPr>
  </w:style>
  <w:style w:type="paragraph" w:customStyle="1" w:styleId="-TBWAHeading3">
    <w:name w:val="-TBWA Heading 3"/>
    <w:basedOn w:val="-TBWANormal"/>
    <w:next w:val="-TBWANormal"/>
    <w:rsid w:val="003C15AD"/>
    <w:rPr>
      <w:rFonts w:ascii="FuturaBookTBWA" w:hAnsi="FuturaBookTBWA"/>
      <w:u w:val="single"/>
    </w:rPr>
  </w:style>
  <w:style w:type="paragraph" w:customStyle="1" w:styleId="-TBWANormalBold">
    <w:name w:val="-TBWA Normal Bold"/>
    <w:basedOn w:val="-TBWANormal"/>
    <w:next w:val="-TBWANormal"/>
    <w:rsid w:val="003C15AD"/>
    <w:rPr>
      <w:rFonts w:ascii="FuturaBookTBWA" w:hAnsi="FuturaBookTBWA"/>
    </w:rPr>
  </w:style>
  <w:style w:type="paragraph" w:customStyle="1" w:styleId="-TBWANormalBullets">
    <w:name w:val="-TBWA Normal Bullets"/>
    <w:basedOn w:val="-TBWANormal"/>
    <w:autoRedefine/>
    <w:rsid w:val="003C15AD"/>
    <w:pPr>
      <w:numPr>
        <w:numId w:val="15"/>
      </w:numPr>
      <w:tabs>
        <w:tab w:val="left" w:pos="284"/>
      </w:tabs>
    </w:pPr>
  </w:style>
  <w:style w:type="paragraph" w:customStyle="1" w:styleId="-TBWANormalNumbered">
    <w:name w:val="-TBWA Normal Numbered"/>
    <w:basedOn w:val="-TBWANormal"/>
    <w:autoRedefine/>
    <w:rsid w:val="003C15AD"/>
    <w:pPr>
      <w:numPr>
        <w:numId w:val="16"/>
      </w:numPr>
      <w:tabs>
        <w:tab w:val="left" w:pos="284"/>
      </w:tabs>
    </w:pPr>
  </w:style>
  <w:style w:type="paragraph" w:styleId="Footer">
    <w:name w:val="footer"/>
    <w:basedOn w:val="Normal"/>
    <w:rsid w:val="003C15A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3C15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AC5"/>
    <w:rPr>
      <w:rFonts w:ascii="FuturaLightTBWA" w:hAnsi="FuturaLightTBWA"/>
      <w:noProof/>
      <w:sz w:val="19"/>
      <w:szCs w:val="24"/>
    </w:rPr>
  </w:style>
  <w:style w:type="paragraph" w:customStyle="1" w:styleId="-AgencyNormal">
    <w:name w:val="-Agency Normal"/>
    <w:qFormat/>
    <w:rsid w:val="003C15AD"/>
    <w:rPr>
      <w:rFonts w:ascii="Arial" w:hAnsi="Arial"/>
      <w:noProof/>
      <w:sz w:val="17"/>
      <w:szCs w:val="24"/>
      <w:lang w:val="en-GB"/>
    </w:rPr>
  </w:style>
  <w:style w:type="paragraph" w:customStyle="1" w:styleId="-AgencyFooter">
    <w:name w:val="-Agency Footer"/>
    <w:basedOn w:val="-AgencyNormal"/>
    <w:qFormat/>
    <w:rsid w:val="003C15AD"/>
    <w:pPr>
      <w:pBdr>
        <w:top w:val="single" w:sz="2" w:space="1" w:color="auto"/>
      </w:pBdr>
      <w:tabs>
        <w:tab w:val="right" w:pos="9072"/>
      </w:tabs>
    </w:pPr>
    <w:rPr>
      <w:sz w:val="15"/>
    </w:rPr>
  </w:style>
  <w:style w:type="paragraph" w:customStyle="1" w:styleId="-AgencyHeading1">
    <w:name w:val="-Agency Heading 1"/>
    <w:basedOn w:val="-AgencyNormal"/>
    <w:next w:val="-AgencyNormal"/>
    <w:qFormat/>
    <w:rsid w:val="003C15AD"/>
    <w:pPr>
      <w:pBdr>
        <w:top w:val="single" w:sz="8" w:space="1" w:color="000000" w:themeColor="text1"/>
      </w:pBdr>
      <w:spacing w:before="360" w:after="120"/>
      <w:outlineLvl w:val="0"/>
    </w:pPr>
    <w:rPr>
      <w:sz w:val="36"/>
    </w:rPr>
  </w:style>
  <w:style w:type="paragraph" w:customStyle="1" w:styleId="-AgencyHeading1Numbered">
    <w:name w:val="-Agency Heading 1 Numbered"/>
    <w:basedOn w:val="-AgencyHeading1"/>
    <w:next w:val="-AgencyNormal"/>
    <w:qFormat/>
    <w:rsid w:val="003C15AD"/>
    <w:pPr>
      <w:keepNext/>
      <w:numPr>
        <w:numId w:val="9"/>
      </w:numPr>
    </w:pPr>
  </w:style>
  <w:style w:type="paragraph" w:customStyle="1" w:styleId="-AgencyHeading2">
    <w:name w:val="-Agency Heading 2"/>
    <w:basedOn w:val="-AgencyHeading1"/>
    <w:next w:val="-AgencyNormal"/>
    <w:qFormat/>
    <w:rsid w:val="003C15AD"/>
    <w:pPr>
      <w:pBdr>
        <w:top w:val="single" w:sz="4" w:space="1" w:color="000000" w:themeColor="text1"/>
      </w:pBdr>
      <w:spacing w:before="240"/>
      <w:outlineLvl w:val="1"/>
    </w:pPr>
    <w:rPr>
      <w:sz w:val="24"/>
    </w:rPr>
  </w:style>
  <w:style w:type="paragraph" w:customStyle="1" w:styleId="-AgencyHeading2Numbered">
    <w:name w:val="-Agency Heading 2 Numbered"/>
    <w:basedOn w:val="-AgencyHeading2"/>
    <w:next w:val="-AgencyNormal"/>
    <w:qFormat/>
    <w:rsid w:val="003C15AD"/>
    <w:pPr>
      <w:keepNext/>
      <w:numPr>
        <w:ilvl w:val="1"/>
        <w:numId w:val="9"/>
      </w:numPr>
    </w:pPr>
  </w:style>
  <w:style w:type="paragraph" w:customStyle="1" w:styleId="-AgencyHeading3">
    <w:name w:val="-Agency Heading 3"/>
    <w:basedOn w:val="-AgencyHeading2"/>
    <w:next w:val="-AgencyNormal"/>
    <w:qFormat/>
    <w:rsid w:val="003C15AD"/>
    <w:pPr>
      <w:spacing w:before="120" w:after="60"/>
      <w:outlineLvl w:val="2"/>
    </w:pPr>
    <w:rPr>
      <w:b/>
      <w:sz w:val="17"/>
    </w:rPr>
  </w:style>
  <w:style w:type="paragraph" w:customStyle="1" w:styleId="-AgencyHeading3Numbered">
    <w:name w:val="-Agency Heading 3 Numbered"/>
    <w:basedOn w:val="-AgencyHeading3"/>
    <w:qFormat/>
    <w:rsid w:val="003C15AD"/>
    <w:pPr>
      <w:numPr>
        <w:ilvl w:val="2"/>
        <w:numId w:val="9"/>
      </w:numPr>
    </w:pPr>
  </w:style>
  <w:style w:type="paragraph" w:customStyle="1" w:styleId="-AgencyNormalBullets">
    <w:name w:val="-Agency Normal Bullets"/>
    <w:basedOn w:val="-AgencyNormal"/>
    <w:autoRedefine/>
    <w:qFormat/>
    <w:rsid w:val="003C15AD"/>
    <w:pPr>
      <w:numPr>
        <w:numId w:val="10"/>
      </w:numPr>
    </w:pPr>
  </w:style>
  <w:style w:type="paragraph" w:customStyle="1" w:styleId="-AgencyNormalNumbered">
    <w:name w:val="-Agency Normal Numbered"/>
    <w:basedOn w:val="-AgencyNormal"/>
    <w:autoRedefine/>
    <w:qFormat/>
    <w:rsid w:val="003C15AD"/>
    <w:pPr>
      <w:numPr>
        <w:numId w:val="11"/>
      </w:numPr>
    </w:pPr>
  </w:style>
  <w:style w:type="paragraph" w:customStyle="1" w:styleId="-AgencyTable">
    <w:name w:val="-Agency Table"/>
    <w:basedOn w:val="-AgencyNormal"/>
    <w:qFormat/>
    <w:rsid w:val="003C15AD"/>
    <w:pPr>
      <w:keepNext/>
      <w:keepLines/>
      <w:spacing w:before="60" w:after="60"/>
    </w:pPr>
  </w:style>
  <w:style w:type="paragraph" w:customStyle="1" w:styleId="-AgencyTableHeading">
    <w:name w:val="-Agency Table Heading"/>
    <w:basedOn w:val="-AgencyNormal"/>
    <w:qFormat/>
    <w:rsid w:val="003C15AD"/>
    <w:pPr>
      <w:keepNext/>
      <w:keepLines/>
      <w:spacing w:before="60" w:after="60"/>
    </w:pPr>
    <w:rPr>
      <w:b/>
    </w:rPr>
  </w:style>
  <w:style w:type="paragraph" w:customStyle="1" w:styleId="-TBWAHeading1Numbered">
    <w:name w:val="-TBWA Heading 1 Numbered"/>
    <w:basedOn w:val="-TBWAHeading1"/>
    <w:next w:val="-TBWANormal"/>
    <w:autoRedefine/>
    <w:qFormat/>
    <w:rsid w:val="003C15AD"/>
    <w:pPr>
      <w:numPr>
        <w:numId w:val="12"/>
      </w:numPr>
      <w:outlineLvl w:val="0"/>
    </w:pPr>
  </w:style>
  <w:style w:type="paragraph" w:customStyle="1" w:styleId="-TBWAHeading2Numbered">
    <w:name w:val="-TBWA Heading 2 Numbered"/>
    <w:basedOn w:val="-TBWAHeading2"/>
    <w:autoRedefine/>
    <w:qFormat/>
    <w:rsid w:val="003C15AD"/>
    <w:pPr>
      <w:numPr>
        <w:ilvl w:val="1"/>
        <w:numId w:val="13"/>
      </w:numPr>
      <w:outlineLvl w:val="1"/>
    </w:pPr>
  </w:style>
  <w:style w:type="paragraph" w:customStyle="1" w:styleId="-TBWAHeading3Numbered">
    <w:name w:val="-TBWA Heading 3 Numbered"/>
    <w:basedOn w:val="-TBWAHeading3"/>
    <w:next w:val="-TBWANormal"/>
    <w:autoRedefine/>
    <w:qFormat/>
    <w:rsid w:val="003C15AD"/>
    <w:pPr>
      <w:numPr>
        <w:ilvl w:val="2"/>
        <w:numId w:val="14"/>
      </w:numPr>
      <w:outlineLvl w:val="2"/>
    </w:pPr>
  </w:style>
  <w:style w:type="character" w:customStyle="1" w:styleId="Heading4Char">
    <w:name w:val="Heading 4 Char"/>
    <w:basedOn w:val="DefaultParagraphFont"/>
    <w:link w:val="Heading4"/>
    <w:uiPriority w:val="9"/>
    <w:rsid w:val="003C15AD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3C15AD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3C15A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C15AD"/>
    <w:pPr>
      <w:ind w:left="720"/>
      <w:contextualSpacing/>
    </w:pPr>
  </w:style>
  <w:style w:type="paragraph" w:styleId="NoSpacing">
    <w:name w:val="No Spacing"/>
    <w:uiPriority w:val="1"/>
    <w:qFormat/>
    <w:rsid w:val="003C15A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C15A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-AgencyNormal"/>
    <w:next w:val="Normal"/>
    <w:autoRedefine/>
    <w:uiPriority w:val="39"/>
    <w:unhideWhenUsed/>
    <w:rsid w:val="003C15AD"/>
    <w:pPr>
      <w:tabs>
        <w:tab w:val="left" w:pos="567"/>
        <w:tab w:val="right" w:leader="dot" w:pos="9072"/>
      </w:tabs>
      <w:spacing w:before="120"/>
    </w:pPr>
    <w:rPr>
      <w:rFonts w:asciiTheme="minorHAnsi" w:eastAsiaTheme="minorHAnsi" w:hAnsiTheme="minorHAnsi" w:cstheme="minorBidi"/>
      <w:sz w:val="24"/>
      <w:lang w:val="en-US"/>
    </w:rPr>
  </w:style>
  <w:style w:type="paragraph" w:styleId="TOC2">
    <w:name w:val="toc 2"/>
    <w:basedOn w:val="TOC1"/>
    <w:next w:val="Normal"/>
    <w:autoRedefine/>
    <w:uiPriority w:val="39"/>
    <w:unhideWhenUsed/>
    <w:rsid w:val="003C15AD"/>
    <w:pPr>
      <w:tabs>
        <w:tab w:val="clear" w:pos="567"/>
        <w:tab w:val="left" w:pos="555"/>
      </w:tabs>
      <w:spacing w:before="0"/>
    </w:pPr>
    <w:rPr>
      <w:sz w:val="20"/>
      <w:szCs w:val="22"/>
    </w:rPr>
  </w:style>
  <w:style w:type="paragraph" w:styleId="TOC3">
    <w:name w:val="toc 3"/>
    <w:basedOn w:val="TOC2"/>
    <w:next w:val="Normal"/>
    <w:uiPriority w:val="39"/>
    <w:unhideWhenUsed/>
    <w:rsid w:val="003C15AD"/>
    <w:pPr>
      <w:ind w:left="48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C15AD"/>
    <w:pPr>
      <w:ind w:left="720"/>
    </w:pPr>
    <w:rPr>
      <w:rFonts w:asciiTheme="minorHAnsi" w:eastAsiaTheme="minorHAnsi" w:hAnsiTheme="minorHAnsi" w:cstheme="minorBidi"/>
      <w:noProof w:val="0"/>
      <w:sz w:val="20"/>
      <w:szCs w:val="20"/>
    </w:rPr>
  </w:style>
  <w:style w:type="paragraph" w:styleId="TOCHeading">
    <w:name w:val="TOC Heading"/>
    <w:basedOn w:val="-AgencyHeading1Numbered"/>
    <w:next w:val="Normal"/>
    <w:autoRedefine/>
    <w:uiPriority w:val="39"/>
    <w:unhideWhenUsed/>
    <w:qFormat/>
    <w:rsid w:val="003C15AD"/>
    <w:pPr>
      <w:numPr>
        <w:numId w:val="0"/>
      </w:numPr>
      <w:tabs>
        <w:tab w:val="left" w:pos="567"/>
      </w:tabs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2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62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AD"/>
    <w:rPr>
      <w:rFonts w:ascii="FuturaLightTBWA" w:hAnsi="FuturaLightTBWA"/>
      <w:noProof/>
      <w:sz w:val="19"/>
      <w:szCs w:val="24"/>
      <w:lang w:val="nl-NL"/>
    </w:rPr>
  </w:style>
  <w:style w:type="paragraph" w:styleId="Heading1">
    <w:name w:val="heading 1"/>
    <w:basedOn w:val="Normal"/>
    <w:next w:val="Normal"/>
    <w:qFormat/>
    <w:rsid w:val="003C15AD"/>
    <w:pPr>
      <w:keepNext/>
      <w:spacing w:before="240" w:after="60"/>
      <w:outlineLvl w:val="0"/>
    </w:pPr>
    <w:rPr>
      <w:rFonts w:ascii="FuturaBookTBWA" w:hAnsi="FuturaBookTBWA"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3C15AD"/>
    <w:pPr>
      <w:keepNext/>
      <w:spacing w:before="240" w:after="60"/>
      <w:outlineLvl w:val="1"/>
    </w:pPr>
    <w:rPr>
      <w:rFonts w:ascii="FuturaBookTBWA" w:hAnsi="FuturaBookTBWA"/>
      <w:u w:val="single"/>
    </w:rPr>
  </w:style>
  <w:style w:type="paragraph" w:styleId="Heading3">
    <w:name w:val="heading 3"/>
    <w:basedOn w:val="Normal"/>
    <w:next w:val="Normal"/>
    <w:qFormat/>
    <w:rsid w:val="003C15AD"/>
    <w:pPr>
      <w:keepNext/>
      <w:spacing w:before="240" w:after="60"/>
      <w:outlineLvl w:val="2"/>
    </w:pPr>
    <w:rPr>
      <w:rFonts w:ascii="FuturaBookTBWA" w:hAnsi="FuturaBookTBWA"/>
      <w:i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TBWANormal">
    <w:name w:val="-TBWA Normal"/>
    <w:rsid w:val="003C15AD"/>
    <w:rPr>
      <w:rFonts w:ascii="FuturaLightTBWA" w:hAnsi="FuturaLightTBWA"/>
      <w:noProof/>
      <w:sz w:val="19"/>
      <w:szCs w:val="24"/>
    </w:rPr>
  </w:style>
  <w:style w:type="paragraph" w:customStyle="1" w:styleId="-TBWAHeaderFooter">
    <w:name w:val="-TBWA Header/Footer"/>
    <w:basedOn w:val="-TBWANormal"/>
    <w:autoRedefine/>
    <w:rsid w:val="003C15AD"/>
    <w:pPr>
      <w:tabs>
        <w:tab w:val="center" w:pos="4820"/>
        <w:tab w:val="right" w:pos="9639"/>
      </w:tabs>
    </w:pPr>
    <w:rPr>
      <w:sz w:val="15"/>
    </w:rPr>
  </w:style>
  <w:style w:type="paragraph" w:customStyle="1" w:styleId="-TBWAHeading1">
    <w:name w:val="-TBWA Heading 1"/>
    <w:basedOn w:val="-TBWANormal"/>
    <w:next w:val="-TBWANormal"/>
    <w:autoRedefine/>
    <w:rsid w:val="003C15AD"/>
    <w:pPr>
      <w:spacing w:before="720"/>
    </w:pPr>
    <w:rPr>
      <w:sz w:val="60"/>
    </w:rPr>
  </w:style>
  <w:style w:type="paragraph" w:customStyle="1" w:styleId="-TBWAHeading2">
    <w:name w:val="-TBWA Heading 2"/>
    <w:basedOn w:val="-TBWANormal"/>
    <w:next w:val="-TBWANormal"/>
    <w:autoRedefine/>
    <w:rsid w:val="003C15AD"/>
    <w:pPr>
      <w:spacing w:before="360"/>
    </w:pPr>
    <w:rPr>
      <w:sz w:val="26"/>
    </w:rPr>
  </w:style>
  <w:style w:type="paragraph" w:customStyle="1" w:styleId="-TBWAHeading3">
    <w:name w:val="-TBWA Heading 3"/>
    <w:basedOn w:val="-TBWANormal"/>
    <w:next w:val="-TBWANormal"/>
    <w:rsid w:val="003C15AD"/>
    <w:rPr>
      <w:rFonts w:ascii="FuturaBookTBWA" w:hAnsi="FuturaBookTBWA"/>
      <w:u w:val="single"/>
    </w:rPr>
  </w:style>
  <w:style w:type="paragraph" w:customStyle="1" w:styleId="-TBWANormalBold">
    <w:name w:val="-TBWA Normal Bold"/>
    <w:basedOn w:val="-TBWANormal"/>
    <w:next w:val="-TBWANormal"/>
    <w:rsid w:val="003C15AD"/>
    <w:rPr>
      <w:rFonts w:ascii="FuturaBookTBWA" w:hAnsi="FuturaBookTBWA"/>
    </w:rPr>
  </w:style>
  <w:style w:type="paragraph" w:customStyle="1" w:styleId="-TBWANormalBullets">
    <w:name w:val="-TBWA Normal Bullets"/>
    <w:basedOn w:val="-TBWANormal"/>
    <w:autoRedefine/>
    <w:rsid w:val="003C15AD"/>
    <w:pPr>
      <w:numPr>
        <w:numId w:val="15"/>
      </w:numPr>
      <w:tabs>
        <w:tab w:val="left" w:pos="284"/>
      </w:tabs>
    </w:pPr>
  </w:style>
  <w:style w:type="paragraph" w:customStyle="1" w:styleId="-TBWANormalNumbered">
    <w:name w:val="-TBWA Normal Numbered"/>
    <w:basedOn w:val="-TBWANormal"/>
    <w:autoRedefine/>
    <w:rsid w:val="003C15AD"/>
    <w:pPr>
      <w:numPr>
        <w:numId w:val="16"/>
      </w:numPr>
      <w:tabs>
        <w:tab w:val="left" w:pos="284"/>
      </w:tabs>
    </w:pPr>
  </w:style>
  <w:style w:type="paragraph" w:styleId="Footer">
    <w:name w:val="footer"/>
    <w:basedOn w:val="Normal"/>
    <w:rsid w:val="003C15A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3C15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AC5"/>
    <w:rPr>
      <w:rFonts w:ascii="FuturaLightTBWA" w:hAnsi="FuturaLightTBWA"/>
      <w:noProof/>
      <w:sz w:val="19"/>
      <w:szCs w:val="24"/>
    </w:rPr>
  </w:style>
  <w:style w:type="paragraph" w:customStyle="1" w:styleId="-AgencyNormal">
    <w:name w:val="-Agency Normal"/>
    <w:qFormat/>
    <w:rsid w:val="003C15AD"/>
    <w:rPr>
      <w:rFonts w:ascii="Arial" w:hAnsi="Arial"/>
      <w:noProof/>
      <w:sz w:val="17"/>
      <w:szCs w:val="24"/>
      <w:lang w:val="en-GB"/>
    </w:rPr>
  </w:style>
  <w:style w:type="paragraph" w:customStyle="1" w:styleId="-AgencyFooter">
    <w:name w:val="-Agency Footer"/>
    <w:basedOn w:val="-AgencyNormal"/>
    <w:qFormat/>
    <w:rsid w:val="003C15AD"/>
    <w:pPr>
      <w:pBdr>
        <w:top w:val="single" w:sz="2" w:space="1" w:color="auto"/>
      </w:pBdr>
      <w:tabs>
        <w:tab w:val="right" w:pos="9072"/>
      </w:tabs>
    </w:pPr>
    <w:rPr>
      <w:sz w:val="15"/>
    </w:rPr>
  </w:style>
  <w:style w:type="paragraph" w:customStyle="1" w:styleId="-AgencyHeading1">
    <w:name w:val="-Agency Heading 1"/>
    <w:basedOn w:val="-AgencyNormal"/>
    <w:next w:val="-AgencyNormal"/>
    <w:qFormat/>
    <w:rsid w:val="003C15AD"/>
    <w:pPr>
      <w:pBdr>
        <w:top w:val="single" w:sz="8" w:space="1" w:color="000000" w:themeColor="text1"/>
      </w:pBdr>
      <w:spacing w:before="360" w:after="120"/>
      <w:outlineLvl w:val="0"/>
    </w:pPr>
    <w:rPr>
      <w:sz w:val="36"/>
    </w:rPr>
  </w:style>
  <w:style w:type="paragraph" w:customStyle="1" w:styleId="-AgencyHeading1Numbered">
    <w:name w:val="-Agency Heading 1 Numbered"/>
    <w:basedOn w:val="-AgencyHeading1"/>
    <w:next w:val="-AgencyNormal"/>
    <w:qFormat/>
    <w:rsid w:val="003C15AD"/>
    <w:pPr>
      <w:keepNext/>
      <w:numPr>
        <w:numId w:val="9"/>
      </w:numPr>
    </w:pPr>
  </w:style>
  <w:style w:type="paragraph" w:customStyle="1" w:styleId="-AgencyHeading2">
    <w:name w:val="-Agency Heading 2"/>
    <w:basedOn w:val="-AgencyHeading1"/>
    <w:next w:val="-AgencyNormal"/>
    <w:qFormat/>
    <w:rsid w:val="003C15AD"/>
    <w:pPr>
      <w:pBdr>
        <w:top w:val="single" w:sz="4" w:space="1" w:color="000000" w:themeColor="text1"/>
      </w:pBdr>
      <w:spacing w:before="240"/>
      <w:outlineLvl w:val="1"/>
    </w:pPr>
    <w:rPr>
      <w:sz w:val="24"/>
    </w:rPr>
  </w:style>
  <w:style w:type="paragraph" w:customStyle="1" w:styleId="-AgencyHeading2Numbered">
    <w:name w:val="-Agency Heading 2 Numbered"/>
    <w:basedOn w:val="-AgencyHeading2"/>
    <w:next w:val="-AgencyNormal"/>
    <w:qFormat/>
    <w:rsid w:val="003C15AD"/>
    <w:pPr>
      <w:keepNext/>
      <w:numPr>
        <w:ilvl w:val="1"/>
        <w:numId w:val="9"/>
      </w:numPr>
    </w:pPr>
  </w:style>
  <w:style w:type="paragraph" w:customStyle="1" w:styleId="-AgencyHeading3">
    <w:name w:val="-Agency Heading 3"/>
    <w:basedOn w:val="-AgencyHeading2"/>
    <w:next w:val="-AgencyNormal"/>
    <w:qFormat/>
    <w:rsid w:val="003C15AD"/>
    <w:pPr>
      <w:spacing w:before="120" w:after="60"/>
      <w:outlineLvl w:val="2"/>
    </w:pPr>
    <w:rPr>
      <w:b/>
      <w:sz w:val="17"/>
    </w:rPr>
  </w:style>
  <w:style w:type="paragraph" w:customStyle="1" w:styleId="-AgencyHeading3Numbered">
    <w:name w:val="-Agency Heading 3 Numbered"/>
    <w:basedOn w:val="-AgencyHeading3"/>
    <w:qFormat/>
    <w:rsid w:val="003C15AD"/>
    <w:pPr>
      <w:numPr>
        <w:ilvl w:val="2"/>
        <w:numId w:val="9"/>
      </w:numPr>
    </w:pPr>
  </w:style>
  <w:style w:type="paragraph" w:customStyle="1" w:styleId="-AgencyNormalBullets">
    <w:name w:val="-Agency Normal Bullets"/>
    <w:basedOn w:val="-AgencyNormal"/>
    <w:autoRedefine/>
    <w:qFormat/>
    <w:rsid w:val="003C15AD"/>
    <w:pPr>
      <w:numPr>
        <w:numId w:val="10"/>
      </w:numPr>
    </w:pPr>
  </w:style>
  <w:style w:type="paragraph" w:customStyle="1" w:styleId="-AgencyNormalNumbered">
    <w:name w:val="-Agency Normal Numbered"/>
    <w:basedOn w:val="-AgencyNormal"/>
    <w:autoRedefine/>
    <w:qFormat/>
    <w:rsid w:val="003C15AD"/>
    <w:pPr>
      <w:numPr>
        <w:numId w:val="11"/>
      </w:numPr>
    </w:pPr>
  </w:style>
  <w:style w:type="paragraph" w:customStyle="1" w:styleId="-AgencyTable">
    <w:name w:val="-Agency Table"/>
    <w:basedOn w:val="-AgencyNormal"/>
    <w:qFormat/>
    <w:rsid w:val="003C15AD"/>
    <w:pPr>
      <w:keepNext/>
      <w:keepLines/>
      <w:spacing w:before="60" w:after="60"/>
    </w:pPr>
  </w:style>
  <w:style w:type="paragraph" w:customStyle="1" w:styleId="-AgencyTableHeading">
    <w:name w:val="-Agency Table Heading"/>
    <w:basedOn w:val="-AgencyNormal"/>
    <w:qFormat/>
    <w:rsid w:val="003C15AD"/>
    <w:pPr>
      <w:keepNext/>
      <w:keepLines/>
      <w:spacing w:before="60" w:after="60"/>
    </w:pPr>
    <w:rPr>
      <w:b/>
    </w:rPr>
  </w:style>
  <w:style w:type="paragraph" w:customStyle="1" w:styleId="-TBWAHeading1Numbered">
    <w:name w:val="-TBWA Heading 1 Numbered"/>
    <w:basedOn w:val="-TBWAHeading1"/>
    <w:next w:val="-TBWANormal"/>
    <w:autoRedefine/>
    <w:qFormat/>
    <w:rsid w:val="003C15AD"/>
    <w:pPr>
      <w:numPr>
        <w:numId w:val="12"/>
      </w:numPr>
      <w:outlineLvl w:val="0"/>
    </w:pPr>
  </w:style>
  <w:style w:type="paragraph" w:customStyle="1" w:styleId="-TBWAHeading2Numbered">
    <w:name w:val="-TBWA Heading 2 Numbered"/>
    <w:basedOn w:val="-TBWAHeading2"/>
    <w:autoRedefine/>
    <w:qFormat/>
    <w:rsid w:val="003C15AD"/>
    <w:pPr>
      <w:numPr>
        <w:ilvl w:val="1"/>
        <w:numId w:val="13"/>
      </w:numPr>
      <w:outlineLvl w:val="1"/>
    </w:pPr>
  </w:style>
  <w:style w:type="paragraph" w:customStyle="1" w:styleId="-TBWAHeading3Numbered">
    <w:name w:val="-TBWA Heading 3 Numbered"/>
    <w:basedOn w:val="-TBWAHeading3"/>
    <w:next w:val="-TBWANormal"/>
    <w:autoRedefine/>
    <w:qFormat/>
    <w:rsid w:val="003C15AD"/>
    <w:pPr>
      <w:numPr>
        <w:ilvl w:val="2"/>
        <w:numId w:val="14"/>
      </w:numPr>
      <w:outlineLvl w:val="2"/>
    </w:pPr>
  </w:style>
  <w:style w:type="character" w:customStyle="1" w:styleId="Heading4Char">
    <w:name w:val="Heading 4 Char"/>
    <w:basedOn w:val="DefaultParagraphFont"/>
    <w:link w:val="Heading4"/>
    <w:uiPriority w:val="9"/>
    <w:rsid w:val="003C15AD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3C15AD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3C15A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C15AD"/>
    <w:pPr>
      <w:ind w:left="720"/>
      <w:contextualSpacing/>
    </w:pPr>
  </w:style>
  <w:style w:type="paragraph" w:styleId="NoSpacing">
    <w:name w:val="No Spacing"/>
    <w:uiPriority w:val="1"/>
    <w:qFormat/>
    <w:rsid w:val="003C15A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C15A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-AgencyNormal"/>
    <w:next w:val="Normal"/>
    <w:autoRedefine/>
    <w:uiPriority w:val="39"/>
    <w:unhideWhenUsed/>
    <w:rsid w:val="003C15AD"/>
    <w:pPr>
      <w:tabs>
        <w:tab w:val="left" w:pos="567"/>
        <w:tab w:val="right" w:leader="dot" w:pos="9072"/>
      </w:tabs>
      <w:spacing w:before="120"/>
    </w:pPr>
    <w:rPr>
      <w:rFonts w:asciiTheme="minorHAnsi" w:eastAsiaTheme="minorHAnsi" w:hAnsiTheme="minorHAnsi" w:cstheme="minorBidi"/>
      <w:sz w:val="24"/>
      <w:lang w:val="en-US"/>
    </w:rPr>
  </w:style>
  <w:style w:type="paragraph" w:styleId="TOC2">
    <w:name w:val="toc 2"/>
    <w:basedOn w:val="TOC1"/>
    <w:next w:val="Normal"/>
    <w:autoRedefine/>
    <w:uiPriority w:val="39"/>
    <w:unhideWhenUsed/>
    <w:rsid w:val="003C15AD"/>
    <w:pPr>
      <w:tabs>
        <w:tab w:val="clear" w:pos="567"/>
        <w:tab w:val="left" w:pos="555"/>
      </w:tabs>
      <w:spacing w:before="0"/>
    </w:pPr>
    <w:rPr>
      <w:sz w:val="20"/>
      <w:szCs w:val="22"/>
    </w:rPr>
  </w:style>
  <w:style w:type="paragraph" w:styleId="TOC3">
    <w:name w:val="toc 3"/>
    <w:basedOn w:val="TOC2"/>
    <w:next w:val="Normal"/>
    <w:uiPriority w:val="39"/>
    <w:unhideWhenUsed/>
    <w:rsid w:val="003C15AD"/>
    <w:pPr>
      <w:ind w:left="48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C15AD"/>
    <w:pPr>
      <w:ind w:left="720"/>
    </w:pPr>
    <w:rPr>
      <w:rFonts w:asciiTheme="minorHAnsi" w:eastAsiaTheme="minorHAnsi" w:hAnsiTheme="minorHAnsi" w:cstheme="minorBidi"/>
      <w:noProof w:val="0"/>
      <w:sz w:val="20"/>
      <w:szCs w:val="20"/>
    </w:rPr>
  </w:style>
  <w:style w:type="paragraph" w:styleId="TOCHeading">
    <w:name w:val="TOC Heading"/>
    <w:basedOn w:val="-AgencyHeading1Numbered"/>
    <w:next w:val="Normal"/>
    <w:autoRedefine/>
    <w:uiPriority w:val="39"/>
    <w:unhideWhenUsed/>
    <w:qFormat/>
    <w:rsid w:val="003C15AD"/>
    <w:pPr>
      <w:numPr>
        <w:numId w:val="0"/>
      </w:numPr>
      <w:tabs>
        <w:tab w:val="left" w:pos="567"/>
      </w:tabs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2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62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an.macken@tbwa.b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bwagroup.b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15</TotalTime>
  <Pages>1</Pages>
  <Words>178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TBWA\BRUSSELS</vt:lpstr>
    </vt:vector>
  </TitlesOfParts>
  <Manager/>
  <Company>TBWA</Company>
  <LinksUpToDate>false</LinksUpToDate>
  <CharactersWithSpaces>1193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TBWA Memo</dc:title>
  <dc:subject/>
  <dc:creator>Frank Marinus</dc:creator>
  <cp:keywords/>
  <dc:description/>
  <cp:lastModifiedBy>Admin</cp:lastModifiedBy>
  <cp:revision>6</cp:revision>
  <cp:lastPrinted>2012-06-05T06:21:00Z</cp:lastPrinted>
  <dcterms:created xsi:type="dcterms:W3CDTF">2012-08-17T14:16:00Z</dcterms:created>
  <dcterms:modified xsi:type="dcterms:W3CDTF">2012-08-20T08:12:00Z</dcterms:modified>
  <cp:category/>
</cp:coreProperties>
</file>