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61" w:rsidRDefault="00C25556" w:rsidP="00373961">
      <w:pPr>
        <w:widowControl w:val="0"/>
        <w:autoSpaceDE w:val="0"/>
        <w:autoSpaceDN w:val="0"/>
        <w:adjustRightInd w:val="0"/>
        <w:spacing w:after="60"/>
        <w:jc w:val="right"/>
        <w:rPr>
          <w:rFonts w:ascii="ヒラギノ角ゴ Pro W3" w:eastAsia="ヒラギノ角ゴ Pro W3" w:hAnsi="ヒラギノ角ゴ Pro W3"/>
          <w:sz w:val="22"/>
        </w:rPr>
      </w:pPr>
      <w:r>
        <w:rPr>
          <w:rFonts w:ascii="ヒラギノ角ゴ Pro W3" w:eastAsia="ヒラギノ角ゴ Pro W3" w:hAnsi="ヒラギノ角ゴ Pro W3"/>
          <w:sz w:val="22"/>
        </w:rPr>
        <w:t xml:space="preserve">A cura del dott. Giorgio </w:t>
      </w:r>
      <w:proofErr w:type="spellStart"/>
      <w:r>
        <w:rPr>
          <w:rFonts w:ascii="ヒラギノ角ゴ Pro W3" w:eastAsia="ヒラギノ角ゴ Pro W3" w:hAnsi="ヒラギノ角ゴ Pro W3"/>
          <w:sz w:val="22"/>
        </w:rPr>
        <w:t>Donegani</w:t>
      </w:r>
      <w:proofErr w:type="spellEnd"/>
    </w:p>
    <w:p w:rsidR="00C25556" w:rsidRPr="00373961" w:rsidRDefault="00C25556" w:rsidP="00373961">
      <w:pPr>
        <w:widowControl w:val="0"/>
        <w:autoSpaceDE w:val="0"/>
        <w:autoSpaceDN w:val="0"/>
        <w:adjustRightInd w:val="0"/>
        <w:spacing w:after="60"/>
        <w:jc w:val="right"/>
        <w:rPr>
          <w:rFonts w:ascii="ヒラギノ角ゴ Pro W3" w:eastAsia="ヒラギノ角ゴ Pro W3" w:hAnsi="ヒラギノ角ゴ Pro W3"/>
          <w:sz w:val="22"/>
        </w:rPr>
      </w:pPr>
    </w:p>
    <w:p w:rsidR="00C25556" w:rsidRPr="00C25556" w:rsidRDefault="00C25556" w:rsidP="00C25556">
      <w:pPr>
        <w:widowControl w:val="0"/>
        <w:autoSpaceDE w:val="0"/>
        <w:autoSpaceDN w:val="0"/>
        <w:adjustRightInd w:val="0"/>
        <w:spacing w:after="60"/>
        <w:jc w:val="center"/>
        <w:rPr>
          <w:rFonts w:ascii="ヒラギノ角ゴ Pro W3" w:eastAsia="ヒラギノ角ゴ Pro W3" w:hAnsi="ヒラギノ角ゴ Pro W3"/>
          <w:b/>
          <w:sz w:val="28"/>
        </w:rPr>
      </w:pPr>
      <w:r w:rsidRPr="00C25556">
        <w:rPr>
          <w:rFonts w:ascii="ヒラギノ角ゴ Pro W3" w:eastAsia="ヒラギノ角ゴ Pro W3" w:hAnsi="ヒラギノ角ゴ Pro W3"/>
          <w:b/>
          <w:sz w:val="28"/>
        </w:rPr>
        <w:t>Che Ripresa</w:t>
      </w:r>
      <w:r>
        <w:rPr>
          <w:rFonts w:ascii="ヒラギノ角ゴ Pro W3" w:eastAsia="ヒラギノ角ゴ Pro W3" w:hAnsi="ヒラギノ角ゴ Pro W3"/>
          <w:b/>
          <w:sz w:val="28"/>
        </w:rPr>
        <w:t>!</w:t>
      </w:r>
    </w:p>
    <w:p w:rsidR="00C25556" w:rsidRPr="00C25556" w:rsidRDefault="00C25556" w:rsidP="00C25556">
      <w:pPr>
        <w:widowControl w:val="0"/>
        <w:autoSpaceDE w:val="0"/>
        <w:autoSpaceDN w:val="0"/>
        <w:adjustRightInd w:val="0"/>
        <w:spacing w:after="60"/>
        <w:jc w:val="right"/>
        <w:rPr>
          <w:rFonts w:ascii="ヒラギノ角ゴ Pro W3" w:eastAsia="ヒラギノ角ゴ Pro W3" w:hAnsi="ヒラギノ角ゴ Pro W3"/>
          <w:sz w:val="22"/>
        </w:rPr>
      </w:pPr>
    </w:p>
    <w:p w:rsidR="00C25556" w:rsidRPr="00C25556" w:rsidRDefault="00C25556" w:rsidP="00C25556">
      <w:pPr>
        <w:contextualSpacing/>
        <w:jc w:val="both"/>
        <w:rPr>
          <w:rFonts w:ascii="ヒラギノ角ゴ Pro W3" w:eastAsia="ヒラギノ角ゴ Pro W3" w:hAnsi="ヒラギノ角ゴ Pro W3" w:cs="Times New Roman"/>
          <w:sz w:val="22"/>
          <w:szCs w:val="20"/>
          <w:lang w:eastAsia="en-US" w:bidi="en-US"/>
        </w:rPr>
      </w:pPr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 xml:space="preserve">Sveglia presto, impegni da evadere, orari rigidi, responsabilità da affrontare… le vacanze finite da pochi giorni sembrano già lontanissime nel tempo. Non c’è dubbio: per tutti, adulti e bambini, la ripresa è un trauma duro da superare. E allora… mangiamoci sopra! </w:t>
      </w:r>
      <w:proofErr w:type="gramStart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>Ma nel modo giusto, per contrastare malumore e stress e, perché no, anche prolungare i benefici delle vacanze… Ecco alcuni utili consigli su</w:t>
      </w:r>
      <w:proofErr w:type="gramEnd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 xml:space="preserve"> alimenti e piatti adatti per rimettersi in forma e riprendere i ritmi di tutti i giorni, con il giusto slancio ed energia.</w:t>
      </w:r>
    </w:p>
    <w:p w:rsidR="00C25556" w:rsidRPr="00C25556" w:rsidRDefault="00C25556" w:rsidP="00C25556">
      <w:pPr>
        <w:spacing w:before="200" w:after="60"/>
        <w:contextualSpacing/>
        <w:jc w:val="both"/>
        <w:outlineLvl w:val="2"/>
        <w:rPr>
          <w:rFonts w:ascii="ヒラギノ角ゴ Pro W3" w:eastAsia="ヒラギノ角ゴ Pro W3" w:hAnsi="ヒラギノ角ゴ Pro W3" w:cs="Times New Roman"/>
          <w:b/>
          <w:caps/>
          <w:sz w:val="28"/>
          <w:szCs w:val="28"/>
          <w:lang w:eastAsia="en-US"/>
        </w:rPr>
      </w:pPr>
    </w:p>
    <w:p w:rsidR="00C25556" w:rsidRPr="00C25556" w:rsidRDefault="00C25556" w:rsidP="00C25556">
      <w:pPr>
        <w:spacing w:after="60"/>
        <w:rPr>
          <w:rFonts w:ascii="ヒラギノ角ゴ Pro W3" w:eastAsia="ヒラギノ角ゴ Pro W3" w:hAnsi="ヒラギノ角ゴ Pro W3"/>
          <w:b/>
          <w:lang w:eastAsia="en-US"/>
        </w:rPr>
      </w:pPr>
      <w:r w:rsidRPr="00C25556">
        <w:rPr>
          <w:rFonts w:ascii="ヒラギノ角ゴ Pro W3" w:eastAsia="ヒラギノ角ゴ Pro W3" w:hAnsi="ヒラギノ角ゴ Pro W3" w:hint="eastAsia"/>
          <w:b/>
          <w:lang w:eastAsia="en-US"/>
        </w:rPr>
        <w:t xml:space="preserve">Per prolungare l’effetto vacanza: acqua – pomodoro – frutti di </w:t>
      </w:r>
      <w:proofErr w:type="gramStart"/>
      <w:r w:rsidRPr="00C25556">
        <w:rPr>
          <w:rFonts w:ascii="ヒラギノ角ゴ Pro W3" w:eastAsia="ヒラギノ角ゴ Pro W3" w:hAnsi="ヒラギノ角ゴ Pro W3" w:hint="eastAsia"/>
          <w:b/>
          <w:lang w:eastAsia="en-US"/>
        </w:rPr>
        <w:t>bosco</w:t>
      </w:r>
      <w:proofErr w:type="gramEnd"/>
    </w:p>
    <w:p w:rsidR="00C25556" w:rsidRPr="00C25556" w:rsidRDefault="00C25556" w:rsidP="00C25556">
      <w:pPr>
        <w:spacing w:after="60"/>
        <w:contextualSpacing/>
        <w:jc w:val="both"/>
        <w:rPr>
          <w:rFonts w:ascii="ヒラギノ角ゴ Pro W3" w:eastAsia="ヒラギノ角ゴ Pro W3" w:hAnsi="ヒラギノ角ゴ Pro W3" w:cs="Times New Roman"/>
          <w:sz w:val="22"/>
          <w:szCs w:val="20"/>
          <w:lang w:eastAsia="en-US" w:bidi="en-US"/>
        </w:rPr>
      </w:pPr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 xml:space="preserve">Specchio delle mie brame… chi è la più pallida stamane? Non è da sottovalutare: uno specchio che restituisce di primo mattino un viso rilassato e ancora ben colorito è già un’iniezione di buonumore. </w:t>
      </w:r>
    </w:p>
    <w:p w:rsidR="00C25556" w:rsidRPr="00C25556" w:rsidRDefault="00C25556" w:rsidP="00C25556">
      <w:pPr>
        <w:spacing w:after="60"/>
        <w:contextualSpacing/>
        <w:jc w:val="both"/>
        <w:rPr>
          <w:rFonts w:ascii="ヒラギノ角ゴ Pro W3" w:eastAsia="ヒラギノ角ゴ Pro W3" w:hAnsi="ヒラギノ角ゴ Pro W3" w:cs="Times New Roman"/>
          <w:sz w:val="22"/>
          <w:szCs w:val="20"/>
          <w:lang w:eastAsia="en-US" w:bidi="en-US"/>
        </w:rPr>
      </w:pPr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 xml:space="preserve">Per mantenere a lungo la </w:t>
      </w:r>
      <w:proofErr w:type="gramStart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>tintarella</w:t>
      </w:r>
      <w:proofErr w:type="gramEnd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 xml:space="preserve"> e un aspetto tonico, la parola d'ordine è "idratazione".</w:t>
      </w:r>
    </w:p>
    <w:p w:rsidR="00C25556" w:rsidRPr="00C25556" w:rsidRDefault="00C25556" w:rsidP="00C25556">
      <w:pPr>
        <w:numPr>
          <w:ilvl w:val="0"/>
          <w:numId w:val="15"/>
        </w:numPr>
        <w:spacing w:after="60"/>
        <w:contextualSpacing/>
        <w:jc w:val="both"/>
        <w:rPr>
          <w:rFonts w:ascii="ヒラギノ角ゴ Pro W3" w:eastAsia="ヒラギノ角ゴ Pro W3" w:hAnsi="ヒラギノ角ゴ Pro W3" w:cs="Times New Roman"/>
          <w:sz w:val="22"/>
          <w:szCs w:val="20"/>
          <w:lang w:eastAsia="en-US" w:bidi="en-US"/>
        </w:rPr>
      </w:pPr>
      <w:r w:rsidRPr="00C25556">
        <w:rPr>
          <w:rFonts w:ascii="ヒラギノ角ゴ Pro W3" w:eastAsia="ヒラギノ角ゴ Pro W3" w:hAnsi="ヒラギノ角ゴ Pro W3" w:cs="Times New Roman" w:hint="eastAsia"/>
          <w:b/>
          <w:sz w:val="22"/>
          <w:szCs w:val="20"/>
          <w:lang w:eastAsia="en-US" w:bidi="en-US"/>
        </w:rPr>
        <w:t>Acqua</w:t>
      </w:r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 xml:space="preserve">, dunque, è il primo imperativo: almeno un litro e mezzo </w:t>
      </w:r>
      <w:proofErr w:type="gramStart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>al</w:t>
      </w:r>
      <w:proofErr w:type="gramEnd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 xml:space="preserve"> giorno, possibilmente oligominerale, senza dimenticare che per garantire il bilancio idrico è essenziale anche un'alimentazione ricca di vegetali, idratanti e fonti di vitamine e sali minerali.</w:t>
      </w:r>
    </w:p>
    <w:p w:rsidR="00C25556" w:rsidRPr="00C25556" w:rsidRDefault="00C25556" w:rsidP="00C25556">
      <w:pPr>
        <w:numPr>
          <w:ilvl w:val="0"/>
          <w:numId w:val="15"/>
        </w:numPr>
        <w:spacing w:after="60"/>
        <w:contextualSpacing/>
        <w:jc w:val="both"/>
        <w:rPr>
          <w:rFonts w:ascii="ヒラギノ角ゴ Pro W3" w:eastAsia="ヒラギノ角ゴ Pro W3" w:hAnsi="ヒラギノ角ゴ Pro W3" w:cs="Times New Roman"/>
          <w:sz w:val="22"/>
          <w:szCs w:val="20"/>
          <w:lang w:eastAsia="en-US" w:bidi="en-US"/>
        </w:rPr>
      </w:pPr>
      <w:r w:rsidRPr="00C25556">
        <w:rPr>
          <w:rFonts w:ascii="ヒラギノ角ゴ Pro W3" w:eastAsia="ヒラギノ角ゴ Pro W3" w:hAnsi="ヒラギノ角ゴ Pro W3" w:cs="Times New Roman" w:hint="eastAsia"/>
          <w:b/>
          <w:sz w:val="22"/>
          <w:szCs w:val="20"/>
          <w:lang w:eastAsia="en-US" w:bidi="en-US"/>
        </w:rPr>
        <w:t>Il pomodoro,</w:t>
      </w:r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 xml:space="preserve"> a proposito di prodotti </w:t>
      </w:r>
      <w:proofErr w:type="spellStart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>dell</w:t>
      </w:r>
      <w:proofErr w:type="spellEnd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 xml:space="preserve">’orto, ha una marcia in più: anche nella forma dei suoi derivati (concentrato, pelati, passata &amp; c.) si rivela preziosissimo grazie alla ricchezza in </w:t>
      </w:r>
      <w:r w:rsidRPr="00C25556">
        <w:rPr>
          <w:rFonts w:ascii="ヒラギノ角ゴ Pro W3" w:eastAsia="ヒラギノ角ゴ Pro W3" w:hAnsi="ヒラギノ角ゴ Pro W3" w:cs="Times New Roman" w:hint="eastAsia"/>
          <w:i/>
          <w:sz w:val="22"/>
          <w:szCs w:val="20"/>
          <w:lang w:eastAsia="en-US" w:bidi="en-US"/>
        </w:rPr>
        <w:t>licopene</w:t>
      </w:r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 xml:space="preserve">, abbronzante naturale e antiossidante tra i più potenti, e </w:t>
      </w:r>
      <w:proofErr w:type="spellStart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>all</w:t>
      </w:r>
      <w:proofErr w:type="spellEnd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 xml:space="preserve">’ottimo contenuto di sali minerali “antifatica”, </w:t>
      </w:r>
      <w:proofErr w:type="gramStart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>primo</w:t>
      </w:r>
      <w:proofErr w:type="gramEnd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 xml:space="preserve"> tra tutti il potassio.</w:t>
      </w:r>
    </w:p>
    <w:p w:rsidR="00C25556" w:rsidRPr="00C25556" w:rsidRDefault="00C25556" w:rsidP="00C25556">
      <w:pPr>
        <w:numPr>
          <w:ilvl w:val="0"/>
          <w:numId w:val="15"/>
        </w:numPr>
        <w:spacing w:after="60"/>
        <w:contextualSpacing/>
        <w:jc w:val="both"/>
        <w:rPr>
          <w:rFonts w:ascii="ヒラギノ角ゴ Pro W3" w:eastAsia="ヒラギノ角ゴ Pro W3" w:hAnsi="ヒラギノ角ゴ Pro W3" w:cs="Times New Roman"/>
          <w:sz w:val="22"/>
          <w:szCs w:val="20"/>
          <w:lang w:eastAsia="en-US" w:bidi="en-US"/>
        </w:rPr>
      </w:pPr>
      <w:r w:rsidRPr="00C25556">
        <w:rPr>
          <w:rFonts w:ascii="ヒラギノ角ゴ Pro W3" w:eastAsia="ヒラギノ角ゴ Pro W3" w:hAnsi="ヒラギノ角ゴ Pro W3" w:cs="Times New Roman" w:hint="eastAsia"/>
          <w:b/>
          <w:sz w:val="22"/>
          <w:szCs w:val="20"/>
          <w:lang w:eastAsia="en-US" w:bidi="en-US"/>
        </w:rPr>
        <w:t>I frutti di bosco</w:t>
      </w:r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 xml:space="preserve">, dal canto loro, contribuiscono a tenere vivo il ricordo delle vacanze non solo nella memoria delle passeggiate in montagna: mirtilli, more e lamponi contengono quantità impressionanti di </w:t>
      </w:r>
      <w:proofErr w:type="spellStart"/>
      <w:r w:rsidRPr="00C25556">
        <w:rPr>
          <w:rFonts w:ascii="ヒラギノ角ゴ Pro W3" w:eastAsia="ヒラギノ角ゴ Pro W3" w:hAnsi="ヒラギノ角ゴ Pro W3" w:cs="Times New Roman" w:hint="eastAsia"/>
          <w:i/>
          <w:sz w:val="22"/>
          <w:szCs w:val="20"/>
          <w:lang w:eastAsia="en-US" w:bidi="en-US"/>
        </w:rPr>
        <w:t>antociani</w:t>
      </w:r>
      <w:proofErr w:type="spellEnd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 xml:space="preserve"> e altri </w:t>
      </w:r>
      <w:r w:rsidRPr="00C25556">
        <w:rPr>
          <w:rFonts w:ascii="ヒラギノ角ゴ Pro W3" w:eastAsia="ヒラギノ角ゴ Pro W3" w:hAnsi="ヒラギノ角ゴ Pro W3" w:cs="Times New Roman" w:hint="eastAsia"/>
          <w:i/>
          <w:sz w:val="22"/>
          <w:szCs w:val="20"/>
          <w:lang w:eastAsia="en-US" w:bidi="en-US"/>
        </w:rPr>
        <w:t>polifenoli</w:t>
      </w:r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 xml:space="preserve"> che, combattendo i radicali liberi, mantengono forti ed elastiche le pareti dei vasi sanguigni e migliorano il nutrimento della pelle.</w:t>
      </w:r>
    </w:p>
    <w:p w:rsidR="00FA17FA" w:rsidRDefault="00C25556" w:rsidP="00C25556">
      <w:pPr>
        <w:contextualSpacing/>
        <w:jc w:val="both"/>
        <w:rPr>
          <w:rFonts w:ascii="ヒラギノ角ゴ Pro W3" w:eastAsia="ヒラギノ角ゴ Pro W3" w:hAnsi="ヒラギノ角ゴ Pro W3" w:cs="Times New Roman"/>
          <w:sz w:val="20"/>
          <w:szCs w:val="20"/>
          <w:lang w:eastAsia="en-US" w:bidi="en-US"/>
        </w:rPr>
      </w:pPr>
      <w:r w:rsidRPr="00C25556">
        <w:rPr>
          <w:rFonts w:ascii="ヒラギノ角ゴ Pro W3" w:eastAsia="ヒラギノ角ゴ Pro W3" w:hAnsi="ヒラギノ角ゴ Pro W3" w:cs="Times New Roman" w:hint="eastAsia"/>
          <w:sz w:val="20"/>
          <w:szCs w:val="20"/>
          <w:lang w:eastAsia="en-US" w:bidi="en-US"/>
        </w:rPr>
        <w:t xml:space="preserve"> </w:t>
      </w:r>
    </w:p>
    <w:p w:rsidR="00FA17FA" w:rsidRPr="00FA17FA" w:rsidRDefault="00FA17FA" w:rsidP="00FA17FA">
      <w:pPr>
        <w:contextualSpacing/>
        <w:jc w:val="both"/>
        <w:rPr>
          <w:rFonts w:ascii="ヒラギノ角ゴ Pro W3" w:eastAsia="ヒラギノ角ゴ Pro W3" w:hAnsi="ヒラギノ角ゴ Pro W3" w:cs="Times New Roman"/>
          <w:b/>
          <w:sz w:val="22"/>
          <w:szCs w:val="20"/>
          <w:lang w:eastAsia="en-US" w:bidi="en-US"/>
        </w:rPr>
      </w:pPr>
      <w:r w:rsidRPr="00FA17FA">
        <w:rPr>
          <w:rFonts w:ascii="ヒラギノ角ゴ Pro W3" w:eastAsia="ヒラギノ角ゴ Pro W3" w:hAnsi="ヒラギノ角ゴ Pro W3" w:cs="Times New Roman"/>
          <w:b/>
          <w:sz w:val="22"/>
          <w:szCs w:val="20"/>
          <w:lang w:eastAsia="en-US" w:bidi="en-US"/>
        </w:rPr>
        <w:t xml:space="preserve">Da portare in tavola </w:t>
      </w:r>
    </w:p>
    <w:p w:rsidR="00FA17FA" w:rsidRPr="00FA17FA" w:rsidRDefault="00FA17FA" w:rsidP="00FA17FA">
      <w:pPr>
        <w:numPr>
          <w:ilvl w:val="0"/>
          <w:numId w:val="25"/>
        </w:numPr>
        <w:contextualSpacing/>
        <w:jc w:val="both"/>
        <w:rPr>
          <w:rFonts w:ascii="ヒラギノ角ゴ Pro W3" w:eastAsia="ヒラギノ角ゴ Pro W3" w:hAnsi="ヒラギノ角ゴ Pro W3" w:cs="Times New Roman"/>
          <w:sz w:val="22"/>
          <w:szCs w:val="20"/>
          <w:lang w:eastAsia="en-US" w:bidi="en-US"/>
        </w:rPr>
      </w:pPr>
      <w:r w:rsidRPr="00FA17FA">
        <w:rPr>
          <w:rFonts w:ascii="ヒラギノ角ゴ Pro W3" w:eastAsia="ヒラギノ角ゴ Pro W3" w:hAnsi="ヒラギノ角ゴ Pro W3" w:cs="Times New Roman"/>
          <w:sz w:val="22"/>
          <w:szCs w:val="20"/>
          <w:lang w:eastAsia="en-US" w:bidi="en-US"/>
        </w:rPr>
        <w:t>Un fresco gazpacho</w:t>
      </w:r>
    </w:p>
    <w:p w:rsidR="00FA17FA" w:rsidRPr="00FA17FA" w:rsidRDefault="00FA17FA" w:rsidP="00FA17FA">
      <w:pPr>
        <w:numPr>
          <w:ilvl w:val="0"/>
          <w:numId w:val="25"/>
        </w:numPr>
        <w:contextualSpacing/>
        <w:jc w:val="both"/>
        <w:rPr>
          <w:rFonts w:ascii="ヒラギノ角ゴ Pro W3" w:eastAsia="ヒラギノ角ゴ Pro W3" w:hAnsi="ヒラギノ角ゴ Pro W3" w:cs="Times New Roman"/>
          <w:sz w:val="22"/>
          <w:szCs w:val="20"/>
          <w:lang w:eastAsia="en-US" w:bidi="en-US"/>
        </w:rPr>
      </w:pPr>
      <w:r w:rsidRPr="00FA17FA">
        <w:rPr>
          <w:rFonts w:ascii="ヒラギノ角ゴ Pro W3" w:eastAsia="ヒラギノ角ゴ Pro W3" w:hAnsi="ヒラギノ角ゴ Pro W3" w:cs="Times New Roman"/>
          <w:sz w:val="22"/>
          <w:szCs w:val="20"/>
          <w:lang w:eastAsia="en-US" w:bidi="en-US"/>
        </w:rPr>
        <w:t xml:space="preserve">Uno </w:t>
      </w:r>
      <w:proofErr w:type="spellStart"/>
      <w:r w:rsidRPr="00FA17FA">
        <w:rPr>
          <w:rFonts w:ascii="ヒラギノ角ゴ Pro W3" w:eastAsia="ヒラギノ角ゴ Pro W3" w:hAnsi="ヒラギノ角ゴ Pro W3" w:cs="Times New Roman"/>
          <w:sz w:val="22"/>
          <w:szCs w:val="20"/>
          <w:lang w:eastAsia="en-US" w:bidi="en-US"/>
        </w:rPr>
        <w:t>smoothie</w:t>
      </w:r>
      <w:proofErr w:type="spellEnd"/>
      <w:r w:rsidRPr="00FA17FA">
        <w:rPr>
          <w:rFonts w:ascii="ヒラギノ角ゴ Pro W3" w:eastAsia="ヒラギノ角ゴ Pro W3" w:hAnsi="ヒラギノ角ゴ Pro W3" w:cs="Times New Roman"/>
          <w:sz w:val="22"/>
          <w:szCs w:val="20"/>
          <w:lang w:eastAsia="en-US" w:bidi="en-US"/>
        </w:rPr>
        <w:t xml:space="preserve"> di frutta di stagione </w:t>
      </w:r>
    </w:p>
    <w:p w:rsidR="00FA17FA" w:rsidRPr="00FA17FA" w:rsidRDefault="00FA17FA" w:rsidP="00FA17FA">
      <w:pPr>
        <w:numPr>
          <w:ilvl w:val="0"/>
          <w:numId w:val="25"/>
        </w:numPr>
        <w:contextualSpacing/>
        <w:jc w:val="both"/>
        <w:rPr>
          <w:rFonts w:ascii="ヒラギノ角ゴ Pro W3" w:eastAsia="ヒラギノ角ゴ Pro W3" w:hAnsi="ヒラギノ角ゴ Pro W3" w:cs="Times New Roman"/>
          <w:sz w:val="22"/>
          <w:szCs w:val="20"/>
          <w:lang w:eastAsia="en-US" w:bidi="en-US"/>
        </w:rPr>
      </w:pPr>
      <w:r w:rsidRPr="00FA17FA">
        <w:rPr>
          <w:rFonts w:ascii="ヒラギノ角ゴ Pro W3" w:eastAsia="ヒラギノ角ゴ Pro W3" w:hAnsi="ヒラギノ角ゴ Pro W3" w:cs="Times New Roman"/>
          <w:sz w:val="22"/>
          <w:szCs w:val="20"/>
          <w:lang w:eastAsia="en-US" w:bidi="en-US"/>
        </w:rPr>
        <w:t xml:space="preserve">Una coppa di frutti di bosco </w:t>
      </w:r>
    </w:p>
    <w:p w:rsidR="00FA17FA" w:rsidRDefault="00FA17FA" w:rsidP="00C25556">
      <w:pPr>
        <w:contextualSpacing/>
        <w:jc w:val="both"/>
        <w:rPr>
          <w:rFonts w:ascii="ヒラギノ角ゴ Pro W3" w:eastAsia="ヒラギノ角ゴ Pro W3" w:hAnsi="ヒラギノ角ゴ Pro W3" w:cs="Times New Roman"/>
          <w:sz w:val="20"/>
          <w:szCs w:val="20"/>
          <w:lang w:eastAsia="en-US" w:bidi="en-US"/>
        </w:rPr>
      </w:pPr>
    </w:p>
    <w:p w:rsidR="00FA17FA" w:rsidRDefault="00FA17FA" w:rsidP="00C25556">
      <w:pPr>
        <w:contextualSpacing/>
        <w:jc w:val="both"/>
        <w:rPr>
          <w:rFonts w:ascii="ヒラギノ角ゴ Pro W3" w:eastAsia="ヒラギノ角ゴ Pro W3" w:hAnsi="ヒラギノ角ゴ Pro W3" w:cs="Times New Roman"/>
          <w:sz w:val="20"/>
          <w:szCs w:val="20"/>
          <w:lang w:eastAsia="en-US" w:bidi="en-US"/>
        </w:rPr>
      </w:pPr>
    </w:p>
    <w:p w:rsidR="00C25556" w:rsidRPr="00C25556" w:rsidRDefault="00C25556" w:rsidP="00C25556">
      <w:pPr>
        <w:contextualSpacing/>
        <w:jc w:val="both"/>
        <w:rPr>
          <w:rFonts w:ascii="ヒラギノ角ゴ Pro W3" w:eastAsia="ヒラギノ角ゴ Pro W3" w:hAnsi="ヒラギノ角ゴ Pro W3" w:cs="Times New Roman"/>
          <w:sz w:val="20"/>
          <w:szCs w:val="20"/>
          <w:lang w:eastAsia="en-US" w:bidi="en-US"/>
        </w:rPr>
      </w:pPr>
    </w:p>
    <w:p w:rsidR="00C25556" w:rsidRPr="00C25556" w:rsidRDefault="00C25556" w:rsidP="00C25556">
      <w:pPr>
        <w:spacing w:after="60"/>
        <w:contextualSpacing/>
        <w:jc w:val="both"/>
        <w:outlineLvl w:val="2"/>
        <w:rPr>
          <w:rFonts w:ascii="ヒラギノ角ゴ Pro W3" w:eastAsia="ヒラギノ角ゴ Pro W3" w:hAnsi="ヒラギノ角ゴ Pro W3" w:cs="Times New Roman"/>
          <w:iCs/>
          <w:spacing w:val="5"/>
          <w:szCs w:val="26"/>
          <w:lang w:eastAsia="en-US"/>
        </w:rPr>
      </w:pPr>
      <w:r w:rsidRPr="00C25556">
        <w:rPr>
          <w:rFonts w:ascii="ヒラギノ角ゴ Pro W3" w:eastAsia="ヒラギノ角ゴ Pro W3" w:hAnsi="ヒラギノ角ゴ Pro W3" w:cs="Times New Roman" w:hint="eastAsia"/>
          <w:b/>
          <w:iCs/>
          <w:spacing w:val="5"/>
          <w:szCs w:val="26"/>
          <w:lang w:eastAsia="en-US"/>
        </w:rPr>
        <w:t xml:space="preserve">Per affrontare una riunione impegnativa: cioccolato - frutta </w:t>
      </w:r>
      <w:proofErr w:type="gramStart"/>
      <w:r w:rsidRPr="00C25556">
        <w:rPr>
          <w:rFonts w:ascii="ヒラギノ角ゴ Pro W3" w:eastAsia="ヒラギノ角ゴ Pro W3" w:hAnsi="ヒラギノ角ゴ Pro W3" w:cs="Times New Roman" w:hint="eastAsia"/>
          <w:b/>
          <w:iCs/>
          <w:spacing w:val="5"/>
          <w:szCs w:val="26"/>
          <w:lang w:eastAsia="en-US"/>
        </w:rPr>
        <w:t>essiccata</w:t>
      </w:r>
      <w:proofErr w:type="gramEnd"/>
    </w:p>
    <w:p w:rsidR="00C25556" w:rsidRPr="00C25556" w:rsidRDefault="00C25556" w:rsidP="00C25556">
      <w:pPr>
        <w:spacing w:after="60"/>
        <w:contextualSpacing/>
        <w:jc w:val="both"/>
        <w:rPr>
          <w:rFonts w:ascii="ヒラギノ角ゴ Pro W3" w:eastAsia="ヒラギノ角ゴ Pro W3" w:hAnsi="ヒラギノ角ゴ Pro W3" w:cs="Times New Roman"/>
          <w:sz w:val="22"/>
          <w:szCs w:val="20"/>
          <w:lang w:eastAsia="en-US" w:bidi="en-US"/>
        </w:rPr>
      </w:pPr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 xml:space="preserve">Prontezza, carica e anche un </w:t>
      </w:r>
      <w:proofErr w:type="spellStart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>po</w:t>
      </w:r>
      <w:proofErr w:type="spellEnd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 xml:space="preserve">’ di buonumore sono gli ingredienti indispensabili per affrontare la più impegnativa delle riunioni di lavoro. Per </w:t>
      </w:r>
      <w:proofErr w:type="gramStart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>prepararsi,</w:t>
      </w:r>
      <w:proofErr w:type="gramEnd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 xml:space="preserve"> niente di meglio di qualche dolce coccola.</w:t>
      </w:r>
    </w:p>
    <w:p w:rsidR="00C25556" w:rsidRPr="00C25556" w:rsidRDefault="00C25556" w:rsidP="00C25556">
      <w:pPr>
        <w:numPr>
          <w:ilvl w:val="0"/>
          <w:numId w:val="16"/>
        </w:numPr>
        <w:spacing w:after="60"/>
        <w:contextualSpacing/>
        <w:jc w:val="both"/>
        <w:rPr>
          <w:rFonts w:ascii="ヒラギノ角ゴ Pro W3" w:eastAsia="ヒラギノ角ゴ Pro W3" w:hAnsi="ヒラギノ角ゴ Pro W3" w:cs="Times New Roman"/>
          <w:sz w:val="22"/>
          <w:szCs w:val="20"/>
          <w:lang w:eastAsia="en-US" w:bidi="en-US"/>
        </w:rPr>
      </w:pPr>
      <w:r w:rsidRPr="00C25556">
        <w:rPr>
          <w:rFonts w:ascii="ヒラギノ角ゴ Pro W3" w:eastAsia="ヒラギノ角ゴ Pro W3" w:hAnsi="ヒラギノ角ゴ Pro W3" w:cs="Times New Roman" w:hint="eastAsia"/>
          <w:b/>
          <w:sz w:val="22"/>
          <w:szCs w:val="20"/>
          <w:lang w:eastAsia="en-US" w:bidi="en-US"/>
        </w:rPr>
        <w:t>Il cioccolato</w:t>
      </w:r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 xml:space="preserve"> non solo garantisce l’energia necessaria con il suo contenuto di zuccheri, ma migliora la capacità di attenzione per la presenza di </w:t>
      </w:r>
      <w:r w:rsidRPr="00C25556">
        <w:rPr>
          <w:rFonts w:ascii="ヒラギノ角ゴ Pro W3" w:eastAsia="ヒラギノ角ゴ Pro W3" w:hAnsi="ヒラギノ角ゴ Pro W3" w:cs="Times New Roman" w:hint="eastAsia"/>
          <w:i/>
          <w:sz w:val="22"/>
          <w:szCs w:val="20"/>
          <w:lang w:eastAsia="en-US" w:bidi="en-US"/>
        </w:rPr>
        <w:t>teobromina</w:t>
      </w:r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 xml:space="preserve"> e, ultima ma non per importanza, ha anche la capacità di migliorare il buonumore grazie alla presenza di particolari sostanze </w:t>
      </w:r>
      <w:proofErr w:type="spellStart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>serenizzanti</w:t>
      </w:r>
      <w:proofErr w:type="spellEnd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 xml:space="preserve">, come la </w:t>
      </w:r>
      <w:proofErr w:type="spellStart"/>
      <w:r w:rsidRPr="00C25556">
        <w:rPr>
          <w:rFonts w:ascii="ヒラギノ角ゴ Pro W3" w:eastAsia="ヒラギノ角ゴ Pro W3" w:hAnsi="ヒラギノ角ゴ Pro W3" w:cs="Times New Roman" w:hint="eastAsia"/>
          <w:i/>
          <w:sz w:val="22"/>
          <w:szCs w:val="20"/>
          <w:lang w:eastAsia="en-US" w:bidi="en-US"/>
        </w:rPr>
        <w:t>feniletilammina</w:t>
      </w:r>
      <w:proofErr w:type="spellEnd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 xml:space="preserve"> e </w:t>
      </w:r>
      <w:r w:rsidRPr="00C25556">
        <w:rPr>
          <w:rFonts w:ascii="ヒラギノ角ゴ Pro W3" w:eastAsia="ヒラギノ角ゴ Pro W3" w:hAnsi="ヒラギノ角ゴ Pro W3" w:cs="Times New Roman" w:hint="eastAsia"/>
          <w:i/>
          <w:sz w:val="22"/>
          <w:szCs w:val="20"/>
          <w:lang w:eastAsia="en-US" w:bidi="en-US"/>
        </w:rPr>
        <w:t>l’</w:t>
      </w:r>
      <w:proofErr w:type="spellStart"/>
      <w:r w:rsidRPr="00C25556">
        <w:rPr>
          <w:rFonts w:ascii="ヒラギノ角ゴ Pro W3" w:eastAsia="ヒラギノ角ゴ Pro W3" w:hAnsi="ヒラギノ角ゴ Pro W3" w:cs="Times New Roman" w:hint="eastAsia"/>
          <w:i/>
          <w:sz w:val="22"/>
          <w:szCs w:val="20"/>
          <w:lang w:eastAsia="en-US" w:bidi="en-US"/>
        </w:rPr>
        <w:t>anandamide</w:t>
      </w:r>
      <w:proofErr w:type="spellEnd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>.</w:t>
      </w:r>
    </w:p>
    <w:p w:rsidR="00C25556" w:rsidRPr="00C25556" w:rsidRDefault="00C25556" w:rsidP="00C25556">
      <w:pPr>
        <w:numPr>
          <w:ilvl w:val="0"/>
          <w:numId w:val="16"/>
        </w:numPr>
        <w:spacing w:after="60"/>
        <w:contextualSpacing/>
        <w:jc w:val="both"/>
        <w:rPr>
          <w:rFonts w:ascii="ヒラギノ角ゴ Pro W3" w:eastAsia="ヒラギノ角ゴ Pro W3" w:hAnsi="ヒラギノ角ゴ Pro W3" w:cs="Times New Roman"/>
          <w:sz w:val="22"/>
          <w:szCs w:val="20"/>
          <w:lang w:eastAsia="en-US" w:bidi="en-US"/>
        </w:rPr>
      </w:pPr>
      <w:r w:rsidRPr="00C25556">
        <w:rPr>
          <w:rFonts w:ascii="ヒラギノ角ゴ Pro W3" w:eastAsia="ヒラギノ角ゴ Pro W3" w:hAnsi="ヒラギノ角ゴ Pro W3" w:cs="Times New Roman" w:hint="eastAsia"/>
          <w:b/>
          <w:sz w:val="22"/>
          <w:szCs w:val="20"/>
          <w:lang w:eastAsia="en-US" w:bidi="en-US"/>
        </w:rPr>
        <w:t>La frutta essiccata</w:t>
      </w:r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 xml:space="preserve"> (albicocche, banane, prugne…), da parte sua, non è solo un piacevole complemento al cioccolato, ma un vero e proprio concentrato di energia e sostanze nutritive: potassio, ma anche vitamine del gruppo B che sono proprio quelle capaci di ottimizzare la produzione di energia </w:t>
      </w:r>
      <w:proofErr w:type="spellStart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>nell</w:t>
      </w:r>
      <w:proofErr w:type="spellEnd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 xml:space="preserve">’organismo. </w:t>
      </w:r>
    </w:p>
    <w:p w:rsidR="00C25556" w:rsidRPr="00FA17FA" w:rsidRDefault="00C25556" w:rsidP="00C25556">
      <w:pPr>
        <w:spacing w:after="60"/>
        <w:contextualSpacing/>
        <w:jc w:val="both"/>
        <w:rPr>
          <w:rFonts w:ascii="ヒラギノ角ゴ Pro W3" w:eastAsia="ヒラギノ角ゴ Pro W3" w:hAnsi="ヒラギノ角ゴ Pro W3" w:cs="Times New Roman"/>
          <w:sz w:val="22"/>
          <w:szCs w:val="20"/>
          <w:lang w:eastAsia="en-US" w:bidi="en-US"/>
        </w:rPr>
      </w:pPr>
    </w:p>
    <w:p w:rsidR="00FA17FA" w:rsidRPr="00FA17FA" w:rsidRDefault="00FA17FA" w:rsidP="00FA17FA">
      <w:pPr>
        <w:spacing w:after="60"/>
        <w:contextualSpacing/>
        <w:jc w:val="both"/>
        <w:outlineLvl w:val="2"/>
        <w:rPr>
          <w:rFonts w:ascii="ヒラギノ角ゴ Pro W3" w:eastAsia="ヒラギノ角ゴ Pro W3" w:hAnsi="ヒラギノ角ゴ Pro W3" w:cs="Times New Roman"/>
          <w:b/>
          <w:iCs/>
          <w:spacing w:val="5"/>
          <w:sz w:val="22"/>
          <w:szCs w:val="26"/>
          <w:lang w:eastAsia="en-US"/>
        </w:rPr>
      </w:pPr>
      <w:r w:rsidRPr="00FA17FA">
        <w:rPr>
          <w:rFonts w:ascii="ヒラギノ角ゴ Pro W3" w:eastAsia="ヒラギノ角ゴ Pro W3" w:hAnsi="ヒラギノ角ゴ Pro W3" w:cs="Times New Roman"/>
          <w:b/>
          <w:iCs/>
          <w:spacing w:val="5"/>
          <w:sz w:val="22"/>
          <w:szCs w:val="26"/>
          <w:lang w:eastAsia="en-US"/>
        </w:rPr>
        <w:t xml:space="preserve">Da portare in tavola </w:t>
      </w:r>
    </w:p>
    <w:p w:rsidR="00FA17FA" w:rsidRPr="00FA17FA" w:rsidRDefault="00FA17FA" w:rsidP="00FA17FA">
      <w:pPr>
        <w:numPr>
          <w:ilvl w:val="0"/>
          <w:numId w:val="26"/>
        </w:numPr>
        <w:spacing w:after="60"/>
        <w:contextualSpacing/>
        <w:jc w:val="both"/>
        <w:outlineLvl w:val="2"/>
        <w:rPr>
          <w:rFonts w:ascii="ヒラギノ角ゴ Pro W3" w:eastAsia="ヒラギノ角ゴ Pro W3" w:hAnsi="ヒラギノ角ゴ Pro W3" w:cs="Times New Roman"/>
          <w:iCs/>
          <w:spacing w:val="5"/>
          <w:sz w:val="22"/>
          <w:szCs w:val="26"/>
          <w:lang w:eastAsia="en-US"/>
        </w:rPr>
      </w:pPr>
      <w:r w:rsidRPr="00FA17FA">
        <w:rPr>
          <w:rFonts w:ascii="ヒラギノ角ゴ Pro W3" w:eastAsia="ヒラギノ角ゴ Pro W3" w:hAnsi="ヒラギノ角ゴ Pro W3" w:cs="Times New Roman"/>
          <w:iCs/>
          <w:spacing w:val="5"/>
          <w:sz w:val="22"/>
          <w:szCs w:val="26"/>
          <w:lang w:eastAsia="en-US"/>
        </w:rPr>
        <w:t>Semifreddo di cioccolato con dadini di albicocca secca</w:t>
      </w:r>
    </w:p>
    <w:p w:rsidR="00C25556" w:rsidRDefault="00C25556" w:rsidP="00C25556">
      <w:pPr>
        <w:spacing w:after="60"/>
        <w:contextualSpacing/>
        <w:jc w:val="both"/>
        <w:outlineLvl w:val="2"/>
        <w:rPr>
          <w:rFonts w:ascii="ヒラギノ角ゴ Pro W3" w:eastAsia="ヒラギノ角ゴ Pro W3" w:hAnsi="ヒラギノ角ゴ Pro W3" w:cs="Times New Roman"/>
          <w:b/>
          <w:iCs/>
          <w:spacing w:val="5"/>
          <w:szCs w:val="26"/>
          <w:lang w:eastAsia="en-US"/>
        </w:rPr>
      </w:pPr>
    </w:p>
    <w:p w:rsidR="00C25556" w:rsidRDefault="00C25556" w:rsidP="00C25556">
      <w:pPr>
        <w:spacing w:after="60"/>
        <w:contextualSpacing/>
        <w:jc w:val="both"/>
        <w:outlineLvl w:val="2"/>
        <w:rPr>
          <w:rFonts w:ascii="ヒラギノ角ゴ Pro W3" w:eastAsia="ヒラギノ角ゴ Pro W3" w:hAnsi="ヒラギノ角ゴ Pro W3" w:cs="Times New Roman"/>
          <w:b/>
          <w:iCs/>
          <w:spacing w:val="5"/>
          <w:szCs w:val="26"/>
          <w:lang w:eastAsia="en-US"/>
        </w:rPr>
      </w:pPr>
    </w:p>
    <w:p w:rsidR="00C25556" w:rsidRDefault="00C25556" w:rsidP="00C25556">
      <w:pPr>
        <w:spacing w:after="60"/>
        <w:contextualSpacing/>
        <w:jc w:val="both"/>
        <w:outlineLvl w:val="2"/>
        <w:rPr>
          <w:rFonts w:ascii="ヒラギノ角ゴ Pro W3" w:eastAsia="ヒラギノ角ゴ Pro W3" w:hAnsi="ヒラギノ角ゴ Pro W3" w:cs="Times New Roman"/>
          <w:b/>
          <w:iCs/>
          <w:spacing w:val="5"/>
          <w:szCs w:val="26"/>
          <w:lang w:eastAsia="en-US"/>
        </w:rPr>
      </w:pPr>
    </w:p>
    <w:p w:rsidR="00C25556" w:rsidRPr="00C25556" w:rsidRDefault="00C25556" w:rsidP="00C25556">
      <w:pPr>
        <w:spacing w:after="60"/>
        <w:contextualSpacing/>
        <w:jc w:val="both"/>
        <w:outlineLvl w:val="2"/>
        <w:rPr>
          <w:rFonts w:ascii="ヒラギノ角ゴ Pro W3" w:eastAsia="ヒラギノ角ゴ Pro W3" w:hAnsi="ヒラギノ角ゴ Pro W3" w:cs="Times New Roman"/>
          <w:b/>
          <w:iCs/>
          <w:spacing w:val="5"/>
          <w:szCs w:val="26"/>
          <w:lang w:eastAsia="en-US"/>
        </w:rPr>
      </w:pPr>
      <w:r w:rsidRPr="00C25556">
        <w:rPr>
          <w:rFonts w:ascii="ヒラギノ角ゴ Pro W3" w:eastAsia="ヒラギノ角ゴ Pro W3" w:hAnsi="ヒラギノ角ゴ Pro W3" w:cs="Times New Roman" w:hint="eastAsia"/>
          <w:b/>
          <w:iCs/>
          <w:spacing w:val="5"/>
          <w:szCs w:val="26"/>
          <w:lang w:eastAsia="en-US"/>
        </w:rPr>
        <w:t xml:space="preserve">Per affrontare un viaggio di lavoro: noci - banane - </w:t>
      </w:r>
      <w:proofErr w:type="gramStart"/>
      <w:r w:rsidRPr="00C25556">
        <w:rPr>
          <w:rFonts w:ascii="ヒラギノ角ゴ Pro W3" w:eastAsia="ヒラギノ角ゴ Pro W3" w:hAnsi="ヒラギノ角ゴ Pro W3" w:cs="Times New Roman" w:hint="eastAsia"/>
          <w:b/>
          <w:iCs/>
          <w:spacing w:val="5"/>
          <w:szCs w:val="26"/>
          <w:lang w:eastAsia="en-US"/>
        </w:rPr>
        <w:t>prosciutto</w:t>
      </w:r>
      <w:proofErr w:type="gramEnd"/>
    </w:p>
    <w:p w:rsidR="00C25556" w:rsidRPr="00C25556" w:rsidRDefault="00C25556" w:rsidP="00C25556">
      <w:pPr>
        <w:spacing w:after="60"/>
        <w:contextualSpacing/>
        <w:jc w:val="both"/>
        <w:rPr>
          <w:rFonts w:ascii="ヒラギノ角ゴ Pro W3" w:eastAsia="ヒラギノ角ゴ Pro W3" w:hAnsi="ヒラギノ角ゴ Pro W3" w:cs="Times New Roman"/>
          <w:sz w:val="22"/>
          <w:szCs w:val="20"/>
          <w:lang w:eastAsia="en-US"/>
        </w:rPr>
      </w:pPr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/>
        </w:rPr>
        <w:t xml:space="preserve">Come sono diversi i viaggi di piacere, da quelli a volte estenuanti di lavoro… Una provvista di energia pronta </w:t>
      </w:r>
      <w:proofErr w:type="spellStart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/>
        </w:rPr>
        <w:t>all</w:t>
      </w:r>
      <w:proofErr w:type="spellEnd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/>
        </w:rPr>
        <w:t xml:space="preserve">’uso è sempre raccomandabile, senza dimenticare poi ciò che serve per ristorarsi </w:t>
      </w:r>
      <w:proofErr w:type="spellStart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/>
        </w:rPr>
        <w:t>all</w:t>
      </w:r>
      <w:proofErr w:type="spellEnd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/>
        </w:rPr>
        <w:t>’arrivo.</w:t>
      </w:r>
    </w:p>
    <w:p w:rsidR="00C25556" w:rsidRPr="00C25556" w:rsidRDefault="00C25556" w:rsidP="00C25556">
      <w:pPr>
        <w:numPr>
          <w:ilvl w:val="0"/>
          <w:numId w:val="17"/>
        </w:numPr>
        <w:spacing w:after="60"/>
        <w:contextualSpacing/>
        <w:jc w:val="both"/>
        <w:rPr>
          <w:rFonts w:ascii="ヒラギノ角ゴ Pro W3" w:eastAsia="ヒラギノ角ゴ Pro W3" w:hAnsi="ヒラギノ角ゴ Pro W3" w:cs="Times New Roman"/>
          <w:sz w:val="22"/>
          <w:szCs w:val="20"/>
          <w:lang w:eastAsia="en-US" w:bidi="en-US"/>
        </w:rPr>
      </w:pPr>
      <w:r w:rsidRPr="00C25556">
        <w:rPr>
          <w:rFonts w:ascii="ヒラギノ角ゴ Pro W3" w:eastAsia="ヒラギノ角ゴ Pro W3" w:hAnsi="ヒラギノ角ゴ Pro W3" w:cs="Times New Roman" w:hint="eastAsia"/>
          <w:b/>
          <w:sz w:val="22"/>
          <w:szCs w:val="20"/>
          <w:lang w:eastAsia="en-US"/>
        </w:rPr>
        <w:t>Le noci</w:t>
      </w:r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 xml:space="preserve"> possono essere considerate </w:t>
      </w:r>
      <w:proofErr w:type="gramStart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>praticamente</w:t>
      </w:r>
      <w:proofErr w:type="gramEnd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 xml:space="preserve"> un integratore naturale. </w:t>
      </w:r>
      <w:proofErr w:type="gramStart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>Altamente</w:t>
      </w:r>
      <w:proofErr w:type="gramEnd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 w:bidi="en-US"/>
        </w:rPr>
        <w:t xml:space="preserve"> energetiche (un etto fornisce ben 689 kcal), vantano una ricca presenza di grassi insaturi “buoni” e contengono anche parecchie proteine (circa il 15%). Sono poi un’ottima fonte di magnesio e di potassio, utilissimi nel contrastare la fatica del viaggio.</w:t>
      </w:r>
    </w:p>
    <w:p w:rsidR="00C25556" w:rsidRPr="00C25556" w:rsidRDefault="00C25556" w:rsidP="00C25556">
      <w:pPr>
        <w:numPr>
          <w:ilvl w:val="0"/>
          <w:numId w:val="17"/>
        </w:numPr>
        <w:spacing w:after="60"/>
        <w:contextualSpacing/>
        <w:jc w:val="both"/>
        <w:rPr>
          <w:rFonts w:ascii="ヒラギノ角ゴ Pro W3" w:eastAsia="ヒラギノ角ゴ Pro W3" w:hAnsi="ヒラギノ角ゴ Pro W3" w:cs="Times New Roman"/>
          <w:sz w:val="22"/>
          <w:szCs w:val="20"/>
          <w:lang w:eastAsia="en-US"/>
        </w:rPr>
      </w:pPr>
      <w:r w:rsidRPr="00C25556">
        <w:rPr>
          <w:rFonts w:ascii="ヒラギノ角ゴ Pro W3" w:eastAsia="ヒラギノ角ゴ Pro W3" w:hAnsi="ヒラギノ角ゴ Pro W3" w:cs="Times New Roman" w:hint="eastAsia"/>
          <w:b/>
          <w:sz w:val="22"/>
          <w:szCs w:val="20"/>
          <w:lang w:eastAsia="en-US"/>
        </w:rPr>
        <w:t>La banana</w:t>
      </w:r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/>
        </w:rPr>
        <w:t xml:space="preserve">, a proposito di potassio, è un </w:t>
      </w:r>
      <w:proofErr w:type="spellStart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/>
        </w:rPr>
        <w:t>must</w:t>
      </w:r>
      <w:proofErr w:type="spellEnd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/>
        </w:rPr>
        <w:t xml:space="preserve"> irrinunciabile. </w:t>
      </w:r>
      <w:proofErr w:type="gramStart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/>
        </w:rPr>
        <w:t>Ma</w:t>
      </w:r>
      <w:proofErr w:type="gramEnd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/>
        </w:rPr>
        <w:t xml:space="preserve"> ha anche la capacità di fornire una buona quota di energia grazie al contenuto zuccherino, e di aiutare a rilassarsi durante il viaggio (contiene </w:t>
      </w:r>
      <w:r w:rsidRPr="00C25556">
        <w:rPr>
          <w:rFonts w:ascii="ヒラギノ角ゴ Pro W3" w:eastAsia="ヒラギノ角ゴ Pro W3" w:hAnsi="ヒラギノ角ゴ Pro W3" w:cs="Times New Roman" w:hint="eastAsia"/>
          <w:i/>
          <w:sz w:val="22"/>
          <w:szCs w:val="20"/>
          <w:lang w:eastAsia="en-US"/>
        </w:rPr>
        <w:t>serotonina</w:t>
      </w:r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/>
        </w:rPr>
        <w:t>, l’ormone della serenità).</w:t>
      </w:r>
    </w:p>
    <w:p w:rsidR="00FA17FA" w:rsidRPr="00FA17FA" w:rsidRDefault="00C25556" w:rsidP="00C25556">
      <w:pPr>
        <w:numPr>
          <w:ilvl w:val="0"/>
          <w:numId w:val="17"/>
        </w:numPr>
        <w:spacing w:after="60"/>
        <w:contextualSpacing/>
        <w:jc w:val="both"/>
        <w:rPr>
          <w:rFonts w:ascii="ヒラギノ角ゴ Pro W3" w:eastAsia="ヒラギノ角ゴ Pro W3" w:hAnsi="ヒラギノ角ゴ Pro W3" w:cs="Times New Roman"/>
          <w:sz w:val="22"/>
          <w:szCs w:val="20"/>
          <w:lang w:eastAsia="en-US"/>
        </w:rPr>
      </w:pPr>
      <w:r w:rsidRPr="00C25556">
        <w:rPr>
          <w:rFonts w:ascii="ヒラギノ角ゴ Pro W3" w:eastAsia="ヒラギノ角ゴ Pro W3" w:hAnsi="ヒラギノ角ゴ Pro W3" w:cs="Times New Roman" w:hint="eastAsia"/>
          <w:b/>
          <w:sz w:val="22"/>
          <w:szCs w:val="20"/>
          <w:lang w:eastAsia="en-US"/>
        </w:rPr>
        <w:t>Il prosciutto crudo</w:t>
      </w:r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/>
        </w:rPr>
        <w:t xml:space="preserve">, che sia gustato in un panino </w:t>
      </w:r>
      <w:proofErr w:type="spellStart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/>
        </w:rPr>
        <w:t>all</w:t>
      </w:r>
      <w:proofErr w:type="spellEnd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/>
        </w:rPr>
        <w:t xml:space="preserve">’autogrill, piuttosto che in un pranzo leggero o nella cena </w:t>
      </w:r>
      <w:proofErr w:type="spellStart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/>
        </w:rPr>
        <w:t>all</w:t>
      </w:r>
      <w:proofErr w:type="spellEnd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/>
        </w:rPr>
        <w:t>’arrivo, è ideale per riprendersi dallo stress del viaggio senza appesantire la digestione. Le proteine di cui è ricco, subiscono</w:t>
      </w:r>
      <w:proofErr w:type="gramStart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/>
        </w:rPr>
        <w:t xml:space="preserve"> infatti</w:t>
      </w:r>
      <w:proofErr w:type="gramEnd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/>
        </w:rPr>
        <w:t xml:space="preserve"> una parziale predigestione durante il processo di maturazione del salume, così da renderlo molto leggero e garantire </w:t>
      </w:r>
      <w:proofErr w:type="spellStart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/>
        </w:rPr>
        <w:t>all</w:t>
      </w:r>
      <w:proofErr w:type="spellEnd"/>
      <w:r w:rsidRPr="00C25556">
        <w:rPr>
          <w:rFonts w:ascii="ヒラギノ角ゴ Pro W3" w:eastAsia="ヒラギノ角ゴ Pro W3" w:hAnsi="ヒラギノ角ゴ Pro W3" w:cs="Times New Roman" w:hint="eastAsia"/>
          <w:sz w:val="22"/>
          <w:szCs w:val="20"/>
          <w:lang w:eastAsia="en-US"/>
        </w:rPr>
        <w:t>’organismo in tempi rapidi tutti gli aminoacidi che gli occorrono per ritrovare la forma migliore.</w:t>
      </w:r>
    </w:p>
    <w:p w:rsidR="00FA17FA" w:rsidRPr="00FA17FA" w:rsidRDefault="00FA17FA" w:rsidP="00FA17FA">
      <w:pPr>
        <w:contextualSpacing/>
        <w:jc w:val="both"/>
        <w:rPr>
          <w:rFonts w:ascii="ヒラギノ角ゴ Pro W3" w:eastAsia="ヒラギノ角ゴ Pro W3" w:hAnsi="ヒラギノ角ゴ Pro W3" w:cs="Times New Roman"/>
          <w:sz w:val="22"/>
          <w:szCs w:val="20"/>
          <w:lang w:eastAsia="en-US"/>
        </w:rPr>
      </w:pPr>
    </w:p>
    <w:p w:rsidR="00FA17FA" w:rsidRPr="00FA17FA" w:rsidRDefault="00FA17FA" w:rsidP="00FA17FA">
      <w:pPr>
        <w:contextualSpacing/>
        <w:jc w:val="both"/>
        <w:rPr>
          <w:rFonts w:ascii="ヒラギノ角ゴ Pro W3" w:eastAsia="ヒラギノ角ゴ Pro W3" w:hAnsi="ヒラギノ角ゴ Pro W3" w:cs="Times New Roman"/>
          <w:b/>
          <w:sz w:val="22"/>
          <w:szCs w:val="20"/>
          <w:lang w:eastAsia="en-US"/>
        </w:rPr>
      </w:pPr>
      <w:r w:rsidRPr="00FA17FA">
        <w:rPr>
          <w:rFonts w:ascii="ヒラギノ角ゴ Pro W3" w:eastAsia="ヒラギノ角ゴ Pro W3" w:hAnsi="ヒラギノ角ゴ Pro W3" w:cs="Times New Roman"/>
          <w:b/>
          <w:sz w:val="22"/>
          <w:szCs w:val="20"/>
          <w:lang w:eastAsia="en-US"/>
        </w:rPr>
        <w:t xml:space="preserve">Da portare in tavola </w:t>
      </w:r>
    </w:p>
    <w:p w:rsidR="00FA17FA" w:rsidRPr="00FA17FA" w:rsidRDefault="00FA17FA" w:rsidP="00FA17FA">
      <w:pPr>
        <w:numPr>
          <w:ilvl w:val="0"/>
          <w:numId w:val="29"/>
        </w:numPr>
        <w:contextualSpacing/>
        <w:jc w:val="both"/>
        <w:rPr>
          <w:rFonts w:ascii="ヒラギノ角ゴ Pro W3" w:eastAsia="ヒラギノ角ゴ Pro W3" w:hAnsi="ヒラギノ角ゴ Pro W3" w:cs="Times New Roman"/>
          <w:sz w:val="22"/>
          <w:szCs w:val="20"/>
          <w:lang w:eastAsia="en-US"/>
        </w:rPr>
      </w:pPr>
      <w:r w:rsidRPr="00FA17FA">
        <w:rPr>
          <w:rFonts w:ascii="ヒラギノ角ゴ Pro W3" w:eastAsia="ヒラギノ角ゴ Pro W3" w:hAnsi="ヒラギノ角ゴ Pro W3" w:cs="Times New Roman"/>
          <w:sz w:val="22"/>
          <w:szCs w:val="20"/>
          <w:lang w:eastAsia="en-US"/>
        </w:rPr>
        <w:t xml:space="preserve">Pane alle noci con prosciutto crudo </w:t>
      </w:r>
    </w:p>
    <w:p w:rsidR="00FA17FA" w:rsidRPr="00FA17FA" w:rsidRDefault="00FA17FA" w:rsidP="00FA17FA">
      <w:pPr>
        <w:numPr>
          <w:ilvl w:val="0"/>
          <w:numId w:val="29"/>
        </w:numPr>
        <w:contextualSpacing/>
        <w:jc w:val="both"/>
        <w:rPr>
          <w:rFonts w:ascii="ヒラギノ角ゴ Pro W3" w:eastAsia="ヒラギノ角ゴ Pro W3" w:hAnsi="ヒラギノ角ゴ Pro W3" w:cs="Times New Roman"/>
          <w:sz w:val="22"/>
          <w:szCs w:val="20"/>
          <w:lang w:eastAsia="en-US"/>
        </w:rPr>
      </w:pPr>
      <w:r w:rsidRPr="00FA17FA">
        <w:rPr>
          <w:rFonts w:ascii="ヒラギノ角ゴ Pro W3" w:eastAsia="ヒラギノ角ゴ Pro W3" w:hAnsi="ヒラギノ角ゴ Pro W3" w:cs="Times New Roman"/>
          <w:sz w:val="22"/>
          <w:szCs w:val="20"/>
          <w:lang w:eastAsia="en-US"/>
        </w:rPr>
        <w:t>Un frullato di banana</w:t>
      </w:r>
    </w:p>
    <w:p w:rsidR="00FA17FA" w:rsidRPr="00FA17FA" w:rsidRDefault="00FA17FA" w:rsidP="00FA17FA">
      <w:pPr>
        <w:contextualSpacing/>
        <w:jc w:val="both"/>
        <w:rPr>
          <w:rFonts w:ascii="ヒラギノ角ゴ Pro W3" w:eastAsia="ヒラギノ角ゴ Pro W3" w:hAnsi="ヒラギノ角ゴ Pro W3" w:cs="Times New Roman"/>
          <w:sz w:val="22"/>
          <w:szCs w:val="20"/>
          <w:lang w:eastAsia="en-US"/>
        </w:rPr>
      </w:pPr>
    </w:p>
    <w:p w:rsidR="00FA17FA" w:rsidRDefault="00FA17FA" w:rsidP="00C25556">
      <w:pPr>
        <w:contextualSpacing/>
        <w:jc w:val="both"/>
        <w:rPr>
          <w:rFonts w:ascii="ヒラギノ角ゴ Pro W3" w:eastAsia="ヒラギノ角ゴ Pro W3" w:hAnsi="ヒラギノ角ゴ Pro W3" w:cs="Times New Roman"/>
          <w:szCs w:val="20"/>
          <w:lang w:eastAsia="en-US"/>
        </w:rPr>
      </w:pPr>
    </w:p>
    <w:p w:rsidR="00C25556" w:rsidRPr="00C25556" w:rsidRDefault="00C25556" w:rsidP="00C25556">
      <w:pPr>
        <w:contextualSpacing/>
        <w:jc w:val="both"/>
        <w:rPr>
          <w:rFonts w:ascii="ヒラギノ角ゴ Pro W3" w:eastAsia="ヒラギノ角ゴ Pro W3" w:hAnsi="ヒラギノ角ゴ Pro W3" w:cs="Times New Roman"/>
          <w:szCs w:val="20"/>
          <w:lang w:eastAsia="en-US"/>
        </w:rPr>
      </w:pPr>
    </w:p>
    <w:p w:rsidR="00C25556" w:rsidRPr="00C25556" w:rsidRDefault="00C25556" w:rsidP="00C25556">
      <w:pPr>
        <w:spacing w:after="60"/>
        <w:contextualSpacing/>
        <w:jc w:val="both"/>
        <w:outlineLvl w:val="2"/>
        <w:rPr>
          <w:rFonts w:ascii="ヒラギノ角ゴ Pro W3" w:eastAsia="ヒラギノ角ゴ Pro W3" w:hAnsi="ヒラギノ角ゴ Pro W3" w:cs="Times New Roman"/>
          <w:b/>
          <w:iCs/>
          <w:spacing w:val="5"/>
          <w:szCs w:val="26"/>
          <w:lang w:eastAsia="en-US"/>
        </w:rPr>
      </w:pPr>
      <w:r w:rsidRPr="00C25556">
        <w:rPr>
          <w:rFonts w:ascii="ヒラギノ角ゴ Pro W3" w:eastAsia="ヒラギノ角ゴ Pro W3" w:hAnsi="ヒラギノ角ゴ Pro W3" w:cs="Times New Roman" w:hint="eastAsia"/>
          <w:b/>
          <w:iCs/>
          <w:spacing w:val="5"/>
          <w:szCs w:val="26"/>
          <w:lang w:eastAsia="en-US"/>
        </w:rPr>
        <w:t xml:space="preserve">Per riprendere i giusti ritmi di sonno/veglia: avena - </w:t>
      </w:r>
      <w:proofErr w:type="gramStart"/>
      <w:r w:rsidRPr="00C25556">
        <w:rPr>
          <w:rFonts w:ascii="ヒラギノ角ゴ Pro W3" w:eastAsia="ヒラギノ角ゴ Pro W3" w:hAnsi="ヒラギノ角ゴ Pro W3" w:cs="Times New Roman" w:hint="eastAsia"/>
          <w:b/>
          <w:iCs/>
          <w:spacing w:val="5"/>
          <w:szCs w:val="26"/>
          <w:lang w:eastAsia="en-US"/>
        </w:rPr>
        <w:t>cipolla</w:t>
      </w:r>
      <w:proofErr w:type="gramEnd"/>
    </w:p>
    <w:p w:rsidR="00C25556" w:rsidRPr="00C25556" w:rsidRDefault="00C25556" w:rsidP="00C25556">
      <w:pPr>
        <w:spacing w:after="60"/>
        <w:contextualSpacing/>
        <w:jc w:val="both"/>
        <w:rPr>
          <w:rFonts w:ascii="ヒラギノ角ゴ Pro W3" w:eastAsia="ヒラギノ角ゴ Pro W3" w:hAnsi="ヒラギノ角ゴ Pro W3" w:cs="Times New Roman"/>
          <w:sz w:val="20"/>
          <w:szCs w:val="20"/>
          <w:lang w:eastAsia="en-US"/>
        </w:rPr>
      </w:pPr>
      <w:r w:rsidRPr="00C25556">
        <w:rPr>
          <w:rFonts w:ascii="ヒラギノ角ゴ Pro W3" w:eastAsia="ヒラギノ角ゴ Pro W3" w:hAnsi="ヒラギノ角ゴ Pro W3" w:cs="Times New Roman" w:hint="eastAsia"/>
          <w:sz w:val="20"/>
          <w:szCs w:val="20"/>
          <w:lang w:eastAsia="en-US"/>
        </w:rPr>
        <w:t>Se la vacanza è stata vissuta nel segno della notte, è possibile che la ripresa ponga anche qualche problema nel riassestarsi dei ritmi di sonno e veglia.</w:t>
      </w:r>
    </w:p>
    <w:p w:rsidR="00C25556" w:rsidRPr="00C25556" w:rsidRDefault="00C25556" w:rsidP="00C25556">
      <w:pPr>
        <w:numPr>
          <w:ilvl w:val="0"/>
          <w:numId w:val="18"/>
        </w:numPr>
        <w:spacing w:after="60"/>
        <w:contextualSpacing/>
        <w:jc w:val="both"/>
        <w:rPr>
          <w:rFonts w:ascii="ヒラギノ角ゴ Pro W3" w:eastAsia="ヒラギノ角ゴ Pro W3" w:hAnsi="ヒラギノ角ゴ Pro W3" w:cs="Times New Roman"/>
          <w:sz w:val="20"/>
          <w:szCs w:val="20"/>
          <w:lang w:eastAsia="en-US"/>
        </w:rPr>
      </w:pPr>
      <w:r w:rsidRPr="00C25556">
        <w:rPr>
          <w:rFonts w:ascii="ヒラギノ角ゴ Pro W3" w:eastAsia="ヒラギノ角ゴ Pro W3" w:hAnsi="ヒラギノ角ゴ Pro W3" w:cs="Times New Roman" w:hint="eastAsia"/>
          <w:b/>
          <w:sz w:val="20"/>
          <w:szCs w:val="20"/>
          <w:lang w:eastAsia="en-US"/>
        </w:rPr>
        <w:t>L’avena</w:t>
      </w:r>
      <w:r w:rsidRPr="00C25556">
        <w:rPr>
          <w:rFonts w:ascii="ヒラギノ角ゴ Pro W3" w:eastAsia="ヒラギノ角ゴ Pro W3" w:hAnsi="ヒラギノ角ゴ Pro W3" w:cs="Times New Roman" w:hint="eastAsia"/>
          <w:sz w:val="20"/>
          <w:szCs w:val="20"/>
          <w:lang w:eastAsia="en-US"/>
        </w:rPr>
        <w:t xml:space="preserve"> contiene</w:t>
      </w:r>
      <w:r w:rsidRPr="00C25556">
        <w:rPr>
          <w:rFonts w:ascii="ヒラギノ角ゴ Pro W3" w:eastAsia="ヒラギノ角ゴ Pro W3" w:hAnsi="ヒラギノ角ゴ Pro W3" w:cs="Times New Roman" w:hint="eastAsia"/>
          <w:sz w:val="20"/>
          <w:szCs w:val="20"/>
          <w:lang w:eastAsia="en-US" w:bidi="en-US"/>
        </w:rPr>
        <w:t xml:space="preserve"> quantità interessanti di </w:t>
      </w:r>
      <w:r w:rsidRPr="00C25556">
        <w:rPr>
          <w:rFonts w:ascii="ヒラギノ角ゴ Pro W3" w:eastAsia="ヒラギノ角ゴ Pro W3" w:hAnsi="ヒラギノ角ゴ Pro W3" w:cs="Times New Roman" w:hint="eastAsia"/>
          <w:i/>
          <w:sz w:val="20"/>
          <w:szCs w:val="20"/>
          <w:lang w:eastAsia="en-US" w:bidi="en-US"/>
        </w:rPr>
        <w:t>melatonina</w:t>
      </w:r>
      <w:r w:rsidRPr="00C25556">
        <w:rPr>
          <w:rFonts w:ascii="ヒラギノ角ゴ Pro W3" w:eastAsia="ヒラギノ角ゴ Pro W3" w:hAnsi="ヒラギノ角ゴ Pro W3" w:cs="Times New Roman" w:hint="eastAsia"/>
          <w:sz w:val="20"/>
          <w:szCs w:val="20"/>
          <w:lang w:eastAsia="en-US" w:bidi="en-US"/>
        </w:rPr>
        <w:t xml:space="preserve">, sostanza che l’organismo produce proprio per mantenere la giusta regolazione del sonno. Inoltre, è un cereale </w:t>
      </w:r>
      <w:r w:rsidRPr="00C25556">
        <w:rPr>
          <w:rFonts w:ascii="ヒラギノ角ゴ Pro W3" w:eastAsia="ヒラギノ角ゴ Pro W3" w:hAnsi="ヒラギノ角ゴ Pro W3" w:cs="Times New Roman" w:hint="eastAsia"/>
          <w:sz w:val="20"/>
          <w:szCs w:val="20"/>
          <w:lang w:eastAsia="en-US"/>
        </w:rPr>
        <w:t xml:space="preserve">facile da digerire, perfetto anche per controllare l’ansia. </w:t>
      </w:r>
    </w:p>
    <w:p w:rsidR="00FA17FA" w:rsidRDefault="00C25556" w:rsidP="00C25556">
      <w:pPr>
        <w:numPr>
          <w:ilvl w:val="0"/>
          <w:numId w:val="18"/>
        </w:numPr>
        <w:spacing w:after="60"/>
        <w:contextualSpacing/>
        <w:jc w:val="both"/>
        <w:rPr>
          <w:rFonts w:ascii="ヒラギノ角ゴ Pro W3" w:eastAsia="ヒラギノ角ゴ Pro W3" w:hAnsi="ヒラギノ角ゴ Pro W3" w:cs="Times New Roman"/>
          <w:sz w:val="20"/>
          <w:szCs w:val="20"/>
          <w:lang w:eastAsia="en-US"/>
        </w:rPr>
      </w:pPr>
      <w:r w:rsidRPr="00C25556">
        <w:rPr>
          <w:rFonts w:ascii="ヒラギノ角ゴ Pro W3" w:eastAsia="ヒラギノ角ゴ Pro W3" w:hAnsi="ヒラギノ角ゴ Pro W3" w:cs="Times New Roman" w:hint="eastAsia"/>
          <w:b/>
          <w:sz w:val="20"/>
          <w:szCs w:val="20"/>
          <w:lang w:eastAsia="en-US"/>
        </w:rPr>
        <w:t>La cipolla</w:t>
      </w:r>
      <w:r w:rsidRPr="00C25556">
        <w:rPr>
          <w:rFonts w:ascii="ヒラギノ角ゴ Pro W3" w:eastAsia="ヒラギノ角ゴ Pro W3" w:hAnsi="ヒラギノ角ゴ Pro W3" w:cs="Times New Roman" w:hint="eastAsia"/>
          <w:sz w:val="20"/>
          <w:szCs w:val="20"/>
          <w:lang w:eastAsia="en-US"/>
        </w:rPr>
        <w:t xml:space="preserve">, può essere </w:t>
      </w:r>
      <w:proofErr w:type="spellStart"/>
      <w:r w:rsidRPr="00C25556">
        <w:rPr>
          <w:rFonts w:ascii="ヒラギノ角ゴ Pro W3" w:eastAsia="ヒラギノ角ゴ Pro W3" w:hAnsi="ヒラギノ角ゴ Pro W3" w:cs="Times New Roman" w:hint="eastAsia"/>
          <w:sz w:val="20"/>
          <w:szCs w:val="20"/>
          <w:lang w:eastAsia="en-US"/>
        </w:rPr>
        <w:t>anch</w:t>
      </w:r>
      <w:proofErr w:type="spellEnd"/>
      <w:r w:rsidRPr="00C25556">
        <w:rPr>
          <w:rFonts w:ascii="ヒラギノ角ゴ Pro W3" w:eastAsia="ヒラギノ角ゴ Pro W3" w:hAnsi="ヒラギノ角ゴ Pro W3" w:cs="Times New Roman" w:hint="eastAsia"/>
          <w:sz w:val="20"/>
          <w:szCs w:val="20"/>
          <w:lang w:eastAsia="en-US"/>
        </w:rPr>
        <w:t>’essa consigliabile per riassestare l’alternarsi di sonno-veglia: contiene</w:t>
      </w:r>
      <w:proofErr w:type="gramStart"/>
      <w:r w:rsidRPr="00C25556">
        <w:rPr>
          <w:rFonts w:ascii="ヒラギノ角ゴ Pro W3" w:eastAsia="ヒラギノ角ゴ Pro W3" w:hAnsi="ヒラギノ角ゴ Pro W3" w:cs="Times New Roman" w:hint="eastAsia"/>
          <w:sz w:val="20"/>
          <w:szCs w:val="20"/>
          <w:lang w:eastAsia="en-US"/>
        </w:rPr>
        <w:t xml:space="preserve"> infatti</w:t>
      </w:r>
      <w:proofErr w:type="gramEnd"/>
      <w:r w:rsidRPr="00C25556">
        <w:rPr>
          <w:rFonts w:ascii="ヒラギノ角ゴ Pro W3" w:eastAsia="ヒラギノ角ゴ Pro W3" w:hAnsi="ヒラギノ角ゴ Pro W3" w:cs="Times New Roman" w:hint="eastAsia"/>
          <w:sz w:val="20"/>
          <w:szCs w:val="20"/>
          <w:lang w:eastAsia="en-US"/>
        </w:rPr>
        <w:t xml:space="preserve"> una serie di composti solforati (quelli che le danno l’aroma e il sapore tipici) che hanno anche una leggera azione ipnotica, tale da facilitare in modo naturale la ripresa dei giusti ritmi da parte </w:t>
      </w:r>
      <w:proofErr w:type="spellStart"/>
      <w:r w:rsidRPr="00C25556">
        <w:rPr>
          <w:rFonts w:ascii="ヒラギノ角ゴ Pro W3" w:eastAsia="ヒラギノ角ゴ Pro W3" w:hAnsi="ヒラギノ角ゴ Pro W3" w:cs="Times New Roman" w:hint="eastAsia"/>
          <w:sz w:val="20"/>
          <w:szCs w:val="20"/>
          <w:lang w:eastAsia="en-US"/>
        </w:rPr>
        <w:t>dell</w:t>
      </w:r>
      <w:proofErr w:type="spellEnd"/>
      <w:r w:rsidRPr="00C25556">
        <w:rPr>
          <w:rFonts w:ascii="ヒラギノ角ゴ Pro W3" w:eastAsia="ヒラギノ角ゴ Pro W3" w:hAnsi="ヒラギノ角ゴ Pro W3" w:cs="Times New Roman" w:hint="eastAsia"/>
          <w:sz w:val="20"/>
          <w:szCs w:val="20"/>
          <w:lang w:eastAsia="en-US"/>
        </w:rPr>
        <w:t>’organismo, senza quasi che se ne accorga.</w:t>
      </w:r>
    </w:p>
    <w:p w:rsidR="00FA17FA" w:rsidRDefault="00FA17FA" w:rsidP="00FA17FA">
      <w:pPr>
        <w:spacing w:after="60"/>
        <w:contextualSpacing/>
        <w:jc w:val="both"/>
        <w:rPr>
          <w:rFonts w:ascii="ヒラギノ角ゴ Pro W3" w:eastAsia="ヒラギノ角ゴ Pro W3" w:hAnsi="ヒラギノ角ゴ Pro W3" w:cs="Times New Roman"/>
          <w:sz w:val="20"/>
          <w:szCs w:val="20"/>
          <w:lang w:eastAsia="en-US"/>
        </w:rPr>
      </w:pPr>
    </w:p>
    <w:p w:rsidR="00FA17FA" w:rsidRPr="00FA17FA" w:rsidRDefault="00FA17FA" w:rsidP="00FA17FA">
      <w:pPr>
        <w:contextualSpacing/>
        <w:jc w:val="both"/>
        <w:rPr>
          <w:rFonts w:ascii="ヒラギノ角ゴ Pro W3" w:eastAsia="ヒラギノ角ゴ Pro W3" w:hAnsi="ヒラギノ角ゴ Pro W3" w:cs="Times New Roman"/>
          <w:b/>
          <w:sz w:val="22"/>
          <w:szCs w:val="20"/>
          <w:lang w:eastAsia="en-US"/>
        </w:rPr>
      </w:pPr>
      <w:r w:rsidRPr="00FA17FA">
        <w:rPr>
          <w:rFonts w:ascii="ヒラギノ角ゴ Pro W3" w:eastAsia="ヒラギノ角ゴ Pro W3" w:hAnsi="ヒラギノ角ゴ Pro W3" w:cs="Times New Roman"/>
          <w:b/>
          <w:sz w:val="22"/>
          <w:szCs w:val="20"/>
          <w:lang w:eastAsia="en-US"/>
        </w:rPr>
        <w:t xml:space="preserve">Da portare in tavola </w:t>
      </w:r>
    </w:p>
    <w:p w:rsidR="00FA17FA" w:rsidRPr="00FA17FA" w:rsidRDefault="00FA17FA" w:rsidP="00FA17FA">
      <w:pPr>
        <w:numPr>
          <w:ilvl w:val="0"/>
          <w:numId w:val="27"/>
        </w:numPr>
        <w:contextualSpacing/>
        <w:jc w:val="both"/>
        <w:rPr>
          <w:rFonts w:ascii="ヒラギノ角ゴ Pro W3" w:eastAsia="ヒラギノ角ゴ Pro W3" w:hAnsi="ヒラギノ角ゴ Pro W3" w:cs="Times New Roman"/>
          <w:sz w:val="22"/>
          <w:szCs w:val="20"/>
          <w:lang w:eastAsia="en-US"/>
        </w:rPr>
      </w:pPr>
      <w:r w:rsidRPr="00FA17FA">
        <w:rPr>
          <w:rFonts w:ascii="ヒラギノ角ゴ Pro W3" w:eastAsia="ヒラギノ角ゴ Pro W3" w:hAnsi="ヒラギノ角ゴ Pro W3" w:cs="Times New Roman"/>
          <w:sz w:val="22"/>
          <w:szCs w:val="20"/>
          <w:lang w:eastAsia="en-US"/>
        </w:rPr>
        <w:t xml:space="preserve">Un </w:t>
      </w:r>
      <w:proofErr w:type="gramStart"/>
      <w:r w:rsidRPr="00FA17FA">
        <w:rPr>
          <w:rFonts w:ascii="ヒラギノ角ゴ Pro W3" w:eastAsia="ヒラギノ角ゴ Pro W3" w:hAnsi="ヒラギノ角ゴ Pro W3" w:cs="Times New Roman"/>
          <w:sz w:val="22"/>
          <w:szCs w:val="20"/>
          <w:lang w:eastAsia="en-US"/>
        </w:rPr>
        <w:t>pudding</w:t>
      </w:r>
      <w:proofErr w:type="gramEnd"/>
      <w:r w:rsidRPr="00FA17FA">
        <w:rPr>
          <w:rFonts w:ascii="ヒラギノ角ゴ Pro W3" w:eastAsia="ヒラギノ角ゴ Pro W3" w:hAnsi="ヒラギノ角ゴ Pro W3" w:cs="Times New Roman"/>
          <w:sz w:val="22"/>
          <w:szCs w:val="20"/>
          <w:lang w:eastAsia="en-US"/>
        </w:rPr>
        <w:t xml:space="preserve"> d’avena</w:t>
      </w:r>
    </w:p>
    <w:p w:rsidR="00FA17FA" w:rsidRDefault="00FA17FA" w:rsidP="00FA17FA">
      <w:pPr>
        <w:numPr>
          <w:ilvl w:val="0"/>
          <w:numId w:val="27"/>
        </w:numPr>
        <w:contextualSpacing/>
        <w:jc w:val="both"/>
        <w:rPr>
          <w:rFonts w:ascii="ヒラギノ角ゴ Pro W3" w:eastAsia="ヒラギノ角ゴ Pro W3" w:hAnsi="ヒラギノ角ゴ Pro W3" w:cs="Times New Roman"/>
          <w:sz w:val="22"/>
          <w:szCs w:val="20"/>
          <w:lang w:eastAsia="en-US"/>
        </w:rPr>
      </w:pPr>
      <w:r w:rsidRPr="00FA17FA">
        <w:rPr>
          <w:rFonts w:ascii="ヒラギノ角ゴ Pro W3" w:eastAsia="ヒラギノ角ゴ Pro W3" w:hAnsi="ヒラギノ角ゴ Pro W3" w:cs="Times New Roman"/>
          <w:sz w:val="22"/>
          <w:szCs w:val="20"/>
          <w:lang w:eastAsia="en-US"/>
        </w:rPr>
        <w:t xml:space="preserve">Una zuppa di cipolle </w:t>
      </w:r>
    </w:p>
    <w:p w:rsidR="00C25556" w:rsidRPr="00C25556" w:rsidRDefault="00C25556" w:rsidP="00FA17FA">
      <w:pPr>
        <w:spacing w:after="60"/>
        <w:contextualSpacing/>
        <w:jc w:val="both"/>
        <w:rPr>
          <w:rFonts w:ascii="ヒラギノ角ゴ Pro W3" w:eastAsia="ヒラギノ角ゴ Pro W3" w:hAnsi="ヒラギノ角ゴ Pro W3" w:cs="Times New Roman"/>
          <w:sz w:val="20"/>
          <w:szCs w:val="20"/>
          <w:lang w:eastAsia="en-US"/>
        </w:rPr>
      </w:pPr>
    </w:p>
    <w:p w:rsidR="00C25556" w:rsidRPr="00C25556" w:rsidRDefault="00C25556" w:rsidP="00C25556">
      <w:pPr>
        <w:spacing w:after="60"/>
        <w:contextualSpacing/>
        <w:jc w:val="both"/>
        <w:rPr>
          <w:rFonts w:ascii="ヒラギノ角ゴ Pro W3" w:eastAsia="ヒラギノ角ゴ Pro W3" w:hAnsi="ヒラギノ角ゴ Pro W3" w:cs="Times New Roman"/>
          <w:sz w:val="20"/>
          <w:szCs w:val="20"/>
          <w:lang w:eastAsia="en-US"/>
        </w:rPr>
      </w:pPr>
    </w:p>
    <w:p w:rsidR="00C25556" w:rsidRPr="00C25556" w:rsidRDefault="00C25556" w:rsidP="00C25556">
      <w:pPr>
        <w:spacing w:after="60"/>
        <w:contextualSpacing/>
        <w:jc w:val="both"/>
        <w:outlineLvl w:val="2"/>
        <w:rPr>
          <w:rFonts w:ascii="ヒラギノ角ゴ Pro W3" w:eastAsia="ヒラギノ角ゴ Pro W3" w:hAnsi="ヒラギノ角ゴ Pro W3" w:cs="Times New Roman"/>
          <w:iCs/>
          <w:spacing w:val="5"/>
          <w:szCs w:val="26"/>
          <w:lang w:eastAsia="en-US"/>
        </w:rPr>
      </w:pPr>
      <w:r w:rsidRPr="00C25556">
        <w:rPr>
          <w:rFonts w:ascii="ヒラギノ角ゴ Pro W3" w:eastAsia="ヒラギノ角ゴ Pro W3" w:hAnsi="ヒラギノ角ゴ Pro W3" w:cs="Times New Roman" w:hint="eastAsia"/>
          <w:b/>
          <w:iCs/>
          <w:spacing w:val="5"/>
          <w:szCs w:val="26"/>
          <w:lang w:eastAsia="en-US"/>
        </w:rPr>
        <w:t xml:space="preserve">Per evitare la depressione post vacanze: pesce azzurro - </w:t>
      </w:r>
      <w:proofErr w:type="gramStart"/>
      <w:r w:rsidRPr="00C25556">
        <w:rPr>
          <w:rFonts w:ascii="ヒラギノ角ゴ Pro W3" w:eastAsia="ヒラギノ角ゴ Pro W3" w:hAnsi="ヒラギノ角ゴ Pro W3" w:cs="Times New Roman" w:hint="eastAsia"/>
          <w:b/>
          <w:iCs/>
          <w:spacing w:val="5"/>
          <w:szCs w:val="26"/>
          <w:lang w:eastAsia="en-US"/>
        </w:rPr>
        <w:t>peperoncino</w:t>
      </w:r>
      <w:proofErr w:type="gramEnd"/>
    </w:p>
    <w:p w:rsidR="00C25556" w:rsidRPr="00C25556" w:rsidRDefault="00C25556" w:rsidP="00C25556">
      <w:pPr>
        <w:spacing w:after="60"/>
        <w:contextualSpacing/>
        <w:jc w:val="both"/>
        <w:rPr>
          <w:rFonts w:ascii="ヒラギノ角ゴ Pro W3" w:eastAsia="ヒラギノ角ゴ Pro W3" w:hAnsi="ヒラギノ角ゴ Pro W3" w:cs="Times New Roman"/>
          <w:sz w:val="20"/>
          <w:szCs w:val="20"/>
          <w:lang w:eastAsia="en-US" w:bidi="en-US"/>
        </w:rPr>
      </w:pPr>
      <w:r w:rsidRPr="00C25556">
        <w:rPr>
          <w:rFonts w:ascii="ヒラギノ角ゴ Pro W3" w:eastAsia="ヒラギノ角ゴ Pro W3" w:hAnsi="ヒラギノ角ゴ Pro W3" w:cs="Times New Roman" w:hint="eastAsia"/>
          <w:sz w:val="20"/>
          <w:szCs w:val="20"/>
          <w:lang w:eastAsia="en-US" w:bidi="en-US"/>
        </w:rPr>
        <w:t xml:space="preserve">Infine, se è l’umore </w:t>
      </w:r>
      <w:proofErr w:type="gramStart"/>
      <w:r w:rsidRPr="00C25556">
        <w:rPr>
          <w:rFonts w:ascii="ヒラギノ角ゴ Pro W3" w:eastAsia="ヒラギノ角ゴ Pro W3" w:hAnsi="ヒラギノ角ゴ Pro W3" w:cs="Times New Roman" w:hint="eastAsia"/>
          <w:sz w:val="20"/>
          <w:szCs w:val="20"/>
          <w:lang w:eastAsia="en-US" w:bidi="en-US"/>
        </w:rPr>
        <w:t>grigio il</w:t>
      </w:r>
      <w:proofErr w:type="gramEnd"/>
      <w:r w:rsidRPr="00C25556">
        <w:rPr>
          <w:rFonts w:ascii="ヒラギノ角ゴ Pro W3" w:eastAsia="ヒラギノ角ゴ Pro W3" w:hAnsi="ヒラギノ角ゴ Pro W3" w:cs="Times New Roman" w:hint="eastAsia"/>
          <w:sz w:val="20"/>
          <w:szCs w:val="20"/>
          <w:lang w:eastAsia="en-US" w:bidi="en-US"/>
        </w:rPr>
        <w:t xml:space="preserve"> maggior problema da affrontare con la ripresa, allora conviene puntare su alcuni cibi che, lo dimostra la scienza, agiscono direttamente sul nostro sistema nervoso.</w:t>
      </w:r>
    </w:p>
    <w:p w:rsidR="00C25556" w:rsidRPr="00C25556" w:rsidRDefault="00C25556" w:rsidP="00C25556">
      <w:pPr>
        <w:numPr>
          <w:ilvl w:val="0"/>
          <w:numId w:val="19"/>
        </w:numPr>
        <w:spacing w:after="60"/>
        <w:contextualSpacing/>
        <w:jc w:val="both"/>
        <w:rPr>
          <w:rFonts w:ascii="ヒラギノ角ゴ Pro W3" w:eastAsia="ヒラギノ角ゴ Pro W3" w:hAnsi="ヒラギノ角ゴ Pro W3" w:cs="Times New Roman"/>
          <w:sz w:val="20"/>
          <w:szCs w:val="20"/>
          <w:lang w:eastAsia="en-US" w:bidi="en-US"/>
        </w:rPr>
      </w:pPr>
      <w:r w:rsidRPr="00C25556">
        <w:rPr>
          <w:rFonts w:ascii="ヒラギノ角ゴ Pro W3" w:eastAsia="ヒラギノ角ゴ Pro W3" w:hAnsi="ヒラギノ角ゴ Pro W3" w:cs="Times New Roman" w:hint="eastAsia"/>
          <w:b/>
          <w:sz w:val="20"/>
          <w:szCs w:val="20"/>
          <w:lang w:eastAsia="en-US" w:bidi="en-US"/>
        </w:rPr>
        <w:t>Il pesce azzurro</w:t>
      </w:r>
      <w:r w:rsidRPr="00C25556">
        <w:rPr>
          <w:rFonts w:ascii="ヒラギノ角ゴ Pro W3" w:eastAsia="ヒラギノ角ゴ Pro W3" w:hAnsi="ヒラギノ角ゴ Pro W3" w:cs="Times New Roman" w:hint="eastAsia"/>
          <w:sz w:val="20"/>
          <w:szCs w:val="20"/>
          <w:lang w:eastAsia="en-US" w:bidi="en-US"/>
        </w:rPr>
        <w:t xml:space="preserve"> (alici, sardine, </w:t>
      </w:r>
      <w:proofErr w:type="gramStart"/>
      <w:r w:rsidRPr="00C25556">
        <w:rPr>
          <w:rFonts w:ascii="ヒラギノ角ゴ Pro W3" w:eastAsia="ヒラギノ角ゴ Pro W3" w:hAnsi="ヒラギノ角ゴ Pro W3" w:cs="Times New Roman" w:hint="eastAsia"/>
          <w:sz w:val="20"/>
          <w:szCs w:val="20"/>
          <w:lang w:eastAsia="en-US" w:bidi="en-US"/>
        </w:rPr>
        <w:t>sgombri</w:t>
      </w:r>
      <w:proofErr w:type="gramEnd"/>
      <w:r w:rsidRPr="00C25556">
        <w:rPr>
          <w:rFonts w:ascii="ヒラギノ角ゴ Pro W3" w:eastAsia="ヒラギノ角ゴ Pro W3" w:hAnsi="ヒラギノ角ゴ Pro W3" w:cs="Times New Roman" w:hint="eastAsia"/>
          <w:sz w:val="20"/>
          <w:szCs w:val="20"/>
          <w:lang w:eastAsia="en-US" w:bidi="en-US"/>
        </w:rPr>
        <w:t xml:space="preserve">), ma anche il salmone, sono i primi alimenti da considerare. Gli ormai famosi acidi grassi omega 3, che questi pesci contengono in gran quantità, agiscono migliorando </w:t>
      </w:r>
      <w:proofErr w:type="gramStart"/>
      <w:r w:rsidRPr="00C25556">
        <w:rPr>
          <w:rFonts w:ascii="ヒラギノ角ゴ Pro W3" w:eastAsia="ヒラギノ角ゴ Pro W3" w:hAnsi="ヒラギノ角ゴ Pro W3" w:cs="Times New Roman" w:hint="eastAsia"/>
          <w:sz w:val="20"/>
          <w:szCs w:val="20"/>
          <w:lang w:eastAsia="en-US" w:bidi="en-US"/>
        </w:rPr>
        <w:t>la funzionalità</w:t>
      </w:r>
      <w:proofErr w:type="gramEnd"/>
      <w:r w:rsidRPr="00C25556">
        <w:rPr>
          <w:rFonts w:ascii="ヒラギノ角ゴ Pro W3" w:eastAsia="ヒラギノ角ゴ Pro W3" w:hAnsi="ヒラギノ角ゴ Pro W3" w:cs="Times New Roman" w:hint="eastAsia"/>
          <w:sz w:val="20"/>
          <w:szCs w:val="20"/>
          <w:lang w:eastAsia="en-US" w:bidi="en-US"/>
        </w:rPr>
        <w:t xml:space="preserve"> delle membrane che ricoprono le cellule nervose, rendendole più recettive nei confronti della </w:t>
      </w:r>
      <w:r w:rsidRPr="00C25556">
        <w:rPr>
          <w:rFonts w:ascii="ヒラギノ角ゴ Pro W3" w:eastAsia="ヒラギノ角ゴ Pro W3" w:hAnsi="ヒラギノ角ゴ Pro W3" w:cs="Times New Roman" w:hint="eastAsia"/>
          <w:i/>
          <w:sz w:val="20"/>
          <w:szCs w:val="20"/>
          <w:lang w:eastAsia="en-US" w:bidi="en-US"/>
        </w:rPr>
        <w:t>serotonina</w:t>
      </w:r>
      <w:r w:rsidRPr="00C25556">
        <w:rPr>
          <w:rFonts w:ascii="ヒラギノ角ゴ Pro W3" w:eastAsia="ヒラギノ角ゴ Pro W3" w:hAnsi="ヒラギノ角ゴ Pro W3" w:cs="Times New Roman" w:hint="eastAsia"/>
          <w:sz w:val="20"/>
          <w:szCs w:val="20"/>
          <w:lang w:eastAsia="en-US" w:bidi="en-US"/>
        </w:rPr>
        <w:t xml:space="preserve"> e degli altri ormoni della </w:t>
      </w:r>
      <w:proofErr w:type="gramStart"/>
      <w:r w:rsidRPr="00C25556">
        <w:rPr>
          <w:rFonts w:ascii="ヒラギノ角ゴ Pro W3" w:eastAsia="ヒラギノ角ゴ Pro W3" w:hAnsi="ヒラギノ角ゴ Pro W3" w:cs="Times New Roman" w:hint="eastAsia"/>
          <w:sz w:val="20"/>
          <w:szCs w:val="20"/>
          <w:lang w:eastAsia="en-US" w:bidi="en-US"/>
        </w:rPr>
        <w:t>felicità</w:t>
      </w:r>
      <w:proofErr w:type="gramEnd"/>
      <w:r w:rsidRPr="00C25556">
        <w:rPr>
          <w:rFonts w:ascii="ヒラギノ角ゴ Pro W3" w:eastAsia="ヒラギノ角ゴ Pro W3" w:hAnsi="ヒラギノ角ゴ Pro W3" w:cs="Times New Roman" w:hint="eastAsia"/>
          <w:sz w:val="20"/>
          <w:szCs w:val="20"/>
          <w:lang w:eastAsia="en-US" w:bidi="en-US"/>
        </w:rPr>
        <w:t xml:space="preserve">. </w:t>
      </w:r>
    </w:p>
    <w:p w:rsidR="00FA17FA" w:rsidRDefault="00C25556" w:rsidP="00C25556">
      <w:pPr>
        <w:numPr>
          <w:ilvl w:val="0"/>
          <w:numId w:val="19"/>
        </w:numPr>
        <w:spacing w:after="60"/>
        <w:contextualSpacing/>
        <w:jc w:val="both"/>
        <w:rPr>
          <w:rFonts w:ascii="ヒラギノ角ゴ Pro W3" w:eastAsia="ヒラギノ角ゴ Pro W3" w:hAnsi="ヒラギノ角ゴ Pro W3" w:cs="Times New Roman"/>
          <w:sz w:val="20"/>
          <w:szCs w:val="20"/>
          <w:lang w:eastAsia="en-US" w:bidi="en-US"/>
        </w:rPr>
      </w:pPr>
      <w:r w:rsidRPr="00C25556">
        <w:rPr>
          <w:rFonts w:ascii="ヒラギノ角ゴ Pro W3" w:eastAsia="ヒラギノ角ゴ Pro W3" w:hAnsi="ヒラギノ角ゴ Pro W3" w:cs="Times New Roman" w:hint="eastAsia"/>
          <w:b/>
          <w:sz w:val="20"/>
          <w:szCs w:val="20"/>
          <w:lang w:eastAsia="en-US"/>
        </w:rPr>
        <w:t xml:space="preserve">Il peperoncino </w:t>
      </w:r>
      <w:r w:rsidRPr="00C25556">
        <w:rPr>
          <w:rFonts w:ascii="ヒラギノ角ゴ Pro W3" w:eastAsia="ヒラギノ角ゴ Pro W3" w:hAnsi="ヒラギノ角ゴ Pro W3" w:cs="Times New Roman" w:hint="eastAsia"/>
          <w:sz w:val="20"/>
          <w:szCs w:val="20"/>
          <w:lang w:eastAsia="en-US"/>
        </w:rPr>
        <w:t xml:space="preserve">mette di buonumore già per il suo colore vivace, ma </w:t>
      </w:r>
      <w:proofErr w:type="gramStart"/>
      <w:r w:rsidRPr="00C25556">
        <w:rPr>
          <w:rFonts w:ascii="ヒラギノ角ゴ Pro W3" w:eastAsia="ヒラギノ角ゴ Pro W3" w:hAnsi="ヒラギノ角ゴ Pro W3" w:cs="Times New Roman" w:hint="eastAsia"/>
          <w:sz w:val="20"/>
          <w:szCs w:val="20"/>
          <w:lang w:eastAsia="en-US"/>
        </w:rPr>
        <w:t>al di là di</w:t>
      </w:r>
      <w:proofErr w:type="gramEnd"/>
      <w:r w:rsidRPr="00C25556">
        <w:rPr>
          <w:rFonts w:ascii="ヒラギノ角ゴ Pro W3" w:eastAsia="ヒラギノ角ゴ Pro W3" w:hAnsi="ヒラギノ角ゴ Pro W3" w:cs="Times New Roman" w:hint="eastAsia"/>
          <w:sz w:val="20"/>
          <w:szCs w:val="20"/>
          <w:lang w:eastAsia="en-US"/>
        </w:rPr>
        <w:t xml:space="preserve"> questo il vero segreto è nel gusto piccante. D</w:t>
      </w:r>
      <w:r w:rsidRPr="00C25556">
        <w:rPr>
          <w:rFonts w:ascii="ヒラギノ角ゴ Pro W3" w:eastAsia="ヒラギノ角ゴ Pro W3" w:hAnsi="ヒラギノ角ゴ Pro W3" w:cs="Times New Roman" w:hint="eastAsia"/>
          <w:sz w:val="20"/>
          <w:szCs w:val="20"/>
          <w:lang w:eastAsia="en-US" w:bidi="en-US"/>
        </w:rPr>
        <w:t xml:space="preserve">ovuto alla </w:t>
      </w:r>
      <w:proofErr w:type="spellStart"/>
      <w:r w:rsidRPr="00C25556">
        <w:rPr>
          <w:rFonts w:ascii="ヒラギノ角ゴ Pro W3" w:eastAsia="ヒラギノ角ゴ Pro W3" w:hAnsi="ヒラギノ角ゴ Pro W3" w:cs="Times New Roman" w:hint="eastAsia"/>
          <w:i/>
          <w:sz w:val="20"/>
          <w:szCs w:val="20"/>
          <w:lang w:eastAsia="en-US" w:bidi="en-US"/>
        </w:rPr>
        <w:t>capsaicina</w:t>
      </w:r>
      <w:proofErr w:type="spellEnd"/>
      <w:r w:rsidRPr="00C25556">
        <w:rPr>
          <w:rFonts w:ascii="ヒラギノ角ゴ Pro W3" w:eastAsia="ヒラギノ角ゴ Pro W3" w:hAnsi="ヒラギノ角ゴ Pro W3" w:cs="Times New Roman" w:hint="eastAsia"/>
          <w:i/>
          <w:sz w:val="20"/>
          <w:szCs w:val="20"/>
          <w:lang w:eastAsia="en-US" w:bidi="en-US"/>
        </w:rPr>
        <w:t>,</w:t>
      </w:r>
      <w:r w:rsidRPr="00C25556">
        <w:rPr>
          <w:rFonts w:ascii="ヒラギノ角ゴ Pro W3" w:eastAsia="ヒラギノ角ゴ Pro W3" w:hAnsi="ヒラギノ角ゴ Pro W3" w:cs="Times New Roman" w:hint="eastAsia"/>
          <w:sz w:val="20"/>
          <w:szCs w:val="20"/>
          <w:lang w:eastAsia="en-US" w:bidi="en-US"/>
        </w:rPr>
        <w:t xml:space="preserve"> aggredisce le papille della lingua trasmettendo dei segnali al cervello che stimola la produzione di </w:t>
      </w:r>
      <w:r w:rsidRPr="00C25556">
        <w:rPr>
          <w:rFonts w:ascii="ヒラギノ角ゴ Pro W3" w:eastAsia="ヒラギノ角ゴ Pro W3" w:hAnsi="ヒラギノ角ゴ Pro W3" w:cs="Times New Roman" w:hint="eastAsia"/>
          <w:i/>
          <w:sz w:val="20"/>
          <w:szCs w:val="20"/>
          <w:lang w:eastAsia="en-US" w:bidi="en-US"/>
        </w:rPr>
        <w:t>endorfine</w:t>
      </w:r>
      <w:r w:rsidRPr="00C25556">
        <w:rPr>
          <w:rFonts w:ascii="ヒラギノ角ゴ Pro W3" w:eastAsia="ヒラギノ角ゴ Pro W3" w:hAnsi="ヒラギノ角ゴ Pro W3" w:cs="Times New Roman" w:hint="eastAsia"/>
          <w:sz w:val="20"/>
          <w:szCs w:val="20"/>
          <w:lang w:eastAsia="en-US" w:bidi="en-US"/>
        </w:rPr>
        <w:t>, dei veri e propri ansiolitici naturali.</w:t>
      </w:r>
    </w:p>
    <w:p w:rsidR="00FA17FA" w:rsidRDefault="00FA17FA" w:rsidP="00FA17FA">
      <w:pPr>
        <w:spacing w:after="60"/>
        <w:contextualSpacing/>
        <w:jc w:val="both"/>
        <w:rPr>
          <w:rFonts w:ascii="ヒラギノ角ゴ Pro W3" w:eastAsia="ヒラギノ角ゴ Pro W3" w:hAnsi="ヒラギノ角ゴ Pro W3" w:cs="Times New Roman"/>
          <w:sz w:val="20"/>
          <w:szCs w:val="20"/>
          <w:lang w:eastAsia="en-US" w:bidi="en-US"/>
        </w:rPr>
      </w:pPr>
    </w:p>
    <w:p w:rsidR="00FA17FA" w:rsidRPr="00FA17FA" w:rsidRDefault="00FA17FA" w:rsidP="00FA17FA">
      <w:pPr>
        <w:spacing w:after="60"/>
        <w:contextualSpacing/>
        <w:jc w:val="both"/>
        <w:rPr>
          <w:rFonts w:ascii="ヒラギノ角ゴ Pro W3" w:eastAsia="ヒラギノ角ゴ Pro W3" w:hAnsi="ヒラギノ角ゴ Pro W3" w:cs="Times New Roman"/>
          <w:b/>
          <w:sz w:val="22"/>
          <w:szCs w:val="20"/>
          <w:lang w:eastAsia="en-US" w:bidi="en-US"/>
        </w:rPr>
      </w:pPr>
      <w:r w:rsidRPr="00FA17FA">
        <w:rPr>
          <w:rFonts w:ascii="ヒラギノ角ゴ Pro W3" w:eastAsia="ヒラギノ角ゴ Pro W3" w:hAnsi="ヒラギノ角ゴ Pro W3" w:cs="Times New Roman"/>
          <w:b/>
          <w:sz w:val="22"/>
          <w:szCs w:val="20"/>
          <w:lang w:eastAsia="en-US" w:bidi="en-US"/>
        </w:rPr>
        <w:t xml:space="preserve">Da portare in tavola </w:t>
      </w:r>
    </w:p>
    <w:p w:rsidR="00FA17FA" w:rsidRPr="00FA17FA" w:rsidRDefault="00FA17FA" w:rsidP="00FA17FA">
      <w:pPr>
        <w:numPr>
          <w:ilvl w:val="0"/>
          <w:numId w:val="28"/>
        </w:numPr>
        <w:spacing w:after="60"/>
        <w:contextualSpacing/>
        <w:jc w:val="both"/>
        <w:rPr>
          <w:rFonts w:ascii="ヒラギノ角ゴ Pro W3" w:eastAsia="ヒラギノ角ゴ Pro W3" w:hAnsi="ヒラギノ角ゴ Pro W3" w:cs="Times New Roman"/>
          <w:sz w:val="22"/>
          <w:szCs w:val="20"/>
          <w:lang w:eastAsia="en-US" w:bidi="en-US"/>
        </w:rPr>
      </w:pPr>
      <w:r w:rsidRPr="00FA17FA">
        <w:rPr>
          <w:rFonts w:ascii="ヒラギノ角ゴ Pro W3" w:eastAsia="ヒラギノ角ゴ Pro W3" w:hAnsi="ヒラギノ角ゴ Pro W3" w:cs="Times New Roman"/>
          <w:sz w:val="22"/>
          <w:szCs w:val="20"/>
          <w:lang w:eastAsia="en-US" w:bidi="en-US"/>
        </w:rPr>
        <w:t xml:space="preserve">Sgombro al forno </w:t>
      </w:r>
    </w:p>
    <w:p w:rsidR="00FA17FA" w:rsidRPr="00FA17FA" w:rsidRDefault="00FA17FA" w:rsidP="00FA17FA">
      <w:pPr>
        <w:numPr>
          <w:ilvl w:val="0"/>
          <w:numId w:val="28"/>
        </w:numPr>
        <w:spacing w:after="60"/>
        <w:contextualSpacing/>
        <w:jc w:val="both"/>
        <w:rPr>
          <w:rFonts w:ascii="ヒラギノ角ゴ Pro W3" w:eastAsia="ヒラギノ角ゴ Pro W3" w:hAnsi="ヒラギノ角ゴ Pro W3" w:cs="Times New Roman"/>
          <w:sz w:val="22"/>
          <w:szCs w:val="20"/>
          <w:lang w:eastAsia="en-US" w:bidi="en-US"/>
        </w:rPr>
      </w:pPr>
      <w:r w:rsidRPr="00FA17FA">
        <w:rPr>
          <w:rFonts w:ascii="ヒラギノ角ゴ Pro W3" w:eastAsia="ヒラギノ角ゴ Pro W3" w:hAnsi="ヒラギノ角ゴ Pro W3" w:cs="Times New Roman"/>
          <w:sz w:val="22"/>
          <w:szCs w:val="20"/>
          <w:lang w:eastAsia="en-US" w:bidi="en-US"/>
        </w:rPr>
        <w:t>Sarde a beccafico con peperoncino</w:t>
      </w:r>
    </w:p>
    <w:p w:rsidR="00FA17FA" w:rsidRPr="00FA17FA" w:rsidRDefault="00FA17FA" w:rsidP="00FA17FA">
      <w:pPr>
        <w:numPr>
          <w:ilvl w:val="0"/>
          <w:numId w:val="28"/>
        </w:numPr>
        <w:spacing w:after="60"/>
        <w:contextualSpacing/>
        <w:jc w:val="both"/>
        <w:rPr>
          <w:rFonts w:ascii="ヒラギノ角ゴ Pro W3" w:eastAsia="ヒラギノ角ゴ Pro W3" w:hAnsi="ヒラギノ角ゴ Pro W3" w:cs="Times New Roman"/>
          <w:sz w:val="22"/>
          <w:szCs w:val="20"/>
          <w:lang w:eastAsia="en-US" w:bidi="en-US"/>
        </w:rPr>
      </w:pPr>
      <w:r w:rsidRPr="00FA17FA">
        <w:rPr>
          <w:rFonts w:ascii="ヒラギノ角ゴ Pro W3" w:eastAsia="ヒラギノ角ゴ Pro W3" w:hAnsi="ヒラギノ角ゴ Pro W3" w:cs="Times New Roman"/>
          <w:sz w:val="22"/>
          <w:szCs w:val="20"/>
          <w:lang w:eastAsia="en-US" w:bidi="en-US"/>
        </w:rPr>
        <w:t>Pasta con olio, acciughe e peperoncino</w:t>
      </w:r>
    </w:p>
    <w:p w:rsidR="00B738BD" w:rsidRPr="00C25556" w:rsidRDefault="00B738BD" w:rsidP="00FA17FA">
      <w:pPr>
        <w:spacing w:after="60"/>
        <w:contextualSpacing/>
        <w:jc w:val="both"/>
        <w:rPr>
          <w:rFonts w:ascii="ヒラギノ角ゴ Pro W3" w:eastAsia="ヒラギノ角ゴ Pro W3" w:hAnsi="ヒラギノ角ゴ Pro W3" w:cs="Times New Roman"/>
          <w:sz w:val="20"/>
          <w:szCs w:val="20"/>
          <w:lang w:eastAsia="en-US" w:bidi="en-US"/>
        </w:rPr>
      </w:pPr>
    </w:p>
    <w:p w:rsidR="00C1409B" w:rsidRDefault="00C1409B" w:rsidP="00B738BD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 w:cs="Times New Roman"/>
          <w:b/>
          <w:bCs/>
          <w:color w:val="000000"/>
          <w:sz w:val="18"/>
          <w:szCs w:val="22"/>
        </w:rPr>
      </w:pPr>
    </w:p>
    <w:p w:rsidR="00C25556" w:rsidRDefault="00C25556" w:rsidP="00B738BD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 w:cs="Times New Roman"/>
          <w:b/>
          <w:bCs/>
          <w:color w:val="000000"/>
          <w:sz w:val="18"/>
          <w:szCs w:val="22"/>
        </w:rPr>
      </w:pPr>
    </w:p>
    <w:p w:rsidR="00B738BD" w:rsidRPr="00C25556" w:rsidRDefault="00B738BD" w:rsidP="00B738BD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 w:cs="Times New Roman"/>
          <w:b/>
          <w:sz w:val="18"/>
          <w:szCs w:val="20"/>
        </w:rPr>
      </w:pPr>
      <w:r w:rsidRPr="00C25556">
        <w:rPr>
          <w:rFonts w:ascii="ヒラギノ角ゴ Pro W3" w:eastAsia="ヒラギノ角ゴ Pro W3" w:hAnsi="ヒラギノ角ゴ Pro W3" w:cs="Times New Roman" w:hint="eastAsia"/>
          <w:b/>
          <w:bCs/>
          <w:color w:val="000000"/>
          <w:sz w:val="18"/>
          <w:szCs w:val="22"/>
        </w:rPr>
        <w:t>Informazioni su Deliveroo</w:t>
      </w:r>
    </w:p>
    <w:p w:rsidR="00B738BD" w:rsidRPr="00C25556" w:rsidRDefault="00C11E1C" w:rsidP="00B738BD">
      <w:pPr>
        <w:jc w:val="both"/>
        <w:rPr>
          <w:rFonts w:ascii="ヒラギノ角ゴ Pro W3" w:eastAsia="ヒラギノ角ゴ Pro W3" w:hAnsi="ヒラギノ角ゴ Pro W3" w:cs="Times New Roman"/>
          <w:sz w:val="18"/>
          <w:szCs w:val="20"/>
        </w:rPr>
      </w:pPr>
      <w:hyperlink r:id="rId8" w:history="1">
        <w:r w:rsidR="00B738BD" w:rsidRPr="00C25556">
          <w:rPr>
            <w:rFonts w:ascii="ヒラギノ角ゴ Pro W3" w:eastAsia="ヒラギノ角ゴ Pro W3" w:hAnsi="ヒラギノ角ゴ Pro W3" w:cs="Times New Roman" w:hint="eastAsia"/>
            <w:color w:val="1155CC"/>
            <w:sz w:val="18"/>
            <w:szCs w:val="22"/>
            <w:u w:val="single"/>
          </w:rPr>
          <w:t>Deliveroo</w:t>
        </w:r>
      </w:hyperlink>
      <w:r w:rsidR="00B738BD" w:rsidRPr="00C25556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 xml:space="preserve"> è un pluripremiato servizio di </w:t>
      </w:r>
      <w:proofErr w:type="spellStart"/>
      <w:proofErr w:type="gramStart"/>
      <w:r w:rsidR="00B738BD" w:rsidRPr="00C25556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>food</w:t>
      </w:r>
      <w:proofErr w:type="spellEnd"/>
      <w:proofErr w:type="gramEnd"/>
      <w:r w:rsidR="00B738BD" w:rsidRPr="00C25556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 xml:space="preserve"> delivery fondato nel 2013 da William </w:t>
      </w:r>
      <w:proofErr w:type="spellStart"/>
      <w:r w:rsidR="00B738BD" w:rsidRPr="00C25556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>Shu</w:t>
      </w:r>
      <w:proofErr w:type="spellEnd"/>
      <w:r w:rsidR="00B738BD" w:rsidRPr="00C25556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 xml:space="preserve"> e Greg </w:t>
      </w:r>
      <w:proofErr w:type="spellStart"/>
      <w:r w:rsidR="00B738BD" w:rsidRPr="00C25556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>Orlowski</w:t>
      </w:r>
      <w:proofErr w:type="spellEnd"/>
      <w:r w:rsidR="00B738BD" w:rsidRPr="00C25556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 xml:space="preserve">. Deliveroo lavora con oltre 16.000 tra i migliori ristoranti e con oltre 20.000 rider che garantiscono la migliore esperienza di </w:t>
      </w:r>
      <w:proofErr w:type="spellStart"/>
      <w:proofErr w:type="gramStart"/>
      <w:r w:rsidR="00B738BD" w:rsidRPr="00C25556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>food</w:t>
      </w:r>
      <w:proofErr w:type="spellEnd"/>
      <w:proofErr w:type="gramEnd"/>
      <w:r w:rsidR="00B738BD" w:rsidRPr="00C25556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 xml:space="preserve"> delivery nel mondo. Deliveroo ha sede a Londra e conta più di 800 persone impiegate nei suoi uffici a livello globale.</w:t>
      </w:r>
    </w:p>
    <w:p w:rsidR="00B738BD" w:rsidRPr="00C25556" w:rsidRDefault="00B738BD" w:rsidP="00B738BD">
      <w:pPr>
        <w:jc w:val="both"/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</w:pPr>
      <w:r w:rsidRPr="00C25556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 xml:space="preserve">Deliveroo opera in 130 città in </w:t>
      </w:r>
      <w:proofErr w:type="gramStart"/>
      <w:r w:rsidRPr="00C25556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>12</w:t>
      </w:r>
      <w:proofErr w:type="gramEnd"/>
      <w:r w:rsidRPr="00C25556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 xml:space="preserve"> Paesi, inclusi Australia, Belgio, Francia, Germania, Hong Kong, Italia, Irlanda, Olanda, Singapore, Spagna, Emirati Arabi Uniti e Regno Unito. In Italia Deliveroo è attivo a Milano, Roma, Firenze, Torino, Bologna, Verona, Monza e Piacenza.</w:t>
      </w:r>
    </w:p>
    <w:p w:rsidR="00B738BD" w:rsidRPr="00C25556" w:rsidRDefault="00B738BD" w:rsidP="00B738BD">
      <w:pPr>
        <w:spacing w:line="276" w:lineRule="auto"/>
        <w:rPr>
          <w:rFonts w:ascii="ヒラギノ角ゴ Pro W3" w:eastAsia="ヒラギノ角ゴ Pro W3" w:hAnsi="ヒラギノ角ゴ Pro W3"/>
          <w:sz w:val="16"/>
          <w:u w:val="single"/>
        </w:rPr>
      </w:pPr>
    </w:p>
    <w:p w:rsidR="00B738BD" w:rsidRPr="00C25556" w:rsidRDefault="00B738BD" w:rsidP="00B738BD">
      <w:pPr>
        <w:spacing w:line="276" w:lineRule="auto"/>
        <w:rPr>
          <w:rFonts w:ascii="ヒラギノ角ゴ Pro W3" w:eastAsia="ヒラギノ角ゴ Pro W3" w:hAnsi="ヒラギノ角ゴ Pro W3"/>
          <w:sz w:val="16"/>
          <w:u w:val="single"/>
        </w:rPr>
      </w:pPr>
    </w:p>
    <w:p w:rsidR="00B738BD" w:rsidRPr="00F803DB" w:rsidRDefault="00B738BD" w:rsidP="00B738BD">
      <w:pPr>
        <w:spacing w:line="276" w:lineRule="auto"/>
        <w:jc w:val="right"/>
        <w:rPr>
          <w:rFonts w:ascii="ヒラギノ角ゴ Pro W3" w:eastAsia="ヒラギノ角ゴ Pro W3" w:hAnsi="ヒラギノ角ゴ Pro W3"/>
          <w:sz w:val="16"/>
          <w:u w:val="single"/>
        </w:rPr>
      </w:pPr>
      <w:r w:rsidRPr="00F803DB">
        <w:rPr>
          <w:rFonts w:ascii="ヒラギノ角ゴ Pro W3" w:eastAsia="ヒラギノ角ゴ Pro W3" w:hAnsi="ヒラギノ角ゴ Pro W3" w:hint="eastAsia"/>
          <w:sz w:val="16"/>
          <w:u w:val="single"/>
        </w:rPr>
        <w:t>Contatti</w:t>
      </w:r>
    </w:p>
    <w:p w:rsidR="00B738BD" w:rsidRPr="00F803DB" w:rsidRDefault="00B738BD" w:rsidP="00B738BD">
      <w:pPr>
        <w:spacing w:line="276" w:lineRule="auto"/>
        <w:jc w:val="right"/>
        <w:rPr>
          <w:rFonts w:ascii="ヒラギノ角ゴ Pro W3" w:eastAsia="ヒラギノ角ゴ Pro W3" w:hAnsi="ヒラギノ角ゴ Pro W3"/>
          <w:b/>
          <w:sz w:val="16"/>
        </w:rPr>
      </w:pPr>
      <w:r w:rsidRPr="00F803DB">
        <w:rPr>
          <w:rFonts w:ascii="ヒラギノ角ゴ Pro W3" w:eastAsia="ヒラギノ角ゴ Pro W3" w:hAnsi="ヒラギノ角ゴ Pro W3" w:hint="eastAsia"/>
          <w:b/>
          <w:sz w:val="16"/>
        </w:rPr>
        <w:t>Ufficio stampa Eidos</w:t>
      </w:r>
    </w:p>
    <w:p w:rsidR="00B738BD" w:rsidRPr="00F803DB" w:rsidRDefault="00B738BD" w:rsidP="00B738BD">
      <w:pPr>
        <w:spacing w:line="276" w:lineRule="auto"/>
        <w:jc w:val="right"/>
        <w:rPr>
          <w:rFonts w:ascii="ヒラギノ角ゴ Pro W3" w:eastAsia="ヒラギノ角ゴ Pro W3" w:hAnsi="ヒラギノ角ゴ Pro W3"/>
          <w:b/>
          <w:sz w:val="16"/>
        </w:rPr>
      </w:pPr>
      <w:r w:rsidRPr="00F803DB">
        <w:rPr>
          <w:rFonts w:ascii="ヒラギノ角ゴ Pro W3" w:eastAsia="ヒラギノ角ゴ Pro W3" w:hAnsi="ヒラギノ角ゴ Pro W3" w:hint="eastAsia"/>
          <w:b/>
          <w:sz w:val="16"/>
        </w:rPr>
        <w:t xml:space="preserve">Filippo Ferrari </w:t>
      </w:r>
    </w:p>
    <w:p w:rsidR="00B738BD" w:rsidRPr="00F803DB" w:rsidRDefault="00B738BD" w:rsidP="00B738BD">
      <w:pPr>
        <w:spacing w:line="276" w:lineRule="auto"/>
        <w:jc w:val="right"/>
        <w:rPr>
          <w:rFonts w:ascii="ヒラギノ角ゴ Pro W3" w:eastAsia="ヒラギノ角ゴ Pro W3" w:hAnsi="ヒラギノ角ゴ Pro W3"/>
          <w:sz w:val="16"/>
        </w:rPr>
      </w:pPr>
      <w:r w:rsidRPr="00F803DB">
        <w:rPr>
          <w:rFonts w:ascii="ヒラギノ角ゴ Pro W3" w:eastAsia="ヒラギノ角ゴ Pro W3" w:hAnsi="ヒラギノ角ゴ Pro W3" w:hint="eastAsia"/>
          <w:sz w:val="16"/>
        </w:rPr>
        <w:t>ffer</w:t>
      </w:r>
      <w:r w:rsidRPr="00F803DB">
        <w:rPr>
          <w:rFonts w:ascii="ヒラギノ角ゴ Pro W3" w:eastAsia="ヒラギノ角ゴ Pro W3" w:hAnsi="ヒラギノ角ゴ Pro W3"/>
          <w:sz w:val="16"/>
        </w:rPr>
        <w:t>r</w:t>
      </w:r>
      <w:r w:rsidRPr="00F803DB">
        <w:rPr>
          <w:rFonts w:ascii="ヒラギノ角ゴ Pro W3" w:eastAsia="ヒラギノ角ゴ Pro W3" w:hAnsi="ヒラギノ角ゴ Pro W3" w:hint="eastAsia"/>
          <w:sz w:val="16"/>
        </w:rPr>
        <w:t>ari@eidos.net</w:t>
      </w:r>
    </w:p>
    <w:p w:rsidR="00B738BD" w:rsidRPr="00F803DB" w:rsidRDefault="00B738BD" w:rsidP="00B738BD">
      <w:pPr>
        <w:spacing w:line="276" w:lineRule="auto"/>
        <w:jc w:val="right"/>
        <w:rPr>
          <w:rFonts w:ascii="ヒラギノ角ゴ Pro W3" w:eastAsia="ヒラギノ角ゴ Pro W3" w:hAnsi="ヒラギノ角ゴ Pro W3"/>
          <w:sz w:val="16"/>
        </w:rPr>
      </w:pPr>
      <w:r w:rsidRPr="00F803DB">
        <w:rPr>
          <w:rFonts w:ascii="ヒラギノ角ゴ Pro W3" w:eastAsia="ヒラギノ角ゴ Pro W3" w:hAnsi="ヒラギノ角ゴ Pro W3" w:hint="eastAsia"/>
          <w:sz w:val="16"/>
        </w:rPr>
        <w:t>Tel: 02-8900870</w:t>
      </w:r>
    </w:p>
    <w:p w:rsidR="00B738BD" w:rsidRPr="00801D59" w:rsidRDefault="00B738BD" w:rsidP="00B738BD">
      <w:pPr>
        <w:spacing w:line="276" w:lineRule="auto"/>
        <w:jc w:val="right"/>
        <w:rPr>
          <w:rFonts w:ascii="ヒラギノ角ゴ Pro W3" w:eastAsia="ヒラギノ角ゴ Pro W3" w:hAnsi="ヒラギノ角ゴ Pro W3"/>
          <w:sz w:val="16"/>
        </w:rPr>
      </w:pPr>
      <w:r w:rsidRPr="00F803DB">
        <w:rPr>
          <w:rFonts w:ascii="ヒラギノ角ゴ Pro W3" w:eastAsia="ヒラギノ角ゴ Pro W3" w:hAnsi="ヒラギノ角ゴ Pro W3" w:hint="eastAsia"/>
          <w:sz w:val="16"/>
        </w:rPr>
        <w:t>Mobile: 339-4954174</w:t>
      </w:r>
    </w:p>
    <w:p w:rsidR="007B7ECF" w:rsidRPr="00801D59" w:rsidRDefault="007B7ECF" w:rsidP="006A4095">
      <w:pPr>
        <w:spacing w:line="276" w:lineRule="auto"/>
        <w:jc w:val="right"/>
        <w:rPr>
          <w:rFonts w:ascii="ヒラギノ角ゴ Pro W3" w:eastAsia="ヒラギノ角ゴ Pro W3" w:hAnsi="ヒラギノ角ゴ Pro W3"/>
          <w:sz w:val="16"/>
        </w:rPr>
      </w:pPr>
    </w:p>
    <w:sectPr w:rsidR="007B7ECF" w:rsidRPr="00801D59" w:rsidSect="00B110FD">
      <w:headerReference w:type="default" r:id="rId9"/>
      <w:pgSz w:w="11900" w:h="16840"/>
      <w:pgMar w:top="1417" w:right="1134" w:bottom="709" w:left="1134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726E2F" w15:done="0"/>
  <w15:commentEx w15:paraId="37F9F656" w15:done="0"/>
  <w15:commentEx w15:paraId="0B6C255A" w15:done="0"/>
  <w15:commentEx w15:paraId="169816CB" w15:done="0"/>
  <w15:commentEx w15:paraId="63AF1F65" w15:done="0"/>
</w15:commentsEx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5F9" w:rsidRDefault="001665F9">
      <w:r>
        <w:separator/>
      </w:r>
    </w:p>
  </w:endnote>
  <w:endnote w:type="continuationSeparator" w:id="0">
    <w:p w:rsidR="001665F9" w:rsidRDefault="00166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ヒラギノ角ゴ Pro W3">
    <w:altName w:val="ヒラギノ角ゴ Pro W3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5F9" w:rsidRDefault="001665F9">
      <w:r>
        <w:separator/>
      </w:r>
    </w:p>
  </w:footnote>
  <w:footnote w:type="continuationSeparator" w:id="0">
    <w:p w:rsidR="001665F9" w:rsidRDefault="001665F9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5F9" w:rsidRDefault="001665F9">
    <w:pPr>
      <w:pStyle w:val="Intestazione"/>
      <w:rPr>
        <w:noProof/>
        <w:lang w:eastAsia="it-IT"/>
      </w:rPr>
    </w:pPr>
    <w:r w:rsidRPr="00177F8D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-440690</wp:posOffset>
          </wp:positionH>
          <wp:positionV relativeFrom="paragraph">
            <wp:posOffset>-447040</wp:posOffset>
          </wp:positionV>
          <wp:extent cx="1000760" cy="812800"/>
          <wp:effectExtent l="25400" t="0" r="0" b="0"/>
          <wp:wrapSquare wrapText="bothSides"/>
          <wp:docPr id="4" name="Immagine 4" descr=":::Desktop:Schermata 08-2457632 alle 15.25.4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:Desktop:Schermata 08-2457632 alle 15.25.4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665F9" w:rsidRDefault="001665F9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6116320" cy="5923280"/>
          <wp:effectExtent l="25400" t="0" r="5080" b="0"/>
          <wp:docPr id="1" name="Immagine 1" descr="eidos-condivisa:Condivisa:EIDOS_2016:Clienti Attivi:Deliveroo:Media Relation &amp; Digital PR:Immagini:Logo e Font sparrow:Logos:01 Logo Full:CMYK:JPG:Deliveroo-Logo_Full_CMYK_T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dos-condivisa:Condivisa:EIDOS_2016:Clienti Attivi:Deliveroo:Media Relation &amp; Digital PR:Immagini:Logo e Font sparrow:Logos:01 Logo Full:CMYK:JPG:Deliveroo-Logo_Full_CMYK_Tea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5923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65F9" w:rsidRDefault="001665F9">
    <w:pPr>
      <w:pStyle w:val="Intestazion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BC1E38"/>
    <w:multiLevelType w:val="hybridMultilevel"/>
    <w:tmpl w:val="208C1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E0746"/>
    <w:multiLevelType w:val="hybridMultilevel"/>
    <w:tmpl w:val="5338DBA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A84287"/>
    <w:multiLevelType w:val="hybridMultilevel"/>
    <w:tmpl w:val="03C6F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D5080"/>
    <w:multiLevelType w:val="hybridMultilevel"/>
    <w:tmpl w:val="F6B2D7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2239C3"/>
    <w:multiLevelType w:val="hybridMultilevel"/>
    <w:tmpl w:val="4B16E32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2104C5"/>
    <w:multiLevelType w:val="hybridMultilevel"/>
    <w:tmpl w:val="5498C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80C04"/>
    <w:multiLevelType w:val="hybridMultilevel"/>
    <w:tmpl w:val="4B348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F4D14"/>
    <w:multiLevelType w:val="hybridMultilevel"/>
    <w:tmpl w:val="75D25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708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</w:rPr>
    </w:lvl>
  </w:abstractNum>
  <w:abstractNum w:abstractNumId="10">
    <w:nsid w:val="2A0E2252"/>
    <w:multiLevelType w:val="hybridMultilevel"/>
    <w:tmpl w:val="28B2B2A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7017E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</w:rPr>
    </w:lvl>
  </w:abstractNum>
  <w:abstractNum w:abstractNumId="12">
    <w:nsid w:val="3104165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</w:rPr>
    </w:lvl>
  </w:abstractNum>
  <w:abstractNum w:abstractNumId="13">
    <w:nsid w:val="34306081"/>
    <w:multiLevelType w:val="hybridMultilevel"/>
    <w:tmpl w:val="D9E0F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F271C"/>
    <w:multiLevelType w:val="hybridMultilevel"/>
    <w:tmpl w:val="54245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F4BAF"/>
    <w:multiLevelType w:val="hybridMultilevel"/>
    <w:tmpl w:val="6038D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63785"/>
    <w:multiLevelType w:val="hybridMultilevel"/>
    <w:tmpl w:val="54825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E7D7D"/>
    <w:multiLevelType w:val="hybridMultilevel"/>
    <w:tmpl w:val="09C8C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A5DE8"/>
    <w:multiLevelType w:val="hybridMultilevel"/>
    <w:tmpl w:val="AA6EB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46951"/>
    <w:multiLevelType w:val="hybridMultilevel"/>
    <w:tmpl w:val="4900E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C5BE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</w:rPr>
    </w:lvl>
  </w:abstractNum>
  <w:abstractNum w:abstractNumId="21">
    <w:nsid w:val="56387D19"/>
    <w:multiLevelType w:val="hybridMultilevel"/>
    <w:tmpl w:val="E6FE6388"/>
    <w:lvl w:ilvl="0" w:tplc="0C3806A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D21096C"/>
    <w:multiLevelType w:val="hybridMultilevel"/>
    <w:tmpl w:val="4500A772"/>
    <w:lvl w:ilvl="0" w:tplc="878CAB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5F1E18"/>
    <w:multiLevelType w:val="hybridMultilevel"/>
    <w:tmpl w:val="533ED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2F5B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</w:rPr>
    </w:lvl>
  </w:abstractNum>
  <w:abstractNum w:abstractNumId="25">
    <w:nsid w:val="72B71438"/>
    <w:multiLevelType w:val="hybridMultilevel"/>
    <w:tmpl w:val="AEE07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465E71"/>
    <w:multiLevelType w:val="hybridMultilevel"/>
    <w:tmpl w:val="483447B6"/>
    <w:lvl w:ilvl="0" w:tplc="26223F8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768C2A8D"/>
    <w:multiLevelType w:val="hybridMultilevel"/>
    <w:tmpl w:val="56486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73008E"/>
    <w:multiLevelType w:val="hybridMultilevel"/>
    <w:tmpl w:val="CC964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6"/>
  </w:num>
  <w:num w:numId="4">
    <w:abstractNumId w:val="21"/>
  </w:num>
  <w:num w:numId="5">
    <w:abstractNumId w:val="5"/>
  </w:num>
  <w:num w:numId="6">
    <w:abstractNumId w:val="2"/>
  </w:num>
  <w:num w:numId="7">
    <w:abstractNumId w:val="22"/>
  </w:num>
  <w:num w:numId="8">
    <w:abstractNumId w:val="20"/>
  </w:num>
  <w:num w:numId="9">
    <w:abstractNumId w:val="11"/>
  </w:num>
  <w:num w:numId="10">
    <w:abstractNumId w:val="12"/>
  </w:num>
  <w:num w:numId="11">
    <w:abstractNumId w:val="24"/>
  </w:num>
  <w:num w:numId="12">
    <w:abstractNumId w:val="9"/>
  </w:num>
  <w:num w:numId="13">
    <w:abstractNumId w:val="28"/>
  </w:num>
  <w:num w:numId="14">
    <w:abstractNumId w:val="4"/>
  </w:num>
  <w:num w:numId="15">
    <w:abstractNumId w:val="13"/>
  </w:num>
  <w:num w:numId="16">
    <w:abstractNumId w:val="16"/>
  </w:num>
  <w:num w:numId="17">
    <w:abstractNumId w:val="1"/>
  </w:num>
  <w:num w:numId="18">
    <w:abstractNumId w:val="3"/>
  </w:num>
  <w:num w:numId="19">
    <w:abstractNumId w:val="8"/>
  </w:num>
  <w:num w:numId="20">
    <w:abstractNumId w:val="27"/>
  </w:num>
  <w:num w:numId="21">
    <w:abstractNumId w:val="25"/>
  </w:num>
  <w:num w:numId="22">
    <w:abstractNumId w:val="19"/>
  </w:num>
  <w:num w:numId="23">
    <w:abstractNumId w:val="18"/>
  </w:num>
  <w:num w:numId="24">
    <w:abstractNumId w:val="23"/>
  </w:num>
  <w:num w:numId="25">
    <w:abstractNumId w:val="7"/>
  </w:num>
  <w:num w:numId="26">
    <w:abstractNumId w:val="15"/>
  </w:num>
  <w:num w:numId="27">
    <w:abstractNumId w:val="14"/>
  </w:num>
  <w:num w:numId="28">
    <w:abstractNumId w:val="17"/>
  </w:num>
  <w:num w:numId="2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a Gorgone">
    <w15:presenceInfo w15:providerId="None" w15:userId="Lea Gorgon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6F65"/>
    <w:rsid w:val="000148FA"/>
    <w:rsid w:val="00022052"/>
    <w:rsid w:val="00040D0E"/>
    <w:rsid w:val="0005048F"/>
    <w:rsid w:val="00050C8A"/>
    <w:rsid w:val="000518E3"/>
    <w:rsid w:val="0006578B"/>
    <w:rsid w:val="000679F8"/>
    <w:rsid w:val="00070E73"/>
    <w:rsid w:val="0007138D"/>
    <w:rsid w:val="00090199"/>
    <w:rsid w:val="00092C26"/>
    <w:rsid w:val="00093912"/>
    <w:rsid w:val="00093F0C"/>
    <w:rsid w:val="000A0267"/>
    <w:rsid w:val="000B01CD"/>
    <w:rsid w:val="000B72A3"/>
    <w:rsid w:val="000B740F"/>
    <w:rsid w:val="000C6DE4"/>
    <w:rsid w:val="000D4D6E"/>
    <w:rsid w:val="000E1409"/>
    <w:rsid w:val="000F197C"/>
    <w:rsid w:val="000F2FB5"/>
    <w:rsid w:val="000F3BC4"/>
    <w:rsid w:val="000F5206"/>
    <w:rsid w:val="000F53A8"/>
    <w:rsid w:val="000F6AEF"/>
    <w:rsid w:val="0010637A"/>
    <w:rsid w:val="00113B07"/>
    <w:rsid w:val="00115B12"/>
    <w:rsid w:val="00116C22"/>
    <w:rsid w:val="0011712A"/>
    <w:rsid w:val="001348D1"/>
    <w:rsid w:val="00137928"/>
    <w:rsid w:val="0014597F"/>
    <w:rsid w:val="00150781"/>
    <w:rsid w:val="00150ADD"/>
    <w:rsid w:val="00155633"/>
    <w:rsid w:val="001569E3"/>
    <w:rsid w:val="001665F9"/>
    <w:rsid w:val="00173AC2"/>
    <w:rsid w:val="00173AFD"/>
    <w:rsid w:val="00177F8D"/>
    <w:rsid w:val="001D3738"/>
    <w:rsid w:val="001F7AB4"/>
    <w:rsid w:val="00200070"/>
    <w:rsid w:val="00201EA4"/>
    <w:rsid w:val="00203A73"/>
    <w:rsid w:val="00251098"/>
    <w:rsid w:val="00256A2B"/>
    <w:rsid w:val="002723BA"/>
    <w:rsid w:val="0027633F"/>
    <w:rsid w:val="00281596"/>
    <w:rsid w:val="00281EDE"/>
    <w:rsid w:val="002A05F4"/>
    <w:rsid w:val="002A60E2"/>
    <w:rsid w:val="002A6E5C"/>
    <w:rsid w:val="002A7247"/>
    <w:rsid w:val="002B0151"/>
    <w:rsid w:val="002B7872"/>
    <w:rsid w:val="002C375E"/>
    <w:rsid w:val="002C4678"/>
    <w:rsid w:val="002C5FE2"/>
    <w:rsid w:val="002E4D0E"/>
    <w:rsid w:val="002E653C"/>
    <w:rsid w:val="002F00F8"/>
    <w:rsid w:val="00310A80"/>
    <w:rsid w:val="00325D2E"/>
    <w:rsid w:val="00333C81"/>
    <w:rsid w:val="00334D22"/>
    <w:rsid w:val="00346B0D"/>
    <w:rsid w:val="00352423"/>
    <w:rsid w:val="0036051A"/>
    <w:rsid w:val="00363FF2"/>
    <w:rsid w:val="00367028"/>
    <w:rsid w:val="00373961"/>
    <w:rsid w:val="0038098E"/>
    <w:rsid w:val="003821E7"/>
    <w:rsid w:val="003844A5"/>
    <w:rsid w:val="003850EC"/>
    <w:rsid w:val="003876B5"/>
    <w:rsid w:val="0039221D"/>
    <w:rsid w:val="003C35B2"/>
    <w:rsid w:val="003C7896"/>
    <w:rsid w:val="003D0595"/>
    <w:rsid w:val="003D39D3"/>
    <w:rsid w:val="003D4306"/>
    <w:rsid w:val="003E5799"/>
    <w:rsid w:val="003F0343"/>
    <w:rsid w:val="003F1221"/>
    <w:rsid w:val="003F1A0D"/>
    <w:rsid w:val="00402FB2"/>
    <w:rsid w:val="00405979"/>
    <w:rsid w:val="00406BED"/>
    <w:rsid w:val="0044010F"/>
    <w:rsid w:val="00445C9D"/>
    <w:rsid w:val="004527A2"/>
    <w:rsid w:val="00460332"/>
    <w:rsid w:val="00483DAC"/>
    <w:rsid w:val="00484045"/>
    <w:rsid w:val="00485E02"/>
    <w:rsid w:val="00486E0D"/>
    <w:rsid w:val="004A343B"/>
    <w:rsid w:val="004A5180"/>
    <w:rsid w:val="004B063D"/>
    <w:rsid w:val="004B0868"/>
    <w:rsid w:val="004B4948"/>
    <w:rsid w:val="004E6E9B"/>
    <w:rsid w:val="004F5737"/>
    <w:rsid w:val="005072AD"/>
    <w:rsid w:val="005208E1"/>
    <w:rsid w:val="005251AB"/>
    <w:rsid w:val="0053152E"/>
    <w:rsid w:val="00541579"/>
    <w:rsid w:val="005422F2"/>
    <w:rsid w:val="00542FFB"/>
    <w:rsid w:val="0054504B"/>
    <w:rsid w:val="005456F5"/>
    <w:rsid w:val="00565348"/>
    <w:rsid w:val="005727DF"/>
    <w:rsid w:val="00574087"/>
    <w:rsid w:val="00577B8F"/>
    <w:rsid w:val="00582DE7"/>
    <w:rsid w:val="00583D9D"/>
    <w:rsid w:val="00594C91"/>
    <w:rsid w:val="005961DE"/>
    <w:rsid w:val="005A3DE0"/>
    <w:rsid w:val="005B107E"/>
    <w:rsid w:val="005C7C2E"/>
    <w:rsid w:val="005E1481"/>
    <w:rsid w:val="005E3536"/>
    <w:rsid w:val="005F27F8"/>
    <w:rsid w:val="00621768"/>
    <w:rsid w:val="0062713A"/>
    <w:rsid w:val="00654CDF"/>
    <w:rsid w:val="00660864"/>
    <w:rsid w:val="006646B1"/>
    <w:rsid w:val="006704A2"/>
    <w:rsid w:val="00676AFD"/>
    <w:rsid w:val="00690060"/>
    <w:rsid w:val="00692A37"/>
    <w:rsid w:val="006A08C2"/>
    <w:rsid w:val="006A4095"/>
    <w:rsid w:val="006A6FFB"/>
    <w:rsid w:val="006B2BA6"/>
    <w:rsid w:val="006B5FE0"/>
    <w:rsid w:val="006D2993"/>
    <w:rsid w:val="006E6F65"/>
    <w:rsid w:val="006F2827"/>
    <w:rsid w:val="006F5A60"/>
    <w:rsid w:val="006F7226"/>
    <w:rsid w:val="00706F1B"/>
    <w:rsid w:val="007072A4"/>
    <w:rsid w:val="00707DF8"/>
    <w:rsid w:val="00707EE6"/>
    <w:rsid w:val="007216EC"/>
    <w:rsid w:val="007229E7"/>
    <w:rsid w:val="00726608"/>
    <w:rsid w:val="00733761"/>
    <w:rsid w:val="007353DD"/>
    <w:rsid w:val="00736FEA"/>
    <w:rsid w:val="0075170B"/>
    <w:rsid w:val="0077552C"/>
    <w:rsid w:val="0077730D"/>
    <w:rsid w:val="0078186F"/>
    <w:rsid w:val="00793D50"/>
    <w:rsid w:val="0079596D"/>
    <w:rsid w:val="007A7210"/>
    <w:rsid w:val="007B5F8F"/>
    <w:rsid w:val="007B7D01"/>
    <w:rsid w:val="007B7ECF"/>
    <w:rsid w:val="007C7A21"/>
    <w:rsid w:val="007D0191"/>
    <w:rsid w:val="007D2958"/>
    <w:rsid w:val="007D3BE9"/>
    <w:rsid w:val="007E3B39"/>
    <w:rsid w:val="007E4136"/>
    <w:rsid w:val="007E4ACC"/>
    <w:rsid w:val="007E4F98"/>
    <w:rsid w:val="008017A4"/>
    <w:rsid w:val="00801D59"/>
    <w:rsid w:val="0080377F"/>
    <w:rsid w:val="008203A3"/>
    <w:rsid w:val="00820A01"/>
    <w:rsid w:val="00826B0B"/>
    <w:rsid w:val="00826DE1"/>
    <w:rsid w:val="00833C14"/>
    <w:rsid w:val="0084113B"/>
    <w:rsid w:val="008459A2"/>
    <w:rsid w:val="00847265"/>
    <w:rsid w:val="008863E6"/>
    <w:rsid w:val="00894D6F"/>
    <w:rsid w:val="008A6EBC"/>
    <w:rsid w:val="008B1B44"/>
    <w:rsid w:val="008B57FA"/>
    <w:rsid w:val="008C0CFA"/>
    <w:rsid w:val="008C559D"/>
    <w:rsid w:val="008D7F64"/>
    <w:rsid w:val="008F56CB"/>
    <w:rsid w:val="00914FEA"/>
    <w:rsid w:val="00924953"/>
    <w:rsid w:val="00926AAC"/>
    <w:rsid w:val="009274D7"/>
    <w:rsid w:val="00946E2C"/>
    <w:rsid w:val="00950DE2"/>
    <w:rsid w:val="00951822"/>
    <w:rsid w:val="00954568"/>
    <w:rsid w:val="00956CF8"/>
    <w:rsid w:val="00962A2A"/>
    <w:rsid w:val="00970B09"/>
    <w:rsid w:val="00972A19"/>
    <w:rsid w:val="00973BDD"/>
    <w:rsid w:val="00980F3D"/>
    <w:rsid w:val="00981BC3"/>
    <w:rsid w:val="009909AA"/>
    <w:rsid w:val="009A6575"/>
    <w:rsid w:val="009B097B"/>
    <w:rsid w:val="009B5160"/>
    <w:rsid w:val="009B7E59"/>
    <w:rsid w:val="009C04C1"/>
    <w:rsid w:val="009C5350"/>
    <w:rsid w:val="009D0338"/>
    <w:rsid w:val="009E5A71"/>
    <w:rsid w:val="00A053B3"/>
    <w:rsid w:val="00A111EF"/>
    <w:rsid w:val="00A12006"/>
    <w:rsid w:val="00A1580C"/>
    <w:rsid w:val="00A1705B"/>
    <w:rsid w:val="00A25CAB"/>
    <w:rsid w:val="00A42D8D"/>
    <w:rsid w:val="00A57B02"/>
    <w:rsid w:val="00A6698F"/>
    <w:rsid w:val="00A87AAD"/>
    <w:rsid w:val="00A93A7D"/>
    <w:rsid w:val="00A93AE1"/>
    <w:rsid w:val="00AA733A"/>
    <w:rsid w:val="00AB58CD"/>
    <w:rsid w:val="00AC51F6"/>
    <w:rsid w:val="00AC5A04"/>
    <w:rsid w:val="00AD45CC"/>
    <w:rsid w:val="00AE0323"/>
    <w:rsid w:val="00AE2853"/>
    <w:rsid w:val="00AE7DD6"/>
    <w:rsid w:val="00AF6661"/>
    <w:rsid w:val="00AF6EE9"/>
    <w:rsid w:val="00B02134"/>
    <w:rsid w:val="00B110FD"/>
    <w:rsid w:val="00B12E46"/>
    <w:rsid w:val="00B15005"/>
    <w:rsid w:val="00B168B9"/>
    <w:rsid w:val="00B21A77"/>
    <w:rsid w:val="00B25C76"/>
    <w:rsid w:val="00B27F63"/>
    <w:rsid w:val="00B3108B"/>
    <w:rsid w:val="00B34A49"/>
    <w:rsid w:val="00B35CF5"/>
    <w:rsid w:val="00B37139"/>
    <w:rsid w:val="00B53B2B"/>
    <w:rsid w:val="00B659DA"/>
    <w:rsid w:val="00B66050"/>
    <w:rsid w:val="00B72899"/>
    <w:rsid w:val="00B738BD"/>
    <w:rsid w:val="00B82635"/>
    <w:rsid w:val="00B85027"/>
    <w:rsid w:val="00B96AA8"/>
    <w:rsid w:val="00BA12EB"/>
    <w:rsid w:val="00BB6E16"/>
    <w:rsid w:val="00BC1CDC"/>
    <w:rsid w:val="00BD321F"/>
    <w:rsid w:val="00BD3348"/>
    <w:rsid w:val="00BD7DC0"/>
    <w:rsid w:val="00BE2472"/>
    <w:rsid w:val="00BE3FC0"/>
    <w:rsid w:val="00BE6562"/>
    <w:rsid w:val="00BF70CC"/>
    <w:rsid w:val="00C009A8"/>
    <w:rsid w:val="00C055E5"/>
    <w:rsid w:val="00C10119"/>
    <w:rsid w:val="00C11E1C"/>
    <w:rsid w:val="00C1409B"/>
    <w:rsid w:val="00C15B9A"/>
    <w:rsid w:val="00C25556"/>
    <w:rsid w:val="00C31475"/>
    <w:rsid w:val="00C4459D"/>
    <w:rsid w:val="00C46FF8"/>
    <w:rsid w:val="00C52FC5"/>
    <w:rsid w:val="00C60E96"/>
    <w:rsid w:val="00C70167"/>
    <w:rsid w:val="00C775B1"/>
    <w:rsid w:val="00C82F80"/>
    <w:rsid w:val="00C92033"/>
    <w:rsid w:val="00CA07C4"/>
    <w:rsid w:val="00CA24E7"/>
    <w:rsid w:val="00CB3663"/>
    <w:rsid w:val="00CC7CED"/>
    <w:rsid w:val="00CD1863"/>
    <w:rsid w:val="00CD21D2"/>
    <w:rsid w:val="00CE003A"/>
    <w:rsid w:val="00CE1CB0"/>
    <w:rsid w:val="00CE27C6"/>
    <w:rsid w:val="00CF5BEF"/>
    <w:rsid w:val="00D07E14"/>
    <w:rsid w:val="00D17BBD"/>
    <w:rsid w:val="00D514F9"/>
    <w:rsid w:val="00D515CD"/>
    <w:rsid w:val="00D573F8"/>
    <w:rsid w:val="00D63B77"/>
    <w:rsid w:val="00D75DC7"/>
    <w:rsid w:val="00D84C93"/>
    <w:rsid w:val="00D87218"/>
    <w:rsid w:val="00D9405B"/>
    <w:rsid w:val="00D95D64"/>
    <w:rsid w:val="00DA0EFA"/>
    <w:rsid w:val="00DB3D1E"/>
    <w:rsid w:val="00DB5D0E"/>
    <w:rsid w:val="00DC40F4"/>
    <w:rsid w:val="00DD4B8A"/>
    <w:rsid w:val="00DE28CD"/>
    <w:rsid w:val="00DF3210"/>
    <w:rsid w:val="00DF5FF4"/>
    <w:rsid w:val="00E00993"/>
    <w:rsid w:val="00E042CB"/>
    <w:rsid w:val="00E07EE9"/>
    <w:rsid w:val="00E10C1E"/>
    <w:rsid w:val="00E2627B"/>
    <w:rsid w:val="00E33291"/>
    <w:rsid w:val="00E45CE7"/>
    <w:rsid w:val="00E50477"/>
    <w:rsid w:val="00E55005"/>
    <w:rsid w:val="00E577EB"/>
    <w:rsid w:val="00E6327E"/>
    <w:rsid w:val="00E703E9"/>
    <w:rsid w:val="00E72CF7"/>
    <w:rsid w:val="00E76DB1"/>
    <w:rsid w:val="00E81674"/>
    <w:rsid w:val="00E96A5C"/>
    <w:rsid w:val="00E97FBD"/>
    <w:rsid w:val="00EB5EA9"/>
    <w:rsid w:val="00EB66A9"/>
    <w:rsid w:val="00EC3BA2"/>
    <w:rsid w:val="00ED7C75"/>
    <w:rsid w:val="00EE503D"/>
    <w:rsid w:val="00EE55D2"/>
    <w:rsid w:val="00EE6C29"/>
    <w:rsid w:val="00EF257F"/>
    <w:rsid w:val="00F005E5"/>
    <w:rsid w:val="00F016E1"/>
    <w:rsid w:val="00F07AD8"/>
    <w:rsid w:val="00F11CAF"/>
    <w:rsid w:val="00F143B9"/>
    <w:rsid w:val="00F15489"/>
    <w:rsid w:val="00F20728"/>
    <w:rsid w:val="00F21F20"/>
    <w:rsid w:val="00F51C4F"/>
    <w:rsid w:val="00F614C4"/>
    <w:rsid w:val="00F67CC2"/>
    <w:rsid w:val="00F803DB"/>
    <w:rsid w:val="00F85382"/>
    <w:rsid w:val="00F90A80"/>
    <w:rsid w:val="00F93AA4"/>
    <w:rsid w:val="00FA17FA"/>
    <w:rsid w:val="00FA490D"/>
    <w:rsid w:val="00FA7ABB"/>
    <w:rsid w:val="00FB3D23"/>
    <w:rsid w:val="00FB49F9"/>
    <w:rsid w:val="00FC2A57"/>
    <w:rsid w:val="00FD24EA"/>
    <w:rsid w:val="00FF4933"/>
    <w:rsid w:val="00FF6AF3"/>
    <w:rsid w:val="00FF74DB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2C5FE2"/>
  </w:style>
  <w:style w:type="paragraph" w:styleId="Titolo1">
    <w:name w:val="heading 1"/>
    <w:basedOn w:val="Normale"/>
    <w:next w:val="Normale"/>
    <w:link w:val="Titolo1Carattere"/>
    <w:uiPriority w:val="99"/>
    <w:qFormat/>
    <w:rsid w:val="00C25556"/>
    <w:pPr>
      <w:spacing w:before="480" w:after="360"/>
      <w:contextualSpacing/>
      <w:jc w:val="center"/>
      <w:outlineLvl w:val="0"/>
    </w:pPr>
    <w:rPr>
      <w:rFonts w:ascii="Calibri" w:eastAsia="Calibri" w:hAnsi="Calibri" w:cs="Times New Roman"/>
      <w:b/>
      <w:caps/>
      <w:spacing w:val="5"/>
      <w:sz w:val="36"/>
      <w:szCs w:val="36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C25556"/>
    <w:pPr>
      <w:spacing w:before="200" w:after="120"/>
      <w:contextualSpacing/>
      <w:jc w:val="both"/>
      <w:outlineLvl w:val="1"/>
    </w:pPr>
    <w:rPr>
      <w:rFonts w:ascii="Calibri" w:eastAsia="Calibri" w:hAnsi="Calibri" w:cs="Times New Roman"/>
      <w:b/>
      <w:cap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40D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25556"/>
    <w:pPr>
      <w:spacing w:before="120"/>
      <w:contextualSpacing/>
      <w:jc w:val="both"/>
      <w:outlineLvl w:val="3"/>
    </w:pPr>
    <w:rPr>
      <w:rFonts w:ascii="Calibri" w:eastAsia="Calibri" w:hAnsi="Calibri" w:cs="Times New Roman"/>
      <w:b/>
      <w:bCs/>
      <w:spacing w:val="5"/>
      <w:sz w:val="22"/>
      <w:u w:val="single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25556"/>
    <w:pPr>
      <w:spacing w:before="120"/>
      <w:contextualSpacing/>
      <w:jc w:val="both"/>
      <w:outlineLvl w:val="4"/>
    </w:pPr>
    <w:rPr>
      <w:rFonts w:ascii="Calibri" w:eastAsia="Calibri" w:hAnsi="Calibri" w:cs="Times New Roman"/>
      <w:b/>
      <w:i/>
      <w:iCs/>
      <w:sz w:val="22"/>
      <w:lang w:eastAsia="en-US"/>
    </w:rPr>
  </w:style>
  <w:style w:type="character" w:default="1" w:styleId="Caratterepredefinitoparagrafo">
    <w:name w:val="Default Paragraph Font"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6F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E6F6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E6F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6E6F65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608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Collegamentoipertestuale">
    <w:name w:val="Hyperlink"/>
    <w:basedOn w:val="Caratterepredefinitoparagrafo"/>
    <w:uiPriority w:val="99"/>
    <w:unhideWhenUsed/>
    <w:rsid w:val="00B3108B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E1481"/>
    <w:rPr>
      <w:color w:val="800080" w:themeColor="followed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0E140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1409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E140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140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1409"/>
    <w:rPr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409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E1409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7E4AC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726608"/>
    <w:pPr>
      <w:ind w:left="720"/>
      <w:contextualSpacing/>
    </w:pPr>
  </w:style>
  <w:style w:type="character" w:customStyle="1" w:styleId="Titolo3Carattere">
    <w:name w:val="Titolo 3 Carattere"/>
    <w:basedOn w:val="Caratterepredefinitoparagrafo"/>
    <w:link w:val="Titolo3"/>
    <w:uiPriority w:val="99"/>
    <w:rsid w:val="00040D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1Carattere">
    <w:name w:val="Titolo 1 Carattere"/>
    <w:basedOn w:val="Caratterepredefinitoparagrafo"/>
    <w:link w:val="Titolo1"/>
    <w:uiPriority w:val="99"/>
    <w:rsid w:val="00C25556"/>
    <w:rPr>
      <w:rFonts w:ascii="Calibri" w:eastAsia="Calibri" w:hAnsi="Calibri" w:cs="Times New Roman"/>
      <w:b/>
      <w:caps/>
      <w:spacing w:val="5"/>
      <w:sz w:val="36"/>
      <w:szCs w:val="36"/>
      <w:lang w:eastAsia="en-US"/>
    </w:rPr>
  </w:style>
  <w:style w:type="character" w:customStyle="1" w:styleId="Titolo2Carattere">
    <w:name w:val="Titolo 2 Carattere"/>
    <w:basedOn w:val="Caratterepredefinitoparagrafo"/>
    <w:link w:val="Titolo2"/>
    <w:uiPriority w:val="99"/>
    <w:rsid w:val="00C25556"/>
    <w:rPr>
      <w:rFonts w:ascii="Calibri" w:eastAsia="Calibri" w:hAnsi="Calibri" w:cs="Times New Roman"/>
      <w:b/>
      <w:caps/>
      <w:sz w:val="28"/>
      <w:szCs w:val="28"/>
      <w:lang w:eastAsia="en-US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C25556"/>
    <w:rPr>
      <w:rFonts w:ascii="Calibri" w:eastAsia="Calibri" w:hAnsi="Calibri" w:cs="Times New Roman"/>
      <w:b/>
      <w:bCs/>
      <w:spacing w:val="5"/>
      <w:sz w:val="22"/>
      <w:u w:val="single"/>
      <w:lang w:eastAsia="en-US"/>
    </w:rPr>
  </w:style>
  <w:style w:type="character" w:customStyle="1" w:styleId="Titolo5Carattere">
    <w:name w:val="Titolo 5 Carattere"/>
    <w:basedOn w:val="Caratterepredefinitoparagrafo"/>
    <w:link w:val="Titolo5"/>
    <w:uiPriority w:val="9"/>
    <w:rsid w:val="00C25556"/>
    <w:rPr>
      <w:rFonts w:ascii="Calibri" w:eastAsia="Calibri" w:hAnsi="Calibri" w:cs="Times New Roman"/>
      <w:b/>
      <w:i/>
      <w:iCs/>
      <w:sz w:val="22"/>
      <w:lang w:eastAsia="en-US"/>
    </w:rPr>
  </w:style>
  <w:style w:type="numbering" w:customStyle="1" w:styleId="Nessunelenco1">
    <w:name w:val="Nessun elenco1"/>
    <w:next w:val="Nessunelenco"/>
    <w:semiHidden/>
    <w:unhideWhenUsed/>
    <w:rsid w:val="00C25556"/>
  </w:style>
  <w:style w:type="paragraph" w:styleId="Sottotitolo">
    <w:name w:val="Subtitle"/>
    <w:basedOn w:val="Normale"/>
    <w:next w:val="Normale"/>
    <w:link w:val="SottotitoloCarattere"/>
    <w:uiPriority w:val="11"/>
    <w:qFormat/>
    <w:rsid w:val="00C25556"/>
    <w:pPr>
      <w:numPr>
        <w:ilvl w:val="1"/>
      </w:numPr>
      <w:contextualSpacing/>
      <w:jc w:val="both"/>
    </w:pPr>
    <w:rPr>
      <w:rFonts w:ascii="Arial" w:eastAsia="Times New Roman" w:hAnsi="Arial" w:cs="Times New Roman"/>
      <w:b/>
      <w:i/>
      <w:iCs/>
      <w:spacing w:val="15"/>
      <w:sz w:val="22"/>
      <w:lang w:eastAsia="en-US" w:bidi="en-US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C25556"/>
    <w:rPr>
      <w:rFonts w:ascii="Arial" w:eastAsia="Times New Roman" w:hAnsi="Arial" w:cs="Times New Roman"/>
      <w:b/>
      <w:i/>
      <w:iCs/>
      <w:spacing w:val="15"/>
      <w:sz w:val="22"/>
      <w:lang w:eastAsia="en-US" w:bidi="en-US"/>
    </w:rPr>
  </w:style>
  <w:style w:type="paragraph" w:styleId="Corpodeltesto2">
    <w:name w:val="Body Text 2"/>
    <w:basedOn w:val="Normale"/>
    <w:link w:val="Corpodeltesto2Carattere"/>
    <w:rsid w:val="00C2555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390"/>
      </w:tabs>
      <w:suppressAutoHyphens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2Carattere">
    <w:name w:val="Corpo del testo 2 Carattere"/>
    <w:basedOn w:val="Caratterepredefinitoparagrafo"/>
    <w:link w:val="Corpodeltesto2"/>
    <w:rsid w:val="00C25556"/>
    <w:rPr>
      <w:rFonts w:ascii="Arial" w:eastAsia="Times New Roman" w:hAnsi="Arial" w:cs="Arial"/>
      <w:sz w:val="20"/>
      <w:szCs w:val="20"/>
      <w:lang w:eastAsia="it-IT"/>
    </w:rPr>
  </w:style>
  <w:style w:type="table" w:styleId="Grigliatabella">
    <w:name w:val="Table Grid"/>
    <w:basedOn w:val="Tabellanormale"/>
    <w:rsid w:val="00C25556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atterepredefinitoparagrafo"/>
    <w:qFormat/>
    <w:rsid w:val="00C25556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276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6F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E6F6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E6F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6E6F65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608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Collegamentoipertestuale">
    <w:name w:val="Hyperlink"/>
    <w:basedOn w:val="Caratterepredefinitoparagrafo"/>
    <w:uiPriority w:val="99"/>
    <w:unhideWhenUsed/>
    <w:rsid w:val="00B3108B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E1481"/>
    <w:rPr>
      <w:color w:val="800080" w:themeColor="followed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0E140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1409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E140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140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1409"/>
    <w:rPr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409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E1409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7E4AC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foelenco">
    <w:name w:val="List Paragraph"/>
    <w:basedOn w:val="Normale"/>
    <w:rsid w:val="00726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deliveroo.co.uk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165FC94-A8AC-9440-9618-B00DDCCF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1034</Words>
  <Characters>5899</Characters>
  <Application>Microsoft Macintosh Word</Application>
  <DocSecurity>0</DocSecurity>
  <Lines>49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獫票楧栮捯洀鉭曮㞱Û뜰⠲쎔딁烊皭〼፥ᙼ䕸忤઱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乩歫椠䱡畳椀㸲㻸ꔿ㌋䬮ꍰ䞮誀圇짗꾬钒붤鏊꣊㥊揤鞁</dc:creator>
  <cp:keywords/>
  <cp:lastModifiedBy>乩歫椠䱡畳椀㸲㻸ꔿ㌋䬮ꍰ䞮誀圇짗꾬钒붤鏊꣊㥊揤鞁</cp:lastModifiedBy>
  <cp:revision>5</cp:revision>
  <cp:lastPrinted>2016-12-20T11:23:00Z</cp:lastPrinted>
  <dcterms:created xsi:type="dcterms:W3CDTF">2017-08-02T14:05:00Z</dcterms:created>
  <dcterms:modified xsi:type="dcterms:W3CDTF">2017-08-03T08:24:00Z</dcterms:modified>
</cp:coreProperties>
</file>