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9FB53" w14:textId="61FE9FD8" w:rsidR="00CE1C0F" w:rsidRPr="000D5663" w:rsidRDefault="000D5663" w:rsidP="000D5663">
      <w:pPr>
        <w:jc w:val="right"/>
        <w:rPr>
          <w:rFonts w:ascii="Arial" w:hAnsi="Arial" w:cs="Arial"/>
          <w:b/>
          <w:sz w:val="22"/>
          <w:szCs w:val="22"/>
        </w:rPr>
      </w:pPr>
      <w:r w:rsidRPr="000D5663">
        <w:rPr>
          <w:rFonts w:ascii="Arial" w:hAnsi="Arial" w:cs="Arial"/>
          <w:b/>
          <w:sz w:val="22"/>
          <w:szCs w:val="22"/>
        </w:rPr>
        <w:t xml:space="preserve">Communiqué de presse </w:t>
      </w:r>
    </w:p>
    <w:p w14:paraId="78EED0D0" w14:textId="77777777" w:rsidR="000D5663" w:rsidRDefault="000D5663" w:rsidP="00953411">
      <w:pPr>
        <w:jc w:val="center"/>
        <w:rPr>
          <w:rFonts w:ascii="Arial" w:hAnsi="Arial" w:cs="Arial"/>
          <w:b/>
          <w:sz w:val="32"/>
          <w:szCs w:val="32"/>
        </w:rPr>
      </w:pPr>
    </w:p>
    <w:p w14:paraId="41A65379" w14:textId="47D548A7" w:rsidR="00CE6759" w:rsidRPr="000D5663" w:rsidRDefault="000D5663" w:rsidP="0095341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Première Journée Européenne de la Microfinance</w:t>
      </w:r>
      <w:r w:rsidR="00F31DBA" w:rsidRPr="000D5663">
        <w:rPr>
          <w:rFonts w:ascii="Arial" w:hAnsi="Arial" w:cs="Arial"/>
          <w:b/>
          <w:sz w:val="28"/>
          <w:szCs w:val="28"/>
        </w:rPr>
        <w:t> : et si les chômeurs créaient leur propre emploi ?</w:t>
      </w:r>
    </w:p>
    <w:p w14:paraId="24DD2618" w14:textId="5C50FAB8" w:rsidR="00F31DBA" w:rsidRPr="000D5663" w:rsidRDefault="000D5663" w:rsidP="000D5663">
      <w:pPr>
        <w:tabs>
          <w:tab w:val="left" w:pos="260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14:paraId="7073AE3B" w14:textId="2EB450D5" w:rsidR="00F31DBA" w:rsidRPr="000D5663" w:rsidRDefault="00F31DBA" w:rsidP="0095341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0D5663">
        <w:rPr>
          <w:rFonts w:ascii="Arial" w:hAnsi="Arial" w:cs="Arial"/>
          <w:b/>
          <w:sz w:val="22"/>
          <w:szCs w:val="22"/>
        </w:rPr>
        <w:t>micro</w:t>
      </w:r>
      <w:r w:rsidRPr="000D5663">
        <w:rPr>
          <w:rFonts w:ascii="Arial" w:hAnsi="Arial" w:cs="Arial"/>
          <w:b/>
          <w:i/>
          <w:sz w:val="22"/>
          <w:szCs w:val="22"/>
        </w:rPr>
        <w:t>Start</w:t>
      </w:r>
      <w:proofErr w:type="gramEnd"/>
      <w:r w:rsidRPr="000D5663">
        <w:rPr>
          <w:rFonts w:ascii="Arial" w:hAnsi="Arial" w:cs="Arial"/>
          <w:b/>
          <w:sz w:val="22"/>
          <w:szCs w:val="22"/>
        </w:rPr>
        <w:t xml:space="preserve"> et </w:t>
      </w:r>
      <w:proofErr w:type="spellStart"/>
      <w:r w:rsidRPr="000D5663">
        <w:rPr>
          <w:rFonts w:ascii="Arial" w:hAnsi="Arial" w:cs="Arial"/>
          <w:b/>
          <w:sz w:val="22"/>
          <w:szCs w:val="22"/>
        </w:rPr>
        <w:t>Impulskrediet</w:t>
      </w:r>
      <w:proofErr w:type="spellEnd"/>
      <w:r w:rsidRPr="000D5663">
        <w:rPr>
          <w:rFonts w:ascii="Arial" w:hAnsi="Arial" w:cs="Arial"/>
          <w:b/>
          <w:sz w:val="22"/>
          <w:szCs w:val="22"/>
        </w:rPr>
        <w:t xml:space="preserve"> plaident pour un statut particulier, adapté aux micro</w:t>
      </w:r>
      <w:r w:rsidR="000D5663">
        <w:rPr>
          <w:rFonts w:ascii="Arial" w:hAnsi="Arial" w:cs="Arial"/>
          <w:b/>
          <w:sz w:val="22"/>
          <w:szCs w:val="22"/>
        </w:rPr>
        <w:t>-</w:t>
      </w:r>
      <w:r w:rsidRPr="000D5663">
        <w:rPr>
          <w:rFonts w:ascii="Arial" w:hAnsi="Arial" w:cs="Arial"/>
          <w:b/>
          <w:sz w:val="22"/>
          <w:szCs w:val="22"/>
        </w:rPr>
        <w:t>entrepreneurs</w:t>
      </w:r>
    </w:p>
    <w:p w14:paraId="20F01282" w14:textId="77777777" w:rsidR="00F31DBA" w:rsidRPr="000D5663" w:rsidRDefault="00F31DBA">
      <w:pPr>
        <w:rPr>
          <w:rFonts w:ascii="Arial" w:hAnsi="Arial" w:cs="Arial"/>
          <w:b/>
        </w:rPr>
      </w:pPr>
    </w:p>
    <w:p w14:paraId="3502CF7B" w14:textId="7FF1D649" w:rsidR="00F31DBA" w:rsidRPr="000D5663" w:rsidRDefault="00F31DBA" w:rsidP="000D5663">
      <w:pPr>
        <w:jc w:val="both"/>
        <w:rPr>
          <w:rFonts w:ascii="Arial" w:hAnsi="Arial" w:cs="Arial"/>
          <w:b/>
          <w:sz w:val="22"/>
          <w:szCs w:val="22"/>
        </w:rPr>
      </w:pPr>
      <w:r w:rsidRPr="000D5663">
        <w:rPr>
          <w:rFonts w:ascii="Arial" w:hAnsi="Arial" w:cs="Arial"/>
          <w:b/>
          <w:sz w:val="22"/>
          <w:szCs w:val="22"/>
        </w:rPr>
        <w:t xml:space="preserve">C’est ce mardi 20 octobre qu’a lieu la </w:t>
      </w:r>
      <w:r w:rsidR="002B0F5B" w:rsidRPr="000D5663">
        <w:rPr>
          <w:rFonts w:ascii="Arial" w:hAnsi="Arial" w:cs="Arial"/>
          <w:b/>
          <w:sz w:val="22"/>
          <w:szCs w:val="22"/>
        </w:rPr>
        <w:t xml:space="preserve">Première Journée </w:t>
      </w:r>
      <w:r w:rsidR="000D5663">
        <w:rPr>
          <w:rFonts w:ascii="Arial" w:hAnsi="Arial" w:cs="Arial"/>
          <w:b/>
          <w:sz w:val="22"/>
          <w:szCs w:val="22"/>
        </w:rPr>
        <w:t>Européenne de la</w:t>
      </w:r>
      <w:r w:rsidR="002B0F5B" w:rsidRPr="000D5663">
        <w:rPr>
          <w:rFonts w:ascii="Arial" w:hAnsi="Arial" w:cs="Arial"/>
          <w:b/>
          <w:sz w:val="22"/>
          <w:szCs w:val="22"/>
        </w:rPr>
        <w:t xml:space="preserve"> M</w:t>
      </w:r>
      <w:r w:rsidR="000D5663">
        <w:rPr>
          <w:rFonts w:ascii="Arial" w:hAnsi="Arial" w:cs="Arial"/>
          <w:b/>
          <w:sz w:val="22"/>
          <w:szCs w:val="22"/>
        </w:rPr>
        <w:t>icrofinance</w:t>
      </w:r>
      <w:r w:rsidRPr="000D5663">
        <w:rPr>
          <w:rFonts w:ascii="Arial" w:hAnsi="Arial" w:cs="Arial"/>
          <w:b/>
          <w:sz w:val="22"/>
          <w:szCs w:val="22"/>
        </w:rPr>
        <w:t xml:space="preserve">. A cette occasion, deux des plus importantes institutions financières belges de microcrédit, </w:t>
      </w:r>
      <w:hyperlink r:id="rId7" w:history="1">
        <w:r w:rsidRPr="00441092">
          <w:rPr>
            <w:rStyle w:val="Hyperlink"/>
            <w:rFonts w:ascii="Arial" w:hAnsi="Arial" w:cs="Arial"/>
            <w:b/>
            <w:sz w:val="22"/>
            <w:szCs w:val="22"/>
          </w:rPr>
          <w:t>micro</w:t>
        </w:r>
        <w:r w:rsidRPr="00441092">
          <w:rPr>
            <w:rStyle w:val="Hyperlink"/>
            <w:rFonts w:ascii="Arial" w:hAnsi="Arial" w:cs="Arial"/>
            <w:b/>
            <w:i/>
            <w:sz w:val="22"/>
            <w:szCs w:val="22"/>
          </w:rPr>
          <w:t>Start</w:t>
        </w:r>
      </w:hyperlink>
      <w:r w:rsidRPr="000D5663">
        <w:rPr>
          <w:rFonts w:ascii="Arial" w:hAnsi="Arial" w:cs="Arial"/>
          <w:b/>
          <w:sz w:val="22"/>
          <w:szCs w:val="22"/>
        </w:rPr>
        <w:t xml:space="preserve"> et </w:t>
      </w:r>
      <w:hyperlink r:id="rId8" w:history="1">
        <w:proofErr w:type="spellStart"/>
        <w:r w:rsidRPr="00686637">
          <w:rPr>
            <w:rStyle w:val="Hyperlink"/>
            <w:rFonts w:ascii="Arial" w:hAnsi="Arial" w:cs="Arial"/>
            <w:b/>
            <w:sz w:val="22"/>
            <w:szCs w:val="22"/>
          </w:rPr>
          <w:t>Impulskredie</w:t>
        </w:r>
        <w:r w:rsidR="00885F2A" w:rsidRPr="00686637">
          <w:rPr>
            <w:rStyle w:val="Hyperlink"/>
            <w:rFonts w:ascii="Arial" w:hAnsi="Arial" w:cs="Arial"/>
            <w:b/>
            <w:sz w:val="22"/>
            <w:szCs w:val="22"/>
          </w:rPr>
          <w:t>t</w:t>
        </w:r>
        <w:proofErr w:type="spellEnd"/>
      </w:hyperlink>
      <w:r w:rsidR="00885F2A" w:rsidRPr="000D5663">
        <w:rPr>
          <w:rFonts w:ascii="Arial" w:hAnsi="Arial" w:cs="Arial"/>
          <w:b/>
          <w:sz w:val="22"/>
          <w:szCs w:val="22"/>
        </w:rPr>
        <w:t>, en profitent pour appeler</w:t>
      </w:r>
      <w:r w:rsidRPr="000D5663">
        <w:rPr>
          <w:rFonts w:ascii="Arial" w:hAnsi="Arial" w:cs="Arial"/>
          <w:b/>
          <w:sz w:val="22"/>
          <w:szCs w:val="22"/>
        </w:rPr>
        <w:t xml:space="preserve"> le monde politique </w:t>
      </w:r>
      <w:r w:rsidR="00885F2A" w:rsidRPr="000D5663">
        <w:rPr>
          <w:rFonts w:ascii="Arial" w:hAnsi="Arial" w:cs="Arial"/>
          <w:b/>
          <w:sz w:val="22"/>
          <w:szCs w:val="22"/>
        </w:rPr>
        <w:t>à collaborer pour déterminer un cadre</w:t>
      </w:r>
      <w:r w:rsidRPr="000D5663">
        <w:rPr>
          <w:rFonts w:ascii="Arial" w:hAnsi="Arial" w:cs="Arial"/>
          <w:b/>
          <w:sz w:val="22"/>
          <w:szCs w:val="22"/>
        </w:rPr>
        <w:t xml:space="preserve"> </w:t>
      </w:r>
      <w:r w:rsidR="00885F2A" w:rsidRPr="000D5663">
        <w:rPr>
          <w:rFonts w:ascii="Arial" w:hAnsi="Arial" w:cs="Arial"/>
          <w:b/>
          <w:sz w:val="22"/>
          <w:szCs w:val="22"/>
        </w:rPr>
        <w:t>plus flexi</w:t>
      </w:r>
      <w:r w:rsidR="00671A8B" w:rsidRPr="000D5663">
        <w:rPr>
          <w:rFonts w:ascii="Arial" w:hAnsi="Arial" w:cs="Arial"/>
          <w:b/>
          <w:sz w:val="22"/>
          <w:szCs w:val="22"/>
        </w:rPr>
        <w:t>ble pour le micro</w:t>
      </w:r>
      <w:r w:rsidR="000D5663">
        <w:rPr>
          <w:rFonts w:ascii="Arial" w:hAnsi="Arial" w:cs="Arial"/>
          <w:b/>
          <w:sz w:val="22"/>
          <w:szCs w:val="22"/>
        </w:rPr>
        <w:t>-</w:t>
      </w:r>
      <w:r w:rsidR="00671A8B" w:rsidRPr="000D5663">
        <w:rPr>
          <w:rFonts w:ascii="Arial" w:hAnsi="Arial" w:cs="Arial"/>
          <w:b/>
          <w:sz w:val="22"/>
          <w:szCs w:val="22"/>
        </w:rPr>
        <w:t>entrep</w:t>
      </w:r>
      <w:r w:rsidR="00686637">
        <w:rPr>
          <w:rFonts w:ascii="Arial" w:hAnsi="Arial" w:cs="Arial"/>
          <w:b/>
          <w:sz w:val="22"/>
          <w:szCs w:val="22"/>
        </w:rPr>
        <w:t>rena</w:t>
      </w:r>
      <w:r w:rsidR="00671A8B" w:rsidRPr="000D5663">
        <w:rPr>
          <w:rFonts w:ascii="Arial" w:hAnsi="Arial" w:cs="Arial"/>
          <w:b/>
          <w:sz w:val="22"/>
          <w:szCs w:val="22"/>
        </w:rPr>
        <w:t xml:space="preserve">riat. Cette flexibilité de statut est une condition </w:t>
      </w:r>
      <w:r w:rsidR="00671A8B" w:rsidRPr="000D5663">
        <w:rPr>
          <w:rFonts w:ascii="Arial" w:hAnsi="Arial" w:cs="Arial"/>
          <w:b/>
          <w:i/>
          <w:sz w:val="22"/>
          <w:szCs w:val="22"/>
        </w:rPr>
        <w:t>sine qua non</w:t>
      </w:r>
      <w:r w:rsidR="00671A8B" w:rsidRPr="000D5663">
        <w:rPr>
          <w:rFonts w:ascii="Arial" w:hAnsi="Arial" w:cs="Arial"/>
          <w:b/>
          <w:sz w:val="22"/>
          <w:szCs w:val="22"/>
        </w:rPr>
        <w:t xml:space="preserve"> pour que le microcrédit joue pleinement son rôle d’insertion sociale.</w:t>
      </w:r>
    </w:p>
    <w:p w14:paraId="47DE7BBF" w14:textId="77777777" w:rsidR="00671A8B" w:rsidRPr="000D5663" w:rsidRDefault="00671A8B" w:rsidP="000D5663">
      <w:pPr>
        <w:jc w:val="both"/>
        <w:rPr>
          <w:rFonts w:ascii="Arial" w:hAnsi="Arial" w:cs="Arial"/>
          <w:sz w:val="22"/>
          <w:szCs w:val="22"/>
        </w:rPr>
      </w:pPr>
    </w:p>
    <w:p w14:paraId="3D3E34F7" w14:textId="75C416CB" w:rsidR="00671A8B" w:rsidRPr="000D5663" w:rsidRDefault="00671A8B" w:rsidP="000D5663">
      <w:pPr>
        <w:jc w:val="both"/>
        <w:rPr>
          <w:rFonts w:ascii="Arial" w:hAnsi="Arial" w:cs="Arial"/>
          <w:sz w:val="22"/>
          <w:szCs w:val="22"/>
        </w:rPr>
      </w:pPr>
      <w:r w:rsidRPr="000D5663">
        <w:rPr>
          <w:rFonts w:ascii="Arial" w:hAnsi="Arial" w:cs="Arial"/>
          <w:sz w:val="22"/>
          <w:szCs w:val="22"/>
        </w:rPr>
        <w:t>Et si les chômeurs créaient leur propre emploi ? C’est avec cette idée, pour le moins séduisante, que les organismes de microcrédit souhaitent attirer l’attention. Le microcrédit peut</w:t>
      </w:r>
      <w:r w:rsidR="00806928" w:rsidRPr="000D5663">
        <w:rPr>
          <w:rFonts w:ascii="Arial" w:hAnsi="Arial" w:cs="Arial"/>
          <w:sz w:val="22"/>
          <w:szCs w:val="22"/>
        </w:rPr>
        <w:t xml:space="preserve"> en effet permettre de sortir du</w:t>
      </w:r>
      <w:r w:rsidRPr="000D5663">
        <w:rPr>
          <w:rFonts w:ascii="Arial" w:hAnsi="Arial" w:cs="Arial"/>
          <w:sz w:val="22"/>
          <w:szCs w:val="22"/>
        </w:rPr>
        <w:t xml:space="preserve"> chômage, et de s’insérer socialement.</w:t>
      </w:r>
      <w:r w:rsidR="00931513">
        <w:rPr>
          <w:rFonts w:ascii="Arial" w:hAnsi="Arial" w:cs="Arial"/>
          <w:sz w:val="22"/>
          <w:szCs w:val="22"/>
        </w:rPr>
        <w:t xml:space="preserve"> La Journée Européenne de la Microfinance</w:t>
      </w:r>
      <w:r w:rsidR="00806928" w:rsidRPr="000D5663">
        <w:rPr>
          <w:rFonts w:ascii="Arial" w:hAnsi="Arial" w:cs="Arial"/>
          <w:sz w:val="22"/>
          <w:szCs w:val="22"/>
        </w:rPr>
        <w:t xml:space="preserve"> est une initiative qui a été lancée par</w:t>
      </w:r>
      <w:r w:rsidR="00953411" w:rsidRPr="000D56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53411" w:rsidRPr="000D5663">
        <w:rPr>
          <w:rFonts w:ascii="Arial" w:hAnsi="Arial" w:cs="Arial"/>
          <w:sz w:val="22"/>
          <w:szCs w:val="22"/>
        </w:rPr>
        <w:t>le</w:t>
      </w:r>
      <w:r w:rsidR="00806928" w:rsidRPr="000D5663">
        <w:rPr>
          <w:rFonts w:ascii="Arial" w:hAnsi="Arial" w:cs="Arial"/>
          <w:sz w:val="22"/>
          <w:szCs w:val="22"/>
        </w:rPr>
        <w:t xml:space="preserve"> </w:t>
      </w:r>
      <w:r w:rsidR="00806928" w:rsidRPr="00931513">
        <w:rPr>
          <w:rFonts w:ascii="Arial" w:hAnsi="Arial" w:cs="Arial"/>
          <w:b/>
          <w:i/>
          <w:sz w:val="22"/>
          <w:szCs w:val="22"/>
        </w:rPr>
        <w:t>European</w:t>
      </w:r>
      <w:proofErr w:type="gramEnd"/>
      <w:r w:rsidR="00806928" w:rsidRPr="00931513">
        <w:rPr>
          <w:rFonts w:ascii="Arial" w:hAnsi="Arial" w:cs="Arial"/>
          <w:b/>
          <w:i/>
          <w:sz w:val="22"/>
          <w:szCs w:val="22"/>
        </w:rPr>
        <w:t xml:space="preserve"> Microfinance Network</w:t>
      </w:r>
      <w:r w:rsidR="00806928" w:rsidRPr="000D5663">
        <w:rPr>
          <w:rFonts w:ascii="Arial" w:hAnsi="Arial" w:cs="Arial"/>
          <w:sz w:val="22"/>
          <w:szCs w:val="22"/>
        </w:rPr>
        <w:t xml:space="preserve"> et le </w:t>
      </w:r>
      <w:r w:rsidR="00806928" w:rsidRPr="00931513">
        <w:rPr>
          <w:rFonts w:ascii="Arial" w:hAnsi="Arial" w:cs="Arial"/>
          <w:b/>
          <w:i/>
          <w:sz w:val="22"/>
          <w:szCs w:val="22"/>
        </w:rPr>
        <w:t>Microfinance Centre</w:t>
      </w:r>
      <w:r w:rsidR="00806928" w:rsidRPr="000D5663">
        <w:rPr>
          <w:rFonts w:ascii="Arial" w:hAnsi="Arial" w:cs="Arial"/>
          <w:sz w:val="22"/>
          <w:szCs w:val="22"/>
        </w:rPr>
        <w:t>, les deux réseaux européens les plus importants de la microfinance.</w:t>
      </w:r>
      <w:r w:rsidR="00931513">
        <w:rPr>
          <w:rFonts w:ascii="Arial" w:hAnsi="Arial" w:cs="Arial"/>
          <w:sz w:val="22"/>
          <w:szCs w:val="22"/>
        </w:rPr>
        <w:t xml:space="preserve"> Débats, workshops</w:t>
      </w:r>
      <w:r w:rsidR="00C5017D" w:rsidRPr="000D5663">
        <w:rPr>
          <w:rFonts w:ascii="Arial" w:hAnsi="Arial" w:cs="Arial"/>
          <w:sz w:val="22"/>
          <w:szCs w:val="22"/>
        </w:rPr>
        <w:t xml:space="preserve"> et expositions sont organisés ce 20 octobre dans toute l’Europe.</w:t>
      </w:r>
    </w:p>
    <w:p w14:paraId="0A6150E7" w14:textId="77777777" w:rsidR="00C5017D" w:rsidRPr="000D5663" w:rsidRDefault="00C5017D" w:rsidP="000D5663">
      <w:pPr>
        <w:jc w:val="both"/>
        <w:rPr>
          <w:rFonts w:ascii="Arial" w:hAnsi="Arial" w:cs="Arial"/>
          <w:sz w:val="22"/>
          <w:szCs w:val="22"/>
        </w:rPr>
      </w:pPr>
    </w:p>
    <w:p w14:paraId="28D52BB7" w14:textId="2F3C5D59" w:rsidR="00EB7458" w:rsidRPr="000D5663" w:rsidRDefault="00C5017D" w:rsidP="000D5663">
      <w:pPr>
        <w:jc w:val="both"/>
        <w:rPr>
          <w:rFonts w:ascii="Arial" w:hAnsi="Arial" w:cs="Arial"/>
          <w:sz w:val="22"/>
          <w:szCs w:val="22"/>
        </w:rPr>
      </w:pPr>
      <w:r w:rsidRPr="000D5663">
        <w:rPr>
          <w:rFonts w:ascii="Arial" w:hAnsi="Arial" w:cs="Arial"/>
          <w:sz w:val="22"/>
          <w:szCs w:val="22"/>
        </w:rPr>
        <w:t xml:space="preserve">Le microcrédit, et son accompagnement personnalisé, permet aux groupes économiquement vulnérables, tels que les jeunes, les chômeurs, ceux qui ont fait faillite, les migrants, ou les personnes peu qualifiées, de lancer une activité </w:t>
      </w:r>
      <w:r w:rsidR="00953411" w:rsidRPr="000D5663">
        <w:rPr>
          <w:rFonts w:ascii="Arial" w:hAnsi="Arial" w:cs="Arial"/>
          <w:sz w:val="22"/>
          <w:szCs w:val="22"/>
        </w:rPr>
        <w:t xml:space="preserve">en tant qu’indépendant, et de </w:t>
      </w:r>
      <w:r w:rsidRPr="000D5663">
        <w:rPr>
          <w:rFonts w:ascii="Arial" w:hAnsi="Arial" w:cs="Arial"/>
          <w:sz w:val="22"/>
          <w:szCs w:val="22"/>
        </w:rPr>
        <w:t>trouver le c</w:t>
      </w:r>
      <w:r w:rsidR="00931513">
        <w:rPr>
          <w:rFonts w:ascii="Arial" w:hAnsi="Arial" w:cs="Arial"/>
          <w:sz w:val="22"/>
          <w:szCs w:val="22"/>
        </w:rPr>
        <w:t xml:space="preserve">hemin du travail. D’après </w:t>
      </w:r>
      <w:r w:rsidRPr="000D5663">
        <w:rPr>
          <w:rFonts w:ascii="Arial" w:hAnsi="Arial" w:cs="Arial"/>
          <w:sz w:val="22"/>
          <w:szCs w:val="22"/>
        </w:rPr>
        <w:t xml:space="preserve">l’étude </w:t>
      </w:r>
      <w:hyperlink r:id="rId9" w:history="1">
        <w:proofErr w:type="spellStart"/>
        <w:r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>Overview</w:t>
        </w:r>
        <w:proofErr w:type="spellEnd"/>
        <w:r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of the </w:t>
        </w:r>
        <w:proofErr w:type="spellStart"/>
        <w:r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>Mi</w:t>
        </w:r>
        <w:r w:rsidR="00931513"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>crocredit</w:t>
        </w:r>
        <w:proofErr w:type="spellEnd"/>
        <w:r w:rsidR="00931513"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</w:t>
        </w:r>
        <w:proofErr w:type="spellStart"/>
        <w:r w:rsidR="00931513"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>Sector</w:t>
        </w:r>
        <w:proofErr w:type="spellEnd"/>
        <w:r w:rsidR="00931513"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in the EU (2014</w:t>
        </w:r>
        <w:r w:rsidRPr="00931513">
          <w:rPr>
            <w:rStyle w:val="Hyperlink"/>
            <w:rFonts w:ascii="Arial" w:hAnsi="Arial" w:cs="Arial"/>
            <w:b/>
            <w:i/>
            <w:sz w:val="22"/>
            <w:szCs w:val="22"/>
          </w:rPr>
          <w:t>)</w:t>
        </w:r>
      </w:hyperlink>
      <w:r w:rsidR="00931513">
        <w:rPr>
          <w:rFonts w:ascii="Arial" w:hAnsi="Arial" w:cs="Arial"/>
          <w:sz w:val="22"/>
          <w:szCs w:val="22"/>
        </w:rPr>
        <w:t xml:space="preserve"> menée auprès de 150 organismes de microcrédit dans 24 pays européens,</w:t>
      </w:r>
      <w:r w:rsidR="00E66B56" w:rsidRPr="000D5663">
        <w:rPr>
          <w:rFonts w:ascii="Arial" w:hAnsi="Arial" w:cs="Arial"/>
          <w:sz w:val="22"/>
          <w:szCs w:val="22"/>
        </w:rPr>
        <w:t xml:space="preserve"> les Etats membres de </w:t>
      </w:r>
      <w:r w:rsidR="00931513">
        <w:rPr>
          <w:rFonts w:ascii="Arial" w:hAnsi="Arial" w:cs="Arial"/>
          <w:sz w:val="22"/>
          <w:szCs w:val="22"/>
        </w:rPr>
        <w:t>l’Union européenne comptent au moins</w:t>
      </w:r>
      <w:r w:rsidR="00E66B56" w:rsidRPr="000D5663">
        <w:rPr>
          <w:rFonts w:ascii="Arial" w:hAnsi="Arial" w:cs="Arial"/>
          <w:sz w:val="22"/>
          <w:szCs w:val="22"/>
        </w:rPr>
        <w:t xml:space="preserve"> 125.000 micro-entrepreneurs.</w:t>
      </w:r>
      <w:r w:rsidR="00931513">
        <w:rPr>
          <w:rFonts w:ascii="Arial" w:hAnsi="Arial" w:cs="Arial"/>
          <w:sz w:val="22"/>
          <w:szCs w:val="22"/>
        </w:rPr>
        <w:t xml:space="preserve"> Presque</w:t>
      </w:r>
      <w:r w:rsidR="005B4222">
        <w:rPr>
          <w:rFonts w:ascii="Arial" w:hAnsi="Arial" w:cs="Arial"/>
          <w:sz w:val="22"/>
          <w:szCs w:val="22"/>
        </w:rPr>
        <w:t xml:space="preserve"> partout l’évolution du micro</w:t>
      </w:r>
      <w:r w:rsidR="00686637">
        <w:rPr>
          <w:rFonts w:ascii="Arial" w:hAnsi="Arial" w:cs="Arial"/>
          <w:sz w:val="22"/>
          <w:szCs w:val="22"/>
        </w:rPr>
        <w:t>-</w:t>
      </w:r>
      <w:r w:rsidR="005B4222">
        <w:rPr>
          <w:rFonts w:ascii="Arial" w:hAnsi="Arial" w:cs="Arial"/>
          <w:sz w:val="22"/>
          <w:szCs w:val="22"/>
        </w:rPr>
        <w:t>financement est en progression constante</w:t>
      </w:r>
      <w:r w:rsidR="00EB7458" w:rsidRPr="000D5663">
        <w:rPr>
          <w:rFonts w:ascii="Arial" w:hAnsi="Arial" w:cs="Arial"/>
          <w:sz w:val="22"/>
          <w:szCs w:val="22"/>
        </w:rPr>
        <w:t>.</w:t>
      </w:r>
    </w:p>
    <w:p w14:paraId="495FE578" w14:textId="666AD981" w:rsidR="00EB7458" w:rsidRPr="000D5663" w:rsidRDefault="00EB7458" w:rsidP="000D5663">
      <w:pPr>
        <w:jc w:val="both"/>
        <w:rPr>
          <w:rFonts w:ascii="Arial" w:hAnsi="Arial" w:cs="Arial"/>
          <w:sz w:val="22"/>
          <w:szCs w:val="22"/>
        </w:rPr>
      </w:pPr>
    </w:p>
    <w:p w14:paraId="2C2710D1" w14:textId="716AEC64" w:rsidR="00EB7458" w:rsidRPr="000D5663" w:rsidRDefault="00EB7458" w:rsidP="000D5663">
      <w:pPr>
        <w:jc w:val="both"/>
        <w:rPr>
          <w:rFonts w:ascii="Arial" w:hAnsi="Arial" w:cs="Arial"/>
          <w:b/>
          <w:sz w:val="22"/>
          <w:szCs w:val="22"/>
        </w:rPr>
      </w:pPr>
      <w:r w:rsidRPr="000D5663">
        <w:rPr>
          <w:rFonts w:ascii="Arial" w:hAnsi="Arial" w:cs="Arial"/>
          <w:b/>
          <w:sz w:val="22"/>
          <w:szCs w:val="22"/>
        </w:rPr>
        <w:t>L’urgence de fixer un cadre plus flexible</w:t>
      </w:r>
    </w:p>
    <w:p w14:paraId="171EFA4E" w14:textId="77777777" w:rsidR="00EB7458" w:rsidRPr="000D5663" w:rsidRDefault="00EB7458" w:rsidP="000D5663">
      <w:pPr>
        <w:jc w:val="both"/>
        <w:rPr>
          <w:rFonts w:ascii="Arial" w:hAnsi="Arial" w:cs="Arial"/>
          <w:sz w:val="22"/>
          <w:szCs w:val="22"/>
        </w:rPr>
      </w:pPr>
    </w:p>
    <w:p w14:paraId="1CA1499E" w14:textId="5E7D58E8" w:rsidR="00EB7458" w:rsidRPr="000D5663" w:rsidRDefault="00067A5F" w:rsidP="000D56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Belgique, l</w:t>
      </w:r>
      <w:r w:rsidR="00EB7458" w:rsidRPr="000D5663">
        <w:rPr>
          <w:rFonts w:ascii="Arial" w:hAnsi="Arial" w:cs="Arial"/>
          <w:sz w:val="22"/>
          <w:szCs w:val="22"/>
        </w:rPr>
        <w:t>e potentiel de développement du microcrédit est cependant largement e</w:t>
      </w:r>
      <w:r>
        <w:rPr>
          <w:rFonts w:ascii="Arial" w:hAnsi="Arial" w:cs="Arial"/>
          <w:sz w:val="22"/>
          <w:szCs w:val="22"/>
        </w:rPr>
        <w:t xml:space="preserve">ntravé </w:t>
      </w:r>
      <w:r w:rsidR="00953411" w:rsidRPr="000D5663">
        <w:rPr>
          <w:rFonts w:ascii="Arial" w:hAnsi="Arial" w:cs="Arial"/>
          <w:sz w:val="22"/>
          <w:szCs w:val="22"/>
        </w:rPr>
        <w:t>par de nombreux freins</w:t>
      </w:r>
      <w:r w:rsidR="00EB7458" w:rsidRPr="000D5663">
        <w:rPr>
          <w:rFonts w:ascii="Arial" w:hAnsi="Arial" w:cs="Arial"/>
          <w:sz w:val="22"/>
          <w:szCs w:val="22"/>
        </w:rPr>
        <w:t xml:space="preserve">, notamment financiers et légaux. </w:t>
      </w:r>
      <w:r w:rsidR="00C27B1E" w:rsidRPr="00067A5F">
        <w:rPr>
          <w:rFonts w:ascii="Arial" w:hAnsi="Arial" w:cs="Arial"/>
          <w:b/>
          <w:sz w:val="22"/>
          <w:szCs w:val="22"/>
        </w:rPr>
        <w:t xml:space="preserve">Piet Callens, responsable de l’octroi des crédits chez </w:t>
      </w:r>
      <w:proofErr w:type="spellStart"/>
      <w:r w:rsidR="00C27B1E" w:rsidRPr="00067A5F">
        <w:rPr>
          <w:rFonts w:ascii="Arial" w:hAnsi="Arial" w:cs="Arial"/>
          <w:b/>
          <w:sz w:val="22"/>
          <w:szCs w:val="22"/>
        </w:rPr>
        <w:t>Impulskrediet</w:t>
      </w:r>
      <w:proofErr w:type="spellEnd"/>
      <w:r w:rsidR="00C27B1E" w:rsidRPr="000D5663">
        <w:rPr>
          <w:rFonts w:ascii="Arial" w:hAnsi="Arial" w:cs="Arial"/>
          <w:sz w:val="22"/>
          <w:szCs w:val="22"/>
        </w:rPr>
        <w:t>, l’explique de façon limpide</w:t>
      </w:r>
      <w:r w:rsidR="00686637">
        <w:rPr>
          <w:rFonts w:ascii="Arial" w:hAnsi="Arial" w:cs="Arial"/>
          <w:sz w:val="22"/>
          <w:szCs w:val="22"/>
        </w:rPr>
        <w:t xml:space="preserve"> </w:t>
      </w:r>
      <w:r w:rsidR="00C27B1E" w:rsidRPr="000D5663">
        <w:rPr>
          <w:rFonts w:ascii="Arial" w:hAnsi="Arial" w:cs="Arial"/>
          <w:sz w:val="22"/>
          <w:szCs w:val="22"/>
        </w:rPr>
        <w:t>: « </w:t>
      </w:r>
      <w:r w:rsidR="00C27B1E" w:rsidRPr="00C36763">
        <w:rPr>
          <w:rFonts w:ascii="Arial" w:hAnsi="Arial" w:cs="Arial"/>
          <w:i/>
          <w:sz w:val="22"/>
          <w:szCs w:val="22"/>
        </w:rPr>
        <w:t xml:space="preserve">Les chômeurs </w:t>
      </w:r>
      <w:r w:rsidR="00EB7458" w:rsidRPr="00C36763">
        <w:rPr>
          <w:rFonts w:ascii="Arial" w:hAnsi="Arial" w:cs="Arial"/>
          <w:i/>
          <w:sz w:val="22"/>
          <w:szCs w:val="22"/>
        </w:rPr>
        <w:t>constituen</w:t>
      </w:r>
      <w:r w:rsidR="00042508" w:rsidRPr="00C36763">
        <w:rPr>
          <w:rFonts w:ascii="Arial" w:hAnsi="Arial" w:cs="Arial"/>
          <w:i/>
          <w:sz w:val="22"/>
          <w:szCs w:val="22"/>
        </w:rPr>
        <w:t>t la moitié de nos clients</w:t>
      </w:r>
      <w:r w:rsidR="00C27B1E" w:rsidRPr="00C36763">
        <w:rPr>
          <w:rFonts w:ascii="Arial" w:hAnsi="Arial" w:cs="Arial"/>
          <w:i/>
          <w:sz w:val="22"/>
          <w:szCs w:val="22"/>
        </w:rPr>
        <w:t>, et p</w:t>
      </w:r>
      <w:r w:rsidR="00953411" w:rsidRPr="00C36763">
        <w:rPr>
          <w:rFonts w:ascii="Arial" w:hAnsi="Arial" w:cs="Arial"/>
          <w:i/>
          <w:sz w:val="22"/>
          <w:szCs w:val="22"/>
        </w:rPr>
        <w:t>our eux</w:t>
      </w:r>
      <w:r w:rsidRPr="00C36763">
        <w:rPr>
          <w:rFonts w:ascii="Arial" w:hAnsi="Arial" w:cs="Arial"/>
          <w:i/>
          <w:sz w:val="22"/>
          <w:szCs w:val="22"/>
        </w:rPr>
        <w:t xml:space="preserve"> particulièrement</w:t>
      </w:r>
      <w:r w:rsidR="00953411" w:rsidRPr="00C36763">
        <w:rPr>
          <w:rFonts w:ascii="Arial" w:hAnsi="Arial" w:cs="Arial"/>
          <w:i/>
          <w:sz w:val="22"/>
          <w:szCs w:val="22"/>
        </w:rPr>
        <w:t>, les obstacles</w:t>
      </w:r>
      <w:r w:rsidR="00C36763">
        <w:rPr>
          <w:rFonts w:ascii="Arial" w:hAnsi="Arial" w:cs="Arial"/>
          <w:i/>
          <w:sz w:val="22"/>
          <w:szCs w:val="22"/>
        </w:rPr>
        <w:t xml:space="preserve"> sont grands</w:t>
      </w:r>
      <w:r w:rsidR="00C36763" w:rsidRPr="00C36763">
        <w:rPr>
          <w:rFonts w:ascii="Arial" w:hAnsi="Arial" w:cs="Arial"/>
          <w:i/>
          <w:sz w:val="22"/>
          <w:szCs w:val="22"/>
        </w:rPr>
        <w:t xml:space="preserve">. </w:t>
      </w:r>
      <w:r w:rsidR="00042508" w:rsidRPr="00C36763">
        <w:rPr>
          <w:rFonts w:ascii="Arial" w:hAnsi="Arial" w:cs="Arial"/>
          <w:i/>
          <w:sz w:val="22"/>
          <w:szCs w:val="22"/>
        </w:rPr>
        <w:t>Ainsi, dès qu’</w:t>
      </w:r>
      <w:r w:rsidR="002B0F5B" w:rsidRPr="00C36763">
        <w:rPr>
          <w:rFonts w:ascii="Arial" w:hAnsi="Arial" w:cs="Arial"/>
          <w:i/>
          <w:sz w:val="22"/>
          <w:szCs w:val="22"/>
        </w:rPr>
        <w:t>il demande</w:t>
      </w:r>
      <w:r w:rsidR="00C36763">
        <w:rPr>
          <w:rFonts w:ascii="Arial" w:hAnsi="Arial" w:cs="Arial"/>
          <w:i/>
          <w:sz w:val="22"/>
          <w:szCs w:val="22"/>
        </w:rPr>
        <w:t xml:space="preserve"> </w:t>
      </w:r>
      <w:r w:rsidR="00C27B1E" w:rsidRPr="00C36763">
        <w:rPr>
          <w:rFonts w:ascii="Arial" w:hAnsi="Arial" w:cs="Arial"/>
          <w:i/>
          <w:sz w:val="22"/>
          <w:szCs w:val="22"/>
        </w:rPr>
        <w:t xml:space="preserve">un numéro d’entreprise, le chômeur </w:t>
      </w:r>
      <w:r w:rsidR="00042508" w:rsidRPr="00C36763">
        <w:rPr>
          <w:rFonts w:ascii="Arial" w:hAnsi="Arial" w:cs="Arial"/>
          <w:i/>
          <w:sz w:val="22"/>
          <w:szCs w:val="22"/>
        </w:rPr>
        <w:t xml:space="preserve">perd immédiatement le droit à ses allocations. </w:t>
      </w:r>
      <w:r w:rsidR="00294A97" w:rsidRPr="00C36763">
        <w:rPr>
          <w:rFonts w:ascii="Arial" w:hAnsi="Arial" w:cs="Arial"/>
          <w:i/>
          <w:sz w:val="22"/>
          <w:szCs w:val="22"/>
        </w:rPr>
        <w:t xml:space="preserve">Et, avant </w:t>
      </w:r>
      <w:r w:rsidR="00322D1C" w:rsidRPr="00C36763">
        <w:rPr>
          <w:rFonts w:ascii="Arial" w:hAnsi="Arial" w:cs="Arial"/>
          <w:i/>
          <w:sz w:val="22"/>
          <w:szCs w:val="22"/>
        </w:rPr>
        <w:t xml:space="preserve">d’avoir </w:t>
      </w:r>
      <w:r w:rsidR="00C27B1E" w:rsidRPr="00C36763">
        <w:rPr>
          <w:rFonts w:ascii="Arial" w:hAnsi="Arial" w:cs="Arial"/>
          <w:i/>
          <w:sz w:val="22"/>
          <w:szCs w:val="22"/>
        </w:rPr>
        <w:t>gagné le premier euro, il</w:t>
      </w:r>
      <w:r w:rsidR="00294A97" w:rsidRPr="00C36763">
        <w:rPr>
          <w:rFonts w:ascii="Arial" w:hAnsi="Arial" w:cs="Arial"/>
          <w:i/>
          <w:sz w:val="22"/>
          <w:szCs w:val="22"/>
        </w:rPr>
        <w:t xml:space="preserve"> d</w:t>
      </w:r>
      <w:r w:rsidR="002B0F5B" w:rsidRPr="00C36763">
        <w:rPr>
          <w:rFonts w:ascii="Arial" w:hAnsi="Arial" w:cs="Arial"/>
          <w:i/>
          <w:sz w:val="22"/>
          <w:szCs w:val="22"/>
        </w:rPr>
        <w:t>oit</w:t>
      </w:r>
      <w:r w:rsidR="00294A97" w:rsidRPr="00C36763">
        <w:rPr>
          <w:rFonts w:ascii="Arial" w:hAnsi="Arial" w:cs="Arial"/>
          <w:i/>
          <w:sz w:val="22"/>
          <w:szCs w:val="22"/>
        </w:rPr>
        <w:t xml:space="preserve"> s’acquitter d’un montant élevé de cotisations sociales</w:t>
      </w:r>
      <w:r w:rsidR="00322D1C" w:rsidRPr="00C36763">
        <w:rPr>
          <w:rFonts w:ascii="Arial" w:hAnsi="Arial" w:cs="Arial"/>
          <w:i/>
          <w:sz w:val="22"/>
          <w:szCs w:val="22"/>
        </w:rPr>
        <w:t>. Et ce ne sont que deux exemples des</w:t>
      </w:r>
      <w:r w:rsidR="00953411" w:rsidRPr="00C36763">
        <w:rPr>
          <w:rFonts w:ascii="Arial" w:hAnsi="Arial" w:cs="Arial"/>
          <w:i/>
          <w:sz w:val="22"/>
          <w:szCs w:val="22"/>
        </w:rPr>
        <w:t xml:space="preserve"> nombreuses difficultés</w:t>
      </w:r>
      <w:r w:rsidR="002A4C71" w:rsidRPr="00C36763">
        <w:rPr>
          <w:rFonts w:ascii="Arial" w:hAnsi="Arial" w:cs="Arial"/>
          <w:i/>
          <w:sz w:val="22"/>
          <w:szCs w:val="22"/>
        </w:rPr>
        <w:t xml:space="preserve"> auxquel</w:t>
      </w:r>
      <w:r w:rsidR="00953411" w:rsidRPr="00C36763">
        <w:rPr>
          <w:rFonts w:ascii="Arial" w:hAnsi="Arial" w:cs="Arial"/>
          <w:i/>
          <w:sz w:val="22"/>
          <w:szCs w:val="22"/>
        </w:rPr>
        <w:t>le</w:t>
      </w:r>
      <w:r w:rsidR="002A4C71" w:rsidRPr="00C36763">
        <w:rPr>
          <w:rFonts w:ascii="Arial" w:hAnsi="Arial" w:cs="Arial"/>
          <w:i/>
          <w:sz w:val="22"/>
          <w:szCs w:val="22"/>
        </w:rPr>
        <w:t>s il</w:t>
      </w:r>
      <w:r w:rsidR="00322D1C" w:rsidRPr="00C36763">
        <w:rPr>
          <w:rFonts w:ascii="Arial" w:hAnsi="Arial" w:cs="Arial"/>
          <w:i/>
          <w:sz w:val="22"/>
          <w:szCs w:val="22"/>
        </w:rPr>
        <w:t xml:space="preserve"> d</w:t>
      </w:r>
      <w:r w:rsidR="002B0F5B" w:rsidRPr="00C36763">
        <w:rPr>
          <w:rFonts w:ascii="Arial" w:hAnsi="Arial" w:cs="Arial"/>
          <w:i/>
          <w:sz w:val="22"/>
          <w:szCs w:val="22"/>
        </w:rPr>
        <w:t>oit</w:t>
      </w:r>
      <w:r w:rsidR="00322D1C" w:rsidRPr="00C36763">
        <w:rPr>
          <w:rFonts w:ascii="Arial" w:hAnsi="Arial" w:cs="Arial"/>
          <w:i/>
          <w:sz w:val="22"/>
          <w:szCs w:val="22"/>
        </w:rPr>
        <w:t xml:space="preserve"> faire face</w:t>
      </w:r>
      <w:r w:rsidR="00C27B1E" w:rsidRPr="00C36763">
        <w:rPr>
          <w:rFonts w:ascii="Arial" w:hAnsi="Arial" w:cs="Arial"/>
          <w:i/>
          <w:sz w:val="22"/>
          <w:szCs w:val="22"/>
        </w:rPr>
        <w:t>. Si nous voulons vraiment laisser se développer le micro</w:t>
      </w:r>
      <w:r w:rsidRPr="00C36763">
        <w:rPr>
          <w:rFonts w:ascii="Arial" w:hAnsi="Arial" w:cs="Arial"/>
          <w:i/>
          <w:sz w:val="22"/>
          <w:szCs w:val="22"/>
        </w:rPr>
        <w:t>-</w:t>
      </w:r>
      <w:r w:rsidR="00C27B1E" w:rsidRPr="00C36763">
        <w:rPr>
          <w:rFonts w:ascii="Arial" w:hAnsi="Arial" w:cs="Arial"/>
          <w:i/>
          <w:sz w:val="22"/>
          <w:szCs w:val="22"/>
        </w:rPr>
        <w:t xml:space="preserve">entreprenariat, nous devons rapidement </w:t>
      </w:r>
      <w:r w:rsidR="00C36763">
        <w:rPr>
          <w:rFonts w:ascii="Arial" w:hAnsi="Arial" w:cs="Arial"/>
          <w:i/>
          <w:sz w:val="22"/>
          <w:szCs w:val="22"/>
        </w:rPr>
        <w:t xml:space="preserve">éliminer les barrières qui freinent son essor. </w:t>
      </w:r>
      <w:r>
        <w:rPr>
          <w:rFonts w:ascii="Arial" w:hAnsi="Arial" w:cs="Arial"/>
          <w:sz w:val="22"/>
          <w:szCs w:val="22"/>
        </w:rPr>
        <w:t>»</w:t>
      </w:r>
      <w:r w:rsidR="00C27B1E" w:rsidRPr="000D5663">
        <w:rPr>
          <w:rFonts w:ascii="Arial" w:hAnsi="Arial" w:cs="Arial"/>
          <w:sz w:val="22"/>
          <w:szCs w:val="22"/>
        </w:rPr>
        <w:t xml:space="preserve"> </w:t>
      </w:r>
    </w:p>
    <w:p w14:paraId="2B02DCAB" w14:textId="77777777" w:rsidR="00CE1C0F" w:rsidRPr="000D5663" w:rsidRDefault="00CE1C0F" w:rsidP="000D5663">
      <w:pPr>
        <w:jc w:val="both"/>
        <w:rPr>
          <w:rFonts w:ascii="Arial" w:hAnsi="Arial" w:cs="Arial"/>
          <w:sz w:val="22"/>
          <w:szCs w:val="22"/>
        </w:rPr>
      </w:pPr>
    </w:p>
    <w:p w14:paraId="4CC69FA6" w14:textId="1693BE31" w:rsidR="008E6B56" w:rsidRPr="000D5663" w:rsidRDefault="008E6B56" w:rsidP="000D5663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F4B81">
        <w:rPr>
          <w:rFonts w:ascii="Arial" w:hAnsi="Arial" w:cs="Arial"/>
          <w:b/>
          <w:sz w:val="22"/>
          <w:szCs w:val="22"/>
        </w:rPr>
        <w:t>micro</w:t>
      </w:r>
      <w:r w:rsidRPr="00AF4B81">
        <w:rPr>
          <w:rFonts w:ascii="Arial" w:hAnsi="Arial" w:cs="Arial"/>
          <w:b/>
          <w:i/>
          <w:sz w:val="22"/>
          <w:szCs w:val="22"/>
        </w:rPr>
        <w:t>Start</w:t>
      </w:r>
      <w:proofErr w:type="gramEnd"/>
      <w:r w:rsidRPr="00AF4B81">
        <w:rPr>
          <w:rFonts w:ascii="Arial" w:hAnsi="Arial" w:cs="Arial"/>
          <w:b/>
          <w:sz w:val="22"/>
          <w:szCs w:val="22"/>
        </w:rPr>
        <w:t xml:space="preserve"> et </w:t>
      </w:r>
      <w:proofErr w:type="spellStart"/>
      <w:r w:rsidRPr="00AF4B81">
        <w:rPr>
          <w:rFonts w:ascii="Arial" w:hAnsi="Arial" w:cs="Arial"/>
          <w:b/>
          <w:sz w:val="22"/>
          <w:szCs w:val="22"/>
        </w:rPr>
        <w:t>Impulskrediet</w:t>
      </w:r>
      <w:proofErr w:type="spellEnd"/>
      <w:r w:rsidRPr="00AF4B81">
        <w:rPr>
          <w:rFonts w:ascii="Arial" w:hAnsi="Arial" w:cs="Arial"/>
          <w:b/>
          <w:sz w:val="22"/>
          <w:szCs w:val="22"/>
        </w:rPr>
        <w:t xml:space="preserve"> organisent </w:t>
      </w:r>
      <w:r w:rsidR="00AF4B81" w:rsidRPr="00AF4B81">
        <w:rPr>
          <w:rFonts w:ascii="Arial" w:hAnsi="Arial" w:cs="Arial"/>
          <w:b/>
          <w:sz w:val="22"/>
          <w:szCs w:val="22"/>
        </w:rPr>
        <w:t>donc une après-midi d’étude</w:t>
      </w:r>
      <w:r w:rsidRPr="00AF4B81">
        <w:rPr>
          <w:rFonts w:ascii="Arial" w:hAnsi="Arial" w:cs="Arial"/>
          <w:b/>
          <w:sz w:val="22"/>
          <w:szCs w:val="22"/>
        </w:rPr>
        <w:t>, le mardi 20 octobre, dans les b</w:t>
      </w:r>
      <w:r w:rsidR="00AF4B81">
        <w:rPr>
          <w:rFonts w:ascii="Arial" w:hAnsi="Arial" w:cs="Arial"/>
          <w:b/>
          <w:sz w:val="22"/>
          <w:szCs w:val="22"/>
        </w:rPr>
        <w:t>âtiments de BNP Paribas Fortis, partenaire de micro</w:t>
      </w:r>
      <w:r w:rsidR="00AF4B81" w:rsidRPr="00AF4B81">
        <w:rPr>
          <w:rFonts w:ascii="Arial" w:hAnsi="Arial" w:cs="Arial"/>
          <w:b/>
          <w:i/>
          <w:sz w:val="22"/>
          <w:szCs w:val="22"/>
        </w:rPr>
        <w:t>Start</w:t>
      </w:r>
      <w:r w:rsidR="00AF4B81">
        <w:rPr>
          <w:rFonts w:ascii="Arial" w:hAnsi="Arial" w:cs="Arial"/>
          <w:b/>
          <w:sz w:val="22"/>
          <w:szCs w:val="22"/>
        </w:rPr>
        <w:t xml:space="preserve"> depuis sa création en 2011. </w:t>
      </w:r>
      <w:r w:rsidR="00AF4B81">
        <w:rPr>
          <w:rFonts w:ascii="Arial" w:hAnsi="Arial" w:cs="Arial"/>
          <w:sz w:val="22"/>
          <w:szCs w:val="22"/>
        </w:rPr>
        <w:t>Cette rencontre</w:t>
      </w:r>
      <w:r w:rsidRPr="000D5663">
        <w:rPr>
          <w:rFonts w:ascii="Arial" w:hAnsi="Arial" w:cs="Arial"/>
          <w:sz w:val="22"/>
          <w:szCs w:val="22"/>
        </w:rPr>
        <w:t xml:space="preserve"> aura lieu en présence de décideurs et de </w:t>
      </w:r>
      <w:proofErr w:type="spellStart"/>
      <w:r w:rsidRPr="000D5663">
        <w:rPr>
          <w:rFonts w:ascii="Arial" w:hAnsi="Arial" w:cs="Arial"/>
          <w:sz w:val="22"/>
          <w:szCs w:val="22"/>
        </w:rPr>
        <w:t>stakeholders</w:t>
      </w:r>
      <w:proofErr w:type="spellEnd"/>
      <w:r w:rsidRPr="000D5663">
        <w:rPr>
          <w:rFonts w:ascii="Arial" w:hAnsi="Arial" w:cs="Arial"/>
          <w:sz w:val="22"/>
          <w:szCs w:val="22"/>
        </w:rPr>
        <w:t xml:space="preserve">, qui </w:t>
      </w:r>
      <w:r w:rsidR="00C36763">
        <w:rPr>
          <w:rFonts w:ascii="Arial" w:hAnsi="Arial" w:cs="Arial"/>
          <w:sz w:val="22"/>
          <w:szCs w:val="22"/>
        </w:rPr>
        <w:t>sur base de l’énoncé de cas vécus détailleront</w:t>
      </w:r>
      <w:r w:rsidRPr="000D5663">
        <w:rPr>
          <w:rFonts w:ascii="Arial" w:hAnsi="Arial" w:cs="Arial"/>
          <w:sz w:val="22"/>
          <w:szCs w:val="22"/>
        </w:rPr>
        <w:t xml:space="preserve"> les freins liés au micro</w:t>
      </w:r>
      <w:r w:rsidR="00C36763">
        <w:rPr>
          <w:rFonts w:ascii="Arial" w:hAnsi="Arial" w:cs="Arial"/>
          <w:sz w:val="22"/>
          <w:szCs w:val="22"/>
        </w:rPr>
        <w:t>-</w:t>
      </w:r>
      <w:r w:rsidR="00686637">
        <w:rPr>
          <w:rFonts w:ascii="Arial" w:hAnsi="Arial" w:cs="Arial"/>
          <w:sz w:val="22"/>
          <w:szCs w:val="22"/>
        </w:rPr>
        <w:t>entreprena</w:t>
      </w:r>
      <w:r w:rsidRPr="000D5663">
        <w:rPr>
          <w:rFonts w:ascii="Arial" w:hAnsi="Arial" w:cs="Arial"/>
          <w:sz w:val="22"/>
          <w:szCs w:val="22"/>
        </w:rPr>
        <w:t>riat, et tenteront d’y apporter des solutions. Les deux organismes de microcrédit présenteront ensuite le f</w:t>
      </w:r>
      <w:bookmarkStart w:id="0" w:name="_GoBack"/>
      <w:bookmarkEnd w:id="0"/>
      <w:r w:rsidRPr="000D5663">
        <w:rPr>
          <w:rFonts w:ascii="Arial" w:hAnsi="Arial" w:cs="Arial"/>
          <w:sz w:val="22"/>
          <w:szCs w:val="22"/>
        </w:rPr>
        <w:t xml:space="preserve">ruit de ce travail, avec des recommandations concrètes, au Ministre du Travail et </w:t>
      </w:r>
      <w:r w:rsidRPr="000D5663">
        <w:rPr>
          <w:rFonts w:ascii="Arial" w:hAnsi="Arial" w:cs="Arial"/>
          <w:sz w:val="22"/>
          <w:szCs w:val="22"/>
        </w:rPr>
        <w:lastRenderedPageBreak/>
        <w:t>de l’Economie, Kris Peeters. Ces propositions seront le premier pas vers une adaptation du cadre légal des micro-entrepreneurs.</w:t>
      </w:r>
    </w:p>
    <w:p w14:paraId="1DCA0557" w14:textId="77777777" w:rsidR="008E6B56" w:rsidRPr="000D5663" w:rsidRDefault="008E6B56" w:rsidP="000D5663">
      <w:pPr>
        <w:jc w:val="both"/>
        <w:rPr>
          <w:rFonts w:ascii="Arial" w:hAnsi="Arial" w:cs="Arial"/>
          <w:sz w:val="22"/>
          <w:szCs w:val="22"/>
        </w:rPr>
      </w:pPr>
    </w:p>
    <w:p w14:paraId="3509774E" w14:textId="3FE15946" w:rsidR="00B8707D" w:rsidRPr="000D5663" w:rsidRDefault="00AF4B81" w:rsidP="000D5663">
      <w:pPr>
        <w:jc w:val="both"/>
        <w:rPr>
          <w:rFonts w:ascii="Arial" w:hAnsi="Arial" w:cs="Arial"/>
          <w:sz w:val="22"/>
          <w:szCs w:val="22"/>
        </w:rPr>
      </w:pPr>
      <w:r w:rsidRPr="00AF4B81">
        <w:rPr>
          <w:rFonts w:ascii="Arial" w:hAnsi="Arial" w:cs="Arial"/>
          <w:b/>
          <w:sz w:val="22"/>
          <w:szCs w:val="22"/>
        </w:rPr>
        <w:t>Patrick Sapy, directeur</w:t>
      </w:r>
      <w:r w:rsidR="008E6B56" w:rsidRPr="00AF4B81">
        <w:rPr>
          <w:rFonts w:ascii="Arial" w:hAnsi="Arial" w:cs="Arial"/>
          <w:b/>
          <w:sz w:val="22"/>
          <w:szCs w:val="22"/>
        </w:rPr>
        <w:t xml:space="preserve"> de micro</w:t>
      </w:r>
      <w:r w:rsidR="008E6B56" w:rsidRPr="00AF4B81">
        <w:rPr>
          <w:rFonts w:ascii="Arial" w:hAnsi="Arial" w:cs="Arial"/>
          <w:b/>
          <w:i/>
          <w:sz w:val="22"/>
          <w:szCs w:val="22"/>
        </w:rPr>
        <w:t>Start</w:t>
      </w:r>
      <w:r w:rsidR="00FE07E2">
        <w:rPr>
          <w:rFonts w:ascii="Arial" w:hAnsi="Arial" w:cs="Arial"/>
          <w:b/>
          <w:sz w:val="22"/>
          <w:szCs w:val="22"/>
        </w:rPr>
        <w:t xml:space="preserve"> et p</w:t>
      </w:r>
      <w:r w:rsidR="008E6B56" w:rsidRPr="00AF4B81">
        <w:rPr>
          <w:rFonts w:ascii="Arial" w:hAnsi="Arial" w:cs="Arial"/>
          <w:b/>
          <w:sz w:val="22"/>
          <w:szCs w:val="22"/>
        </w:rPr>
        <w:t>résident du European Microfinance Network</w:t>
      </w:r>
      <w:r w:rsidR="00504423">
        <w:rPr>
          <w:rFonts w:ascii="Arial" w:hAnsi="Arial" w:cs="Arial"/>
          <w:sz w:val="22"/>
          <w:szCs w:val="22"/>
        </w:rPr>
        <w:t> :</w:t>
      </w:r>
      <w:r w:rsidR="00953411" w:rsidRPr="000D5663">
        <w:rPr>
          <w:rFonts w:ascii="Arial" w:hAnsi="Arial" w:cs="Arial"/>
          <w:sz w:val="22"/>
          <w:szCs w:val="22"/>
        </w:rPr>
        <w:t xml:space="preserve"> « </w:t>
      </w:r>
      <w:r w:rsidR="00953411" w:rsidRPr="00FE07E2">
        <w:rPr>
          <w:rFonts w:ascii="Arial" w:hAnsi="Arial" w:cs="Arial"/>
          <w:i/>
          <w:sz w:val="22"/>
          <w:szCs w:val="22"/>
        </w:rPr>
        <w:t>B</w:t>
      </w:r>
      <w:r w:rsidR="00F12D8B" w:rsidRPr="00FE07E2">
        <w:rPr>
          <w:rFonts w:ascii="Arial" w:hAnsi="Arial" w:cs="Arial"/>
          <w:i/>
          <w:sz w:val="22"/>
          <w:szCs w:val="22"/>
        </w:rPr>
        <w:t xml:space="preserve">ien sûr, </w:t>
      </w:r>
      <w:r w:rsidR="00B8707D" w:rsidRPr="00FE07E2">
        <w:rPr>
          <w:rFonts w:ascii="Arial" w:hAnsi="Arial" w:cs="Arial"/>
          <w:i/>
          <w:sz w:val="22"/>
          <w:szCs w:val="22"/>
        </w:rPr>
        <w:t>tout le monde n’a pas l’esprit d’entreprise, mais nous estimons cependant que 5% des chercheurs d’emploi le possède. Ce qui signifie que 20.000 personnes pourraient être des candidats entrepreneurs compétents ! </w:t>
      </w:r>
      <w:r w:rsidR="00490B96" w:rsidRPr="00FE07E2">
        <w:rPr>
          <w:rFonts w:ascii="Arial" w:hAnsi="Arial" w:cs="Arial"/>
          <w:i/>
          <w:sz w:val="22"/>
          <w:szCs w:val="22"/>
        </w:rPr>
        <w:t>Si nous voulons leur donner leur chance, nous devons rapidement assouplir les rè</w:t>
      </w:r>
      <w:r w:rsidR="00875CD1" w:rsidRPr="00FE07E2">
        <w:rPr>
          <w:rFonts w:ascii="Arial" w:hAnsi="Arial" w:cs="Arial"/>
          <w:i/>
          <w:sz w:val="22"/>
          <w:szCs w:val="22"/>
        </w:rPr>
        <w:t>gles liées au cadre du microcrédit. Alors seulement il pourra jouer à fond son rôle d’insertion sociale</w:t>
      </w:r>
      <w:r w:rsidR="00FE07E2">
        <w:rPr>
          <w:rFonts w:ascii="Arial" w:hAnsi="Arial" w:cs="Arial"/>
          <w:i/>
          <w:sz w:val="22"/>
          <w:szCs w:val="22"/>
        </w:rPr>
        <w:t>.</w:t>
      </w:r>
      <w:r w:rsidR="00FE07E2">
        <w:rPr>
          <w:rFonts w:ascii="Arial" w:hAnsi="Arial" w:cs="Arial"/>
          <w:sz w:val="22"/>
          <w:szCs w:val="22"/>
        </w:rPr>
        <w:t> »</w:t>
      </w:r>
      <w:r w:rsidR="00875CD1" w:rsidRPr="000D5663">
        <w:rPr>
          <w:rFonts w:ascii="Arial" w:hAnsi="Arial" w:cs="Arial"/>
          <w:sz w:val="22"/>
          <w:szCs w:val="22"/>
        </w:rPr>
        <w:t xml:space="preserve"> </w:t>
      </w:r>
    </w:p>
    <w:p w14:paraId="01F11EF4" w14:textId="77777777" w:rsidR="00B8707D" w:rsidRPr="000D5663" w:rsidRDefault="00B8707D" w:rsidP="000D5663">
      <w:pPr>
        <w:jc w:val="both"/>
        <w:rPr>
          <w:rFonts w:ascii="Arial" w:hAnsi="Arial" w:cs="Arial"/>
          <w:sz w:val="22"/>
          <w:szCs w:val="22"/>
        </w:rPr>
      </w:pPr>
    </w:p>
    <w:p w14:paraId="5A195A6F" w14:textId="77777777" w:rsidR="002B0F5B" w:rsidRPr="000D5663" w:rsidRDefault="002B0F5B" w:rsidP="000D5663">
      <w:pPr>
        <w:jc w:val="both"/>
        <w:rPr>
          <w:rFonts w:ascii="Arial" w:hAnsi="Arial" w:cs="Arial"/>
          <w:sz w:val="22"/>
          <w:szCs w:val="22"/>
        </w:rPr>
      </w:pPr>
    </w:p>
    <w:p w14:paraId="1110207E" w14:textId="72CF5DF8" w:rsidR="002B0F5B" w:rsidRPr="00FE07E2" w:rsidRDefault="002B0F5B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E07E2">
        <w:rPr>
          <w:rFonts w:ascii="Arial" w:hAnsi="Arial" w:cs="Arial"/>
          <w:b/>
          <w:sz w:val="22"/>
          <w:szCs w:val="22"/>
        </w:rPr>
        <w:t>Contact presse</w:t>
      </w:r>
    </w:p>
    <w:p w14:paraId="1854DB19" w14:textId="77777777" w:rsidR="00FE07E2" w:rsidRDefault="00FE07E2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28F2E94" w14:textId="7E80C20F" w:rsidR="002B0F5B" w:rsidRPr="000D5663" w:rsidRDefault="002B0F5B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D5663">
        <w:rPr>
          <w:rFonts w:ascii="Arial" w:hAnsi="Arial" w:cs="Arial"/>
          <w:sz w:val="22"/>
          <w:szCs w:val="22"/>
        </w:rPr>
        <w:t>Si vous souhaitez plus d’informations, n’hésitez pas à prendre contact avec :</w:t>
      </w:r>
    </w:p>
    <w:p w14:paraId="2CA1A426" w14:textId="77777777" w:rsidR="002B0F5B" w:rsidRPr="000D5663" w:rsidRDefault="002B0F5B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0231275" w14:textId="3C652753" w:rsidR="002B0F5B" w:rsidRPr="000D5663" w:rsidRDefault="00FE07E2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Voice Agency – Isabelle Degroote</w:t>
      </w:r>
      <w:r w:rsidR="002B0F5B" w:rsidRPr="000D5663">
        <w:rPr>
          <w:rFonts w:ascii="Arial" w:hAnsi="Arial" w:cs="Arial"/>
          <w:sz w:val="22"/>
          <w:szCs w:val="22"/>
          <w:lang w:val="en-GB"/>
        </w:rPr>
        <w:t xml:space="preserve"> – </w:t>
      </w:r>
      <w:hyperlink r:id="rId10" w:history="1">
        <w:r w:rsidRPr="00ED5677">
          <w:rPr>
            <w:rStyle w:val="Hyperlink"/>
            <w:rFonts w:ascii="Arial" w:hAnsi="Arial" w:cs="Arial"/>
            <w:sz w:val="22"/>
            <w:szCs w:val="22"/>
            <w:lang w:val="en-GB"/>
          </w:rPr>
          <w:t>isabelled@voice.be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- +32 495 23 82 78</w:t>
      </w:r>
    </w:p>
    <w:p w14:paraId="146C9CD5" w14:textId="77777777" w:rsidR="00EE0F28" w:rsidRPr="000D5663" w:rsidRDefault="00EE0F28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en-GB"/>
        </w:rPr>
      </w:pPr>
    </w:p>
    <w:p w14:paraId="21A6A9E3" w14:textId="5B4FEE19" w:rsidR="00EE0F28" w:rsidRPr="000D5663" w:rsidRDefault="00EE0F28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D5663">
        <w:rPr>
          <w:rFonts w:ascii="Arial" w:hAnsi="Arial" w:cs="Arial"/>
          <w:sz w:val="22"/>
          <w:szCs w:val="22"/>
        </w:rPr>
        <w:t xml:space="preserve">Vous trouverez les détails sur l’organisation de l’après-midi du 20 octobre </w:t>
      </w:r>
      <w:hyperlink r:id="rId11" w:history="1">
        <w:r w:rsidRPr="00FE07E2">
          <w:rPr>
            <w:rStyle w:val="Hyperlink"/>
            <w:rFonts w:ascii="Arial" w:hAnsi="Arial" w:cs="Arial"/>
            <w:sz w:val="22"/>
            <w:szCs w:val="22"/>
          </w:rPr>
          <w:t>en cliquant sur ce</w:t>
        </w:r>
        <w:r w:rsidR="00FE07E2" w:rsidRPr="00FE07E2">
          <w:rPr>
            <w:rStyle w:val="Hyperlink"/>
            <w:rFonts w:ascii="Arial" w:hAnsi="Arial" w:cs="Arial"/>
            <w:sz w:val="22"/>
            <w:szCs w:val="22"/>
          </w:rPr>
          <w:t xml:space="preserve"> lien</w:t>
        </w:r>
      </w:hyperlink>
      <w:r w:rsidR="00FE07E2">
        <w:rPr>
          <w:rFonts w:ascii="Arial" w:hAnsi="Arial" w:cs="Arial"/>
          <w:sz w:val="22"/>
          <w:szCs w:val="22"/>
        </w:rPr>
        <w:t>.</w:t>
      </w:r>
    </w:p>
    <w:p w14:paraId="64E5C217" w14:textId="2644B4C0" w:rsidR="008E6B56" w:rsidRPr="000D5663" w:rsidRDefault="008E6B56" w:rsidP="000D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sectPr w:rsidR="008E6B56" w:rsidRPr="000D5663" w:rsidSect="00CE675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7FCE9" w14:textId="77777777" w:rsidR="00441092" w:rsidRDefault="00441092" w:rsidP="00441092">
      <w:r>
        <w:separator/>
      </w:r>
    </w:p>
  </w:endnote>
  <w:endnote w:type="continuationSeparator" w:id="0">
    <w:p w14:paraId="659F73A0" w14:textId="77777777" w:rsidR="00441092" w:rsidRDefault="00441092" w:rsidP="0044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441092" w14:paraId="571B7339" w14:textId="77777777" w:rsidTr="00441092">
      <w:tc>
        <w:tcPr>
          <w:tcW w:w="4621" w:type="dxa"/>
        </w:tcPr>
        <w:p w14:paraId="43BB8412" w14:textId="56800480" w:rsidR="00441092" w:rsidRDefault="00441092" w:rsidP="000F7986">
          <w:pPr>
            <w:pStyle w:val="Footer"/>
          </w:pPr>
          <w:r>
            <w:rPr>
              <w:noProof/>
              <w:lang w:eastAsia="en-GB"/>
            </w:rPr>
            <w:drawing>
              <wp:inline distT="0" distB="0" distL="0" distR="0" wp14:anchorId="5792073C" wp14:editId="78ABDC8E">
                <wp:extent cx="1371600" cy="773974"/>
                <wp:effectExtent l="0" t="0" r="0" b="7620"/>
                <wp:docPr id="2" name="Picture 2" descr="https://newsroom.bnpparibasfortis.com/images/thumbs/images/thumbs/http_35ed7b5af2bb2727cfe1-4ed2bd7bfa554421d7afb5918c0f528f.r87.cf3.rackcdn.com/microStart_Signature_FR_thumb_169_1394722032_1394722031_224_126shar_c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newsroom.bnpparibasfortis.com/images/thumbs/images/thumbs/http_35ed7b5af2bb2727cfe1-4ed2bd7bfa554421d7afb5918c0f528f.r87.cf3.rackcdn.com/microStart_Signature_FR_thumb_169_1394722032_1394722031_224_126shar_c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7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0BC6724C" w14:textId="77777777" w:rsidR="00441092" w:rsidRDefault="00441092" w:rsidP="000F7986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18BFB85" wp14:editId="423CE865">
                <wp:extent cx="1005840" cy="670560"/>
                <wp:effectExtent l="0" t="0" r="3810" b="0"/>
                <wp:docPr id="3" name="Picture 3" descr="http://www.bizidee.be/wp-content/uploads/2015/08/Impulskrediet-ok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bizidee.be/wp-content/uploads/2015/08/Impulskrediet-ok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6B5C49" w14:textId="35AC44AE" w:rsidR="00441092" w:rsidRPr="00441092" w:rsidRDefault="00441092" w:rsidP="00441092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FE65D" w14:textId="77777777" w:rsidR="00441092" w:rsidRDefault="00441092" w:rsidP="00441092">
      <w:r>
        <w:separator/>
      </w:r>
    </w:p>
  </w:footnote>
  <w:footnote w:type="continuationSeparator" w:id="0">
    <w:p w14:paraId="02F17DB9" w14:textId="77777777" w:rsidR="00441092" w:rsidRDefault="00441092" w:rsidP="00441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081B9" w14:textId="4D03B1A2" w:rsidR="00441092" w:rsidRDefault="00441092">
    <w:pPr>
      <w:pStyle w:val="Header"/>
    </w:pPr>
    <w:r>
      <w:rPr>
        <w:noProof/>
        <w:lang w:val="en-GB" w:eastAsia="en-GB"/>
      </w:rPr>
      <w:drawing>
        <wp:inline distT="0" distB="0" distL="0" distR="0" wp14:anchorId="5E119D75" wp14:editId="64D285A4">
          <wp:extent cx="1287780" cy="543564"/>
          <wp:effectExtent l="0" t="0" r="7620" b="8890"/>
          <wp:docPr id="1" name="Picture 1" descr="C:\Users\Kgoethals\Desktop\Logo_E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oethals\Desktop\Logo_E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355" cy="542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A"/>
    <w:rsid w:val="00042508"/>
    <w:rsid w:val="00067A5F"/>
    <w:rsid w:val="000D5663"/>
    <w:rsid w:val="00230153"/>
    <w:rsid w:val="00294A97"/>
    <w:rsid w:val="002A4C71"/>
    <w:rsid w:val="002B0F5B"/>
    <w:rsid w:val="00322D1C"/>
    <w:rsid w:val="003B52B8"/>
    <w:rsid w:val="00441092"/>
    <w:rsid w:val="00490B96"/>
    <w:rsid w:val="00504423"/>
    <w:rsid w:val="005B4222"/>
    <w:rsid w:val="00671A8B"/>
    <w:rsid w:val="00686637"/>
    <w:rsid w:val="00806928"/>
    <w:rsid w:val="00875CD1"/>
    <w:rsid w:val="00885F2A"/>
    <w:rsid w:val="008E6B56"/>
    <w:rsid w:val="00931513"/>
    <w:rsid w:val="00953411"/>
    <w:rsid w:val="00A017AA"/>
    <w:rsid w:val="00AF4B81"/>
    <w:rsid w:val="00B60819"/>
    <w:rsid w:val="00B8707D"/>
    <w:rsid w:val="00C27B1E"/>
    <w:rsid w:val="00C36763"/>
    <w:rsid w:val="00C5017D"/>
    <w:rsid w:val="00CE1C0F"/>
    <w:rsid w:val="00CE6759"/>
    <w:rsid w:val="00E243B8"/>
    <w:rsid w:val="00E66B56"/>
    <w:rsid w:val="00EB7458"/>
    <w:rsid w:val="00EE0F28"/>
    <w:rsid w:val="00F12D8B"/>
    <w:rsid w:val="00F31DBA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5D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1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B0F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9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92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1092"/>
    <w:rPr>
      <w:rFonts w:asciiTheme="minorHAnsi" w:eastAsiaTheme="minorHAnsi" w:hAnsiTheme="minorHAnsi"/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000000" w:themeColor="text1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819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2B0F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07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9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92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441092"/>
    <w:rPr>
      <w:rFonts w:asciiTheme="minorHAnsi" w:eastAsiaTheme="minorHAnsi" w:hAnsiTheme="minorHAnsi"/>
      <w:color w:val="auto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krediet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crostart.be/fr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icrostart.prezly.com/invitation-presse-european-microfinance-day-mardi-20-octobr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sabelled@voic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pean-microfinance.org/docs/emn_publications/emn_overview/Overview2012-2013_Nov2014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 voie d'avance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Degroote</dc:creator>
  <cp:lastModifiedBy>Karel Goethals</cp:lastModifiedBy>
  <cp:revision>2</cp:revision>
  <cp:lastPrinted>2015-10-13T11:02:00Z</cp:lastPrinted>
  <dcterms:created xsi:type="dcterms:W3CDTF">2015-10-19T08:51:00Z</dcterms:created>
  <dcterms:modified xsi:type="dcterms:W3CDTF">2015-10-19T08:51:00Z</dcterms:modified>
</cp:coreProperties>
</file>