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ECA14" w14:textId="40A82433" w:rsidR="001F6D9B" w:rsidRPr="00A130AB" w:rsidRDefault="000775D8" w:rsidP="001F6D9B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  <w:t>ARK Communication</w:t>
      </w:r>
      <w:r w:rsidR="001F6D9B" w:rsidRPr="00A130AB"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  <w:t xml:space="preserve"> </w:t>
      </w:r>
      <w:r w:rsidR="00370DB3"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  <w:t>prend</w:t>
      </w:r>
      <w:r w:rsidR="0045122B" w:rsidRPr="00A130AB"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  <w:t xml:space="preserve"> Communication</w:t>
      </w:r>
      <w:r w:rsidR="00ED2DCB" w:rsidRPr="00A130AB"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  <w:t xml:space="preserve"> </w:t>
      </w:r>
      <w:proofErr w:type="spellStart"/>
      <w:r w:rsidR="00796980" w:rsidRPr="00A130AB"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  <w:t>Matters</w:t>
      </w:r>
      <w:proofErr w:type="spellEnd"/>
      <w:r w:rsidR="00796980" w:rsidRPr="00A130AB"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  <w:t xml:space="preserve"> </w:t>
      </w:r>
      <w:r w:rsidR="00A130AB" w:rsidRPr="00A130AB"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  <w:t xml:space="preserve">à </w:t>
      </w:r>
      <w:r w:rsidR="000D12A4"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  <w:t xml:space="preserve">son </w:t>
      </w:r>
      <w:r w:rsidR="00A130AB" w:rsidRPr="00A130AB"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  <w:t>bord</w:t>
      </w:r>
    </w:p>
    <w:p w14:paraId="39BB4F09" w14:textId="77777777" w:rsidR="001F6D9B" w:rsidRPr="00A130AB" w:rsidRDefault="001F6D9B" w:rsidP="001F6D9B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</w:pPr>
    </w:p>
    <w:p w14:paraId="77EFFBC9" w14:textId="6E7118E0" w:rsidR="001F6D9B" w:rsidRPr="000D12A4" w:rsidRDefault="001F6D9B" w:rsidP="001F6D9B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</w:pPr>
      <w:proofErr w:type="spellStart"/>
      <w:r w:rsidRPr="000D12A4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fr-BE"/>
        </w:rPr>
        <w:t>Rupelmonde</w:t>
      </w:r>
      <w:proofErr w:type="spellEnd"/>
      <w:r w:rsidRPr="000D12A4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fr-BE"/>
        </w:rPr>
        <w:t xml:space="preserve">, </w:t>
      </w:r>
      <w:r w:rsidR="00796980" w:rsidRPr="000D12A4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fr-BE"/>
        </w:rPr>
        <w:t>2</w:t>
      </w:r>
      <w:r w:rsidR="00FC3248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fr-BE"/>
        </w:rPr>
        <w:t>8</w:t>
      </w:r>
      <w:bookmarkStart w:id="0" w:name="_GoBack"/>
      <w:bookmarkEnd w:id="0"/>
      <w:r w:rsidRPr="000D12A4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fr-BE"/>
        </w:rPr>
        <w:t xml:space="preserve"> </w:t>
      </w:r>
      <w:r w:rsidR="000D12A4" w:rsidRPr="000D12A4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fr-BE"/>
        </w:rPr>
        <w:t xml:space="preserve">novembre </w:t>
      </w:r>
      <w:r w:rsidRPr="000D12A4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fr-BE"/>
        </w:rPr>
        <w:t>2017</w:t>
      </w:r>
      <w:r w:rsidR="005A68BA" w:rsidRPr="000D12A4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–</w:t>
      </w:r>
      <w:r w:rsidR="00394EBC" w:rsidRPr="000D12A4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="009120F9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ARK Communication</w:t>
      </w:r>
      <w:r w:rsidR="00796980" w:rsidRPr="000D12A4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="000D12A4" w:rsidRPr="000D12A4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a repris </w:t>
      </w:r>
      <w:r w:rsidR="00796980" w:rsidRPr="000D12A4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Communication</w:t>
      </w:r>
      <w:r w:rsidR="00ED2DCB" w:rsidRPr="000D12A4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="000D12A4" w:rsidRPr="000D12A4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Matters</w:t>
      </w:r>
      <w:proofErr w:type="spellEnd"/>
      <w:r w:rsidR="000D12A4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, un</w:t>
      </w:r>
      <w:r w:rsidR="0024717C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bureau de conception </w:t>
      </w:r>
      <w:r w:rsidR="000D12A4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et communication de Saint-Nicolas</w:t>
      </w:r>
      <w:r w:rsidR="00796980" w:rsidRPr="000D12A4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. </w:t>
      </w:r>
      <w:r w:rsidR="000D12A4" w:rsidRPr="000D12A4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Son copropriétaire créatif </w:t>
      </w:r>
      <w:proofErr w:type="spellStart"/>
      <w:r w:rsidR="000D12A4" w:rsidRPr="000D12A4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Gert</w:t>
      </w:r>
      <w:proofErr w:type="spellEnd"/>
      <w:r w:rsidR="000D12A4" w:rsidRPr="000D12A4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="000D12A4" w:rsidRPr="000D12A4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Fransen</w:t>
      </w:r>
      <w:proofErr w:type="spellEnd"/>
      <w:r w:rsidR="000D12A4" w:rsidRPr="000D12A4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s’embarque avec nous</w:t>
      </w:r>
      <w:r w:rsidR="00796980" w:rsidRPr="000D12A4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.</w:t>
      </w:r>
    </w:p>
    <w:p w14:paraId="244544AA" w14:textId="77777777" w:rsidR="00796980" w:rsidRPr="000D12A4" w:rsidRDefault="00796980" w:rsidP="001F6D9B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</w:pPr>
    </w:p>
    <w:p w14:paraId="5EC726E7" w14:textId="1EFAB259" w:rsidR="009343DE" w:rsidRPr="0024717C" w:rsidRDefault="000D12A4" w:rsidP="009343DE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fr-BE"/>
        </w:rPr>
      </w:pPr>
      <w:r w:rsidRPr="000D12A4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Tout comme </w:t>
      </w:r>
      <w:r w:rsidR="00A44355" w:rsidRPr="000D12A4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ARK</w:t>
      </w:r>
      <w:r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, Communication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Matters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est spécial</w:t>
      </w:r>
      <w:r w:rsid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isé en stratégies de communication B2B et B2C</w:t>
      </w:r>
      <w:r w:rsidR="003534EB" w:rsidRPr="000D12A4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. </w:t>
      </w:r>
      <w:r w:rsidR="000775D8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« </w:t>
      </w:r>
      <w:r w:rsidR="0024717C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Nous partons des besoins en communication du client et nous déterminons l’objectif qu’il veut atteindre</w:t>
      </w:r>
      <w:r w:rsidR="00A76FE1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. </w:t>
      </w:r>
      <w:r w:rsidR="0024717C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Ce n’est qu’ensuite que nous traduisons la </w:t>
      </w:r>
      <w:r w:rsidR="00370DB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stratégie en</w:t>
      </w:r>
      <w:r w:rsid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une idée ou un concept créatif</w:t>
      </w:r>
      <w:r w:rsidR="000775D8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 »</w:t>
      </w:r>
      <w:r w:rsidR="008D5FD8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,</w:t>
      </w:r>
      <w:r w:rsidR="00F34A5E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explique</w:t>
      </w:r>
      <w:r w:rsidR="00015313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="00F34A5E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Gert</w:t>
      </w:r>
      <w:proofErr w:type="spellEnd"/>
      <w:r w:rsidR="00F34A5E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="00F34A5E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Fransen</w:t>
      </w:r>
      <w:proofErr w:type="spellEnd"/>
      <w:r w:rsidR="008D5FD8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. </w:t>
      </w:r>
      <w:r w:rsidR="0024717C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Depuis la reprise, il peut compter sur l’équipe</w:t>
      </w:r>
      <w:r w:rsidR="00370DB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spécialisée</w:t>
      </w:r>
      <w:r w:rsidR="0024717C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d’</w:t>
      </w:r>
      <w:r w:rsidR="009343DE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ARK. </w:t>
      </w:r>
      <w:r w:rsidR="0024717C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De la stratégie</w:t>
      </w:r>
      <w:r w:rsid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à la création en passant par la</w:t>
      </w:r>
      <w:r w:rsidR="0024717C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concep</w:t>
      </w:r>
      <w:r w:rsid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tualisation, l’implémentation et le suivi, tout se passe sous un même toit</w:t>
      </w:r>
      <w:r w:rsidR="009343DE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.</w:t>
      </w:r>
    </w:p>
    <w:p w14:paraId="17EF9714" w14:textId="77777777" w:rsidR="008D5FD8" w:rsidRPr="0024717C" w:rsidRDefault="008D5FD8" w:rsidP="001F6D9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fr-BE"/>
        </w:rPr>
      </w:pPr>
    </w:p>
    <w:p w14:paraId="442438B5" w14:textId="19840FB3" w:rsidR="00A44355" w:rsidRPr="0024717C" w:rsidRDefault="00F34A5E" w:rsidP="001F6D9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fr-BE"/>
        </w:rPr>
      </w:pPr>
      <w:r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Ben </w:t>
      </w:r>
      <w:proofErr w:type="spellStart"/>
      <w:r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Verleysen</w:t>
      </w:r>
      <w:proofErr w:type="spellEnd"/>
      <w:r w:rsidR="00FE65C2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, </w:t>
      </w:r>
      <w:r w:rsidR="0024717C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le</w:t>
      </w:r>
      <w:r w:rsidR="00A44355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="00FE65C2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Managing</w:t>
      </w:r>
      <w:proofErr w:type="spellEnd"/>
      <w:r w:rsidR="00FE65C2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="0024717C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Director</w:t>
      </w:r>
      <w:proofErr w:type="spellEnd"/>
      <w:r w:rsidR="0024717C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d’</w:t>
      </w:r>
      <w:r w:rsidR="00FE65C2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ARK</w:t>
      </w:r>
      <w:r w:rsidR="0024717C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, parle de cet investissement comme d’une ‘évolution logique</w:t>
      </w:r>
      <w:r w:rsidR="00A44355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’. </w:t>
      </w:r>
      <w:r w:rsidR="000775D8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« </w:t>
      </w:r>
      <w:r w:rsidR="0024717C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Tant les objectifs, que l’identité et le portefeuille de clients de</w:t>
      </w:r>
      <w:r w:rsid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Communication</w:t>
      </w:r>
      <w:r w:rsidR="00ED2DCB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Matt</w:t>
      </w:r>
      <w:r w:rsid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ers</w:t>
      </w:r>
      <w:proofErr w:type="spellEnd"/>
      <w:r w:rsid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sont parfaitement en ligne avec les activités actuelles d’ARK</w:t>
      </w:r>
      <w:r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. </w:t>
      </w:r>
      <w:r w:rsidR="0024717C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C</w:t>
      </w:r>
      <w:r w:rsid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ette reprise n</w:t>
      </w:r>
      <w:r w:rsidR="00370DB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ous permet de poursuivr</w:t>
      </w:r>
      <w:r w:rsid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 notre optimalisation</w:t>
      </w:r>
      <w:r w:rsidR="002E214C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.</w:t>
      </w:r>
      <w:r w:rsidR="000775D8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 »</w:t>
      </w:r>
    </w:p>
    <w:p w14:paraId="78FF077B" w14:textId="77777777" w:rsidR="009343DE" w:rsidRPr="0024717C" w:rsidRDefault="009343DE" w:rsidP="001F6D9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fr-BE"/>
        </w:rPr>
      </w:pPr>
    </w:p>
    <w:p w14:paraId="024CF3AC" w14:textId="4CDC88FE" w:rsidR="00905F4D" w:rsidRPr="00370DB3" w:rsidRDefault="0024717C" w:rsidP="001F6D9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fr-BE"/>
        </w:rPr>
      </w:pPr>
      <w:r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La nouvelle équipe recomposée </w:t>
      </w:r>
      <w:r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d’</w:t>
      </w:r>
      <w:r w:rsidR="000775D8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ARK Communication</w:t>
      </w:r>
      <w:r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compte 18 collaborateurs</w:t>
      </w:r>
      <w:r w:rsidR="00B124F4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. </w:t>
      </w:r>
      <w:r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Les bureaux réalisent un chiffre d’affaires cumulé brut de</w:t>
      </w:r>
      <w:r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="00826CF8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3.400.</w:t>
      </w:r>
      <w:r w:rsidR="00A44355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000 </w:t>
      </w:r>
      <w:r w:rsidR="00370DB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d’</w:t>
      </w:r>
      <w:r w:rsidR="00A44355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euro</w:t>
      </w:r>
      <w:r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s</w:t>
      </w:r>
      <w:r w:rsidR="002755A3" w:rsidRPr="0024717C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. </w:t>
      </w:r>
      <w:r w:rsidR="00370DB3" w:rsidRPr="00370DB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</w:t>
      </w:r>
      <w:r w:rsidR="00370DB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nsemble, ils peuvent s’appuyer sur plus de</w:t>
      </w:r>
      <w:r w:rsidR="00832FDC" w:rsidRPr="00370DB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="00A44355" w:rsidRPr="00370DB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37 </w:t>
      </w:r>
      <w:r w:rsidR="00370DB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ans d’expérience en marketing &amp; communication</w:t>
      </w:r>
      <w:r w:rsidR="002755A3" w:rsidRPr="00370DB3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.</w:t>
      </w:r>
    </w:p>
    <w:p w14:paraId="4C9B562A" w14:textId="77777777" w:rsidR="001F6D9B" w:rsidRDefault="001F6D9B" w:rsidP="001F6D9B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</w:pPr>
    </w:p>
    <w:p w14:paraId="782C44E3" w14:textId="77777777" w:rsidR="00353D4D" w:rsidRPr="00353D4D" w:rsidRDefault="00353D4D" w:rsidP="001F6D9B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</w:pPr>
    </w:p>
    <w:p w14:paraId="398CDE9B" w14:textId="77777777" w:rsidR="00353D4D" w:rsidRPr="00353D4D" w:rsidRDefault="00353D4D" w:rsidP="00353D4D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</w:pPr>
      <w:r w:rsidRPr="00353D4D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À propos de ARK Communication</w:t>
      </w:r>
    </w:p>
    <w:p w14:paraId="6C44A2D8" w14:textId="77777777" w:rsidR="00353D4D" w:rsidRDefault="00353D4D" w:rsidP="00353D4D">
      <w:pPr>
        <w:pBdr>
          <w:bottom w:val="single" w:sz="6" w:space="1" w:color="auto"/>
        </w:pBd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fr-BE"/>
        </w:rPr>
      </w:pPr>
      <w:r w:rsidRPr="00353D4D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ARK Communication est un bureau de communication belge full-service. Notre équipe assiste nos clients dans toutes les facettes de leur communication professionnelle : du conseil marketing stratégique, au contenu, RP et création conceptuelle à l’intégration digitale. ARK Communication est membre du BBN Ltd, une agence internationale B2B de bureaux de communication indépendants qui soutiennent des marques internationales dans différents pays. Pour en savoir plus : </w:t>
      </w:r>
      <w:r w:rsidR="008D2DA9">
        <w:fldChar w:fldCharType="begin"/>
      </w:r>
      <w:r w:rsidR="008D2DA9" w:rsidRPr="00FC3248">
        <w:rPr>
          <w:lang w:val="fr-BE"/>
        </w:rPr>
        <w:instrText xml:space="preserve"> HYPERLINK "http://www.ark.be" </w:instrText>
      </w:r>
      <w:r w:rsidR="008D2DA9">
        <w:fldChar w:fldCharType="separate"/>
      </w:r>
      <w:r w:rsidRPr="00353D4D">
        <w:rPr>
          <w:rFonts w:ascii="Arial" w:hAnsi="Arial" w:cs="Arial"/>
          <w:bCs/>
          <w:color w:val="000000" w:themeColor="text1"/>
          <w:sz w:val="20"/>
          <w:szCs w:val="20"/>
          <w:u w:val="single"/>
          <w:lang w:val="fr-BE"/>
        </w:rPr>
        <w:t>www.ark.be</w:t>
      </w:r>
      <w:r w:rsidR="008D2DA9">
        <w:rPr>
          <w:rFonts w:ascii="Arial" w:hAnsi="Arial" w:cs="Arial"/>
          <w:bCs/>
          <w:color w:val="000000" w:themeColor="text1"/>
          <w:sz w:val="20"/>
          <w:szCs w:val="20"/>
          <w:u w:val="single"/>
          <w:lang w:val="fr-BE"/>
        </w:rPr>
        <w:fldChar w:fldCharType="end"/>
      </w:r>
      <w:r w:rsidRPr="00353D4D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.</w:t>
      </w:r>
    </w:p>
    <w:p w14:paraId="3E335403" w14:textId="77777777" w:rsidR="00353D4D" w:rsidRPr="00353D4D" w:rsidRDefault="00353D4D" w:rsidP="00353D4D">
      <w:pPr>
        <w:pBdr>
          <w:bottom w:val="single" w:sz="6" w:space="1" w:color="auto"/>
        </w:pBd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fr-BE"/>
        </w:rPr>
      </w:pPr>
    </w:p>
    <w:p w14:paraId="0FEEA7FA" w14:textId="77777777" w:rsidR="00353D4D" w:rsidRDefault="00353D4D" w:rsidP="001F6D9B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BE"/>
        </w:rPr>
      </w:pPr>
    </w:p>
    <w:p w14:paraId="5C359DAC" w14:textId="77777777" w:rsidR="00353D4D" w:rsidRPr="00A130AB" w:rsidRDefault="00353D4D" w:rsidP="001F6D9B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BE"/>
        </w:rPr>
      </w:pPr>
    </w:p>
    <w:p w14:paraId="13F17D4B" w14:textId="77777777" w:rsidR="00353D4D" w:rsidRPr="00353D4D" w:rsidRDefault="00353D4D" w:rsidP="00353D4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</w:pPr>
      <w:r w:rsidRPr="00353D4D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CONTACTS DE PRESSE</w:t>
      </w:r>
    </w:p>
    <w:p w14:paraId="3D1560B8" w14:textId="77777777" w:rsidR="00353D4D" w:rsidRDefault="00353D4D" w:rsidP="001F6D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0"/>
          <w:szCs w:val="20"/>
          <w:lang w:val="fr-BE"/>
        </w:rPr>
      </w:pPr>
    </w:p>
    <w:p w14:paraId="200EE1C4" w14:textId="77777777" w:rsidR="001F6D9B" w:rsidRPr="005211E1" w:rsidRDefault="001F6D9B" w:rsidP="001F6D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0"/>
          <w:szCs w:val="20"/>
          <w:lang w:val="fr-BE"/>
        </w:rPr>
      </w:pPr>
      <w:proofErr w:type="spellStart"/>
      <w:r w:rsidRPr="005211E1">
        <w:rPr>
          <w:rFonts w:ascii="Arial" w:hAnsi="Arial" w:cs="Arial"/>
          <w:color w:val="000000" w:themeColor="text1"/>
          <w:sz w:val="20"/>
          <w:szCs w:val="20"/>
          <w:lang w:val="fr-BE"/>
        </w:rPr>
        <w:t>Ann-Sophie</w:t>
      </w:r>
      <w:proofErr w:type="spellEnd"/>
      <w:r w:rsidRPr="005211E1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Cardoen</w:t>
      </w:r>
    </w:p>
    <w:p w14:paraId="75F7EEB2" w14:textId="77777777" w:rsidR="001F6D9B" w:rsidRPr="005211E1" w:rsidRDefault="001F6D9B" w:rsidP="001F6D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0"/>
          <w:szCs w:val="20"/>
          <w:lang w:val="fr-BE"/>
        </w:rPr>
      </w:pPr>
      <w:r w:rsidRPr="005211E1">
        <w:rPr>
          <w:rFonts w:ascii="Arial" w:hAnsi="Arial" w:cs="Arial"/>
          <w:color w:val="000000" w:themeColor="text1"/>
          <w:sz w:val="20"/>
          <w:szCs w:val="20"/>
          <w:lang w:val="fr-BE"/>
        </w:rPr>
        <w:t>T +32 3 780 96 96</w:t>
      </w:r>
    </w:p>
    <w:p w14:paraId="438D2258" w14:textId="77777777" w:rsidR="001F6D9B" w:rsidRPr="005211E1" w:rsidRDefault="008D2DA9" w:rsidP="001F6D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0"/>
          <w:szCs w:val="20"/>
          <w:u w:val="single"/>
          <w:lang w:val="fr-BE"/>
        </w:rPr>
      </w:pPr>
      <w:hyperlink r:id="rId6" w:history="1">
        <w:r w:rsidR="001F6D9B" w:rsidRPr="005211E1">
          <w:rPr>
            <w:rFonts w:ascii="Arial" w:hAnsi="Arial" w:cs="Arial"/>
            <w:color w:val="000000" w:themeColor="text1"/>
            <w:sz w:val="20"/>
            <w:szCs w:val="20"/>
            <w:u w:val="single"/>
            <w:lang w:val="fr-BE"/>
          </w:rPr>
          <w:t xml:space="preserve">ann-sophie@ark.be </w:t>
        </w:r>
      </w:hyperlink>
    </w:p>
    <w:p w14:paraId="44232359" w14:textId="522ABE92" w:rsidR="001F6D9B" w:rsidRPr="00353D4D" w:rsidRDefault="008D2DA9" w:rsidP="00353D4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="Arial" w:hAnsi="Arial" w:cs="Arial"/>
          <w:color w:val="000000" w:themeColor="text1"/>
          <w:sz w:val="20"/>
          <w:szCs w:val="20"/>
          <w:u w:val="single"/>
          <w:lang w:val="fr-BE"/>
        </w:rPr>
      </w:pPr>
      <w:hyperlink r:id="rId7" w:history="1">
        <w:r w:rsidR="001F6D9B" w:rsidRPr="006E2F73">
          <w:rPr>
            <w:rFonts w:ascii="Arial" w:hAnsi="Arial" w:cs="Arial"/>
            <w:color w:val="000000" w:themeColor="text1"/>
            <w:sz w:val="20"/>
            <w:szCs w:val="20"/>
            <w:u w:val="single"/>
            <w:lang w:val="fr-BE"/>
          </w:rPr>
          <w:t>www.ark.be</w:t>
        </w:r>
      </w:hyperlink>
    </w:p>
    <w:sectPr w:rsidR="001F6D9B" w:rsidRPr="00353D4D" w:rsidSect="001F6D9B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76EDC" w14:textId="77777777" w:rsidR="008D2DA9" w:rsidRDefault="008D2DA9" w:rsidP="001F6D9B">
      <w:r>
        <w:separator/>
      </w:r>
    </w:p>
  </w:endnote>
  <w:endnote w:type="continuationSeparator" w:id="0">
    <w:p w14:paraId="28D3F227" w14:textId="77777777" w:rsidR="008D2DA9" w:rsidRDefault="008D2DA9" w:rsidP="001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22B70" w14:textId="77777777" w:rsidR="008D2DA9" w:rsidRDefault="008D2DA9" w:rsidP="001F6D9B">
      <w:r>
        <w:separator/>
      </w:r>
    </w:p>
  </w:footnote>
  <w:footnote w:type="continuationSeparator" w:id="0">
    <w:p w14:paraId="012DA396" w14:textId="77777777" w:rsidR="008D2DA9" w:rsidRDefault="008D2DA9" w:rsidP="001F6D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C8E8" w14:textId="77777777" w:rsidR="001F6D9B" w:rsidRDefault="001F6D9B" w:rsidP="001F6D9B">
    <w:pPr>
      <w:pStyle w:val="Koptekst"/>
    </w:pPr>
    <w:r>
      <w:rPr>
        <w:noProof/>
        <w:lang w:eastAsia="nl-NL"/>
      </w:rPr>
      <w:drawing>
        <wp:inline distT="0" distB="0" distL="0" distR="0" wp14:anchorId="6E1D537D" wp14:editId="7618C8FC">
          <wp:extent cx="2304000" cy="300079"/>
          <wp:effectExtent l="0" t="0" r="7620" b="5080"/>
          <wp:docPr id="2" name="Afbeelding 11" descr="Studio:DATA:BIB:logo bibliotheek:A:ARK:ARK_LOGO_2014:Ark logo + 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A:ARK:ARK_LOGO_2014:Ark logo + 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300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552A230E" w14:textId="77777777" w:rsidR="001F6D9B" w:rsidRDefault="001F6D9B" w:rsidP="001F6D9B">
    <w:pPr>
      <w:pStyle w:val="Koptekst"/>
    </w:pPr>
  </w:p>
  <w:p w14:paraId="4C8FA175" w14:textId="4CC77748" w:rsidR="001F6D9B" w:rsidRDefault="00A15DB1" w:rsidP="001F6D9B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sz w:val="30"/>
        <w:szCs w:val="30"/>
      </w:rPr>
      <w:t xml:space="preserve">                                                        </w:t>
    </w:r>
    <w:r w:rsidR="00A130AB">
      <w:rPr>
        <w:rFonts w:ascii="Arial" w:hAnsi="Arial" w:cs="Arial"/>
        <w:b/>
        <w:caps/>
        <w:sz w:val="30"/>
        <w:szCs w:val="30"/>
      </w:rPr>
      <w:t xml:space="preserve">COMMUNIQUÉ </w:t>
    </w:r>
    <w:r w:rsidR="00A130AB" w:rsidRPr="00370DB3">
      <w:rPr>
        <w:rFonts w:ascii="Arial" w:hAnsi="Arial" w:cs="Arial"/>
        <w:b/>
        <w:caps/>
        <w:sz w:val="30"/>
        <w:szCs w:val="30"/>
        <w:lang w:val="fr-FR"/>
      </w:rPr>
      <w:t>DE PRESSE</w:t>
    </w:r>
  </w:p>
  <w:p w14:paraId="3D31E962" w14:textId="77777777" w:rsidR="001F6D9B" w:rsidRDefault="001F6D9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9B"/>
    <w:rsid w:val="00015313"/>
    <w:rsid w:val="000356EF"/>
    <w:rsid w:val="000775D8"/>
    <w:rsid w:val="00092CE2"/>
    <w:rsid w:val="00093350"/>
    <w:rsid w:val="000940A2"/>
    <w:rsid w:val="000C603F"/>
    <w:rsid w:val="000D12A4"/>
    <w:rsid w:val="000E0FD5"/>
    <w:rsid w:val="0013031D"/>
    <w:rsid w:val="00132E8C"/>
    <w:rsid w:val="001927A3"/>
    <w:rsid w:val="001A106A"/>
    <w:rsid w:val="001F6D9B"/>
    <w:rsid w:val="00217AE0"/>
    <w:rsid w:val="0023379D"/>
    <w:rsid w:val="0024717C"/>
    <w:rsid w:val="00256190"/>
    <w:rsid w:val="00265D2B"/>
    <w:rsid w:val="00267960"/>
    <w:rsid w:val="00274A73"/>
    <w:rsid w:val="002755A3"/>
    <w:rsid w:val="002900BB"/>
    <w:rsid w:val="00292CDF"/>
    <w:rsid w:val="002A6E85"/>
    <w:rsid w:val="002B2A32"/>
    <w:rsid w:val="002C6B53"/>
    <w:rsid w:val="002E214C"/>
    <w:rsid w:val="00302CF4"/>
    <w:rsid w:val="0033708B"/>
    <w:rsid w:val="003534EB"/>
    <w:rsid w:val="00353D4D"/>
    <w:rsid w:val="00354E2B"/>
    <w:rsid w:val="00370DB3"/>
    <w:rsid w:val="00394EBC"/>
    <w:rsid w:val="003E3DA6"/>
    <w:rsid w:val="00411D10"/>
    <w:rsid w:val="00445538"/>
    <w:rsid w:val="0045122B"/>
    <w:rsid w:val="00462754"/>
    <w:rsid w:val="00462E89"/>
    <w:rsid w:val="004C76A8"/>
    <w:rsid w:val="004E2D5D"/>
    <w:rsid w:val="00510A9C"/>
    <w:rsid w:val="005124DF"/>
    <w:rsid w:val="00520A23"/>
    <w:rsid w:val="005211E1"/>
    <w:rsid w:val="00521AFB"/>
    <w:rsid w:val="00564E76"/>
    <w:rsid w:val="0059207C"/>
    <w:rsid w:val="005A68BA"/>
    <w:rsid w:val="00644773"/>
    <w:rsid w:val="006537BE"/>
    <w:rsid w:val="006835EA"/>
    <w:rsid w:val="00686909"/>
    <w:rsid w:val="00695AE8"/>
    <w:rsid w:val="006D4023"/>
    <w:rsid w:val="006E2F73"/>
    <w:rsid w:val="0074120F"/>
    <w:rsid w:val="00761C95"/>
    <w:rsid w:val="0079335B"/>
    <w:rsid w:val="007955FC"/>
    <w:rsid w:val="00796980"/>
    <w:rsid w:val="007C359E"/>
    <w:rsid w:val="00826CF8"/>
    <w:rsid w:val="00832FDC"/>
    <w:rsid w:val="008451CA"/>
    <w:rsid w:val="00864579"/>
    <w:rsid w:val="008C5852"/>
    <w:rsid w:val="008D2DA9"/>
    <w:rsid w:val="008D5FD8"/>
    <w:rsid w:val="009019E6"/>
    <w:rsid w:val="00905F4D"/>
    <w:rsid w:val="009120F9"/>
    <w:rsid w:val="00927046"/>
    <w:rsid w:val="009343DE"/>
    <w:rsid w:val="00956372"/>
    <w:rsid w:val="00984169"/>
    <w:rsid w:val="009B1E61"/>
    <w:rsid w:val="009E5249"/>
    <w:rsid w:val="00A130AB"/>
    <w:rsid w:val="00A15DB1"/>
    <w:rsid w:val="00A253A7"/>
    <w:rsid w:val="00A44355"/>
    <w:rsid w:val="00A51A8B"/>
    <w:rsid w:val="00A76FE1"/>
    <w:rsid w:val="00A933F1"/>
    <w:rsid w:val="00AA0F4A"/>
    <w:rsid w:val="00AA299F"/>
    <w:rsid w:val="00AB6F74"/>
    <w:rsid w:val="00AE46E6"/>
    <w:rsid w:val="00AF5CFE"/>
    <w:rsid w:val="00B00893"/>
    <w:rsid w:val="00B124F4"/>
    <w:rsid w:val="00B508F7"/>
    <w:rsid w:val="00B570F1"/>
    <w:rsid w:val="00B624FD"/>
    <w:rsid w:val="00B62795"/>
    <w:rsid w:val="00B9350C"/>
    <w:rsid w:val="00BB5FF4"/>
    <w:rsid w:val="00BC71DC"/>
    <w:rsid w:val="00C82088"/>
    <w:rsid w:val="00CC4050"/>
    <w:rsid w:val="00CE18F5"/>
    <w:rsid w:val="00D21A3D"/>
    <w:rsid w:val="00D5336C"/>
    <w:rsid w:val="00D91C53"/>
    <w:rsid w:val="00E66FD0"/>
    <w:rsid w:val="00E74A01"/>
    <w:rsid w:val="00E80341"/>
    <w:rsid w:val="00EA6CF8"/>
    <w:rsid w:val="00EC48F4"/>
    <w:rsid w:val="00ED2DCB"/>
    <w:rsid w:val="00EE79F3"/>
    <w:rsid w:val="00EF437D"/>
    <w:rsid w:val="00F05B02"/>
    <w:rsid w:val="00F34A5E"/>
    <w:rsid w:val="00F41BD4"/>
    <w:rsid w:val="00F6668D"/>
    <w:rsid w:val="00FC1EBC"/>
    <w:rsid w:val="00FC3248"/>
    <w:rsid w:val="00FD4898"/>
    <w:rsid w:val="00FE65C2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6B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F6D9B"/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6D9B"/>
    <w:rPr>
      <w:color w:val="0563C1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1F6D9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F6D9B"/>
    <w:rPr>
      <w:rFonts w:eastAsiaTheme="minorEastAsia"/>
      <w:lang w:eastAsia="zh-CN"/>
    </w:rPr>
  </w:style>
  <w:style w:type="paragraph" w:customStyle="1" w:styleId="Basisalinea">
    <w:name w:val="[Basisalinea]"/>
    <w:basedOn w:val="Standaard"/>
    <w:uiPriority w:val="99"/>
    <w:rsid w:val="001F6D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nl-NL"/>
    </w:rPr>
  </w:style>
  <w:style w:type="paragraph" w:styleId="Voettekst">
    <w:name w:val="footer"/>
    <w:basedOn w:val="Standaard"/>
    <w:link w:val="VoettekstTeken"/>
    <w:uiPriority w:val="99"/>
    <w:unhideWhenUsed/>
    <w:rsid w:val="001F6D9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F6D9B"/>
    <w:rPr>
      <w:rFonts w:eastAsiaTheme="minorEastAsia"/>
      <w:lang w:eastAsia="zh-C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6909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686909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86909"/>
    <w:rPr>
      <w:rFonts w:eastAsiaTheme="minorEastAsia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86909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86909"/>
    <w:rPr>
      <w:rFonts w:eastAsiaTheme="minorEastAsia"/>
      <w:b/>
      <w:bCs/>
      <w:sz w:val="20"/>
      <w:szCs w:val="20"/>
      <w:lang w:eastAsia="zh-CN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686909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6909"/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6909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59207C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nn-sophie@ark.be" TargetMode="External"/><Relationship Id="rId7" Type="http://schemas.openxmlformats.org/officeDocument/2006/relationships/hyperlink" Target="http://www.ark.b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Ann-Sophie Cardoen</dc:creator>
  <cp:keywords/>
  <dc:description/>
  <cp:lastModifiedBy>Ann-Sophie Cardoen</cp:lastModifiedBy>
  <cp:revision>3</cp:revision>
  <cp:lastPrinted>2017-11-09T13:48:00Z</cp:lastPrinted>
  <dcterms:created xsi:type="dcterms:W3CDTF">2017-11-22T12:21:00Z</dcterms:created>
  <dcterms:modified xsi:type="dcterms:W3CDTF">2017-11-27T15:39:00Z</dcterms:modified>
</cp:coreProperties>
</file>