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1D3F77" w14:textId="77777777" w:rsidR="00F92D40" w:rsidRDefault="00F92D40">
      <w:pPr>
        <w:pStyle w:val="Normal1"/>
        <w:spacing w:after="0" w:line="276" w:lineRule="auto"/>
        <w:jc w:val="center"/>
        <w:rPr>
          <w:rFonts w:ascii="Arial" w:eastAsia="Arial" w:hAnsi="Arial" w:cs="Arial"/>
          <w:b/>
          <w:i/>
        </w:rPr>
      </w:pPr>
    </w:p>
    <w:p w14:paraId="1B189478" w14:textId="77777777" w:rsidR="00D16A7C" w:rsidRPr="00F92D40" w:rsidRDefault="00EC618B">
      <w:pPr>
        <w:pStyle w:val="Normal1"/>
        <w:spacing w:after="0" w:line="276" w:lineRule="auto"/>
        <w:jc w:val="center"/>
      </w:pPr>
      <w:r w:rsidRPr="00F92D40">
        <w:rPr>
          <w:rFonts w:ascii="Arial" w:eastAsia="Arial" w:hAnsi="Arial" w:cs="Arial"/>
          <w:b/>
          <w:i/>
        </w:rPr>
        <w:t>EL ACLAMADO ESPECTÁCULO DE LA RIVIERA MAYA, JOYÀ, TOMA UN RECESO ANUAL DURANTE SEPTIEMBRE</w:t>
      </w:r>
    </w:p>
    <w:p w14:paraId="19048A13" w14:textId="77777777" w:rsidR="00D16A7C" w:rsidRPr="00F92D40" w:rsidRDefault="00D16A7C">
      <w:pPr>
        <w:pStyle w:val="Normal1"/>
        <w:spacing w:after="0" w:line="276" w:lineRule="auto"/>
        <w:jc w:val="center"/>
      </w:pPr>
    </w:p>
    <w:p w14:paraId="5E31C382" w14:textId="77777777" w:rsidR="00D16A7C" w:rsidRPr="00F92D40" w:rsidRDefault="00EC618B">
      <w:pPr>
        <w:pStyle w:val="Normal1"/>
        <w:spacing w:after="0" w:line="276" w:lineRule="auto"/>
        <w:jc w:val="center"/>
      </w:pPr>
      <w:r w:rsidRPr="00F92D40">
        <w:rPr>
          <w:rFonts w:ascii="Arial" w:eastAsia="Arial" w:hAnsi="Arial" w:cs="Arial"/>
          <w:i/>
        </w:rPr>
        <w:t>El show culinario y teatral regresará al Teatro Cirque du Soleil el 2 de octubre.</w:t>
      </w:r>
    </w:p>
    <w:p w14:paraId="36262C71" w14:textId="77777777" w:rsidR="00D16A7C" w:rsidRPr="00F92D40" w:rsidRDefault="00D16A7C">
      <w:pPr>
        <w:pStyle w:val="Normal1"/>
        <w:spacing w:after="0" w:line="276" w:lineRule="auto"/>
        <w:jc w:val="center"/>
      </w:pPr>
    </w:p>
    <w:p w14:paraId="7183B933" w14:textId="77777777" w:rsidR="00D16A7C" w:rsidRPr="00F92D40" w:rsidRDefault="00EC618B">
      <w:pPr>
        <w:pStyle w:val="Normal1"/>
        <w:spacing w:line="276" w:lineRule="auto"/>
        <w:jc w:val="both"/>
      </w:pPr>
      <w:r w:rsidRPr="00F92D40">
        <w:rPr>
          <w:rFonts w:ascii="Arial" w:eastAsia="Arial" w:hAnsi="Arial" w:cs="Arial"/>
          <w:b/>
        </w:rPr>
        <w:t>Riviera Maya, México, a 2 de septiembre de 2015.–</w:t>
      </w:r>
      <w:r w:rsidRPr="00F92D40">
        <w:rPr>
          <w:rFonts w:ascii="Arial" w:eastAsia="Arial" w:hAnsi="Arial" w:cs="Arial"/>
        </w:rPr>
        <w:t xml:space="preserve"> </w:t>
      </w:r>
      <w:r w:rsidRPr="00F92D40">
        <w:rPr>
          <w:rFonts w:ascii="Arial" w:eastAsia="Arial" w:hAnsi="Arial" w:cs="Arial"/>
          <w:b/>
        </w:rPr>
        <w:t>Grupo Vidanta</w:t>
      </w:r>
      <w:r w:rsidR="00695B39" w:rsidRPr="00F92D40">
        <w:rPr>
          <w:rFonts w:ascii="Arial" w:eastAsia="Arial" w:hAnsi="Arial" w:cs="Arial"/>
        </w:rPr>
        <w:t xml:space="preserve">, </w:t>
      </w:r>
      <w:r w:rsidRPr="00F92D40">
        <w:rPr>
          <w:rFonts w:ascii="Arial" w:eastAsia="Arial" w:hAnsi="Arial" w:cs="Arial"/>
        </w:rPr>
        <w:t xml:space="preserve">desarrollador líder de </w:t>
      </w:r>
      <w:r w:rsidRPr="00F92D40">
        <w:rPr>
          <w:rFonts w:ascii="Arial" w:eastAsia="Arial" w:hAnsi="Arial" w:cs="Arial"/>
          <w:i/>
        </w:rPr>
        <w:t>resorts</w:t>
      </w:r>
      <w:r w:rsidRPr="00F92D40">
        <w:rPr>
          <w:rFonts w:ascii="Arial" w:eastAsia="Arial" w:hAnsi="Arial" w:cs="Arial"/>
        </w:rPr>
        <w:t xml:space="preserve"> e infraestructuras turísticas en México y Latinoamérica, junto a </w:t>
      </w:r>
      <w:r w:rsidRPr="00F92D40">
        <w:rPr>
          <w:rFonts w:ascii="Arial" w:eastAsia="Arial" w:hAnsi="Arial" w:cs="Arial"/>
          <w:b/>
        </w:rPr>
        <w:t>Cirque du Soleil</w:t>
      </w:r>
      <w:r w:rsidR="00695B39" w:rsidRPr="00F92D40">
        <w:rPr>
          <w:rFonts w:ascii="Arial" w:eastAsia="Arial" w:hAnsi="Arial" w:cs="Arial"/>
        </w:rPr>
        <w:t xml:space="preserve"> anunciaron que</w:t>
      </w:r>
      <w:r w:rsidRPr="00F92D40">
        <w:rPr>
          <w:rFonts w:ascii="Arial" w:eastAsia="Arial" w:hAnsi="Arial" w:cs="Arial"/>
        </w:rPr>
        <w:t xml:space="preserve"> </w:t>
      </w:r>
      <w:r w:rsidR="00695B39" w:rsidRPr="00F92D40">
        <w:rPr>
          <w:rFonts w:ascii="Arial" w:eastAsia="Arial" w:hAnsi="Arial" w:cs="Arial"/>
        </w:rPr>
        <w:t>el mes de septiembre será destinado</w:t>
      </w:r>
      <w:r w:rsidRPr="00F92D40">
        <w:rPr>
          <w:rFonts w:ascii="Arial" w:eastAsia="Arial" w:hAnsi="Arial" w:cs="Arial"/>
        </w:rPr>
        <w:t xml:space="preserve"> a las vacaciones anuales </w:t>
      </w:r>
      <w:r w:rsidR="00676ABE" w:rsidRPr="00F92D40">
        <w:rPr>
          <w:rFonts w:ascii="Arial" w:eastAsia="Arial" w:hAnsi="Arial" w:cs="Arial"/>
        </w:rPr>
        <w:t>del espectáculo que cuenta con una experiencia culinaria y teatral</w:t>
      </w:r>
      <w:r w:rsidRPr="00F92D40">
        <w:rPr>
          <w:rFonts w:ascii="Arial" w:eastAsia="Arial" w:hAnsi="Arial" w:cs="Arial"/>
        </w:rPr>
        <w:t xml:space="preserve">, </w:t>
      </w:r>
      <w:r w:rsidRPr="00F92D40">
        <w:rPr>
          <w:rFonts w:ascii="Arial" w:eastAsia="Arial" w:hAnsi="Arial" w:cs="Arial"/>
          <w:b/>
          <w:i/>
        </w:rPr>
        <w:t>JOYÀ</w:t>
      </w:r>
      <w:r w:rsidRPr="00F92D40">
        <w:rPr>
          <w:rFonts w:ascii="Arial" w:eastAsia="Arial" w:hAnsi="Arial" w:cs="Arial"/>
        </w:rPr>
        <w:t>. Des</w:t>
      </w:r>
      <w:r w:rsidR="00676ABE" w:rsidRPr="00F92D40">
        <w:rPr>
          <w:rFonts w:ascii="Arial" w:eastAsia="Arial" w:hAnsi="Arial" w:cs="Arial"/>
        </w:rPr>
        <w:t>de su estreno en noviembre,</w:t>
      </w:r>
      <w:r w:rsidRPr="00F92D40">
        <w:rPr>
          <w:rFonts w:ascii="Arial" w:eastAsia="Arial" w:hAnsi="Arial" w:cs="Arial"/>
        </w:rPr>
        <w:t xml:space="preserve"> ha obtenido reconocimiento y éxito a nivel internacional, posicionándose </w:t>
      </w:r>
      <w:r w:rsidR="00676ABE" w:rsidRPr="00F92D40">
        <w:rPr>
          <w:rFonts w:ascii="Arial" w:eastAsia="Arial" w:hAnsi="Arial" w:cs="Arial"/>
        </w:rPr>
        <w:t>como una de</w:t>
      </w:r>
      <w:r w:rsidRPr="00F92D40">
        <w:rPr>
          <w:rFonts w:ascii="Arial" w:eastAsia="Arial" w:hAnsi="Arial" w:cs="Arial"/>
        </w:rPr>
        <w:t xml:space="preserve"> las vivencias de viaje más deseables en la Riviera Maya y México. El íntimo espectáculo, que cuenta únicamente con 600 asientos disponibles por representación, ha operado al límite o casi al límite de capacidad desde su estreno. </w:t>
      </w:r>
    </w:p>
    <w:p w14:paraId="6564C4AC" w14:textId="77777777" w:rsidR="00D16A7C" w:rsidRPr="00F92D40" w:rsidRDefault="00EC618B">
      <w:pPr>
        <w:pStyle w:val="Normal1"/>
        <w:spacing w:line="276" w:lineRule="auto"/>
        <w:jc w:val="both"/>
      </w:pPr>
      <w:r w:rsidRPr="00F92D40">
        <w:rPr>
          <w:rFonts w:ascii="Arial" w:eastAsia="Arial" w:hAnsi="Arial" w:cs="Arial"/>
          <w:b/>
        </w:rPr>
        <w:t>Cirque du Soleil</w:t>
      </w:r>
      <w:r w:rsidRPr="00F92D40">
        <w:rPr>
          <w:rFonts w:ascii="Arial" w:eastAsia="Arial" w:hAnsi="Arial" w:cs="Arial"/>
        </w:rPr>
        <w:t xml:space="preserve"> regularmente asigna periodos de tiempo para qu</w:t>
      </w:r>
      <w:r w:rsidR="00676ABE" w:rsidRPr="00F92D40">
        <w:rPr>
          <w:rFonts w:ascii="Arial" w:eastAsia="Arial" w:hAnsi="Arial" w:cs="Arial"/>
        </w:rPr>
        <w:t>e el personal y el elenco pueda</w:t>
      </w:r>
      <w:r w:rsidR="00FF68A8" w:rsidRPr="00F92D40">
        <w:rPr>
          <w:rFonts w:ascii="Arial" w:eastAsia="Arial" w:hAnsi="Arial" w:cs="Arial"/>
        </w:rPr>
        <w:t xml:space="preserve"> tomar vacaciones y así</w:t>
      </w:r>
      <w:r w:rsidRPr="00F92D40">
        <w:rPr>
          <w:rFonts w:ascii="Arial" w:eastAsia="Arial" w:hAnsi="Arial" w:cs="Arial"/>
        </w:rPr>
        <w:t xml:space="preserve"> dar mantenimiento técnico y realizar innovaciones creativas.</w:t>
      </w:r>
    </w:p>
    <w:p w14:paraId="65D9F118" w14:textId="77777777" w:rsidR="00D16A7C" w:rsidRPr="00F92D40" w:rsidRDefault="00EC618B">
      <w:pPr>
        <w:pStyle w:val="Normal1"/>
        <w:spacing w:line="276" w:lineRule="auto"/>
        <w:jc w:val="both"/>
      </w:pPr>
      <w:proofErr w:type="spellStart"/>
      <w:r w:rsidRPr="00F92D40">
        <w:rPr>
          <w:rFonts w:ascii="Arial" w:eastAsia="Arial" w:hAnsi="Arial" w:cs="Arial"/>
        </w:rPr>
        <w:t>Yasmine</w:t>
      </w:r>
      <w:proofErr w:type="spellEnd"/>
      <w:r w:rsidRPr="00F92D40">
        <w:rPr>
          <w:rFonts w:ascii="Arial" w:eastAsia="Arial" w:hAnsi="Arial" w:cs="Arial"/>
        </w:rPr>
        <w:t xml:space="preserve"> </w:t>
      </w:r>
      <w:proofErr w:type="spellStart"/>
      <w:r w:rsidRPr="00F92D40">
        <w:rPr>
          <w:rFonts w:ascii="Arial" w:eastAsia="Arial" w:hAnsi="Arial" w:cs="Arial"/>
        </w:rPr>
        <w:t>Khalil</w:t>
      </w:r>
      <w:proofErr w:type="spellEnd"/>
      <w:r w:rsidRPr="00F92D40">
        <w:rPr>
          <w:rFonts w:ascii="Arial" w:eastAsia="Arial" w:hAnsi="Arial" w:cs="Arial"/>
        </w:rPr>
        <w:t xml:space="preserve">, productora ejecutiva de JOYÀ y presidenta de 45DEGREES, una compañía de Cirque du Soleil, comenta: </w:t>
      </w:r>
      <w:r w:rsidRPr="00F92D40">
        <w:rPr>
          <w:rFonts w:ascii="Arial" w:eastAsia="Arial" w:hAnsi="Arial" w:cs="Arial"/>
          <w:i/>
        </w:rPr>
        <w:t xml:space="preserve">“Nuestros </w:t>
      </w:r>
      <w:r w:rsidRPr="00F92D40">
        <w:rPr>
          <w:rFonts w:ascii="Arial" w:eastAsia="Arial" w:hAnsi="Arial" w:cs="Arial"/>
        </w:rPr>
        <w:t>shows</w:t>
      </w:r>
      <w:r w:rsidR="00676ABE" w:rsidRPr="00F92D40">
        <w:rPr>
          <w:rFonts w:ascii="Arial" w:eastAsia="Arial" w:hAnsi="Arial" w:cs="Arial"/>
          <w:i/>
        </w:rPr>
        <w:t xml:space="preserve">, incluyendo </w:t>
      </w:r>
      <w:r w:rsidRPr="00F92D40">
        <w:rPr>
          <w:rFonts w:ascii="Arial" w:eastAsia="Arial" w:hAnsi="Arial" w:cs="Arial"/>
          <w:i/>
        </w:rPr>
        <w:t>JOYÀ, requieren un descanso ocasional para permitirle a los artistas refrescarse y disfrutar de unas merecidas vacaciones”</w:t>
      </w:r>
      <w:r w:rsidRPr="00F92D40">
        <w:rPr>
          <w:rFonts w:ascii="Arial" w:eastAsia="Arial" w:hAnsi="Arial" w:cs="Arial"/>
        </w:rPr>
        <w:t>.</w:t>
      </w:r>
    </w:p>
    <w:p w14:paraId="75031429" w14:textId="77777777" w:rsidR="00D16A7C" w:rsidRPr="00F92D40" w:rsidRDefault="00EC618B">
      <w:pPr>
        <w:pStyle w:val="Normal1"/>
        <w:spacing w:line="276" w:lineRule="auto"/>
        <w:jc w:val="both"/>
      </w:pPr>
      <w:r w:rsidRPr="00F92D40">
        <w:rPr>
          <w:rFonts w:ascii="Arial" w:eastAsia="Arial" w:hAnsi="Arial" w:cs="Arial"/>
          <w:b/>
          <w:i/>
        </w:rPr>
        <w:t>JOYÀ</w:t>
      </w:r>
      <w:r w:rsidRPr="00F92D40">
        <w:rPr>
          <w:rFonts w:ascii="Arial" w:eastAsia="Arial" w:hAnsi="Arial" w:cs="Arial"/>
        </w:rPr>
        <w:t xml:space="preserve"> es una experiencia culinaria y de entretenimiento única desarrollada por </w:t>
      </w:r>
      <w:r w:rsidRPr="00F92D40">
        <w:rPr>
          <w:rFonts w:ascii="Arial" w:eastAsia="Arial" w:hAnsi="Arial" w:cs="Arial"/>
          <w:b/>
        </w:rPr>
        <w:t>Cirque du Soleil</w:t>
      </w:r>
      <w:r w:rsidRPr="00F92D40">
        <w:rPr>
          <w:rFonts w:ascii="Arial" w:eastAsia="Arial" w:hAnsi="Arial" w:cs="Arial"/>
        </w:rPr>
        <w:t xml:space="preserve">. Desde su lanzamiento lleno de celebridades en otoño de 2014, </w:t>
      </w:r>
      <w:r w:rsidR="00FF68A8" w:rsidRPr="00F92D40">
        <w:rPr>
          <w:rFonts w:ascii="Arial" w:eastAsia="Arial" w:hAnsi="Arial" w:cs="Arial"/>
        </w:rPr>
        <w:t xml:space="preserve">el primer espectáculo residente en México </w:t>
      </w:r>
      <w:r w:rsidRPr="00F92D40">
        <w:rPr>
          <w:rFonts w:ascii="Arial" w:eastAsia="Arial" w:hAnsi="Arial" w:cs="Arial"/>
        </w:rPr>
        <w:t xml:space="preserve">ha recibido alabanzas y una gran asistencia. La íntima representación se lleva a cabo en el Teatro Cirque du Soleil diseñado por </w:t>
      </w:r>
      <w:r w:rsidRPr="00F92D40">
        <w:rPr>
          <w:rFonts w:ascii="Arial" w:eastAsia="Arial" w:hAnsi="Arial" w:cs="Arial"/>
          <w:b/>
          <w:i/>
        </w:rPr>
        <w:t>Grupo Vidanta</w:t>
      </w:r>
      <w:r w:rsidRPr="00F92D40">
        <w:rPr>
          <w:rFonts w:ascii="Arial" w:eastAsia="Arial" w:hAnsi="Arial" w:cs="Arial"/>
        </w:rPr>
        <w:t>, localizado en la Riviera Maya.</w:t>
      </w:r>
    </w:p>
    <w:p w14:paraId="12295F0F" w14:textId="77777777" w:rsidR="00D16A7C" w:rsidRPr="00F92D40" w:rsidRDefault="00EC618B">
      <w:pPr>
        <w:pStyle w:val="Normal1"/>
        <w:spacing w:line="276" w:lineRule="auto"/>
        <w:jc w:val="both"/>
      </w:pPr>
      <w:r w:rsidRPr="00F92D40">
        <w:rPr>
          <w:rFonts w:ascii="Arial" w:eastAsia="Arial" w:hAnsi="Arial" w:cs="Arial"/>
          <w:i/>
        </w:rPr>
        <w:t>“Vidanta tiene una larga tradición de idear mejoras para la experiencia de nuestros huéspedes”</w:t>
      </w:r>
      <w:r w:rsidRPr="00F92D40">
        <w:rPr>
          <w:rFonts w:ascii="Arial" w:eastAsia="Arial" w:hAnsi="Arial" w:cs="Arial"/>
        </w:rPr>
        <w:t xml:space="preserve">, explica </w:t>
      </w:r>
      <w:proofErr w:type="spellStart"/>
      <w:r w:rsidRPr="00F92D40">
        <w:rPr>
          <w:rFonts w:ascii="Arial" w:eastAsia="Arial" w:hAnsi="Arial" w:cs="Arial"/>
        </w:rPr>
        <w:t>Michele</w:t>
      </w:r>
      <w:proofErr w:type="spellEnd"/>
      <w:r w:rsidRPr="00F92D40">
        <w:rPr>
          <w:rFonts w:ascii="Arial" w:eastAsia="Arial" w:hAnsi="Arial" w:cs="Arial"/>
        </w:rPr>
        <w:t xml:space="preserve"> </w:t>
      </w:r>
      <w:proofErr w:type="spellStart"/>
      <w:r w:rsidRPr="00F92D40">
        <w:rPr>
          <w:rFonts w:ascii="Arial" w:eastAsia="Arial" w:hAnsi="Arial" w:cs="Arial"/>
        </w:rPr>
        <w:t>Beuffe</w:t>
      </w:r>
      <w:proofErr w:type="spellEnd"/>
      <w:r w:rsidRPr="00F92D40">
        <w:rPr>
          <w:rFonts w:ascii="Arial" w:eastAsia="Arial" w:hAnsi="Arial" w:cs="Arial"/>
        </w:rPr>
        <w:t xml:space="preserve">, </w:t>
      </w:r>
      <w:r w:rsidRPr="00F92D40">
        <w:rPr>
          <w:rFonts w:ascii="Arial" w:eastAsia="Arial" w:hAnsi="Arial" w:cs="Arial"/>
          <w:i/>
        </w:rPr>
        <w:t>CEO</w:t>
      </w:r>
      <w:r w:rsidRPr="00F92D40">
        <w:rPr>
          <w:rFonts w:ascii="Arial" w:eastAsia="Arial" w:hAnsi="Arial" w:cs="Arial"/>
        </w:rPr>
        <w:t xml:space="preserve"> de Grupo Vidanta. </w:t>
      </w:r>
      <w:r w:rsidRPr="00F92D40">
        <w:rPr>
          <w:rFonts w:ascii="Arial" w:eastAsia="Arial" w:hAnsi="Arial" w:cs="Arial"/>
          <w:i/>
        </w:rPr>
        <w:t>“Nuestro socio, Cirque du Soleil, cuenta con la misma dedicación por sorprender y deleitar constantemente a sus audiencias. Todos los involucrados en JOYÀ han dado eso y más desde el estreno de éste, por lo que esperamos seguir sorprendiendo a los espectadores después del receso”</w:t>
      </w:r>
      <w:r w:rsidRPr="00F92D40">
        <w:rPr>
          <w:rFonts w:ascii="Arial" w:eastAsia="Arial" w:hAnsi="Arial" w:cs="Arial"/>
        </w:rPr>
        <w:t xml:space="preserve">. </w:t>
      </w:r>
    </w:p>
    <w:p w14:paraId="58308728" w14:textId="77777777" w:rsidR="00D16A7C" w:rsidRPr="00F92D40" w:rsidRDefault="00EC618B">
      <w:pPr>
        <w:pStyle w:val="Normal1"/>
        <w:spacing w:line="276" w:lineRule="auto"/>
        <w:jc w:val="both"/>
      </w:pPr>
      <w:r w:rsidRPr="00F92D40">
        <w:rPr>
          <w:rFonts w:ascii="Arial" w:eastAsia="Arial" w:hAnsi="Arial" w:cs="Arial"/>
          <w:b/>
          <w:i/>
        </w:rPr>
        <w:lastRenderedPageBreak/>
        <w:t>JOYÀ</w:t>
      </w:r>
      <w:r w:rsidRPr="00F92D40">
        <w:rPr>
          <w:rFonts w:ascii="Arial" w:eastAsia="Arial" w:hAnsi="Arial" w:cs="Arial"/>
        </w:rPr>
        <w:t xml:space="preserve"> volverá el viernes 2 de octubre y las presentaciones diarias de martes a sábado estarán disponibles en el Teatro Cirque du Soleil en la Riviera Maya. </w:t>
      </w:r>
    </w:p>
    <w:p w14:paraId="58BDF906" w14:textId="77777777" w:rsidR="00D16A7C" w:rsidRPr="00F92D40" w:rsidRDefault="00EC618B">
      <w:pPr>
        <w:pStyle w:val="Normal1"/>
        <w:spacing w:line="276" w:lineRule="auto"/>
        <w:jc w:val="both"/>
      </w:pPr>
      <w:r w:rsidRPr="00F92D40">
        <w:rPr>
          <w:rFonts w:ascii="Arial" w:eastAsia="Arial" w:hAnsi="Arial" w:cs="Arial"/>
          <w:b/>
        </w:rPr>
        <w:t>Boletos</w:t>
      </w:r>
    </w:p>
    <w:p w14:paraId="0B073FD0" w14:textId="77777777" w:rsidR="00D16A7C" w:rsidRPr="00F92D40" w:rsidRDefault="00EC618B">
      <w:pPr>
        <w:pStyle w:val="Normal1"/>
        <w:spacing w:line="276" w:lineRule="auto"/>
        <w:jc w:val="both"/>
      </w:pPr>
      <w:r w:rsidRPr="00F92D40">
        <w:rPr>
          <w:rFonts w:ascii="Arial" w:eastAsia="Arial" w:hAnsi="Arial" w:cs="Arial"/>
        </w:rPr>
        <w:t xml:space="preserve">Los boletos de </w:t>
      </w:r>
      <w:r w:rsidRPr="00F92D40">
        <w:rPr>
          <w:rFonts w:ascii="Arial" w:eastAsia="Arial" w:hAnsi="Arial" w:cs="Arial"/>
          <w:b/>
          <w:i/>
        </w:rPr>
        <w:t>JOYÀ</w:t>
      </w:r>
      <w:r w:rsidRPr="00F92D40">
        <w:rPr>
          <w:rFonts w:ascii="Arial" w:eastAsia="Arial" w:hAnsi="Arial" w:cs="Arial"/>
          <w:i/>
        </w:rPr>
        <w:t xml:space="preserve"> </w:t>
      </w:r>
      <w:r w:rsidRPr="00F92D40">
        <w:rPr>
          <w:rFonts w:ascii="Arial" w:eastAsia="Arial" w:hAnsi="Arial" w:cs="Arial"/>
        </w:rPr>
        <w:t xml:space="preserve">para el 2 de octubre, el resto de 2015 y 2016 están disponibles en </w:t>
      </w:r>
      <w:hyperlink r:id="rId7">
        <w:r w:rsidRPr="00F92D40">
          <w:rPr>
            <w:rFonts w:ascii="Arial" w:eastAsia="Arial" w:hAnsi="Arial" w:cs="Arial"/>
            <w:color w:val="1155CC"/>
            <w:u w:val="single"/>
          </w:rPr>
          <w:t>https://www.cirquedusoleil.com/joya</w:t>
        </w:r>
      </w:hyperlink>
      <w:r w:rsidRPr="00F92D40">
        <w:rPr>
          <w:rFonts w:ascii="Arial" w:eastAsia="Arial" w:hAnsi="Arial" w:cs="Arial"/>
        </w:rPr>
        <w:t xml:space="preserve">. Los teléfonos </w:t>
      </w:r>
      <w:r w:rsidR="00FF68A8" w:rsidRPr="00F92D40">
        <w:rPr>
          <w:rFonts w:ascii="Arial" w:eastAsia="Arial" w:hAnsi="Arial" w:cs="Arial"/>
        </w:rPr>
        <w:t>para reservar</w:t>
      </w:r>
      <w:r w:rsidRPr="00F92D40">
        <w:rPr>
          <w:rFonts w:ascii="Arial" w:eastAsia="Arial" w:hAnsi="Arial" w:cs="Arial"/>
        </w:rPr>
        <w:t xml:space="preserve"> son 01 800 247 7837 en México o 1 844 247 7837 en Estados Unidos y Canadá.</w:t>
      </w:r>
    </w:p>
    <w:p w14:paraId="3027BFDE" w14:textId="77777777" w:rsidR="00D16A7C" w:rsidRPr="00F92D40" w:rsidRDefault="00EC618B">
      <w:pPr>
        <w:pStyle w:val="Normal1"/>
        <w:spacing w:line="276" w:lineRule="auto"/>
        <w:jc w:val="both"/>
      </w:pPr>
      <w:r w:rsidRPr="00F92D40">
        <w:rPr>
          <w:rFonts w:ascii="Arial" w:eastAsia="Arial" w:hAnsi="Arial" w:cs="Arial"/>
        </w:rPr>
        <w:t>PRECIOS:</w:t>
      </w:r>
    </w:p>
    <w:p w14:paraId="7FF86F0D" w14:textId="77777777" w:rsidR="00D16A7C" w:rsidRPr="00F92D40" w:rsidRDefault="00EC618B">
      <w:pPr>
        <w:pStyle w:val="Normal1"/>
        <w:spacing w:after="0" w:line="276" w:lineRule="auto"/>
        <w:jc w:val="both"/>
      </w:pPr>
      <w:r w:rsidRPr="00F92D40">
        <w:rPr>
          <w:rFonts w:ascii="Arial" w:eastAsia="Arial" w:hAnsi="Arial" w:cs="Arial"/>
        </w:rPr>
        <w:t>CENA VIP CON CHAMPAÑA ILIMITADA + SHOW</w:t>
      </w:r>
      <w:r w:rsidRPr="00F92D40">
        <w:rPr>
          <w:rFonts w:ascii="Arial" w:eastAsia="Arial" w:hAnsi="Arial" w:cs="Arial"/>
        </w:rPr>
        <w:tab/>
        <w:t>$ 225 DÓLARES</w:t>
      </w:r>
    </w:p>
    <w:p w14:paraId="78C949E5" w14:textId="77777777" w:rsidR="00D16A7C" w:rsidRPr="00F92D40" w:rsidRDefault="00EC618B">
      <w:pPr>
        <w:pStyle w:val="Normal1"/>
        <w:spacing w:after="0" w:line="276" w:lineRule="auto"/>
        <w:jc w:val="both"/>
      </w:pPr>
      <w:r w:rsidRPr="00F92D40">
        <w:rPr>
          <w:rFonts w:ascii="Arial" w:eastAsia="Arial" w:hAnsi="Arial" w:cs="Arial"/>
        </w:rPr>
        <w:t xml:space="preserve">CENA + CHAMPAÑA + SHOW </w:t>
      </w:r>
      <w:r w:rsidRPr="00F92D40">
        <w:rPr>
          <w:rFonts w:ascii="Arial" w:eastAsia="Arial" w:hAnsi="Arial" w:cs="Arial"/>
        </w:rPr>
        <w:tab/>
      </w:r>
      <w:r w:rsidRPr="00F92D40">
        <w:rPr>
          <w:rFonts w:ascii="Arial" w:eastAsia="Arial" w:hAnsi="Arial" w:cs="Arial"/>
        </w:rPr>
        <w:tab/>
        <w:t xml:space="preserve">      </w:t>
      </w:r>
      <w:r w:rsidRPr="00F92D40">
        <w:rPr>
          <w:rFonts w:ascii="Arial" w:eastAsia="Arial" w:hAnsi="Arial" w:cs="Arial"/>
        </w:rPr>
        <w:tab/>
      </w:r>
      <w:r w:rsidRPr="00F92D40">
        <w:rPr>
          <w:rFonts w:ascii="Arial" w:eastAsia="Arial" w:hAnsi="Arial" w:cs="Arial"/>
        </w:rPr>
        <w:tab/>
        <w:t>$ 165 DÓLARES</w:t>
      </w:r>
    </w:p>
    <w:p w14:paraId="5D24BFEA" w14:textId="77777777" w:rsidR="00D16A7C" w:rsidRPr="00F92D40" w:rsidRDefault="00EC618B">
      <w:pPr>
        <w:pStyle w:val="Normal1"/>
        <w:spacing w:after="0" w:line="276" w:lineRule="auto"/>
        <w:jc w:val="both"/>
      </w:pPr>
      <w:r w:rsidRPr="00F92D40">
        <w:rPr>
          <w:rFonts w:ascii="Arial" w:eastAsia="Arial" w:hAnsi="Arial" w:cs="Arial"/>
        </w:rPr>
        <w:t>CHAMPAÑA + SHOW</w:t>
      </w:r>
      <w:r w:rsidRPr="00F92D40">
        <w:rPr>
          <w:rFonts w:ascii="Arial" w:eastAsia="Arial" w:hAnsi="Arial" w:cs="Arial"/>
        </w:rPr>
        <w:tab/>
      </w:r>
      <w:r w:rsidRPr="00F92D40">
        <w:rPr>
          <w:rFonts w:ascii="Arial" w:eastAsia="Arial" w:hAnsi="Arial" w:cs="Arial"/>
        </w:rPr>
        <w:tab/>
      </w:r>
      <w:r w:rsidRPr="00F92D40">
        <w:rPr>
          <w:rFonts w:ascii="Arial" w:eastAsia="Arial" w:hAnsi="Arial" w:cs="Arial"/>
        </w:rPr>
        <w:tab/>
      </w:r>
      <w:r w:rsidRPr="00F92D40">
        <w:rPr>
          <w:rFonts w:ascii="Arial" w:eastAsia="Arial" w:hAnsi="Arial" w:cs="Arial"/>
        </w:rPr>
        <w:tab/>
        <w:t xml:space="preserve">      </w:t>
      </w:r>
      <w:r w:rsidRPr="00F92D40">
        <w:rPr>
          <w:rFonts w:ascii="Arial" w:eastAsia="Arial" w:hAnsi="Arial" w:cs="Arial"/>
        </w:rPr>
        <w:tab/>
        <w:t>$ 120 DÓLARES</w:t>
      </w:r>
    </w:p>
    <w:p w14:paraId="65E3593C" w14:textId="77777777" w:rsidR="00D16A7C" w:rsidRPr="00F92D40" w:rsidRDefault="00EC618B">
      <w:pPr>
        <w:pStyle w:val="Normal1"/>
        <w:spacing w:after="0" w:line="276" w:lineRule="auto"/>
        <w:jc w:val="both"/>
      </w:pPr>
      <w:r w:rsidRPr="00F92D40">
        <w:rPr>
          <w:rFonts w:ascii="Arial" w:eastAsia="Arial" w:hAnsi="Arial" w:cs="Arial"/>
        </w:rPr>
        <w:t xml:space="preserve">SOLO SHOW </w:t>
      </w:r>
      <w:r w:rsidRPr="00F92D40">
        <w:rPr>
          <w:rFonts w:ascii="Arial" w:eastAsia="Arial" w:hAnsi="Arial" w:cs="Arial"/>
        </w:rPr>
        <w:tab/>
      </w:r>
      <w:r w:rsidRPr="00F92D40">
        <w:rPr>
          <w:rFonts w:ascii="Arial" w:eastAsia="Arial" w:hAnsi="Arial" w:cs="Arial"/>
        </w:rPr>
        <w:tab/>
      </w:r>
      <w:r w:rsidRPr="00F92D40">
        <w:rPr>
          <w:rFonts w:ascii="Arial" w:eastAsia="Arial" w:hAnsi="Arial" w:cs="Arial"/>
        </w:rPr>
        <w:tab/>
      </w:r>
      <w:r w:rsidRPr="00F92D40">
        <w:rPr>
          <w:rFonts w:ascii="Arial" w:eastAsia="Arial" w:hAnsi="Arial" w:cs="Arial"/>
        </w:rPr>
        <w:tab/>
        <w:t xml:space="preserve">      </w:t>
      </w:r>
      <w:r w:rsidRPr="00F92D40">
        <w:rPr>
          <w:rFonts w:ascii="Arial" w:eastAsia="Arial" w:hAnsi="Arial" w:cs="Arial"/>
        </w:rPr>
        <w:tab/>
      </w:r>
      <w:r w:rsidRPr="00F92D40">
        <w:rPr>
          <w:rFonts w:ascii="Arial" w:eastAsia="Arial" w:hAnsi="Arial" w:cs="Arial"/>
        </w:rPr>
        <w:tab/>
        <w:t>$   85 DÓLARES</w:t>
      </w:r>
    </w:p>
    <w:p w14:paraId="5DE33BD8" w14:textId="77777777" w:rsidR="00D16A7C" w:rsidRPr="00F92D40" w:rsidRDefault="00D3597E">
      <w:pPr>
        <w:pStyle w:val="Normal1"/>
        <w:spacing w:after="0" w:line="276" w:lineRule="auto"/>
        <w:jc w:val="both"/>
      </w:pPr>
      <w:r w:rsidRPr="00F92D40">
        <w:rPr>
          <w:rFonts w:ascii="Arial" w:eastAsia="Arial" w:hAnsi="Arial" w:cs="Arial"/>
        </w:rPr>
        <w:t>SILLAS ALTAS</w:t>
      </w:r>
      <w:r w:rsidR="00EC618B" w:rsidRPr="00F92D40">
        <w:rPr>
          <w:rFonts w:ascii="Arial" w:eastAsia="Arial" w:hAnsi="Arial" w:cs="Arial"/>
        </w:rPr>
        <w:t xml:space="preserve"> + SHOW</w:t>
      </w:r>
      <w:r w:rsidR="00EC618B" w:rsidRPr="00F92D40">
        <w:rPr>
          <w:rFonts w:ascii="Arial" w:eastAsia="Arial" w:hAnsi="Arial" w:cs="Arial"/>
        </w:rPr>
        <w:tab/>
      </w:r>
      <w:r w:rsidR="00EC618B" w:rsidRPr="00F92D40">
        <w:rPr>
          <w:rFonts w:ascii="Arial" w:eastAsia="Arial" w:hAnsi="Arial" w:cs="Arial"/>
        </w:rPr>
        <w:tab/>
        <w:t xml:space="preserve">      </w:t>
      </w:r>
      <w:r w:rsidR="00EC618B" w:rsidRPr="00F92D40">
        <w:rPr>
          <w:rFonts w:ascii="Arial" w:eastAsia="Arial" w:hAnsi="Arial" w:cs="Arial"/>
        </w:rPr>
        <w:tab/>
      </w:r>
      <w:r w:rsidR="00EC618B" w:rsidRPr="00F92D40">
        <w:rPr>
          <w:rFonts w:ascii="Arial" w:eastAsia="Arial" w:hAnsi="Arial" w:cs="Arial"/>
        </w:rPr>
        <w:tab/>
      </w:r>
      <w:r w:rsidRPr="00F92D40">
        <w:rPr>
          <w:rFonts w:ascii="Arial" w:eastAsia="Arial" w:hAnsi="Arial" w:cs="Arial"/>
        </w:rPr>
        <w:tab/>
      </w:r>
      <w:r w:rsidR="00EC618B" w:rsidRPr="00F92D40">
        <w:rPr>
          <w:rFonts w:ascii="Arial" w:eastAsia="Arial" w:hAnsi="Arial" w:cs="Arial"/>
        </w:rPr>
        <w:t>$   70 DÓLARES</w:t>
      </w:r>
    </w:p>
    <w:p w14:paraId="717BC0A1" w14:textId="77777777" w:rsidR="00D16A7C" w:rsidRPr="00F92D40" w:rsidRDefault="00D16A7C">
      <w:pPr>
        <w:pStyle w:val="Normal1"/>
        <w:spacing w:line="276" w:lineRule="auto"/>
        <w:jc w:val="both"/>
      </w:pPr>
    </w:p>
    <w:p w14:paraId="3399E7A9" w14:textId="77777777" w:rsidR="00D16A7C" w:rsidRPr="00F92D40" w:rsidRDefault="00EC618B">
      <w:pPr>
        <w:pStyle w:val="Normal1"/>
        <w:spacing w:line="276" w:lineRule="auto"/>
        <w:jc w:val="both"/>
      </w:pPr>
      <w:r w:rsidRPr="00F92D40">
        <w:rPr>
          <w:rFonts w:ascii="Arial" w:eastAsia="Arial" w:hAnsi="Arial" w:cs="Arial"/>
        </w:rPr>
        <w:t xml:space="preserve">Para más información sobre los hoteles y </w:t>
      </w:r>
      <w:r w:rsidRPr="00F92D40">
        <w:rPr>
          <w:rFonts w:ascii="Arial" w:eastAsia="Arial" w:hAnsi="Arial" w:cs="Arial"/>
          <w:i/>
        </w:rPr>
        <w:t>shows</w:t>
      </w:r>
      <w:r w:rsidRPr="00F92D40">
        <w:rPr>
          <w:rFonts w:ascii="Arial" w:eastAsia="Arial" w:hAnsi="Arial" w:cs="Arial"/>
        </w:rPr>
        <w:t xml:space="preserve"> de Vidanta, visita </w:t>
      </w:r>
      <w:hyperlink r:id="rId8">
        <w:r w:rsidRPr="00F92D40">
          <w:rPr>
            <w:rFonts w:ascii="Arial" w:eastAsia="Arial" w:hAnsi="Arial" w:cs="Arial"/>
            <w:color w:val="1155CC"/>
            <w:u w:val="single"/>
          </w:rPr>
          <w:t>http://vidanta.com/</w:t>
        </w:r>
      </w:hyperlink>
      <w:r w:rsidRPr="00F92D40">
        <w:rPr>
          <w:rFonts w:ascii="Arial" w:eastAsia="Arial" w:hAnsi="Arial" w:cs="Arial"/>
        </w:rPr>
        <w:t xml:space="preserve"> </w:t>
      </w:r>
    </w:p>
    <w:p w14:paraId="32590BF2" w14:textId="77777777" w:rsidR="00D16A7C" w:rsidRPr="00F92D40" w:rsidRDefault="00D16A7C">
      <w:pPr>
        <w:pStyle w:val="Normal1"/>
        <w:spacing w:line="276" w:lineRule="auto"/>
        <w:jc w:val="center"/>
      </w:pPr>
    </w:p>
    <w:p w14:paraId="1D2C1CAE" w14:textId="77777777" w:rsidR="00D16A7C" w:rsidRPr="00F92D40" w:rsidRDefault="00EC618B">
      <w:pPr>
        <w:pStyle w:val="Normal1"/>
        <w:spacing w:line="276" w:lineRule="auto"/>
        <w:jc w:val="center"/>
      </w:pPr>
      <w:r w:rsidRPr="00F92D40">
        <w:rPr>
          <w:rFonts w:ascii="Arial" w:eastAsia="Arial" w:hAnsi="Arial" w:cs="Arial"/>
          <w:b/>
          <w:i/>
        </w:rPr>
        <w:t># # #</w:t>
      </w:r>
    </w:p>
    <w:p w14:paraId="405509EA" w14:textId="77777777" w:rsidR="00D16A7C" w:rsidRPr="00F92D40" w:rsidRDefault="00EC618B">
      <w:pPr>
        <w:pStyle w:val="Normal1"/>
        <w:spacing w:line="276" w:lineRule="auto"/>
        <w:jc w:val="both"/>
      </w:pPr>
      <w:r w:rsidRPr="00F92D40">
        <w:rPr>
          <w:rFonts w:ascii="Arial" w:eastAsia="Arial" w:hAnsi="Arial" w:cs="Arial"/>
          <w:b/>
          <w:sz w:val="20"/>
          <w:szCs w:val="20"/>
        </w:rPr>
        <w:t>Acerca de Grupo Vidanta</w:t>
      </w:r>
    </w:p>
    <w:p w14:paraId="196A3385" w14:textId="77777777" w:rsidR="00D16A7C" w:rsidRPr="00F92D40" w:rsidRDefault="00EC618B">
      <w:pPr>
        <w:pStyle w:val="Normal1"/>
        <w:spacing w:line="276" w:lineRule="auto"/>
        <w:jc w:val="both"/>
      </w:pPr>
      <w:r w:rsidRPr="00F92D40">
        <w:rPr>
          <w:rFonts w:ascii="Arial" w:eastAsia="Arial" w:hAnsi="Arial" w:cs="Arial"/>
          <w:sz w:val="20"/>
          <w:szCs w:val="20"/>
        </w:rPr>
        <w:t xml:space="preserve">Grupo Vidanta es un desarrollador turístico en México y Latinoamérica con experiencia en arquitectura, diseño de productos, construcción y operaciones. La compañía se especializa en el desarrollo y operación de </w:t>
      </w:r>
      <w:r w:rsidRPr="00F92D40">
        <w:rPr>
          <w:rFonts w:ascii="Arial" w:eastAsia="Arial" w:hAnsi="Arial" w:cs="Arial"/>
          <w:i/>
          <w:sz w:val="20"/>
          <w:szCs w:val="20"/>
        </w:rPr>
        <w:t>resorts</w:t>
      </w:r>
      <w:r w:rsidRPr="00F92D40">
        <w:rPr>
          <w:rFonts w:ascii="Arial" w:eastAsia="Arial" w:hAnsi="Arial" w:cs="Arial"/>
          <w:sz w:val="20"/>
          <w:szCs w:val="20"/>
        </w:rPr>
        <w:t xml:space="preserve"> de lujo y hoteles en México y tiene al </w:t>
      </w:r>
      <w:r w:rsidRPr="00F92D40">
        <w:rPr>
          <w:rFonts w:ascii="Arial" w:eastAsia="Arial" w:hAnsi="Arial" w:cs="Arial"/>
          <w:i/>
          <w:sz w:val="20"/>
          <w:szCs w:val="20"/>
        </w:rPr>
        <w:t>G</w:t>
      </w:r>
      <w:r w:rsidRPr="00F92D40">
        <w:rPr>
          <w:rFonts w:ascii="Arial" w:eastAsia="Arial" w:hAnsi="Arial" w:cs="Arial"/>
          <w:sz w:val="20"/>
          <w:szCs w:val="20"/>
        </w:rPr>
        <w:t xml:space="preserve">rand Luxxe Nuevo Vallarta, ganador del AAA </w:t>
      </w:r>
      <w:proofErr w:type="spellStart"/>
      <w:r w:rsidRPr="00F92D40">
        <w:rPr>
          <w:rFonts w:ascii="Arial" w:eastAsia="Arial" w:hAnsi="Arial" w:cs="Arial"/>
          <w:sz w:val="20"/>
          <w:szCs w:val="20"/>
        </w:rPr>
        <w:t>Five</w:t>
      </w:r>
      <w:proofErr w:type="spellEnd"/>
      <w:r w:rsidRPr="00F92D40">
        <w:rPr>
          <w:rFonts w:ascii="Arial" w:eastAsia="Arial" w:hAnsi="Arial" w:cs="Arial"/>
          <w:sz w:val="20"/>
          <w:szCs w:val="20"/>
        </w:rPr>
        <w:t xml:space="preserve"> </w:t>
      </w:r>
      <w:proofErr w:type="spellStart"/>
      <w:r w:rsidRPr="00F92D40">
        <w:rPr>
          <w:rFonts w:ascii="Arial" w:eastAsia="Arial" w:hAnsi="Arial" w:cs="Arial"/>
          <w:sz w:val="20"/>
          <w:szCs w:val="20"/>
        </w:rPr>
        <w:t>Diamond</w:t>
      </w:r>
      <w:proofErr w:type="spellEnd"/>
      <w:r w:rsidRPr="00F92D40">
        <w:rPr>
          <w:rFonts w:ascii="Arial" w:eastAsia="Arial" w:hAnsi="Arial" w:cs="Arial"/>
          <w:sz w:val="20"/>
          <w:szCs w:val="20"/>
        </w:rPr>
        <w:t xml:space="preserve"> </w:t>
      </w:r>
      <w:proofErr w:type="spellStart"/>
      <w:r w:rsidRPr="00F92D40">
        <w:rPr>
          <w:rFonts w:ascii="Arial" w:eastAsia="Arial" w:hAnsi="Arial" w:cs="Arial"/>
          <w:sz w:val="20"/>
          <w:szCs w:val="20"/>
        </w:rPr>
        <w:t>Award</w:t>
      </w:r>
      <w:proofErr w:type="spellEnd"/>
      <w:r w:rsidRPr="00F92D40">
        <w:rPr>
          <w:rFonts w:ascii="Arial" w:eastAsia="Arial" w:hAnsi="Arial" w:cs="Arial"/>
          <w:sz w:val="20"/>
          <w:szCs w:val="20"/>
        </w:rPr>
        <w:t xml:space="preserve"> y los cinco ganadores del AAA </w:t>
      </w:r>
      <w:proofErr w:type="spellStart"/>
      <w:r w:rsidRPr="00F92D40">
        <w:rPr>
          <w:rFonts w:ascii="Arial" w:eastAsia="Arial" w:hAnsi="Arial" w:cs="Arial"/>
          <w:sz w:val="20"/>
          <w:szCs w:val="20"/>
        </w:rPr>
        <w:t>Four</w:t>
      </w:r>
      <w:proofErr w:type="spellEnd"/>
      <w:r w:rsidRPr="00F92D40">
        <w:rPr>
          <w:rFonts w:ascii="Arial" w:eastAsia="Arial" w:hAnsi="Arial" w:cs="Arial"/>
          <w:sz w:val="20"/>
          <w:szCs w:val="20"/>
        </w:rPr>
        <w:t xml:space="preserve"> </w:t>
      </w:r>
      <w:proofErr w:type="spellStart"/>
      <w:r w:rsidRPr="00F92D40">
        <w:rPr>
          <w:rFonts w:ascii="Arial" w:eastAsia="Arial" w:hAnsi="Arial" w:cs="Arial"/>
          <w:sz w:val="20"/>
          <w:szCs w:val="20"/>
        </w:rPr>
        <w:t>Diamond</w:t>
      </w:r>
      <w:proofErr w:type="spellEnd"/>
      <w:r w:rsidRPr="00F92D40">
        <w:rPr>
          <w:rFonts w:ascii="Arial" w:eastAsia="Arial" w:hAnsi="Arial" w:cs="Arial"/>
          <w:sz w:val="20"/>
          <w:szCs w:val="20"/>
        </w:rPr>
        <w:t xml:space="preserve"> </w:t>
      </w:r>
      <w:proofErr w:type="spellStart"/>
      <w:r w:rsidRPr="00F92D40">
        <w:rPr>
          <w:rFonts w:ascii="Arial" w:eastAsia="Arial" w:hAnsi="Arial" w:cs="Arial"/>
          <w:sz w:val="20"/>
          <w:szCs w:val="20"/>
        </w:rPr>
        <w:t>Award</w:t>
      </w:r>
      <w:proofErr w:type="spellEnd"/>
      <w:r w:rsidRPr="00F92D40">
        <w:rPr>
          <w:rFonts w:ascii="Arial" w:eastAsia="Arial" w:hAnsi="Arial" w:cs="Arial"/>
          <w:sz w:val="20"/>
          <w:szCs w:val="20"/>
        </w:rPr>
        <w:t xml:space="preserve">: Grand Luxxe Riviera Maya, The Grand </w:t>
      </w:r>
      <w:proofErr w:type="spellStart"/>
      <w:r w:rsidRPr="00F92D40">
        <w:rPr>
          <w:rFonts w:ascii="Arial" w:eastAsia="Arial" w:hAnsi="Arial" w:cs="Arial"/>
          <w:sz w:val="20"/>
          <w:szCs w:val="20"/>
        </w:rPr>
        <w:t>Bliss</w:t>
      </w:r>
      <w:proofErr w:type="spellEnd"/>
      <w:r w:rsidRPr="00F92D40">
        <w:rPr>
          <w:rFonts w:ascii="Arial" w:eastAsia="Arial" w:hAnsi="Arial" w:cs="Arial"/>
          <w:sz w:val="20"/>
          <w:szCs w:val="20"/>
        </w:rPr>
        <w:t xml:space="preserve"> Nuevo Vallarta, The Grand Mayan Nuevo Vallarta, The Grand Mayan Riviera Maya y The Grand Mayan Acapulco, entre su portafolio de más de 25 impresionantes hoteles y </w:t>
      </w:r>
      <w:r w:rsidRPr="00F92D40">
        <w:rPr>
          <w:rFonts w:ascii="Arial" w:eastAsia="Arial" w:hAnsi="Arial" w:cs="Arial"/>
          <w:i/>
          <w:sz w:val="20"/>
          <w:szCs w:val="20"/>
        </w:rPr>
        <w:t>resorts</w:t>
      </w:r>
      <w:r w:rsidRPr="00F92D40">
        <w:rPr>
          <w:rFonts w:ascii="Arial" w:eastAsia="Arial" w:hAnsi="Arial" w:cs="Arial"/>
          <w:sz w:val="20"/>
          <w:szCs w:val="20"/>
        </w:rPr>
        <w:t>.</w:t>
      </w:r>
    </w:p>
    <w:p w14:paraId="1A47432B" w14:textId="77777777" w:rsidR="00D16A7C" w:rsidRPr="00F92D40" w:rsidRDefault="00EC618B">
      <w:pPr>
        <w:pStyle w:val="Normal1"/>
        <w:spacing w:line="276" w:lineRule="auto"/>
        <w:jc w:val="both"/>
      </w:pPr>
      <w:r w:rsidRPr="00F92D40">
        <w:rPr>
          <w:rFonts w:ascii="Arial" w:eastAsia="Arial" w:hAnsi="Arial" w:cs="Arial"/>
          <w:sz w:val="20"/>
          <w:szCs w:val="20"/>
        </w:rPr>
        <w:t xml:space="preserve">El enfoque visionario de Grupo Vidanta sobre el desarrollo de destinos de playa de lujo trae los sueños de vacaciones a la vida real en los </w:t>
      </w:r>
      <w:r w:rsidRPr="00F92D40">
        <w:rPr>
          <w:rFonts w:ascii="Arial" w:eastAsia="Arial" w:hAnsi="Arial" w:cs="Arial"/>
          <w:i/>
          <w:sz w:val="20"/>
          <w:szCs w:val="20"/>
        </w:rPr>
        <w:t>resorts</w:t>
      </w:r>
      <w:r w:rsidRPr="00F92D40">
        <w:rPr>
          <w:rFonts w:ascii="Arial" w:eastAsia="Arial" w:hAnsi="Arial" w:cs="Arial"/>
          <w:sz w:val="20"/>
          <w:szCs w:val="20"/>
        </w:rPr>
        <w:t xml:space="preserve"> Vidanta y los </w:t>
      </w:r>
      <w:r w:rsidRPr="00F92D40">
        <w:rPr>
          <w:rFonts w:ascii="Arial" w:eastAsia="Arial" w:hAnsi="Arial" w:cs="Arial"/>
          <w:i/>
          <w:sz w:val="20"/>
          <w:szCs w:val="20"/>
        </w:rPr>
        <w:t xml:space="preserve">mega resorts </w:t>
      </w:r>
      <w:r w:rsidRPr="00F92D40">
        <w:rPr>
          <w:rFonts w:ascii="Arial" w:eastAsia="Arial" w:hAnsi="Arial" w:cs="Arial"/>
          <w:sz w:val="20"/>
          <w:szCs w:val="20"/>
        </w:rPr>
        <w:t xml:space="preserve">en las costas de los destinos más cotizados de México —Nuevo Vallarta, Riviera Maya, Los Cabos, Acapulco, Puerto Peñasco, Puerto Vallarta y Mazatlán— con marcas como </w:t>
      </w:r>
      <w:r w:rsidRPr="00F92D40">
        <w:rPr>
          <w:rFonts w:ascii="Arial" w:eastAsia="Arial" w:hAnsi="Arial" w:cs="Arial"/>
          <w:i/>
          <w:sz w:val="20"/>
          <w:szCs w:val="20"/>
        </w:rPr>
        <w:t xml:space="preserve">Grand Luxxe, The Grand </w:t>
      </w:r>
      <w:proofErr w:type="spellStart"/>
      <w:r w:rsidRPr="00F92D40">
        <w:rPr>
          <w:rFonts w:ascii="Arial" w:eastAsia="Arial" w:hAnsi="Arial" w:cs="Arial"/>
          <w:i/>
          <w:sz w:val="20"/>
          <w:szCs w:val="20"/>
        </w:rPr>
        <w:t>Bliss</w:t>
      </w:r>
      <w:proofErr w:type="spellEnd"/>
      <w:r w:rsidRPr="00F92D40">
        <w:rPr>
          <w:rFonts w:ascii="Arial" w:eastAsia="Arial" w:hAnsi="Arial" w:cs="Arial"/>
          <w:i/>
          <w:sz w:val="20"/>
          <w:szCs w:val="20"/>
        </w:rPr>
        <w:t xml:space="preserve">, The Grand Mayan, The </w:t>
      </w:r>
      <w:proofErr w:type="spellStart"/>
      <w:r w:rsidRPr="00F92D40">
        <w:rPr>
          <w:rFonts w:ascii="Arial" w:eastAsia="Arial" w:hAnsi="Arial" w:cs="Arial"/>
          <w:i/>
          <w:sz w:val="20"/>
          <w:szCs w:val="20"/>
        </w:rPr>
        <w:t>Bliss</w:t>
      </w:r>
      <w:proofErr w:type="spellEnd"/>
      <w:r w:rsidRPr="00F92D40">
        <w:rPr>
          <w:rFonts w:ascii="Arial" w:eastAsia="Arial" w:hAnsi="Arial" w:cs="Arial"/>
          <w:i/>
          <w:sz w:val="20"/>
          <w:szCs w:val="20"/>
        </w:rPr>
        <w:t xml:space="preserve">, Mayan Palace, </w:t>
      </w:r>
      <w:proofErr w:type="spellStart"/>
      <w:r w:rsidRPr="00F92D40">
        <w:rPr>
          <w:rFonts w:ascii="Arial" w:eastAsia="Arial" w:hAnsi="Arial" w:cs="Arial"/>
          <w:i/>
          <w:sz w:val="20"/>
          <w:szCs w:val="20"/>
        </w:rPr>
        <w:t>Ocean</w:t>
      </w:r>
      <w:proofErr w:type="spellEnd"/>
      <w:r w:rsidRPr="00F92D40">
        <w:rPr>
          <w:rFonts w:ascii="Arial" w:eastAsia="Arial" w:hAnsi="Arial" w:cs="Arial"/>
          <w:i/>
          <w:sz w:val="20"/>
          <w:szCs w:val="20"/>
        </w:rPr>
        <w:t xml:space="preserve"> </w:t>
      </w:r>
      <w:proofErr w:type="spellStart"/>
      <w:r w:rsidRPr="00F92D40">
        <w:rPr>
          <w:rFonts w:ascii="Arial" w:eastAsia="Arial" w:hAnsi="Arial" w:cs="Arial"/>
          <w:i/>
          <w:sz w:val="20"/>
          <w:szCs w:val="20"/>
        </w:rPr>
        <w:t>Breeze</w:t>
      </w:r>
      <w:proofErr w:type="spellEnd"/>
      <w:r w:rsidRPr="00F92D40">
        <w:rPr>
          <w:rFonts w:ascii="Arial" w:eastAsia="Arial" w:hAnsi="Arial" w:cs="Arial"/>
          <w:i/>
          <w:sz w:val="20"/>
          <w:szCs w:val="20"/>
        </w:rPr>
        <w:t xml:space="preserve"> </w:t>
      </w:r>
      <w:r w:rsidRPr="00F92D40">
        <w:rPr>
          <w:rFonts w:ascii="Arial" w:eastAsia="Arial" w:hAnsi="Arial" w:cs="Arial"/>
          <w:sz w:val="20"/>
          <w:szCs w:val="20"/>
        </w:rPr>
        <w:t>y</w:t>
      </w:r>
      <w:r w:rsidRPr="00F92D40">
        <w:rPr>
          <w:rFonts w:ascii="Arial" w:eastAsia="Arial" w:hAnsi="Arial" w:cs="Arial"/>
          <w:i/>
          <w:sz w:val="20"/>
          <w:szCs w:val="20"/>
        </w:rPr>
        <w:t xml:space="preserve"> Sea Garden,</w:t>
      </w:r>
      <w:r w:rsidRPr="00F92D40">
        <w:rPr>
          <w:rFonts w:ascii="Arial" w:eastAsia="Arial" w:hAnsi="Arial" w:cs="Arial"/>
          <w:sz w:val="20"/>
          <w:szCs w:val="20"/>
        </w:rPr>
        <w:t xml:space="preserve"> así como otras en desarrollo.</w:t>
      </w:r>
    </w:p>
    <w:p w14:paraId="3AE897E5" w14:textId="77777777" w:rsidR="00D16A7C" w:rsidRPr="00F92D40" w:rsidRDefault="00EC618B">
      <w:pPr>
        <w:pStyle w:val="Normal1"/>
        <w:spacing w:line="276" w:lineRule="auto"/>
        <w:jc w:val="both"/>
      </w:pPr>
      <w:r w:rsidRPr="00F92D40">
        <w:rPr>
          <w:rFonts w:ascii="Arial" w:eastAsia="Arial" w:hAnsi="Arial" w:cs="Arial"/>
          <w:sz w:val="20"/>
          <w:szCs w:val="20"/>
        </w:rPr>
        <w:t>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14:paraId="08180CC7" w14:textId="77777777" w:rsidR="00D16A7C" w:rsidRDefault="00EC618B">
      <w:pPr>
        <w:pStyle w:val="Normal1"/>
        <w:spacing w:line="276" w:lineRule="auto"/>
        <w:jc w:val="both"/>
        <w:rPr>
          <w:rFonts w:ascii="Arial" w:eastAsia="Arial" w:hAnsi="Arial" w:cs="Arial"/>
          <w:color w:val="1155CC"/>
          <w:sz w:val="20"/>
          <w:szCs w:val="20"/>
          <w:u w:val="single"/>
        </w:rPr>
      </w:pPr>
      <w:r w:rsidRPr="00F92D40">
        <w:rPr>
          <w:rFonts w:ascii="Arial" w:eastAsia="Arial" w:hAnsi="Arial" w:cs="Arial"/>
          <w:sz w:val="20"/>
          <w:szCs w:val="20"/>
        </w:rPr>
        <w:t>Grupo Vidanta fue fundado por Daniel Chávez Morán en 1974 y opera dos fundaciones para enriquecer la vida de los latinoamericanos. Para más información, visita</w:t>
      </w:r>
      <w:hyperlink r:id="rId9">
        <w:r w:rsidRPr="00F92D40">
          <w:rPr>
            <w:rFonts w:ascii="Arial" w:eastAsia="Arial" w:hAnsi="Arial" w:cs="Arial"/>
            <w:sz w:val="20"/>
            <w:szCs w:val="20"/>
          </w:rPr>
          <w:t xml:space="preserve"> </w:t>
        </w:r>
      </w:hyperlink>
      <w:hyperlink r:id="rId10">
        <w:r w:rsidRPr="00F92D40">
          <w:rPr>
            <w:rFonts w:ascii="Arial" w:eastAsia="Arial" w:hAnsi="Arial" w:cs="Arial"/>
            <w:color w:val="1155CC"/>
            <w:sz w:val="20"/>
            <w:szCs w:val="20"/>
            <w:u w:val="single"/>
          </w:rPr>
          <w:t>http://vidanta.com/</w:t>
        </w:r>
      </w:hyperlink>
    </w:p>
    <w:p w14:paraId="3EC75439" w14:textId="77777777" w:rsidR="005310E4" w:rsidRDefault="005310E4">
      <w:pPr>
        <w:pStyle w:val="Normal1"/>
        <w:spacing w:line="276" w:lineRule="auto"/>
        <w:jc w:val="both"/>
        <w:rPr>
          <w:rFonts w:ascii="Arial" w:eastAsia="Arial" w:hAnsi="Arial" w:cs="Arial"/>
          <w:b/>
          <w:sz w:val="20"/>
          <w:szCs w:val="20"/>
        </w:rPr>
      </w:pPr>
    </w:p>
    <w:p w14:paraId="1DAEE6F1" w14:textId="77777777" w:rsidR="00D16A7C" w:rsidRPr="00F92D40" w:rsidRDefault="00EC618B">
      <w:pPr>
        <w:pStyle w:val="Normal1"/>
        <w:spacing w:line="276" w:lineRule="auto"/>
        <w:jc w:val="both"/>
      </w:pPr>
      <w:bookmarkStart w:id="0" w:name="_GoBack"/>
      <w:bookmarkEnd w:id="0"/>
      <w:r w:rsidRPr="00F92D40">
        <w:rPr>
          <w:rFonts w:ascii="Arial" w:eastAsia="Arial" w:hAnsi="Arial" w:cs="Arial"/>
          <w:b/>
          <w:sz w:val="20"/>
          <w:szCs w:val="20"/>
        </w:rPr>
        <w:lastRenderedPageBreak/>
        <w:t xml:space="preserve">Acerca de </w:t>
      </w:r>
      <w:r w:rsidRPr="00F92D40">
        <w:rPr>
          <w:rFonts w:ascii="Arial" w:eastAsia="Arial" w:hAnsi="Arial" w:cs="Arial"/>
          <w:b/>
          <w:i/>
          <w:sz w:val="20"/>
          <w:szCs w:val="20"/>
        </w:rPr>
        <w:t>JOYÀ</w:t>
      </w:r>
    </w:p>
    <w:p w14:paraId="59DE6B50" w14:textId="77777777" w:rsidR="00D16A7C" w:rsidRPr="00F92D40" w:rsidRDefault="00EC618B">
      <w:pPr>
        <w:pStyle w:val="Normal1"/>
        <w:spacing w:line="276" w:lineRule="auto"/>
        <w:jc w:val="both"/>
      </w:pPr>
      <w:r w:rsidRPr="00F92D40">
        <w:rPr>
          <w:rFonts w:ascii="Arial" w:eastAsia="Arial" w:hAnsi="Arial" w:cs="Arial"/>
          <w:i/>
          <w:sz w:val="20"/>
          <w:szCs w:val="20"/>
        </w:rPr>
        <w:t>JOYÀ</w:t>
      </w:r>
      <w:r w:rsidRPr="00F92D40">
        <w:rPr>
          <w:rFonts w:ascii="Arial" w:eastAsia="Arial" w:hAnsi="Arial" w:cs="Arial"/>
          <w:sz w:val="20"/>
          <w:szCs w:val="20"/>
        </w:rPr>
        <w:t xml:space="preserve"> sigue las aventuras de una rebelde adolescente que ha sido llevada a una selva misteriosa en el mundo fantástico de su abuelo. Rodeada de una extraña comunidad de maestros mitad humanos, mitad animales, inspirados en la iconografía maya antigua, el naturalista envejecido anhela integrar a su nieta en su incesante búsqueda del sentido de la vida.</w:t>
      </w:r>
    </w:p>
    <w:p w14:paraId="44C7CC01" w14:textId="77777777" w:rsidR="00D16A7C" w:rsidRPr="00F92D40" w:rsidRDefault="00D16A7C">
      <w:pPr>
        <w:pStyle w:val="Normal1"/>
        <w:spacing w:line="276" w:lineRule="auto"/>
        <w:jc w:val="both"/>
      </w:pPr>
    </w:p>
    <w:p w14:paraId="3FEA2A70" w14:textId="77777777" w:rsidR="00D16A7C" w:rsidRPr="00F92D40" w:rsidRDefault="00EC618B">
      <w:pPr>
        <w:pStyle w:val="Normal1"/>
        <w:spacing w:after="0" w:line="276" w:lineRule="auto"/>
        <w:jc w:val="both"/>
        <w:rPr>
          <w:lang w:val="en-US"/>
        </w:rPr>
      </w:pPr>
      <w:r w:rsidRPr="00F92D40">
        <w:rPr>
          <w:rFonts w:ascii="Arial" w:eastAsia="Arial" w:hAnsi="Arial" w:cs="Arial"/>
          <w:b/>
          <w:lang w:val="en-US"/>
        </w:rPr>
        <w:t>Contacto</w:t>
      </w:r>
    </w:p>
    <w:p w14:paraId="156AEFFE" w14:textId="77777777" w:rsidR="00D16A7C" w:rsidRPr="00F92D40" w:rsidRDefault="00EC618B">
      <w:pPr>
        <w:pStyle w:val="Normal1"/>
        <w:spacing w:after="0" w:line="276" w:lineRule="auto"/>
        <w:jc w:val="both"/>
        <w:rPr>
          <w:lang w:val="en-US"/>
        </w:rPr>
      </w:pPr>
      <w:r w:rsidRPr="00F92D40">
        <w:rPr>
          <w:rFonts w:ascii="Arial" w:eastAsia="Arial" w:hAnsi="Arial" w:cs="Arial"/>
          <w:lang w:val="en-US"/>
        </w:rPr>
        <w:t>Sandy Machuca</w:t>
      </w:r>
    </w:p>
    <w:p w14:paraId="4285ACEE" w14:textId="77777777" w:rsidR="00D16A7C" w:rsidRPr="00F92D40" w:rsidRDefault="00EC618B">
      <w:pPr>
        <w:pStyle w:val="Normal1"/>
        <w:spacing w:after="0" w:line="276" w:lineRule="auto"/>
        <w:jc w:val="both"/>
        <w:rPr>
          <w:lang w:val="en-US"/>
        </w:rPr>
      </w:pPr>
      <w:r w:rsidRPr="00F92D40">
        <w:rPr>
          <w:rFonts w:ascii="Arial" w:eastAsia="Arial" w:hAnsi="Arial" w:cs="Arial"/>
          <w:lang w:val="en-US"/>
        </w:rPr>
        <w:t>Another Company</w:t>
      </w:r>
    </w:p>
    <w:p w14:paraId="1D47EF25" w14:textId="77777777" w:rsidR="00D16A7C" w:rsidRPr="00F92D40" w:rsidRDefault="00EC618B">
      <w:pPr>
        <w:pStyle w:val="Normal1"/>
        <w:spacing w:after="0" w:line="276" w:lineRule="auto"/>
        <w:jc w:val="both"/>
        <w:rPr>
          <w:lang w:val="en-US"/>
        </w:rPr>
      </w:pPr>
      <w:r w:rsidRPr="00F92D40">
        <w:rPr>
          <w:rFonts w:ascii="Arial" w:eastAsia="Arial" w:hAnsi="Arial" w:cs="Arial"/>
          <w:lang w:val="en-US"/>
        </w:rPr>
        <w:t>6392-1100 ext. 2408</w:t>
      </w:r>
    </w:p>
    <w:p w14:paraId="6BAE1942" w14:textId="77777777" w:rsidR="00D16A7C" w:rsidRDefault="00B80A8E">
      <w:pPr>
        <w:pStyle w:val="Normal1"/>
        <w:spacing w:after="0" w:line="276" w:lineRule="auto"/>
        <w:jc w:val="both"/>
      </w:pPr>
      <w:hyperlink r:id="rId11">
        <w:r w:rsidR="00EC618B" w:rsidRPr="00F92D40">
          <w:rPr>
            <w:rFonts w:ascii="Arial" w:eastAsia="Arial" w:hAnsi="Arial" w:cs="Arial"/>
            <w:color w:val="1155CC"/>
            <w:u w:val="single"/>
          </w:rPr>
          <w:t>sandy@anothercompany.com.mx</w:t>
        </w:r>
      </w:hyperlink>
    </w:p>
    <w:p w14:paraId="110BE95F" w14:textId="77777777" w:rsidR="00D16A7C" w:rsidRDefault="00D16A7C">
      <w:pPr>
        <w:pStyle w:val="Normal1"/>
        <w:spacing w:after="0" w:line="276" w:lineRule="auto"/>
        <w:jc w:val="both"/>
      </w:pPr>
    </w:p>
    <w:p w14:paraId="1104A6AC" w14:textId="77777777" w:rsidR="00D16A7C" w:rsidRDefault="00D16A7C">
      <w:pPr>
        <w:pStyle w:val="Normal1"/>
        <w:spacing w:line="276" w:lineRule="auto"/>
      </w:pPr>
    </w:p>
    <w:p w14:paraId="7A7AE10F" w14:textId="77777777" w:rsidR="00D16A7C" w:rsidRDefault="00D16A7C">
      <w:pPr>
        <w:pStyle w:val="Normal1"/>
      </w:pPr>
    </w:p>
    <w:sectPr w:rsidR="00D16A7C">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1999C" w14:textId="77777777" w:rsidR="00BF46E6" w:rsidRDefault="00BF46E6">
      <w:pPr>
        <w:spacing w:after="0"/>
      </w:pPr>
      <w:r>
        <w:separator/>
      </w:r>
    </w:p>
  </w:endnote>
  <w:endnote w:type="continuationSeparator" w:id="0">
    <w:p w14:paraId="2CA10ABC" w14:textId="77777777" w:rsidR="00BF46E6" w:rsidRDefault="00BF4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8EEB7" w14:textId="77777777" w:rsidR="00BF46E6" w:rsidRDefault="00BF46E6">
      <w:pPr>
        <w:spacing w:after="0"/>
      </w:pPr>
      <w:r>
        <w:separator/>
      </w:r>
    </w:p>
  </w:footnote>
  <w:footnote w:type="continuationSeparator" w:id="0">
    <w:p w14:paraId="4F6D2734" w14:textId="77777777" w:rsidR="00BF46E6" w:rsidRDefault="00BF46E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E47FA" w14:textId="77777777" w:rsidR="00676ABE" w:rsidRDefault="00676ABE">
    <w:pPr>
      <w:pStyle w:val="Normal1"/>
      <w:tabs>
        <w:tab w:val="center" w:pos="4320"/>
        <w:tab w:val="right" w:pos="8640"/>
      </w:tabs>
      <w:spacing w:before="720" w:after="0"/>
    </w:pPr>
    <w:r>
      <w:rPr>
        <w:noProof/>
        <w:lang w:val="en-US"/>
      </w:rPr>
      <w:drawing>
        <wp:inline distT="0" distB="0" distL="0" distR="0" wp14:anchorId="4565F05A" wp14:editId="72C28DBA">
          <wp:extent cx="2210224" cy="67840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210224" cy="6784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7C"/>
    <w:rsid w:val="005310E4"/>
    <w:rsid w:val="00676ABE"/>
    <w:rsid w:val="00695B39"/>
    <w:rsid w:val="00BF46E6"/>
    <w:rsid w:val="00D16A7C"/>
    <w:rsid w:val="00D3597E"/>
    <w:rsid w:val="00EC618B"/>
    <w:rsid w:val="00F57AD2"/>
    <w:rsid w:val="00F92D40"/>
    <w:rsid w:val="00FF68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82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C618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618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C618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618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ndy@anothercompany.com.mx"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irquedusoleil.com/joya" TargetMode="External"/><Relationship Id="rId8" Type="http://schemas.openxmlformats.org/officeDocument/2006/relationships/hyperlink" Target="http://vidanta.com/" TargetMode="External"/><Relationship Id="rId9" Type="http://schemas.openxmlformats.org/officeDocument/2006/relationships/hyperlink" Target="http://vidanta.com/" TargetMode="External"/><Relationship Id="rId10" Type="http://schemas.openxmlformats.org/officeDocument/2006/relationships/hyperlink" Target="http://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4436</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Another Company</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KAREN COLLADO GONZALEZ</dc:creator>
  <cp:lastModifiedBy>Sandy Machuca Guerra</cp:lastModifiedBy>
  <cp:revision>2</cp:revision>
  <dcterms:created xsi:type="dcterms:W3CDTF">2015-09-02T19:56:00Z</dcterms:created>
  <dcterms:modified xsi:type="dcterms:W3CDTF">2015-09-02T19:56:00Z</dcterms:modified>
</cp:coreProperties>
</file>