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F5B68" w14:textId="307E2FEA" w:rsidR="00B04719" w:rsidRPr="00B04719" w:rsidRDefault="00B04719" w:rsidP="00B04719">
      <w:pPr>
        <w:spacing w:after="0"/>
        <w:jc w:val="center"/>
        <w:rPr>
          <w:rFonts w:ascii="Poppins" w:hAnsi="Poppins" w:cs="Poppins"/>
          <w:b/>
          <w:bCs/>
          <w:color w:val="7030A0"/>
          <w:sz w:val="20"/>
          <w:szCs w:val="20"/>
        </w:rPr>
      </w:pPr>
      <w:r w:rsidRPr="00B04719">
        <w:rPr>
          <w:rFonts w:ascii="Poppins" w:hAnsi="Poppins" w:cs="Poppins"/>
          <w:b/>
          <w:bCs/>
          <w:noProof/>
          <w:color w:val="7030A0"/>
          <w:sz w:val="20"/>
          <w:szCs w:val="20"/>
          <w:lang w:eastAsia="es-ES"/>
        </w:rPr>
        <w:drawing>
          <wp:anchor distT="0" distB="0" distL="114300" distR="114300" simplePos="0" relativeHeight="251658240" behindDoc="0" locked="0" layoutInCell="1" allowOverlap="1" wp14:anchorId="76316EC2" wp14:editId="6099733C">
            <wp:simplePos x="0" y="0"/>
            <wp:positionH relativeFrom="page">
              <wp:align>right</wp:align>
            </wp:positionH>
            <wp:positionV relativeFrom="page">
              <wp:align>top</wp:align>
            </wp:positionV>
            <wp:extent cx="7559040" cy="4274820"/>
            <wp:effectExtent l="0" t="0" r="381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19395"/>
                    <a:stretch/>
                  </pic:blipFill>
                  <pic:spPr bwMode="auto">
                    <a:xfrm>
                      <a:off x="0" y="0"/>
                      <a:ext cx="7559040" cy="4274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3EA201" w14:textId="78C0EDD3" w:rsidR="00F07724" w:rsidRPr="005D3D9F" w:rsidRDefault="00F07724" w:rsidP="005D3D9F">
      <w:pPr>
        <w:jc w:val="center"/>
        <w:rPr>
          <w:rFonts w:ascii="Poppins" w:hAnsi="Poppins" w:cs="Poppins"/>
          <w:b/>
          <w:bCs/>
          <w:color w:val="7030A0"/>
          <w:sz w:val="36"/>
          <w:szCs w:val="36"/>
        </w:rPr>
      </w:pPr>
      <w:r w:rsidRPr="005D3D9F">
        <w:rPr>
          <w:rFonts w:ascii="Poppins" w:hAnsi="Poppins" w:cs="Poppins"/>
          <w:b/>
          <w:bCs/>
          <w:color w:val="7030A0"/>
          <w:sz w:val="36"/>
          <w:szCs w:val="36"/>
        </w:rPr>
        <w:t xml:space="preserve">Este San Valentín, el amor más incondicional y generoso es el tuyo. Celébralo con tres </w:t>
      </w:r>
      <w:proofErr w:type="spellStart"/>
      <w:r w:rsidRPr="005D3D9F">
        <w:rPr>
          <w:rFonts w:ascii="Poppins" w:hAnsi="Poppins" w:cs="Poppins"/>
          <w:b/>
          <w:bCs/>
          <w:color w:val="7030A0"/>
          <w:sz w:val="36"/>
          <w:szCs w:val="36"/>
        </w:rPr>
        <w:t>autorregalos</w:t>
      </w:r>
      <w:proofErr w:type="spellEnd"/>
    </w:p>
    <w:p w14:paraId="559197AC" w14:textId="6B868587" w:rsidR="00F07724" w:rsidRPr="001F6071" w:rsidRDefault="00F07724" w:rsidP="00F07724">
      <w:pPr>
        <w:jc w:val="center"/>
        <w:rPr>
          <w:rFonts w:ascii="Poppins" w:hAnsi="Poppins" w:cs="Poppins"/>
          <w:b/>
          <w:bCs/>
          <w:sz w:val="24"/>
          <w:szCs w:val="24"/>
        </w:rPr>
      </w:pPr>
      <w:r w:rsidRPr="001F6071">
        <w:rPr>
          <w:rFonts w:ascii="Poppins" w:hAnsi="Poppins" w:cs="Poppins"/>
          <w:b/>
          <w:bCs/>
          <w:sz w:val="24"/>
          <w:szCs w:val="24"/>
        </w:rPr>
        <w:t>Se acerca unos de los días más importantes para celebrar el amor, San Valentín, aunque quizá la forma de festejarlo y el concepto de celebración vaya a cambiar. No solo por las circunstancias actuales, sino también porque debido a esta situación necesitamos más que nunca, pararnos y ponernos a nosotros mismos en el centro de nuestra vida, en el núcleo de nuestro amor. No como un ejercicio de egocentrismo, sino como un acto de recogimiento que luego se expande hacia los demás.</w:t>
      </w:r>
    </w:p>
    <w:p w14:paraId="3F583A91" w14:textId="3F09ACE2" w:rsidR="00F07724" w:rsidRPr="00F07724" w:rsidRDefault="00F07724" w:rsidP="00F07724">
      <w:pPr>
        <w:jc w:val="both"/>
        <w:rPr>
          <w:rFonts w:ascii="Poppins" w:hAnsi="Poppins" w:cs="Poppins"/>
          <w:sz w:val="20"/>
          <w:szCs w:val="20"/>
        </w:rPr>
      </w:pPr>
      <w:r w:rsidRPr="00F07724">
        <w:rPr>
          <w:rFonts w:ascii="Poppins" w:hAnsi="Poppins" w:cs="Poppins"/>
          <w:sz w:val="20"/>
          <w:szCs w:val="20"/>
        </w:rPr>
        <w:t xml:space="preserve">Necesitamos más tiempo para nosotros mismos, volver a conectar con nosotros y con lo que hacemos en nuestro día a día. No debemos olvidar las motivaciones que nos han llevado a sentir amor por el oficio, que en muchos casos es una forma de vivir, una pasión que expresamos con nuestras manos, en la mirada que proyectamos en un tocador o en la corazonada que da lugar a una idea. Por eso, este San Valentín es una ocasión especial para que reconectes contigo, con tu más profunda motivación y con tu centro. Tú eres el trampolín de ilusión que luego transforma a los demás, sin ti no hay magia. Así que cólmate de emoción, de amor, porque si no está en ti, tampoco en los demás. </w:t>
      </w:r>
    </w:p>
    <w:p w14:paraId="36CBAE88" w14:textId="469437C2" w:rsidR="00F07724" w:rsidRPr="00F07724" w:rsidRDefault="00F07724" w:rsidP="00F07724">
      <w:pPr>
        <w:jc w:val="both"/>
        <w:rPr>
          <w:rFonts w:ascii="Poppins" w:hAnsi="Poppins" w:cs="Poppins"/>
          <w:sz w:val="20"/>
          <w:szCs w:val="20"/>
        </w:rPr>
      </w:pPr>
      <w:r w:rsidRPr="00F07724">
        <w:rPr>
          <w:rFonts w:ascii="Poppins" w:hAnsi="Poppins" w:cs="Poppins"/>
          <w:sz w:val="20"/>
          <w:szCs w:val="20"/>
        </w:rPr>
        <w:t xml:space="preserve">Por eso, te proponemos tres </w:t>
      </w:r>
      <w:proofErr w:type="spellStart"/>
      <w:r w:rsidRPr="00F07724">
        <w:rPr>
          <w:rFonts w:ascii="Poppins" w:hAnsi="Poppins" w:cs="Poppins"/>
          <w:sz w:val="20"/>
          <w:szCs w:val="20"/>
        </w:rPr>
        <w:t>autorregalos</w:t>
      </w:r>
      <w:proofErr w:type="spellEnd"/>
      <w:r w:rsidRPr="00F07724">
        <w:rPr>
          <w:rFonts w:ascii="Poppins" w:hAnsi="Poppins" w:cs="Poppins"/>
          <w:sz w:val="20"/>
          <w:szCs w:val="20"/>
        </w:rPr>
        <w:t xml:space="preserve"> de tres profesionales referentes por su sabiduría y su pasión que te ayudarán a vivir una nueva experiencia, un nuevo punto de vista desde tres áreas del oficio: la asesoría nupcial, el color y los tocados.</w:t>
      </w:r>
    </w:p>
    <w:p w14:paraId="244FB4C6" w14:textId="77777777" w:rsidR="00177E0B" w:rsidRDefault="00177E0B" w:rsidP="00F07724">
      <w:pPr>
        <w:rPr>
          <w:rFonts w:ascii="Poppins" w:hAnsi="Poppins" w:cs="Poppins"/>
          <w:b/>
          <w:bCs/>
          <w:color w:val="7030A0"/>
        </w:rPr>
      </w:pPr>
    </w:p>
    <w:p w14:paraId="1D9400D1" w14:textId="66756480" w:rsidR="00F07724" w:rsidRPr="00835DF7" w:rsidRDefault="00F07724" w:rsidP="00F07724">
      <w:pPr>
        <w:rPr>
          <w:rFonts w:ascii="Poppins" w:hAnsi="Poppins" w:cs="Poppins"/>
          <w:b/>
          <w:bCs/>
          <w:color w:val="7030A0"/>
          <w:sz w:val="24"/>
          <w:szCs w:val="24"/>
        </w:rPr>
      </w:pPr>
      <w:r w:rsidRPr="00835DF7">
        <w:rPr>
          <w:rFonts w:ascii="Poppins" w:hAnsi="Poppins" w:cs="Poppins"/>
          <w:b/>
          <w:bCs/>
          <w:color w:val="7030A0"/>
          <w:sz w:val="24"/>
          <w:szCs w:val="24"/>
        </w:rPr>
        <w:lastRenderedPageBreak/>
        <w:t xml:space="preserve">Wedding </w:t>
      </w:r>
      <w:proofErr w:type="spellStart"/>
      <w:r w:rsidRPr="00835DF7">
        <w:rPr>
          <w:rFonts w:ascii="Poppins" w:hAnsi="Poppins" w:cs="Poppins"/>
          <w:b/>
          <w:bCs/>
          <w:color w:val="7030A0"/>
          <w:sz w:val="24"/>
          <w:szCs w:val="24"/>
        </w:rPr>
        <w:t>Dreams</w:t>
      </w:r>
      <w:proofErr w:type="spellEnd"/>
      <w:r w:rsidRPr="00835DF7">
        <w:rPr>
          <w:rFonts w:ascii="Poppins" w:hAnsi="Poppins" w:cs="Poppins"/>
          <w:b/>
          <w:bCs/>
          <w:color w:val="7030A0"/>
          <w:sz w:val="24"/>
          <w:szCs w:val="24"/>
        </w:rPr>
        <w:t xml:space="preserve"> de Gonzalo </w:t>
      </w:r>
      <w:proofErr w:type="spellStart"/>
      <w:r w:rsidRPr="00835DF7">
        <w:rPr>
          <w:rFonts w:ascii="Poppins" w:hAnsi="Poppins" w:cs="Poppins"/>
          <w:b/>
          <w:bCs/>
          <w:color w:val="7030A0"/>
          <w:sz w:val="24"/>
          <w:szCs w:val="24"/>
        </w:rPr>
        <w:t>Zarauza</w:t>
      </w:r>
      <w:proofErr w:type="spellEnd"/>
    </w:p>
    <w:p w14:paraId="51F021E0" w14:textId="218653D0" w:rsidR="00F07724" w:rsidRPr="00835DF7" w:rsidRDefault="00177E0B" w:rsidP="00F07724">
      <w:pPr>
        <w:jc w:val="both"/>
        <w:rPr>
          <w:rFonts w:ascii="Poppins" w:hAnsi="Poppins" w:cs="Poppins"/>
        </w:rPr>
      </w:pPr>
      <w:r w:rsidRPr="00835DF7">
        <w:rPr>
          <w:rFonts w:ascii="Poppins" w:hAnsi="Poppins" w:cs="Poppins"/>
          <w:b/>
          <w:bCs/>
          <w:noProof/>
          <w:color w:val="7030A0"/>
          <w:lang w:eastAsia="es-ES"/>
        </w:rPr>
        <w:drawing>
          <wp:anchor distT="0" distB="0" distL="114300" distR="114300" simplePos="0" relativeHeight="251659264" behindDoc="0" locked="0" layoutInCell="1" allowOverlap="1" wp14:anchorId="0652B470" wp14:editId="431FE0A5">
            <wp:simplePos x="0" y="0"/>
            <wp:positionH relativeFrom="margin">
              <wp:align>left</wp:align>
            </wp:positionH>
            <wp:positionV relativeFrom="margin">
              <wp:posOffset>387985</wp:posOffset>
            </wp:positionV>
            <wp:extent cx="1851660" cy="233172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51660" cy="2331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7724" w:rsidRPr="00835DF7">
        <w:rPr>
          <w:rFonts w:ascii="Poppins" w:hAnsi="Poppins" w:cs="Poppins"/>
          <w:b/>
          <w:bCs/>
        </w:rPr>
        <w:t xml:space="preserve">Gonzalo </w:t>
      </w:r>
      <w:proofErr w:type="spellStart"/>
      <w:r w:rsidR="00F07724" w:rsidRPr="00835DF7">
        <w:rPr>
          <w:rFonts w:ascii="Poppins" w:hAnsi="Poppins" w:cs="Poppins"/>
          <w:b/>
          <w:bCs/>
        </w:rPr>
        <w:t>Zarauza</w:t>
      </w:r>
      <w:proofErr w:type="spellEnd"/>
      <w:r w:rsidR="00F07724" w:rsidRPr="00835DF7">
        <w:rPr>
          <w:rFonts w:ascii="Poppins" w:hAnsi="Poppins" w:cs="Poppins"/>
        </w:rPr>
        <w:t xml:space="preserve"> es un referente de la peluquería española, pero también internacional, siendo uno de los formadores en este ámbito más importantes de nuestro país. Siente la misma vocación por la peluquería que por la docencia, la imagen y las novias. Por eso decidió crear un libro que recogiese varias de sus grandes pasiones. </w:t>
      </w:r>
      <w:r w:rsidR="00F07724" w:rsidRPr="00835DF7">
        <w:rPr>
          <w:rFonts w:ascii="Poppins" w:hAnsi="Poppins" w:cs="Poppins"/>
          <w:b/>
          <w:bCs/>
        </w:rPr>
        <w:t xml:space="preserve">Wedding </w:t>
      </w:r>
      <w:proofErr w:type="spellStart"/>
      <w:r w:rsidR="00F07724" w:rsidRPr="00835DF7">
        <w:rPr>
          <w:rFonts w:ascii="Poppins" w:hAnsi="Poppins" w:cs="Poppins"/>
          <w:b/>
          <w:bCs/>
        </w:rPr>
        <w:t>Dreams</w:t>
      </w:r>
      <w:proofErr w:type="spellEnd"/>
      <w:r w:rsidR="00F07724" w:rsidRPr="00835DF7">
        <w:rPr>
          <w:rFonts w:ascii="Poppins" w:hAnsi="Poppins" w:cs="Poppins"/>
        </w:rPr>
        <w:t xml:space="preserve"> es un manual sobre asesoría nupcial, que se ha convertido en fundamental para cualquier profesional que se dedique al mundo de las novias, pero también para los profesionales de la imagen. Repasa todas las áreas que se deben tener en cuenta y se detiene en cada una de ellas con un contenido completo, didáctico y a la vez ameno que incluye fotografías e ilustraciones en una edición cuidada e impecable. Por todo ello, el libro tiene la capacidad de enseñar al mismo tiempo que apasiona.</w:t>
      </w:r>
    </w:p>
    <w:p w14:paraId="195321E5" w14:textId="0BDF7E42" w:rsidR="00444BAE" w:rsidRPr="00835DF7" w:rsidRDefault="00F07724" w:rsidP="006E0662">
      <w:pPr>
        <w:shd w:val="clear" w:color="auto" w:fill="FFEFFE"/>
        <w:spacing w:after="0"/>
        <w:jc w:val="center"/>
        <w:rPr>
          <w:rFonts w:ascii="Poppins" w:hAnsi="Poppins" w:cs="Poppins"/>
          <w:b/>
          <w:bCs/>
        </w:rPr>
      </w:pPr>
      <w:r w:rsidRPr="00835DF7">
        <w:rPr>
          <w:rFonts w:ascii="Poppins" w:hAnsi="Poppins" w:cs="Poppins"/>
          <w:b/>
          <w:bCs/>
        </w:rPr>
        <w:t xml:space="preserve">Puedes encontrar tu </w:t>
      </w:r>
      <w:proofErr w:type="spellStart"/>
      <w:r w:rsidRPr="00835DF7">
        <w:rPr>
          <w:rFonts w:ascii="Poppins" w:hAnsi="Poppins" w:cs="Poppins"/>
          <w:b/>
          <w:bCs/>
        </w:rPr>
        <w:t>autorregalo</w:t>
      </w:r>
      <w:proofErr w:type="spellEnd"/>
      <w:r w:rsidRPr="00835DF7">
        <w:rPr>
          <w:rFonts w:ascii="Poppins" w:hAnsi="Poppins" w:cs="Poppins"/>
          <w:b/>
          <w:bCs/>
        </w:rPr>
        <w:t xml:space="preserve"> aquí</w:t>
      </w:r>
      <w:r w:rsidR="00D14762" w:rsidRPr="00835DF7">
        <w:rPr>
          <w:rFonts w:ascii="Poppins" w:hAnsi="Poppins" w:cs="Poppins"/>
          <w:b/>
          <w:bCs/>
        </w:rPr>
        <w:t xml:space="preserve"> con un 15% </w:t>
      </w:r>
      <w:r w:rsidR="00444BAE" w:rsidRPr="00835DF7">
        <w:rPr>
          <w:rFonts w:ascii="Poppins" w:hAnsi="Poppins" w:cs="Poppins"/>
          <w:b/>
          <w:bCs/>
        </w:rPr>
        <w:t xml:space="preserve">de </w:t>
      </w:r>
      <w:r w:rsidR="00D14762" w:rsidRPr="00835DF7">
        <w:rPr>
          <w:rFonts w:ascii="Poppins" w:hAnsi="Poppins" w:cs="Poppins"/>
          <w:b/>
          <w:bCs/>
        </w:rPr>
        <w:t>dto. introduciendo el cupón “</w:t>
      </w:r>
      <w:proofErr w:type="spellStart"/>
      <w:r w:rsidR="00D14762" w:rsidRPr="00835DF7">
        <w:rPr>
          <w:rFonts w:ascii="Poppins" w:hAnsi="Poppins" w:cs="Poppins"/>
          <w:b/>
          <w:bCs/>
        </w:rPr>
        <w:t>sanvalentin</w:t>
      </w:r>
      <w:proofErr w:type="spellEnd"/>
      <w:r w:rsidR="00D14762" w:rsidRPr="00835DF7">
        <w:rPr>
          <w:rFonts w:ascii="Poppins" w:hAnsi="Poppins" w:cs="Poppins"/>
          <w:b/>
          <w:bCs/>
        </w:rPr>
        <w:t>”</w:t>
      </w:r>
      <w:r w:rsidRPr="00835DF7">
        <w:rPr>
          <w:rFonts w:ascii="Poppins" w:hAnsi="Poppins" w:cs="Poppins"/>
          <w:b/>
          <w:bCs/>
        </w:rPr>
        <w:t xml:space="preserve">: </w:t>
      </w:r>
      <w:hyperlink r:id="rId9" w:history="1">
        <w:r w:rsidR="00D14762" w:rsidRPr="00835DF7">
          <w:rPr>
            <w:rStyle w:val="Hipervnculo"/>
            <w:rFonts w:ascii="Poppins" w:hAnsi="Poppins" w:cs="Poppins"/>
            <w:b/>
            <w:bCs/>
          </w:rPr>
          <w:t>https://www.asesorianupcial.es/landing/</w:t>
        </w:r>
      </w:hyperlink>
    </w:p>
    <w:p w14:paraId="17FB5D61" w14:textId="01485FBB" w:rsidR="006E0662" w:rsidRPr="00835DF7" w:rsidRDefault="006E0662" w:rsidP="00444BAE">
      <w:pPr>
        <w:shd w:val="clear" w:color="auto" w:fill="FFEFFE"/>
        <w:jc w:val="center"/>
        <w:rPr>
          <w:rFonts w:ascii="Poppins" w:hAnsi="Poppins" w:cs="Poppins"/>
          <w:b/>
          <w:bCs/>
        </w:rPr>
      </w:pPr>
      <w:r w:rsidRPr="00835DF7">
        <w:rPr>
          <w:rFonts w:ascii="Poppins" w:hAnsi="Poppins" w:cs="Poppins"/>
          <w:b/>
          <w:bCs/>
        </w:rPr>
        <w:t>Cupón válido hasta el 18/02/2021</w:t>
      </w:r>
    </w:p>
    <w:p w14:paraId="2DDC89D9" w14:textId="052D249D" w:rsidR="00D14762" w:rsidRDefault="00D14762" w:rsidP="00F07724">
      <w:pPr>
        <w:rPr>
          <w:rFonts w:ascii="Poppins" w:hAnsi="Poppins" w:cs="Poppins"/>
          <w:b/>
          <w:bCs/>
          <w:color w:val="7030A0"/>
        </w:rPr>
      </w:pPr>
    </w:p>
    <w:p w14:paraId="7694D901" w14:textId="1E3DADDF" w:rsidR="00F07724" w:rsidRPr="00835DF7" w:rsidRDefault="007C7EA8" w:rsidP="00F07724">
      <w:pPr>
        <w:rPr>
          <w:rFonts w:ascii="Poppins" w:hAnsi="Poppins" w:cs="Poppins"/>
          <w:b/>
          <w:bCs/>
          <w:color w:val="7030A0"/>
          <w:sz w:val="24"/>
          <w:szCs w:val="24"/>
        </w:rPr>
      </w:pPr>
      <w:proofErr w:type="spellStart"/>
      <w:r w:rsidRPr="00835DF7">
        <w:rPr>
          <w:rFonts w:ascii="Poppins" w:hAnsi="Poppins" w:cs="Poppins"/>
          <w:b/>
          <w:bCs/>
          <w:color w:val="7030A0"/>
          <w:sz w:val="24"/>
          <w:szCs w:val="24"/>
        </w:rPr>
        <w:t>Paintboard</w:t>
      </w:r>
      <w:proofErr w:type="spellEnd"/>
      <w:r w:rsidR="00F07724" w:rsidRPr="00835DF7">
        <w:rPr>
          <w:rFonts w:ascii="Poppins" w:hAnsi="Poppins" w:cs="Poppins"/>
          <w:b/>
          <w:bCs/>
          <w:color w:val="7030A0"/>
          <w:sz w:val="24"/>
          <w:szCs w:val="24"/>
        </w:rPr>
        <w:t xml:space="preserve"> para el color </w:t>
      </w:r>
      <w:proofErr w:type="spellStart"/>
      <w:r w:rsidR="00F07724" w:rsidRPr="00835DF7">
        <w:rPr>
          <w:rFonts w:ascii="Poppins" w:hAnsi="Poppins" w:cs="Poppins"/>
          <w:b/>
          <w:bCs/>
          <w:color w:val="7030A0"/>
          <w:sz w:val="24"/>
          <w:szCs w:val="24"/>
        </w:rPr>
        <w:t>by</w:t>
      </w:r>
      <w:proofErr w:type="spellEnd"/>
      <w:r w:rsidR="00F07724" w:rsidRPr="00835DF7">
        <w:rPr>
          <w:rFonts w:ascii="Poppins" w:hAnsi="Poppins" w:cs="Poppins"/>
          <w:b/>
          <w:bCs/>
          <w:color w:val="7030A0"/>
          <w:sz w:val="24"/>
          <w:szCs w:val="24"/>
        </w:rPr>
        <w:t xml:space="preserve"> Raquel Saiz</w:t>
      </w:r>
    </w:p>
    <w:p w14:paraId="4755E9CF" w14:textId="3F440B1E" w:rsidR="00F07724" w:rsidRPr="00835DF7" w:rsidRDefault="00835DF7" w:rsidP="00F07724">
      <w:pPr>
        <w:jc w:val="both"/>
        <w:rPr>
          <w:rFonts w:ascii="Poppins" w:hAnsi="Poppins" w:cs="Poppins"/>
        </w:rPr>
      </w:pPr>
      <w:r w:rsidRPr="00835DF7">
        <w:rPr>
          <w:rFonts w:ascii="Poppins" w:hAnsi="Poppins" w:cs="Poppins"/>
          <w:b/>
          <w:bCs/>
          <w:noProof/>
          <w:color w:val="7030A0"/>
          <w:lang w:eastAsia="es-ES"/>
        </w:rPr>
        <w:drawing>
          <wp:anchor distT="0" distB="0" distL="114300" distR="114300" simplePos="0" relativeHeight="251660288" behindDoc="0" locked="0" layoutInCell="1" allowOverlap="1" wp14:anchorId="42B27EE4" wp14:editId="55E9F7C8">
            <wp:simplePos x="0" y="0"/>
            <wp:positionH relativeFrom="margin">
              <wp:posOffset>4325620</wp:posOffset>
            </wp:positionH>
            <wp:positionV relativeFrom="margin">
              <wp:posOffset>5157470</wp:posOffset>
            </wp:positionV>
            <wp:extent cx="1800860" cy="2400300"/>
            <wp:effectExtent l="0" t="0" r="8890" b="0"/>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860" cy="2400300"/>
                    </a:xfrm>
                    <a:prstGeom prst="rect">
                      <a:avLst/>
                    </a:prstGeom>
                    <a:noFill/>
                    <a:ln>
                      <a:noFill/>
                    </a:ln>
                  </pic:spPr>
                </pic:pic>
              </a:graphicData>
            </a:graphic>
          </wp:anchor>
        </w:drawing>
      </w:r>
      <w:r w:rsidR="00F07724" w:rsidRPr="00835DF7">
        <w:rPr>
          <w:rFonts w:ascii="Poppins" w:hAnsi="Poppins" w:cs="Poppins"/>
          <w:b/>
          <w:bCs/>
        </w:rPr>
        <w:t>Raquel Saiz</w:t>
      </w:r>
      <w:r w:rsidR="00F07724" w:rsidRPr="00835DF7">
        <w:rPr>
          <w:rFonts w:ascii="Poppins" w:hAnsi="Poppins" w:cs="Poppins"/>
        </w:rPr>
        <w:t xml:space="preserve"> es una de las coloristas más reconocidas de nuestro país. Su visión del color hace que cada resultado sea único y lleno de vibración, logrando que sus trabajos sean verdaderas obras de arte. Siempre atenta a las tendencias, que cada vez requieren el control de más destrezas, decidió crear una herramienta que hiciera posible conseguir un color más dimensional y perfecto con más control y a la vez menos esfuerzo. Con esta tabla, diseñada personalmente por ella, ha conseguido dar respuesta al deseo de trabajar de manera limpia y precisa, ya que mantiene el cabello en su lugar. De este modo, es posible acercarse a la raíz y saturar las secciones con más rapidez y perfección. El resultado es un trabajo de color impecable con una precisión inigualable.  </w:t>
      </w:r>
    </w:p>
    <w:p w14:paraId="33E8AA83" w14:textId="03A9CDD8" w:rsidR="00444BAE" w:rsidRPr="00835DF7" w:rsidRDefault="00F07724" w:rsidP="00444BAE">
      <w:pPr>
        <w:shd w:val="clear" w:color="auto" w:fill="FFEFFE"/>
        <w:spacing w:after="0"/>
        <w:jc w:val="center"/>
        <w:rPr>
          <w:rFonts w:ascii="Poppins" w:hAnsi="Poppins" w:cs="Poppins"/>
          <w:b/>
          <w:bCs/>
        </w:rPr>
      </w:pPr>
      <w:r w:rsidRPr="00835DF7">
        <w:rPr>
          <w:rFonts w:ascii="Poppins" w:hAnsi="Poppins" w:cs="Poppins"/>
          <w:b/>
          <w:bCs/>
        </w:rPr>
        <w:t xml:space="preserve">Puedes encontrar tu </w:t>
      </w:r>
      <w:proofErr w:type="spellStart"/>
      <w:r w:rsidRPr="00835DF7">
        <w:rPr>
          <w:rFonts w:ascii="Poppins" w:hAnsi="Poppins" w:cs="Poppins"/>
          <w:b/>
          <w:bCs/>
        </w:rPr>
        <w:t>autorregalo</w:t>
      </w:r>
      <w:proofErr w:type="spellEnd"/>
      <w:r w:rsidRPr="00835DF7">
        <w:rPr>
          <w:rFonts w:ascii="Poppins" w:hAnsi="Poppins" w:cs="Poppins"/>
          <w:b/>
          <w:bCs/>
        </w:rPr>
        <w:t xml:space="preserve"> aquí</w:t>
      </w:r>
      <w:r w:rsidR="00312E9B" w:rsidRPr="00835DF7">
        <w:rPr>
          <w:rFonts w:ascii="Poppins" w:hAnsi="Poppins" w:cs="Poppins"/>
          <w:b/>
          <w:bCs/>
        </w:rPr>
        <w:t xml:space="preserve"> con un </w:t>
      </w:r>
      <w:r w:rsidR="0076278C">
        <w:rPr>
          <w:rFonts w:ascii="Poppins" w:hAnsi="Poppins" w:cs="Poppins"/>
          <w:b/>
          <w:bCs/>
        </w:rPr>
        <w:t>5</w:t>
      </w:r>
      <w:r w:rsidR="00444BAE" w:rsidRPr="00835DF7">
        <w:rPr>
          <w:rFonts w:ascii="Poppins" w:hAnsi="Poppins" w:cs="Poppins"/>
          <w:b/>
          <w:bCs/>
        </w:rPr>
        <w:t>%</w:t>
      </w:r>
      <w:r w:rsidR="00312E9B" w:rsidRPr="00835DF7">
        <w:rPr>
          <w:rFonts w:ascii="Poppins" w:hAnsi="Poppins" w:cs="Poppins"/>
          <w:b/>
          <w:bCs/>
        </w:rPr>
        <w:t xml:space="preserve"> </w:t>
      </w:r>
      <w:r w:rsidR="00444BAE" w:rsidRPr="00835DF7">
        <w:rPr>
          <w:rFonts w:ascii="Poppins" w:hAnsi="Poppins" w:cs="Poppins"/>
          <w:b/>
          <w:bCs/>
        </w:rPr>
        <w:t xml:space="preserve">de </w:t>
      </w:r>
      <w:r w:rsidR="00312E9B" w:rsidRPr="00835DF7">
        <w:rPr>
          <w:rFonts w:ascii="Poppins" w:hAnsi="Poppins" w:cs="Poppins"/>
          <w:b/>
          <w:bCs/>
        </w:rPr>
        <w:t>dto. introduciendo el cupón</w:t>
      </w:r>
      <w:r w:rsidR="00444BAE" w:rsidRPr="00835DF7">
        <w:rPr>
          <w:rFonts w:ascii="Poppins" w:hAnsi="Poppins" w:cs="Poppins"/>
          <w:b/>
          <w:bCs/>
        </w:rPr>
        <w:t xml:space="preserve"> “</w:t>
      </w:r>
      <w:proofErr w:type="spellStart"/>
      <w:r w:rsidR="00444BAE" w:rsidRPr="00835DF7">
        <w:rPr>
          <w:rFonts w:ascii="Poppins" w:hAnsi="Poppins" w:cs="Poppins"/>
          <w:b/>
          <w:bCs/>
        </w:rPr>
        <w:t>bluesanvalentin</w:t>
      </w:r>
      <w:proofErr w:type="spellEnd"/>
      <w:r w:rsidR="007C7EA8" w:rsidRPr="00835DF7">
        <w:rPr>
          <w:rFonts w:ascii="Poppins" w:hAnsi="Poppins" w:cs="Poppins"/>
          <w:b/>
          <w:bCs/>
        </w:rPr>
        <w:t>”</w:t>
      </w:r>
      <w:r w:rsidRPr="00835DF7">
        <w:rPr>
          <w:rFonts w:ascii="Poppins" w:hAnsi="Poppins" w:cs="Poppins"/>
          <w:b/>
          <w:bCs/>
        </w:rPr>
        <w:t xml:space="preserve">:  </w:t>
      </w:r>
      <w:hyperlink r:id="rId11" w:history="1">
        <w:r w:rsidR="007C7EA8" w:rsidRPr="00835DF7">
          <w:rPr>
            <w:rStyle w:val="Hipervnculo"/>
            <w:rFonts w:ascii="Poppins" w:hAnsi="Poppins" w:cs="Poppins"/>
            <w:b/>
            <w:bCs/>
          </w:rPr>
          <w:t>https://www.salonbluebyraquelsaiz.es/product/paintboard/</w:t>
        </w:r>
      </w:hyperlink>
      <w:r w:rsidR="007C7EA8" w:rsidRPr="00835DF7">
        <w:rPr>
          <w:rFonts w:ascii="Poppins" w:hAnsi="Poppins" w:cs="Poppins"/>
          <w:b/>
          <w:bCs/>
        </w:rPr>
        <w:t xml:space="preserve"> </w:t>
      </w:r>
      <w:r w:rsidR="00444BAE" w:rsidRPr="00835DF7">
        <w:rPr>
          <w:rFonts w:ascii="Poppins" w:hAnsi="Poppins" w:cs="Poppins"/>
          <w:b/>
          <w:bCs/>
        </w:rPr>
        <w:t xml:space="preserve"> </w:t>
      </w:r>
    </w:p>
    <w:p w14:paraId="4AE09349" w14:textId="77777777" w:rsidR="006E0662" w:rsidRPr="00835DF7" w:rsidRDefault="006E0662" w:rsidP="006E0662">
      <w:pPr>
        <w:shd w:val="clear" w:color="auto" w:fill="FFEFFE"/>
        <w:jc w:val="center"/>
        <w:rPr>
          <w:rFonts w:ascii="Poppins" w:hAnsi="Poppins" w:cs="Poppins"/>
          <w:b/>
          <w:bCs/>
        </w:rPr>
      </w:pPr>
      <w:r w:rsidRPr="00835DF7">
        <w:rPr>
          <w:rFonts w:ascii="Poppins" w:hAnsi="Poppins" w:cs="Poppins"/>
          <w:b/>
          <w:bCs/>
        </w:rPr>
        <w:t>Cupón válido hasta el 18/02/2021</w:t>
      </w:r>
    </w:p>
    <w:p w14:paraId="5ACE0128" w14:textId="77777777" w:rsidR="00F07724" w:rsidRPr="00F07724" w:rsidRDefault="00F07724" w:rsidP="00F07724">
      <w:pPr>
        <w:rPr>
          <w:rFonts w:ascii="Poppins" w:hAnsi="Poppins" w:cs="Poppins"/>
        </w:rPr>
      </w:pPr>
    </w:p>
    <w:p w14:paraId="3A432DBE" w14:textId="77777777" w:rsidR="00835DF7" w:rsidRDefault="00835DF7" w:rsidP="00F07724">
      <w:pPr>
        <w:rPr>
          <w:rFonts w:ascii="Poppins" w:hAnsi="Poppins" w:cs="Poppins"/>
          <w:b/>
          <w:bCs/>
          <w:color w:val="7030A0"/>
        </w:rPr>
      </w:pPr>
    </w:p>
    <w:p w14:paraId="2C0F4508" w14:textId="457791C4" w:rsidR="00F07724" w:rsidRPr="00835DF7" w:rsidRDefault="00F07724" w:rsidP="00F07724">
      <w:pPr>
        <w:rPr>
          <w:rFonts w:ascii="Poppins" w:hAnsi="Poppins" w:cs="Poppins"/>
          <w:b/>
          <w:bCs/>
          <w:color w:val="7030A0"/>
          <w:sz w:val="24"/>
          <w:szCs w:val="24"/>
        </w:rPr>
      </w:pPr>
      <w:r w:rsidRPr="00835DF7">
        <w:rPr>
          <w:rFonts w:ascii="Poppins" w:hAnsi="Poppins" w:cs="Poppins"/>
          <w:b/>
          <w:bCs/>
          <w:color w:val="7030A0"/>
          <w:sz w:val="24"/>
          <w:szCs w:val="24"/>
        </w:rPr>
        <w:lastRenderedPageBreak/>
        <w:t>Tocados por Silvia Peinado</w:t>
      </w:r>
    </w:p>
    <w:p w14:paraId="60D81427" w14:textId="171FE06D" w:rsidR="00F07724" w:rsidRPr="00835DF7" w:rsidRDefault="00835DF7" w:rsidP="005D3D9F">
      <w:pPr>
        <w:jc w:val="both"/>
        <w:rPr>
          <w:rFonts w:ascii="Poppins" w:hAnsi="Poppins" w:cs="Poppins"/>
        </w:rPr>
      </w:pPr>
      <w:r w:rsidRPr="00835DF7">
        <w:rPr>
          <w:rFonts w:ascii="Poppins" w:hAnsi="Poppins" w:cs="Poppins"/>
          <w:b/>
          <w:bCs/>
          <w:noProof/>
          <w:lang w:eastAsia="es-ES"/>
        </w:rPr>
        <w:drawing>
          <wp:anchor distT="0" distB="0" distL="114300" distR="114300" simplePos="0" relativeHeight="251661312" behindDoc="0" locked="0" layoutInCell="1" allowOverlap="1" wp14:anchorId="70D86433" wp14:editId="7792814B">
            <wp:simplePos x="0" y="0"/>
            <wp:positionH relativeFrom="margin">
              <wp:posOffset>-7620</wp:posOffset>
            </wp:positionH>
            <wp:positionV relativeFrom="margin">
              <wp:posOffset>464185</wp:posOffset>
            </wp:positionV>
            <wp:extent cx="2146935" cy="2113915"/>
            <wp:effectExtent l="0" t="0" r="5715" b="635"/>
            <wp:wrapSquare wrapText="bothSides"/>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rotWithShape="1">
                    <a:blip r:embed="rId12">
                      <a:extLst>
                        <a:ext uri="{28A0092B-C50C-407E-A947-70E740481C1C}">
                          <a14:useLocalDpi xmlns:a14="http://schemas.microsoft.com/office/drawing/2010/main" val="0"/>
                        </a:ext>
                      </a:extLst>
                    </a:blip>
                    <a:srcRect l="16559" t="9338" r="22059"/>
                    <a:stretch/>
                  </pic:blipFill>
                  <pic:spPr bwMode="auto">
                    <a:xfrm>
                      <a:off x="0" y="0"/>
                      <a:ext cx="2146935" cy="2113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07724" w:rsidRPr="00835DF7">
        <w:rPr>
          <w:rFonts w:ascii="Poppins" w:hAnsi="Poppins" w:cs="Poppins"/>
          <w:b/>
          <w:bCs/>
        </w:rPr>
        <w:t>Silvia Peinado</w:t>
      </w:r>
      <w:r w:rsidR="00F07724" w:rsidRPr="00835DF7">
        <w:rPr>
          <w:rFonts w:ascii="Poppins" w:hAnsi="Poppins" w:cs="Poppins"/>
        </w:rPr>
        <w:t xml:space="preserve"> es una artista y artesana con una visión muy actual de los tocados y piezas de joyería. Cuenta con una sólida carrera en el mundo de la sombrerería en el que se ha especializado en tocados para novias e invitadas. Combina estos conocimientos con la orfebrería para enriquecer aún más sus trabajos con técnicas y texturas que fundan un nuevo concepto del lujo: aquello que es artesanal, único y creativo. Sus tocados son eclécticos con las texturas y los acabados, así como en la variedad de las piedras para lograr un resultado mágico y diferente, basado siempre en la personalización y la esencia de cada persona. Con cada pieza es posible sentir el amor y dedicación con el que han sido creados.</w:t>
      </w:r>
    </w:p>
    <w:p w14:paraId="1B709C46" w14:textId="13AF1218" w:rsidR="00177E0B" w:rsidRPr="00835DF7" w:rsidRDefault="00F07724" w:rsidP="00177E0B">
      <w:pPr>
        <w:shd w:val="clear" w:color="auto" w:fill="FEDEFC"/>
        <w:spacing w:after="0"/>
        <w:jc w:val="center"/>
        <w:rPr>
          <w:rFonts w:ascii="Poppins" w:hAnsi="Poppins" w:cs="Poppins"/>
          <w:sz w:val="24"/>
          <w:szCs w:val="24"/>
        </w:rPr>
      </w:pPr>
      <w:r w:rsidRPr="00835DF7">
        <w:rPr>
          <w:rFonts w:ascii="Poppins" w:hAnsi="Poppins" w:cs="Poppins"/>
          <w:b/>
          <w:bCs/>
          <w:sz w:val="24"/>
          <w:szCs w:val="24"/>
        </w:rPr>
        <w:t xml:space="preserve">Puedes encontrar tu </w:t>
      </w:r>
      <w:proofErr w:type="spellStart"/>
      <w:r w:rsidRPr="00835DF7">
        <w:rPr>
          <w:rFonts w:ascii="Poppins" w:hAnsi="Poppins" w:cs="Poppins"/>
          <w:b/>
          <w:bCs/>
          <w:sz w:val="24"/>
          <w:szCs w:val="24"/>
        </w:rPr>
        <w:t>autorregalo</w:t>
      </w:r>
      <w:proofErr w:type="spellEnd"/>
      <w:r w:rsidRPr="00835DF7">
        <w:rPr>
          <w:rFonts w:ascii="Poppins" w:hAnsi="Poppins" w:cs="Poppins"/>
          <w:b/>
          <w:bCs/>
          <w:sz w:val="24"/>
          <w:szCs w:val="24"/>
        </w:rPr>
        <w:t xml:space="preserve"> aquí</w:t>
      </w:r>
      <w:r w:rsidR="00312E9B" w:rsidRPr="00835DF7">
        <w:rPr>
          <w:rFonts w:ascii="Poppins" w:hAnsi="Poppins" w:cs="Poppins"/>
          <w:b/>
          <w:bCs/>
          <w:sz w:val="24"/>
          <w:szCs w:val="24"/>
        </w:rPr>
        <w:t xml:space="preserve"> con un 15 dto. introduciendo el cupón “</w:t>
      </w:r>
      <w:r w:rsidR="00776108" w:rsidRPr="00776108">
        <w:rPr>
          <w:rFonts w:ascii="Poppins" w:hAnsi="Poppins" w:cs="Poppins"/>
          <w:b/>
          <w:bCs/>
          <w:sz w:val="24"/>
          <w:szCs w:val="24"/>
        </w:rPr>
        <w:t>sanvalentin15</w:t>
      </w:r>
      <w:r w:rsidR="00E461FE" w:rsidRPr="00835DF7">
        <w:rPr>
          <w:rFonts w:ascii="Poppins" w:hAnsi="Poppins" w:cs="Poppins"/>
          <w:b/>
          <w:bCs/>
          <w:sz w:val="24"/>
          <w:szCs w:val="24"/>
        </w:rPr>
        <w:t>”:</w:t>
      </w:r>
      <w:r w:rsidR="00E461FE" w:rsidRPr="00835DF7">
        <w:rPr>
          <w:rFonts w:ascii="Poppins" w:hAnsi="Poppins" w:cs="Poppins"/>
          <w:sz w:val="24"/>
          <w:szCs w:val="24"/>
        </w:rPr>
        <w:t xml:space="preserve"> </w:t>
      </w:r>
      <w:hyperlink r:id="rId13" w:history="1">
        <w:r w:rsidR="00E461FE" w:rsidRPr="00835DF7">
          <w:rPr>
            <w:rStyle w:val="Hipervnculo"/>
            <w:rFonts w:ascii="Poppins" w:hAnsi="Poppins" w:cs="Poppins"/>
            <w:sz w:val="24"/>
            <w:szCs w:val="24"/>
          </w:rPr>
          <w:t>https://sia-co.es/tocados</w:t>
        </w:r>
      </w:hyperlink>
    </w:p>
    <w:p w14:paraId="2E09FB92" w14:textId="738244A7" w:rsidR="00177E0B" w:rsidRPr="00835DF7" w:rsidRDefault="00177E0B" w:rsidP="00177E0B">
      <w:pPr>
        <w:shd w:val="clear" w:color="auto" w:fill="FEDEFC"/>
        <w:spacing w:after="0"/>
        <w:jc w:val="center"/>
        <w:rPr>
          <w:rFonts w:ascii="Poppins" w:hAnsi="Poppins" w:cs="Poppins"/>
          <w:b/>
          <w:bCs/>
        </w:rPr>
      </w:pPr>
      <w:r w:rsidRPr="00835DF7">
        <w:rPr>
          <w:rFonts w:ascii="Poppins" w:hAnsi="Poppins" w:cs="Poppins"/>
          <w:b/>
          <w:bCs/>
          <w:sz w:val="24"/>
          <w:szCs w:val="24"/>
        </w:rPr>
        <w:t>Cupón válido hasta el 18/02/2021</w:t>
      </w:r>
    </w:p>
    <w:p w14:paraId="52C36BC3" w14:textId="3EFDB2C8" w:rsidR="00177E0B" w:rsidRPr="00835DF7" w:rsidRDefault="00177E0B" w:rsidP="00312E9B">
      <w:pPr>
        <w:jc w:val="center"/>
        <w:rPr>
          <w:rFonts w:ascii="Poppins" w:hAnsi="Poppins" w:cs="Poppins"/>
          <w:sz w:val="24"/>
          <w:szCs w:val="24"/>
        </w:rPr>
      </w:pPr>
      <w:bookmarkStart w:id="0" w:name="_GoBack"/>
      <w:bookmarkEnd w:id="0"/>
    </w:p>
    <w:sectPr w:rsidR="00177E0B" w:rsidRPr="00835DF7" w:rsidSect="007C7EA8">
      <w:footerReference w:type="default" r:id="rId14"/>
      <w:pgSz w:w="11906" w:h="16838"/>
      <w:pgMar w:top="-709" w:right="1134" w:bottom="142" w:left="1134" w:header="709" w:footer="67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B8907" w14:textId="77777777" w:rsidR="00621572" w:rsidRDefault="00621572" w:rsidP="00346B82">
      <w:pPr>
        <w:spacing w:after="0" w:line="240" w:lineRule="auto"/>
      </w:pPr>
      <w:r>
        <w:separator/>
      </w:r>
    </w:p>
  </w:endnote>
  <w:endnote w:type="continuationSeparator" w:id="0">
    <w:p w14:paraId="4A99FB7D" w14:textId="77777777" w:rsidR="00621572" w:rsidRDefault="0062157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20A33C" w14:textId="71ED88FA" w:rsidR="00DB5AC2" w:rsidRPr="007C7EA8" w:rsidRDefault="007C7EA8" w:rsidP="00AA1057">
    <w:pPr>
      <w:spacing w:after="0"/>
      <w:jc w:val="center"/>
      <w:rPr>
        <w:sz w:val="16"/>
        <w:szCs w:val="16"/>
      </w:rPr>
    </w:pPr>
    <w:r w:rsidRPr="007C7EA8">
      <w:rPr>
        <w:rFonts w:ascii="Poppins" w:hAnsi="Poppins" w:cs="Poppins"/>
        <w:b/>
        <w:noProof/>
        <w:sz w:val="16"/>
        <w:szCs w:val="16"/>
        <w:lang w:eastAsia="es-ES"/>
      </w:rPr>
      <w:drawing>
        <wp:anchor distT="0" distB="0" distL="114300" distR="114300" simplePos="0" relativeHeight="251659264" behindDoc="0" locked="0" layoutInCell="1" allowOverlap="1" wp14:anchorId="0C5EF2C5" wp14:editId="0B3A377A">
          <wp:simplePos x="0" y="0"/>
          <wp:positionH relativeFrom="margin">
            <wp:align>center</wp:align>
          </wp:positionH>
          <wp:positionV relativeFrom="page">
            <wp:align>bottom</wp:align>
          </wp:positionV>
          <wp:extent cx="594360" cy="415925"/>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594360" cy="415925"/>
                  </a:xfrm>
                  <a:prstGeom prst="rect">
                    <a:avLst/>
                  </a:prstGeom>
                </pic:spPr>
              </pic:pic>
            </a:graphicData>
          </a:graphic>
          <wp14:sizeRelH relativeFrom="margin">
            <wp14:pctWidth>0</wp14:pctWidth>
          </wp14:sizeRelH>
          <wp14:sizeRelV relativeFrom="margin">
            <wp14:pctHeight>0</wp14:pctHeight>
          </wp14:sizeRelV>
        </wp:anchor>
      </w:drawing>
    </w:r>
    <w:r w:rsidR="00AA1057" w:rsidRPr="007C7EA8">
      <w:rPr>
        <w:rFonts w:ascii="Poppins" w:hAnsi="Poppins" w:cs="Poppins"/>
        <w:b/>
        <w:sz w:val="16"/>
        <w:szCs w:val="16"/>
        <w:u w:val="single"/>
      </w:rPr>
      <w:t>Para más información:</w:t>
    </w:r>
    <w:r w:rsidRPr="007C7EA8">
      <w:rPr>
        <w:rFonts w:ascii="Poppins" w:hAnsi="Poppins" w:cs="Poppins"/>
        <w:b/>
        <w:sz w:val="16"/>
        <w:szCs w:val="16"/>
        <w:u w:val="single"/>
      </w:rPr>
      <w:t xml:space="preserve">  </w:t>
    </w:r>
    <w:hyperlink r:id="rId2" w:history="1">
      <w:r w:rsidRPr="007C7EA8">
        <w:rPr>
          <w:rStyle w:val="Hipervnculo"/>
          <w:rFonts w:ascii="Poppins" w:hAnsi="Poppins" w:cs="Poppins"/>
          <w:sz w:val="16"/>
          <w:szCs w:val="16"/>
        </w:rPr>
        <w:t>press@comunicahair.com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CF4C69" w14:textId="77777777" w:rsidR="00621572" w:rsidRDefault="00621572" w:rsidP="00346B82">
      <w:pPr>
        <w:spacing w:after="0" w:line="240" w:lineRule="auto"/>
      </w:pPr>
      <w:r>
        <w:separator/>
      </w:r>
    </w:p>
  </w:footnote>
  <w:footnote w:type="continuationSeparator" w:id="0">
    <w:p w14:paraId="53C13B1C" w14:textId="77777777" w:rsidR="00621572" w:rsidRDefault="00621572" w:rsidP="00346B8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7724"/>
    <w:rsid w:val="00017236"/>
    <w:rsid w:val="00051846"/>
    <w:rsid w:val="000947B4"/>
    <w:rsid w:val="000A59D2"/>
    <w:rsid w:val="000B65CA"/>
    <w:rsid w:val="000C5EF0"/>
    <w:rsid w:val="000C6D0A"/>
    <w:rsid w:val="00130F0D"/>
    <w:rsid w:val="0013303F"/>
    <w:rsid w:val="00145CE9"/>
    <w:rsid w:val="001460E5"/>
    <w:rsid w:val="00170B5D"/>
    <w:rsid w:val="00177E0B"/>
    <w:rsid w:val="001C541C"/>
    <w:rsid w:val="001E644E"/>
    <w:rsid w:val="001F57C6"/>
    <w:rsid w:val="001F6071"/>
    <w:rsid w:val="002330EF"/>
    <w:rsid w:val="0027707A"/>
    <w:rsid w:val="002C73E4"/>
    <w:rsid w:val="002E2756"/>
    <w:rsid w:val="002E48FA"/>
    <w:rsid w:val="00305885"/>
    <w:rsid w:val="0030751D"/>
    <w:rsid w:val="00312E9B"/>
    <w:rsid w:val="00346B82"/>
    <w:rsid w:val="00362B7D"/>
    <w:rsid w:val="00410BB9"/>
    <w:rsid w:val="00444BAE"/>
    <w:rsid w:val="00466298"/>
    <w:rsid w:val="00477EA4"/>
    <w:rsid w:val="004B662B"/>
    <w:rsid w:val="004D5782"/>
    <w:rsid w:val="004F28D5"/>
    <w:rsid w:val="00503F88"/>
    <w:rsid w:val="0050467F"/>
    <w:rsid w:val="00507B73"/>
    <w:rsid w:val="00586749"/>
    <w:rsid w:val="005959B5"/>
    <w:rsid w:val="005D3D9F"/>
    <w:rsid w:val="005D48E8"/>
    <w:rsid w:val="005F124C"/>
    <w:rsid w:val="00621572"/>
    <w:rsid w:val="0062526F"/>
    <w:rsid w:val="006427FB"/>
    <w:rsid w:val="00663CD8"/>
    <w:rsid w:val="0068233B"/>
    <w:rsid w:val="006A71C0"/>
    <w:rsid w:val="006B0A2D"/>
    <w:rsid w:val="006B1839"/>
    <w:rsid w:val="006C298C"/>
    <w:rsid w:val="006D3E6F"/>
    <w:rsid w:val="006E0662"/>
    <w:rsid w:val="006E433E"/>
    <w:rsid w:val="006E690A"/>
    <w:rsid w:val="00714B49"/>
    <w:rsid w:val="00732DA1"/>
    <w:rsid w:val="0076278C"/>
    <w:rsid w:val="00776108"/>
    <w:rsid w:val="00787FC5"/>
    <w:rsid w:val="007931B3"/>
    <w:rsid w:val="007C5003"/>
    <w:rsid w:val="007C7EA8"/>
    <w:rsid w:val="007D1211"/>
    <w:rsid w:val="007D2E1A"/>
    <w:rsid w:val="007D3296"/>
    <w:rsid w:val="0080027E"/>
    <w:rsid w:val="00805312"/>
    <w:rsid w:val="008232E0"/>
    <w:rsid w:val="0083473D"/>
    <w:rsid w:val="00834B91"/>
    <w:rsid w:val="00835DF7"/>
    <w:rsid w:val="00847D67"/>
    <w:rsid w:val="0087621E"/>
    <w:rsid w:val="00886040"/>
    <w:rsid w:val="00892FB5"/>
    <w:rsid w:val="008973CE"/>
    <w:rsid w:val="008A1620"/>
    <w:rsid w:val="008D0CE3"/>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94DE8"/>
    <w:rsid w:val="00AA1057"/>
    <w:rsid w:val="00AC0D0C"/>
    <w:rsid w:val="00AC734A"/>
    <w:rsid w:val="00B04719"/>
    <w:rsid w:val="00B156BC"/>
    <w:rsid w:val="00B32DC2"/>
    <w:rsid w:val="00B44061"/>
    <w:rsid w:val="00B77DA7"/>
    <w:rsid w:val="00B870A2"/>
    <w:rsid w:val="00BA77E6"/>
    <w:rsid w:val="00BC25A9"/>
    <w:rsid w:val="00BC4907"/>
    <w:rsid w:val="00BC5349"/>
    <w:rsid w:val="00BE646B"/>
    <w:rsid w:val="00C0002D"/>
    <w:rsid w:val="00C14DA5"/>
    <w:rsid w:val="00C30319"/>
    <w:rsid w:val="00C807D5"/>
    <w:rsid w:val="00CA3044"/>
    <w:rsid w:val="00CC7B89"/>
    <w:rsid w:val="00CE025D"/>
    <w:rsid w:val="00D0232C"/>
    <w:rsid w:val="00D06510"/>
    <w:rsid w:val="00D06A19"/>
    <w:rsid w:val="00D07499"/>
    <w:rsid w:val="00D14762"/>
    <w:rsid w:val="00D34124"/>
    <w:rsid w:val="00DA726D"/>
    <w:rsid w:val="00DB5AC2"/>
    <w:rsid w:val="00DE388C"/>
    <w:rsid w:val="00E144CC"/>
    <w:rsid w:val="00E25771"/>
    <w:rsid w:val="00E26828"/>
    <w:rsid w:val="00E461FE"/>
    <w:rsid w:val="00E55AAB"/>
    <w:rsid w:val="00E56357"/>
    <w:rsid w:val="00E727DD"/>
    <w:rsid w:val="00E75A84"/>
    <w:rsid w:val="00E831C3"/>
    <w:rsid w:val="00E9070F"/>
    <w:rsid w:val="00EA64F3"/>
    <w:rsid w:val="00ED6A48"/>
    <w:rsid w:val="00EF6B79"/>
    <w:rsid w:val="00EF7FC9"/>
    <w:rsid w:val="00F04BD7"/>
    <w:rsid w:val="00F07724"/>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ABE75B"/>
  <w15:docId w15:val="{997288D4-1CDC-4C32-8DBC-7F982E08B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lang w:eastAsia="en-US"/>
    </w:rPr>
  </w:style>
  <w:style w:type="paragraph" w:styleId="Ttulo3">
    <w:name w:val="heading 3"/>
    <w:basedOn w:val="Normal"/>
    <w:link w:val="Ttulo3Car"/>
    <w:uiPriority w:val="9"/>
    <w:qFormat/>
    <w:rsid w:val="00F07724"/>
    <w:pPr>
      <w:spacing w:before="100" w:beforeAutospacing="1" w:after="100" w:afterAutospacing="1" w:line="240" w:lineRule="auto"/>
      <w:outlineLvl w:val="2"/>
    </w:pPr>
    <w:rPr>
      <w:rFonts w:ascii="Times New Roman" w:eastAsia="Times New Roman" w:hAnsi="Times New Roman"/>
      <w:b/>
      <w:bCs/>
      <w:sz w:val="27"/>
      <w:szCs w:val="27"/>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Puesto">
    <w:name w:val="Title"/>
    <w:basedOn w:val="Normal"/>
    <w:next w:val="Normal"/>
    <w:link w:val="Puest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C5003"/>
    <w:rPr>
      <w:rFonts w:asciiTheme="majorHAnsi" w:eastAsiaTheme="majorEastAsia" w:hAnsiTheme="majorHAnsi" w:cstheme="majorBidi"/>
      <w:spacing w:val="-10"/>
      <w:kern w:val="28"/>
      <w:sz w:val="56"/>
      <w:szCs w:val="56"/>
      <w:lang w:eastAsia="en-US"/>
    </w:rPr>
  </w:style>
  <w:style w:type="character" w:customStyle="1" w:styleId="Ttulo3Car">
    <w:name w:val="Título 3 Car"/>
    <w:basedOn w:val="Fuentedeprrafopredeter"/>
    <w:link w:val="Ttulo3"/>
    <w:uiPriority w:val="9"/>
    <w:rsid w:val="00F07724"/>
    <w:rPr>
      <w:rFonts w:ascii="Times New Roman" w:eastAsia="Times New Roman" w:hAnsi="Times New Roman"/>
      <w:b/>
      <w:bCs/>
      <w:sz w:val="27"/>
      <w:szCs w:val="27"/>
    </w:rPr>
  </w:style>
  <w:style w:type="character" w:customStyle="1" w:styleId="UnresolvedMention">
    <w:name w:val="Unresolved Mention"/>
    <w:basedOn w:val="Fuentedeprrafopredeter"/>
    <w:uiPriority w:val="99"/>
    <w:semiHidden/>
    <w:unhideWhenUsed/>
    <w:rsid w:val="00D147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5946753">
      <w:bodyDiv w:val="1"/>
      <w:marLeft w:val="0"/>
      <w:marRight w:val="0"/>
      <w:marTop w:val="0"/>
      <w:marBottom w:val="0"/>
      <w:divBdr>
        <w:top w:val="none" w:sz="0" w:space="0" w:color="auto"/>
        <w:left w:val="none" w:sz="0" w:space="0" w:color="auto"/>
        <w:bottom w:val="none" w:sz="0" w:space="0" w:color="auto"/>
        <w:right w:val="none" w:sz="0" w:space="0" w:color="auto"/>
      </w:divBdr>
      <w:divsChild>
        <w:div w:id="2097168048">
          <w:marLeft w:val="0"/>
          <w:marRight w:val="0"/>
          <w:marTop w:val="0"/>
          <w:marBottom w:val="0"/>
          <w:divBdr>
            <w:top w:val="none" w:sz="0" w:space="0" w:color="auto"/>
            <w:left w:val="none" w:sz="0" w:space="0" w:color="auto"/>
            <w:bottom w:val="none" w:sz="0" w:space="0" w:color="auto"/>
            <w:right w:val="none" w:sz="0" w:space="0" w:color="auto"/>
          </w:divBdr>
        </w:div>
        <w:div w:id="1849365821">
          <w:marLeft w:val="0"/>
          <w:marRight w:val="0"/>
          <w:marTop w:val="0"/>
          <w:marBottom w:val="0"/>
          <w:divBdr>
            <w:top w:val="none" w:sz="0" w:space="0" w:color="auto"/>
            <w:left w:val="none" w:sz="0" w:space="0" w:color="auto"/>
            <w:bottom w:val="none" w:sz="0" w:space="0" w:color="auto"/>
            <w:right w:val="none" w:sz="0" w:space="0" w:color="auto"/>
          </w:divBdr>
        </w:div>
        <w:div w:id="1182206746">
          <w:marLeft w:val="0"/>
          <w:marRight w:val="0"/>
          <w:marTop w:val="0"/>
          <w:marBottom w:val="0"/>
          <w:divBdr>
            <w:top w:val="none" w:sz="0" w:space="0" w:color="auto"/>
            <w:left w:val="none" w:sz="0" w:space="0" w:color="auto"/>
            <w:bottom w:val="none" w:sz="0" w:space="0" w:color="auto"/>
            <w:right w:val="none" w:sz="0" w:space="0" w:color="auto"/>
          </w:divBdr>
        </w:div>
        <w:div w:id="1901793357">
          <w:marLeft w:val="0"/>
          <w:marRight w:val="0"/>
          <w:marTop w:val="0"/>
          <w:marBottom w:val="0"/>
          <w:divBdr>
            <w:top w:val="none" w:sz="0" w:space="0" w:color="auto"/>
            <w:left w:val="none" w:sz="0" w:space="0" w:color="auto"/>
            <w:bottom w:val="none" w:sz="0" w:space="0" w:color="auto"/>
            <w:right w:val="none" w:sz="0" w:space="0" w:color="auto"/>
          </w:divBdr>
        </w:div>
        <w:div w:id="1546872581">
          <w:marLeft w:val="0"/>
          <w:marRight w:val="0"/>
          <w:marTop w:val="0"/>
          <w:marBottom w:val="0"/>
          <w:divBdr>
            <w:top w:val="none" w:sz="0" w:space="0" w:color="auto"/>
            <w:left w:val="none" w:sz="0" w:space="0" w:color="auto"/>
            <w:bottom w:val="none" w:sz="0" w:space="0" w:color="auto"/>
            <w:right w:val="none" w:sz="0" w:space="0" w:color="auto"/>
          </w:divBdr>
        </w:div>
        <w:div w:id="1261449961">
          <w:marLeft w:val="0"/>
          <w:marRight w:val="0"/>
          <w:marTop w:val="0"/>
          <w:marBottom w:val="0"/>
          <w:divBdr>
            <w:top w:val="none" w:sz="0" w:space="0" w:color="auto"/>
            <w:left w:val="none" w:sz="0" w:space="0" w:color="auto"/>
            <w:bottom w:val="none" w:sz="0" w:space="0" w:color="auto"/>
            <w:right w:val="none" w:sz="0" w:space="0" w:color="auto"/>
          </w:divBdr>
        </w:div>
        <w:div w:id="982662703">
          <w:marLeft w:val="0"/>
          <w:marRight w:val="0"/>
          <w:marTop w:val="0"/>
          <w:marBottom w:val="0"/>
          <w:divBdr>
            <w:top w:val="none" w:sz="0" w:space="0" w:color="auto"/>
            <w:left w:val="none" w:sz="0" w:space="0" w:color="auto"/>
            <w:bottom w:val="none" w:sz="0" w:space="0" w:color="auto"/>
            <w:right w:val="none" w:sz="0" w:space="0" w:color="auto"/>
          </w:divBdr>
        </w:div>
        <w:div w:id="919220337">
          <w:marLeft w:val="0"/>
          <w:marRight w:val="0"/>
          <w:marTop w:val="0"/>
          <w:marBottom w:val="0"/>
          <w:divBdr>
            <w:top w:val="none" w:sz="0" w:space="0" w:color="auto"/>
            <w:left w:val="none" w:sz="0" w:space="0" w:color="auto"/>
            <w:bottom w:val="none" w:sz="0" w:space="0" w:color="auto"/>
            <w:right w:val="none" w:sz="0" w:space="0" w:color="auto"/>
          </w:divBdr>
        </w:div>
        <w:div w:id="2142263611">
          <w:marLeft w:val="0"/>
          <w:marRight w:val="0"/>
          <w:marTop w:val="0"/>
          <w:marBottom w:val="0"/>
          <w:divBdr>
            <w:top w:val="none" w:sz="0" w:space="0" w:color="auto"/>
            <w:left w:val="none" w:sz="0" w:space="0" w:color="auto"/>
            <w:bottom w:val="none" w:sz="0" w:space="0" w:color="auto"/>
            <w:right w:val="none" w:sz="0" w:space="0" w:color="auto"/>
          </w:divBdr>
        </w:div>
        <w:div w:id="1375732869">
          <w:marLeft w:val="0"/>
          <w:marRight w:val="0"/>
          <w:marTop w:val="0"/>
          <w:marBottom w:val="0"/>
          <w:divBdr>
            <w:top w:val="none" w:sz="0" w:space="0" w:color="auto"/>
            <w:left w:val="none" w:sz="0" w:space="0" w:color="auto"/>
            <w:bottom w:val="none" w:sz="0" w:space="0" w:color="auto"/>
            <w:right w:val="none" w:sz="0" w:space="0" w:color="auto"/>
          </w:divBdr>
        </w:div>
        <w:div w:id="1985960295">
          <w:marLeft w:val="0"/>
          <w:marRight w:val="0"/>
          <w:marTop w:val="0"/>
          <w:marBottom w:val="0"/>
          <w:divBdr>
            <w:top w:val="none" w:sz="0" w:space="0" w:color="auto"/>
            <w:left w:val="none" w:sz="0" w:space="0" w:color="auto"/>
            <w:bottom w:val="none" w:sz="0" w:space="0" w:color="auto"/>
            <w:right w:val="none" w:sz="0" w:space="0" w:color="auto"/>
          </w:divBdr>
        </w:div>
        <w:div w:id="1606840083">
          <w:marLeft w:val="0"/>
          <w:marRight w:val="0"/>
          <w:marTop w:val="0"/>
          <w:marBottom w:val="0"/>
          <w:divBdr>
            <w:top w:val="none" w:sz="0" w:space="0" w:color="auto"/>
            <w:left w:val="none" w:sz="0" w:space="0" w:color="auto"/>
            <w:bottom w:val="none" w:sz="0" w:space="0" w:color="auto"/>
            <w:right w:val="none" w:sz="0" w:space="0" w:color="auto"/>
          </w:divBdr>
        </w:div>
        <w:div w:id="1715692647">
          <w:marLeft w:val="0"/>
          <w:marRight w:val="0"/>
          <w:marTop w:val="0"/>
          <w:marBottom w:val="0"/>
          <w:divBdr>
            <w:top w:val="none" w:sz="0" w:space="0" w:color="auto"/>
            <w:left w:val="none" w:sz="0" w:space="0" w:color="auto"/>
            <w:bottom w:val="none" w:sz="0" w:space="0" w:color="auto"/>
            <w:right w:val="none" w:sz="0" w:space="0" w:color="auto"/>
          </w:divBdr>
        </w:div>
        <w:div w:id="1459765633">
          <w:marLeft w:val="0"/>
          <w:marRight w:val="0"/>
          <w:marTop w:val="0"/>
          <w:marBottom w:val="0"/>
          <w:divBdr>
            <w:top w:val="none" w:sz="0" w:space="0" w:color="auto"/>
            <w:left w:val="none" w:sz="0" w:space="0" w:color="auto"/>
            <w:bottom w:val="none" w:sz="0" w:space="0" w:color="auto"/>
            <w:right w:val="none" w:sz="0" w:space="0" w:color="auto"/>
          </w:divBdr>
        </w:div>
        <w:div w:id="98795447">
          <w:marLeft w:val="0"/>
          <w:marRight w:val="0"/>
          <w:marTop w:val="0"/>
          <w:marBottom w:val="0"/>
          <w:divBdr>
            <w:top w:val="none" w:sz="0" w:space="0" w:color="auto"/>
            <w:left w:val="none" w:sz="0" w:space="0" w:color="auto"/>
            <w:bottom w:val="none" w:sz="0" w:space="0" w:color="auto"/>
            <w:right w:val="none" w:sz="0" w:space="0" w:color="auto"/>
          </w:divBdr>
        </w:div>
        <w:div w:id="790514681">
          <w:marLeft w:val="0"/>
          <w:marRight w:val="0"/>
          <w:marTop w:val="0"/>
          <w:marBottom w:val="0"/>
          <w:divBdr>
            <w:top w:val="none" w:sz="0" w:space="0" w:color="auto"/>
            <w:left w:val="none" w:sz="0" w:space="0" w:color="auto"/>
            <w:bottom w:val="none" w:sz="0" w:space="0" w:color="auto"/>
            <w:right w:val="none" w:sz="0" w:space="0" w:color="auto"/>
          </w:divBdr>
        </w:div>
        <w:div w:id="567426153">
          <w:marLeft w:val="0"/>
          <w:marRight w:val="0"/>
          <w:marTop w:val="0"/>
          <w:marBottom w:val="0"/>
          <w:divBdr>
            <w:top w:val="none" w:sz="0" w:space="0" w:color="auto"/>
            <w:left w:val="none" w:sz="0" w:space="0" w:color="auto"/>
            <w:bottom w:val="none" w:sz="0" w:space="0" w:color="auto"/>
            <w:right w:val="none" w:sz="0" w:space="0" w:color="auto"/>
          </w:divBdr>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sia-co.es/tocados"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alonbluebyraquelsaiz.es/product/paintboard/"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https://www.asesorianupcial.es/landing/"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0.0%20COMUNICAHAIR\0.0%20ARCHIVOS%20COMPARTIDOS%20EQUIPO%20CH\PLANTILLAS\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B1F66-EEB1-469E-AD6C-02BFC148D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90</TotalTime>
  <Pages>3</Pages>
  <Words>710</Words>
  <Characters>3906</Characters>
  <Application>Microsoft Office Word</Application>
  <DocSecurity>0</DocSecurity>
  <Lines>32</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4607</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ComunicaHair</dc:creator>
  <cp:keywords/>
  <dc:description/>
  <cp:lastModifiedBy>Blanca Aranyó Camprodon</cp:lastModifiedBy>
  <cp:revision>5</cp:revision>
  <cp:lastPrinted>2018-07-21T10:03:00Z</cp:lastPrinted>
  <dcterms:created xsi:type="dcterms:W3CDTF">2021-02-05T10:04:00Z</dcterms:created>
  <dcterms:modified xsi:type="dcterms:W3CDTF">2021-02-08T09:19:00Z</dcterms:modified>
</cp:coreProperties>
</file>