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5A90" w14:textId="41C76E6F" w:rsidR="000A3D5A" w:rsidRPr="00712CDC" w:rsidRDefault="00883968" w:rsidP="00712CDC">
      <w:pPr>
        <w:pStyle w:val="Heading1"/>
        <w:rPr>
          <w:rFonts w:ascii="Averta for TBWA" w:hAnsi="Averta for TBWA" w:cs="Arial"/>
          <w:sz w:val="36"/>
          <w:szCs w:val="36"/>
          <w:lang w:val="nl-NL"/>
        </w:rPr>
      </w:pPr>
      <w:r w:rsidRPr="00712CDC">
        <w:rPr>
          <w:rFonts w:ascii="Averta for TBWA" w:hAnsi="Averta for TBWA" w:cs="Arial"/>
          <w:sz w:val="36"/>
          <w:szCs w:val="36"/>
          <w:lang w:val="nl-NL"/>
        </w:rPr>
        <w:t>TBWA</w:t>
      </w:r>
      <w:r w:rsidR="00712CDC">
        <w:rPr>
          <w:rFonts w:ascii="Averta for TBWA" w:hAnsi="Averta for TBWA" w:cs="Arial"/>
          <w:sz w:val="36"/>
          <w:szCs w:val="36"/>
          <w:lang w:val="nl-NL"/>
        </w:rPr>
        <w:t xml:space="preserve">\Belgium </w:t>
      </w:r>
      <w:r w:rsidR="000A3D5A" w:rsidRPr="00712CDC">
        <w:rPr>
          <w:rFonts w:ascii="Averta for TBWA" w:hAnsi="Averta for TBWA" w:cs="Arial"/>
          <w:sz w:val="36"/>
          <w:szCs w:val="36"/>
          <w:lang w:val="nl-NL"/>
        </w:rPr>
        <w:t>en Brussels Airlines</w:t>
      </w:r>
      <w:r w:rsidR="00712CDC">
        <w:rPr>
          <w:rFonts w:ascii="Averta for TBWA" w:hAnsi="Averta for TBWA" w:cs="Arial"/>
          <w:sz w:val="36"/>
          <w:szCs w:val="36"/>
          <w:lang w:val="nl-NL"/>
        </w:rPr>
        <w:t xml:space="preserve"> </w:t>
      </w:r>
      <w:r w:rsidR="000A3D5A" w:rsidRPr="00712CDC">
        <w:rPr>
          <w:rFonts w:ascii="Averta for TBWA" w:hAnsi="Averta for TBWA" w:cs="Arial"/>
          <w:sz w:val="36"/>
          <w:szCs w:val="36"/>
          <w:lang w:val="nl-NL"/>
        </w:rPr>
        <w:t>maken vrienden</w:t>
      </w:r>
      <w:r w:rsidRPr="00712CDC">
        <w:rPr>
          <w:rFonts w:ascii="Averta for TBWA" w:hAnsi="Averta for TBWA" w:cs="Arial"/>
          <w:sz w:val="36"/>
          <w:szCs w:val="36"/>
          <w:lang w:val="nl-NL"/>
        </w:rPr>
        <w:t xml:space="preserve"> in Afri</w:t>
      </w:r>
      <w:r w:rsidR="000A3D5A" w:rsidRPr="00712CDC">
        <w:rPr>
          <w:rFonts w:ascii="Averta for TBWA" w:hAnsi="Averta for TBWA" w:cs="Arial"/>
          <w:sz w:val="36"/>
          <w:szCs w:val="36"/>
          <w:lang w:val="nl-NL"/>
        </w:rPr>
        <w:t>ka</w:t>
      </w:r>
    </w:p>
    <w:p w14:paraId="02B10F5F" w14:textId="10813242" w:rsidR="00774E72" w:rsidRPr="00712CDC" w:rsidRDefault="001A6B6F">
      <w:pPr>
        <w:rPr>
          <w:rFonts w:ascii="Averta for TBWA" w:hAnsi="Averta for TBWA" w:cs="Arial"/>
          <w:sz w:val="22"/>
          <w:szCs w:val="22"/>
          <w:lang w:val="nl-NL" w:eastAsia="nl-NL"/>
        </w:rPr>
      </w:pP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‘</w:t>
      </w:r>
      <w:proofErr w:type="spellStart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>Why</w:t>
      </w:r>
      <w:proofErr w:type="spellEnd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proofErr w:type="spellStart"/>
      <w:r w:rsidR="007505C7" w:rsidRPr="00712CDC">
        <w:rPr>
          <w:rFonts w:ascii="Averta for TBWA" w:hAnsi="Averta for TBWA" w:cs="Arial"/>
          <w:sz w:val="22"/>
          <w:szCs w:val="22"/>
          <w:lang w:val="nl-NL" w:eastAsia="nl-NL"/>
        </w:rPr>
        <w:t>travel</w:t>
      </w:r>
      <w:proofErr w:type="spellEnd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proofErr w:type="spellStart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>with</w:t>
      </w:r>
      <w:proofErr w:type="spellEnd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proofErr w:type="spellStart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>an</w:t>
      </w:r>
      <w:proofErr w:type="spellEnd"/>
      <w:r w:rsidR="0088396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airline if you can fly with a friend?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’</w:t>
      </w:r>
      <w:r w:rsidR="000A3D5A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Met die open</w:t>
      </w:r>
      <w:r w:rsidR="00CF3DB9" w:rsidRPr="00712CDC">
        <w:rPr>
          <w:rFonts w:ascii="Averta for TBWA" w:hAnsi="Averta for TBWA" w:cs="Arial"/>
          <w:sz w:val="22"/>
          <w:szCs w:val="22"/>
          <w:lang w:val="nl-NL" w:eastAsia="nl-NL"/>
        </w:rPr>
        <w:t>ingszin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3D5A" w:rsidRPr="00712CDC">
        <w:rPr>
          <w:rFonts w:ascii="Averta for TBWA" w:hAnsi="Averta for TBWA" w:cs="Arial"/>
          <w:sz w:val="22"/>
          <w:szCs w:val="22"/>
          <w:lang w:val="nl-NL" w:eastAsia="nl-NL"/>
        </w:rPr>
        <w:t>trekt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3D5A" w:rsidRPr="00712CDC">
        <w:rPr>
          <w:rFonts w:ascii="Averta for TBWA" w:hAnsi="Averta for TBWA" w:cs="Arial"/>
          <w:sz w:val="22"/>
          <w:szCs w:val="22"/>
          <w:lang w:val="nl-NL" w:eastAsia="nl-NL"/>
        </w:rPr>
        <w:t>TBWA</w:t>
      </w:r>
      <w:r w:rsidR="00061CAE">
        <w:rPr>
          <w:rFonts w:ascii="Averta for TBWA" w:hAnsi="Averta for TBWA" w:cs="Arial"/>
          <w:sz w:val="22"/>
          <w:szCs w:val="22"/>
          <w:lang w:val="nl-NL" w:eastAsia="nl-NL"/>
        </w:rPr>
        <w:t xml:space="preserve">\Belgium </w:t>
      </w:r>
      <w:r w:rsidR="000A3D5A" w:rsidRPr="00712CDC">
        <w:rPr>
          <w:rFonts w:ascii="Averta for TBWA" w:hAnsi="Averta for TBWA" w:cs="Arial"/>
          <w:sz w:val="22"/>
          <w:szCs w:val="22"/>
          <w:lang w:val="nl-NL" w:eastAsia="nl-NL"/>
        </w:rPr>
        <w:t>de campagne voor Brussels Airlines op gang in maar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3D5A" w:rsidRPr="00712CDC">
        <w:rPr>
          <w:rFonts w:ascii="Averta for TBWA" w:hAnsi="Averta for TBWA" w:cs="Arial"/>
          <w:sz w:val="22"/>
          <w:szCs w:val="22"/>
          <w:lang w:val="nl-NL" w:eastAsia="nl-NL"/>
        </w:rPr>
        <w:t>liefst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3D5A" w:rsidRPr="00712CDC">
        <w:rPr>
          <w:rFonts w:ascii="Averta for TBWA" w:hAnsi="Averta for TBWA" w:cs="Arial"/>
          <w:sz w:val="22"/>
          <w:szCs w:val="22"/>
          <w:lang w:val="nl-NL" w:eastAsia="nl-NL"/>
        </w:rPr>
        <w:t>16 Afrikaanse landen.</w:t>
      </w:r>
      <w:r w:rsidR="00774E72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Zo positioneert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Brussels Airlines 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zich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als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kleine, sympathieke 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speler én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vriend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uit het al even kleine, sympathieke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België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in schril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contrast met de grote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,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vaak afstandelijke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>re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kleppers</w:t>
      </w:r>
      <w:r w:rsidR="00EA431E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777788" w:rsidRPr="00712CDC">
        <w:rPr>
          <w:rFonts w:ascii="Averta for TBWA" w:hAnsi="Averta for TBWA" w:cs="Arial"/>
          <w:sz w:val="22"/>
          <w:szCs w:val="22"/>
          <w:lang w:val="nl-NL" w:eastAsia="nl-NL"/>
        </w:rPr>
        <w:t>uit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EA431E" w:rsidRPr="00712CDC">
        <w:rPr>
          <w:rFonts w:ascii="Averta for TBWA" w:hAnsi="Averta for TBWA" w:cs="Arial"/>
          <w:sz w:val="22"/>
          <w:szCs w:val="22"/>
          <w:lang w:val="nl-NL" w:eastAsia="nl-NL"/>
        </w:rPr>
        <w:t>de luchtvaart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.</w:t>
      </w:r>
    </w:p>
    <w:p w14:paraId="5DA766CF" w14:textId="77777777" w:rsidR="00774E72" w:rsidRPr="00712CDC" w:rsidRDefault="00774E72">
      <w:pPr>
        <w:rPr>
          <w:rFonts w:ascii="Averta for TBWA" w:hAnsi="Averta for TBWA" w:cs="Arial"/>
          <w:sz w:val="22"/>
          <w:szCs w:val="22"/>
          <w:lang w:val="nl-NL" w:eastAsia="nl-NL"/>
        </w:rPr>
      </w:pPr>
    </w:p>
    <w:p w14:paraId="7A1FEEFC" w14:textId="2100EB95" w:rsidR="008A2197" w:rsidRPr="00712CDC" w:rsidRDefault="00CF20BC">
      <w:pPr>
        <w:rPr>
          <w:rFonts w:ascii="Averta for TBWA" w:hAnsi="Averta for TBWA" w:cs="Arial"/>
          <w:sz w:val="22"/>
          <w:szCs w:val="22"/>
          <w:lang w:val="nl-NL" w:eastAsia="nl-NL"/>
        </w:rPr>
      </w:pP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Dat die </w:t>
      </w:r>
      <w:r w:rsidR="000A1D8A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warme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gastvrijhe</w:t>
      </w:r>
      <w:bookmarkStart w:id="0" w:name="_GoBack"/>
      <w:bookmarkEnd w:id="0"/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id</w:t>
      </w:r>
      <w:r w:rsidR="007B3B00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en </w:t>
      </w:r>
      <w:r w:rsidR="00EA1425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informele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vriendschapsrelatie – die </w:t>
      </w:r>
      <w:r w:rsidR="000A1D8A" w:rsidRPr="00712CDC">
        <w:rPr>
          <w:rFonts w:ascii="Averta for TBWA" w:hAnsi="Averta for TBWA" w:cs="Arial"/>
          <w:sz w:val="22"/>
          <w:szCs w:val="22"/>
          <w:lang w:val="nl-NL" w:eastAsia="nl-NL"/>
        </w:rPr>
        <w:t>ook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1D8A" w:rsidRPr="00712CDC">
        <w:rPr>
          <w:rFonts w:ascii="Averta for TBWA" w:hAnsi="Averta for TBWA" w:cs="Arial"/>
          <w:sz w:val="22"/>
          <w:szCs w:val="22"/>
          <w:lang w:val="nl-NL" w:eastAsia="nl-NL"/>
        </w:rPr>
        <w:t>zo</w:t>
      </w:r>
      <w:r w:rsidR="00BD713B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>t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yperend</w:t>
      </w:r>
      <w:r w:rsidR="000A7BF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is voor Afrika - </w:t>
      </w:r>
      <w:r w:rsidR="00035A0A" w:rsidRPr="00712CDC">
        <w:rPr>
          <w:rFonts w:ascii="Averta for TBWA" w:hAnsi="Averta for TBWA" w:cs="Arial"/>
          <w:sz w:val="22"/>
          <w:szCs w:val="22"/>
          <w:lang w:val="nl-NL" w:eastAsia="nl-NL"/>
        </w:rPr>
        <w:t>niet uit de lucht gegrepen is,</w:t>
      </w:r>
      <w:r w:rsidR="007B3B00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8A2197" w:rsidRPr="00712CDC">
        <w:rPr>
          <w:rFonts w:ascii="Averta for TBWA" w:hAnsi="Averta for TBWA" w:cs="Arial"/>
          <w:sz w:val="22"/>
          <w:szCs w:val="22"/>
          <w:lang w:val="nl-NL" w:eastAsia="nl-NL"/>
        </w:rPr>
        <w:t>bewij</w:t>
      </w:r>
      <w:r w:rsidR="00F41C21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st </w:t>
      </w:r>
      <w:r w:rsidR="007505C7" w:rsidRPr="00712CDC">
        <w:rPr>
          <w:rFonts w:ascii="Averta for TBWA" w:hAnsi="Averta for TBWA" w:cs="Arial"/>
          <w:sz w:val="22"/>
          <w:szCs w:val="22"/>
          <w:lang w:val="nl-NL" w:eastAsia="nl-NL"/>
        </w:rPr>
        <w:t>Brussels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7505C7" w:rsidRPr="00712CDC">
        <w:rPr>
          <w:rFonts w:ascii="Averta for TBWA" w:hAnsi="Averta for TBWA" w:cs="Arial"/>
          <w:sz w:val="22"/>
          <w:szCs w:val="22"/>
          <w:lang w:val="nl-NL" w:eastAsia="nl-NL"/>
        </w:rPr>
        <w:t>Airlines</w:t>
      </w:r>
      <w:r w:rsidR="00BD713B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F41C21" w:rsidRPr="00712CDC">
        <w:rPr>
          <w:rFonts w:ascii="Averta for TBWA" w:hAnsi="Averta for TBWA" w:cs="Arial"/>
          <w:sz w:val="22"/>
          <w:szCs w:val="22"/>
          <w:lang w:val="nl-NL" w:eastAsia="nl-NL"/>
        </w:rPr>
        <w:t>met</w:t>
      </w:r>
      <w:r w:rsidR="007323E4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111158" w:rsidRPr="00712CDC">
        <w:rPr>
          <w:rFonts w:ascii="Averta for TBWA" w:hAnsi="Averta for TBWA" w:cs="Arial"/>
          <w:sz w:val="22"/>
          <w:szCs w:val="22"/>
          <w:lang w:val="nl-NL" w:eastAsia="nl-NL"/>
        </w:rPr>
        <w:t>een handvol</w:t>
      </w:r>
      <w:r w:rsidR="008A219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D839B4" w:rsidRPr="00712CDC">
        <w:rPr>
          <w:rFonts w:ascii="Averta for TBWA" w:hAnsi="Averta for TBWA" w:cs="Arial"/>
          <w:sz w:val="22"/>
          <w:szCs w:val="22"/>
          <w:lang w:val="nl-NL" w:eastAsia="nl-NL"/>
        </w:rPr>
        <w:t>sterke troeven.</w:t>
      </w:r>
    </w:p>
    <w:p w14:paraId="36203DF2" w14:textId="77777777" w:rsidR="008A2197" w:rsidRPr="00712CDC" w:rsidRDefault="008A2197">
      <w:pPr>
        <w:rPr>
          <w:rFonts w:ascii="Averta for TBWA" w:hAnsi="Averta for TBWA" w:cs="Arial"/>
          <w:sz w:val="22"/>
          <w:szCs w:val="22"/>
          <w:lang w:val="nl-NL" w:eastAsia="nl-NL"/>
        </w:rPr>
      </w:pPr>
    </w:p>
    <w:p w14:paraId="0DF54542" w14:textId="7982283A" w:rsidR="00703CC9" w:rsidRPr="00712CDC" w:rsidRDefault="007B3B00" w:rsidP="00E0416D">
      <w:pPr>
        <w:rPr>
          <w:rFonts w:ascii="Averta for TBWA" w:hAnsi="Averta for TBWA" w:cs="Arial"/>
          <w:sz w:val="22"/>
          <w:szCs w:val="22"/>
          <w:lang w:val="nl-NL" w:eastAsia="nl-NL"/>
        </w:rPr>
      </w:pP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‘</w:t>
      </w:r>
      <w:r w:rsidR="000F1E65" w:rsidRPr="00712CDC">
        <w:rPr>
          <w:rFonts w:ascii="Averta for TBWA" w:hAnsi="Averta for TBWA" w:cs="Arial"/>
          <w:sz w:val="22"/>
          <w:szCs w:val="22"/>
          <w:lang w:val="nl-NL" w:eastAsia="nl-NL"/>
        </w:rPr>
        <w:t>Friendship goes a long way.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’, </w:t>
      </w:r>
      <w:r w:rsidR="008A2197" w:rsidRPr="00712CDC">
        <w:rPr>
          <w:rFonts w:ascii="Averta for TBWA" w:hAnsi="Averta for TBWA" w:cs="Arial"/>
          <w:sz w:val="22"/>
          <w:szCs w:val="22"/>
          <w:lang w:val="nl-NL" w:eastAsia="nl-NL"/>
        </w:rPr>
        <w:t>klinkt het. Niets is minder waar. Brussels Airlines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8A219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vliegt immers op 100 bestemmingen in Europa en 50 </w:t>
      </w:r>
      <w:r w:rsidR="00AA2CE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plekken </w:t>
      </w:r>
      <w:r w:rsidR="008A2197" w:rsidRPr="00712CDC">
        <w:rPr>
          <w:rFonts w:ascii="Averta for TBWA" w:hAnsi="Averta for TBWA" w:cs="Arial"/>
          <w:sz w:val="22"/>
          <w:szCs w:val="22"/>
          <w:lang w:val="nl-NL" w:eastAsia="nl-NL"/>
        </w:rPr>
        <w:t>in Noord-Amerika.</w:t>
      </w:r>
      <w:r w:rsidR="0057470F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D85D0C" w:rsidRPr="00712CDC">
        <w:rPr>
          <w:rFonts w:ascii="Averta for TBWA" w:hAnsi="Averta for TBWA" w:cs="Arial"/>
          <w:sz w:val="22"/>
          <w:szCs w:val="22"/>
          <w:lang w:val="nl-NL" w:eastAsia="nl-NL"/>
        </w:rPr>
        <w:t>Ook wat bagage betreft kunnen de Afrikanen rekenen op een helpende hand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D85D0C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van hun </w:t>
      </w:r>
      <w:r w:rsidR="00EF2A94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genereuze </w:t>
      </w:r>
      <w:r w:rsidR="00D85D0C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vriend. </w:t>
      </w:r>
      <w:r w:rsidR="0072003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Standaard mag je immers 2 koffers meenemen. En in totaal mogen er zelfs 5 bagagestukken mee aan boord. </w:t>
      </w:r>
      <w:r w:rsidR="00E61CA3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Zo speelt </w:t>
      </w:r>
      <w:r w:rsidR="007505C7" w:rsidRPr="00712CDC">
        <w:rPr>
          <w:rFonts w:ascii="Averta for TBWA" w:hAnsi="Averta for TBWA" w:cs="Arial"/>
          <w:sz w:val="22"/>
          <w:szCs w:val="22"/>
          <w:lang w:val="nl-NL" w:eastAsia="nl-NL"/>
        </w:rPr>
        <w:t>Brussels Airline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s </w:t>
      </w:r>
      <w:r w:rsidR="0044147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slim </w:t>
      </w:r>
      <w:r w:rsidR="00A474E6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in op de </w:t>
      </w:r>
      <w:r w:rsidR="00C92010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Afrikaanse gewoonte </w:t>
      </w:r>
      <w:r w:rsidR="00172C8F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om te reizen </w:t>
      </w:r>
      <w:r w:rsidR="003A7128" w:rsidRPr="00712CDC">
        <w:rPr>
          <w:rFonts w:ascii="Averta for TBWA" w:hAnsi="Averta for TBWA" w:cs="Arial"/>
          <w:sz w:val="22"/>
          <w:szCs w:val="22"/>
          <w:lang w:val="nl-NL" w:eastAsia="nl-NL"/>
        </w:rPr>
        <w:t>met</w:t>
      </w:r>
      <w:r w:rsidR="0072003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0C4926" w:rsidRPr="00712CDC">
        <w:rPr>
          <w:rFonts w:ascii="Averta for TBWA" w:hAnsi="Averta for TBWA" w:cs="Arial"/>
          <w:sz w:val="22"/>
          <w:szCs w:val="22"/>
          <w:lang w:val="nl-NL" w:eastAsia="nl-NL"/>
        </w:rPr>
        <w:t>flink wat</w:t>
      </w:r>
      <w:r w:rsidR="000E2B13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bagage.</w:t>
      </w:r>
      <w:r w:rsidR="00EB79A6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E0416D" w:rsidRPr="00712CDC">
        <w:rPr>
          <w:rFonts w:ascii="Averta for TBWA" w:hAnsi="Averta for TBWA" w:cs="Arial"/>
          <w:sz w:val="22"/>
          <w:szCs w:val="22"/>
          <w:lang w:val="nl-NL" w:eastAsia="nl-NL"/>
        </w:rPr>
        <w:t>Afrikanen</w:t>
      </w:r>
      <w:r w:rsid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703CC9" w:rsidRPr="00712CDC">
        <w:rPr>
          <w:rFonts w:ascii="Averta for TBWA" w:hAnsi="Averta for TBWA" w:cs="Arial"/>
          <w:sz w:val="22"/>
          <w:szCs w:val="22"/>
          <w:lang w:val="nl-NL" w:eastAsia="nl-NL"/>
        </w:rPr>
        <w:t>krijgen</w:t>
      </w:r>
      <w:r w:rsidR="00E0416D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er dus een vriend bij die hen - ook op 30.000</w:t>
      </w:r>
      <w:r w:rsidR="0072003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E0416D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voet – </w:t>
      </w:r>
      <w:r w:rsidR="00703CC9" w:rsidRPr="00712CDC">
        <w:rPr>
          <w:rFonts w:ascii="Averta for TBWA" w:hAnsi="Averta for TBWA" w:cs="Arial"/>
          <w:sz w:val="22"/>
          <w:szCs w:val="22"/>
          <w:lang w:val="nl-NL" w:eastAsia="nl-NL"/>
        </w:rPr>
        <w:t>thuis doet</w:t>
      </w:r>
      <w:r w:rsidR="00EB79A6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="00E0416D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voelen. </w:t>
      </w:r>
    </w:p>
    <w:p w14:paraId="156EAE60" w14:textId="77777777" w:rsidR="00703CC9" w:rsidRPr="00712CDC" w:rsidRDefault="00703CC9" w:rsidP="00E0416D">
      <w:pPr>
        <w:rPr>
          <w:rFonts w:ascii="Averta for TBWA" w:hAnsi="Averta for TBWA" w:cs="Arial"/>
          <w:sz w:val="22"/>
          <w:szCs w:val="22"/>
          <w:lang w:val="nl-NL" w:eastAsia="nl-NL"/>
        </w:rPr>
      </w:pPr>
    </w:p>
    <w:p w14:paraId="52245198" w14:textId="77777777" w:rsidR="00883968" w:rsidRPr="00712CDC" w:rsidRDefault="000E2B13">
      <w:pPr>
        <w:rPr>
          <w:rFonts w:ascii="Averta for TBWA" w:hAnsi="Averta for TBWA" w:cs="Arial"/>
          <w:sz w:val="22"/>
          <w:szCs w:val="22"/>
          <w:lang w:val="nl-NL" w:eastAsia="nl-NL"/>
        </w:rPr>
      </w:pP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De campagne loopt </w:t>
      </w:r>
      <w:r w:rsidR="009B3CD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in Afrika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van </w:t>
      </w:r>
      <w:r w:rsidR="00CA6B7A" w:rsidRPr="00712CDC">
        <w:rPr>
          <w:rFonts w:ascii="Averta for TBWA" w:hAnsi="Averta for TBWA" w:cs="Arial"/>
          <w:sz w:val="22"/>
          <w:szCs w:val="22"/>
          <w:lang w:val="nl-NL" w:eastAsia="nl-NL"/>
        </w:rPr>
        <w:t>18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februari </w:t>
      </w:r>
      <w:r w:rsidR="00CA6B7A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2020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tot </w:t>
      </w:r>
      <w:r w:rsidR="00CA6B7A" w:rsidRPr="00712CDC">
        <w:rPr>
          <w:rFonts w:ascii="Averta for TBWA" w:hAnsi="Averta for TBWA" w:cs="Arial"/>
          <w:sz w:val="22"/>
          <w:szCs w:val="22"/>
          <w:lang w:val="nl-NL" w:eastAsia="nl-NL"/>
        </w:rPr>
        <w:t>midden april 2020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op radio,</w:t>
      </w:r>
      <w:r w:rsidR="009B3CD7" w:rsidRPr="00712CDC">
        <w:rPr>
          <w:rFonts w:ascii="Averta for TBWA" w:hAnsi="Averta for TBWA" w:cs="Arial"/>
          <w:sz w:val="22"/>
          <w:szCs w:val="22"/>
          <w:lang w:val="nl-NL" w:eastAsia="nl-NL"/>
        </w:rPr>
        <w:br/>
      </w:r>
      <w:r w:rsidR="00CA6B7A" w:rsidRPr="00712CDC">
        <w:rPr>
          <w:rFonts w:ascii="Averta for TBWA" w:hAnsi="Averta for TBWA" w:cs="Arial"/>
          <w:sz w:val="22"/>
          <w:szCs w:val="22"/>
          <w:lang w:val="nl-NL" w:eastAsia="nl-NL"/>
        </w:rPr>
        <w:t>in print,</w:t>
      </w:r>
      <w:r w:rsidR="009B3CD7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via outdoor</w:t>
      </w:r>
      <w:r w:rsidR="00703CC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posters</w:t>
      </w:r>
      <w:r w:rsidR="00703CC9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en</w:t>
      </w:r>
      <w:r w:rsidR="00CA6B7A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online</w:t>
      </w:r>
      <w:r w:rsidR="00E0416D" w:rsidRPr="00712CDC">
        <w:rPr>
          <w:rFonts w:ascii="Averta for TBWA" w:hAnsi="Averta for TBWA" w:cs="Arial"/>
          <w:sz w:val="22"/>
          <w:szCs w:val="22"/>
          <w:lang w:val="nl-NL" w:eastAsia="nl-NL"/>
        </w:rPr>
        <w:t xml:space="preserve"> </w:t>
      </w:r>
      <w:r w:rsidRPr="00712CDC">
        <w:rPr>
          <w:rFonts w:ascii="Averta for TBWA" w:hAnsi="Averta for TBWA" w:cs="Arial"/>
          <w:sz w:val="22"/>
          <w:szCs w:val="22"/>
          <w:lang w:val="nl-NL" w:eastAsia="nl-NL"/>
        </w:rPr>
        <w:t>advertising.</w:t>
      </w:r>
    </w:p>
    <w:p w14:paraId="565B2150" w14:textId="77777777" w:rsidR="007A54EF" w:rsidRPr="007A54EF" w:rsidRDefault="007A54EF">
      <w:pPr>
        <w:rPr>
          <w:rFonts w:ascii="Cambria" w:hAnsi="Cambria"/>
          <w:sz w:val="22"/>
          <w:szCs w:val="22"/>
        </w:rPr>
      </w:pPr>
    </w:p>
    <w:sectPr w:rsidR="007A54EF" w:rsidRPr="007A54EF" w:rsidSect="00ED2A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FE6B" w14:textId="77777777" w:rsidR="00A54AC9" w:rsidRDefault="00A54AC9" w:rsidP="00712CDC">
      <w:r>
        <w:separator/>
      </w:r>
    </w:p>
  </w:endnote>
  <w:endnote w:type="continuationSeparator" w:id="0">
    <w:p w14:paraId="3E2D257B" w14:textId="77777777" w:rsidR="00A54AC9" w:rsidRDefault="00A54AC9" w:rsidP="0071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A189" w14:textId="77777777" w:rsidR="00A54AC9" w:rsidRDefault="00A54AC9" w:rsidP="00712CDC">
      <w:r>
        <w:separator/>
      </w:r>
    </w:p>
  </w:footnote>
  <w:footnote w:type="continuationSeparator" w:id="0">
    <w:p w14:paraId="6AD4A691" w14:textId="77777777" w:rsidR="00A54AC9" w:rsidRDefault="00A54AC9" w:rsidP="0071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E94"/>
    <w:multiLevelType w:val="multilevel"/>
    <w:tmpl w:val="17B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8"/>
    <w:rsid w:val="00035A0A"/>
    <w:rsid w:val="00061CAE"/>
    <w:rsid w:val="0008684D"/>
    <w:rsid w:val="000A1D8A"/>
    <w:rsid w:val="000A3D5A"/>
    <w:rsid w:val="000A7BF7"/>
    <w:rsid w:val="000C4926"/>
    <w:rsid w:val="000E2B13"/>
    <w:rsid w:val="000F1E65"/>
    <w:rsid w:val="00111158"/>
    <w:rsid w:val="00113E7C"/>
    <w:rsid w:val="0016049D"/>
    <w:rsid w:val="00172C8F"/>
    <w:rsid w:val="001864AA"/>
    <w:rsid w:val="001A6B6F"/>
    <w:rsid w:val="001B60EE"/>
    <w:rsid w:val="001C72A8"/>
    <w:rsid w:val="002612F4"/>
    <w:rsid w:val="00264DB9"/>
    <w:rsid w:val="00295ACB"/>
    <w:rsid w:val="002B5379"/>
    <w:rsid w:val="003A7128"/>
    <w:rsid w:val="003E6797"/>
    <w:rsid w:val="00441479"/>
    <w:rsid w:val="004560EB"/>
    <w:rsid w:val="004F0CD1"/>
    <w:rsid w:val="0057470F"/>
    <w:rsid w:val="005D4A8E"/>
    <w:rsid w:val="006458DD"/>
    <w:rsid w:val="00671C68"/>
    <w:rsid w:val="00696CA0"/>
    <w:rsid w:val="00703CC9"/>
    <w:rsid w:val="00712CDC"/>
    <w:rsid w:val="00720039"/>
    <w:rsid w:val="00727268"/>
    <w:rsid w:val="007323E4"/>
    <w:rsid w:val="00737275"/>
    <w:rsid w:val="007505C7"/>
    <w:rsid w:val="00774E72"/>
    <w:rsid w:val="00777788"/>
    <w:rsid w:val="007A54EF"/>
    <w:rsid w:val="007B3B00"/>
    <w:rsid w:val="008460D8"/>
    <w:rsid w:val="00883968"/>
    <w:rsid w:val="008A2197"/>
    <w:rsid w:val="009B3CD7"/>
    <w:rsid w:val="009E5112"/>
    <w:rsid w:val="009F5F35"/>
    <w:rsid w:val="00A316B3"/>
    <w:rsid w:val="00A474E6"/>
    <w:rsid w:val="00A54AC9"/>
    <w:rsid w:val="00AA2CE9"/>
    <w:rsid w:val="00B228CE"/>
    <w:rsid w:val="00B43231"/>
    <w:rsid w:val="00BA0887"/>
    <w:rsid w:val="00BB7ECD"/>
    <w:rsid w:val="00BD713B"/>
    <w:rsid w:val="00BE45F4"/>
    <w:rsid w:val="00BE4F5B"/>
    <w:rsid w:val="00C26230"/>
    <w:rsid w:val="00C92010"/>
    <w:rsid w:val="00CA6B7A"/>
    <w:rsid w:val="00CF20BC"/>
    <w:rsid w:val="00CF3DB9"/>
    <w:rsid w:val="00D333EB"/>
    <w:rsid w:val="00D37E42"/>
    <w:rsid w:val="00D839B4"/>
    <w:rsid w:val="00D85D0C"/>
    <w:rsid w:val="00DB4E73"/>
    <w:rsid w:val="00DF1A81"/>
    <w:rsid w:val="00E0416D"/>
    <w:rsid w:val="00E257E9"/>
    <w:rsid w:val="00E61CA3"/>
    <w:rsid w:val="00E8619D"/>
    <w:rsid w:val="00EA1425"/>
    <w:rsid w:val="00EA431E"/>
    <w:rsid w:val="00EB79A6"/>
    <w:rsid w:val="00ED2A32"/>
    <w:rsid w:val="00ED49C0"/>
    <w:rsid w:val="00EF2A94"/>
    <w:rsid w:val="00F2398F"/>
    <w:rsid w:val="00F41C21"/>
    <w:rsid w:val="00F50485"/>
    <w:rsid w:val="00F80F1A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94F78D"/>
  <w15:chartTrackingRefBased/>
  <w15:docId w15:val="{C599A594-AEEC-2D45-AA5A-009C2C5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C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DC"/>
  </w:style>
  <w:style w:type="paragraph" w:styleId="Footer">
    <w:name w:val="footer"/>
    <w:basedOn w:val="Normal"/>
    <w:link w:val="FooterChar"/>
    <w:uiPriority w:val="99"/>
    <w:unhideWhenUsed/>
    <w:rsid w:val="00712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DC"/>
  </w:style>
  <w:style w:type="character" w:customStyle="1" w:styleId="Heading1Char">
    <w:name w:val="Heading 1 Char"/>
    <w:basedOn w:val="DefaultParagraphFont"/>
    <w:link w:val="Heading1"/>
    <w:uiPriority w:val="9"/>
    <w:rsid w:val="00712CDC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2020-02-13T14:09:00Z</dcterms:created>
  <dcterms:modified xsi:type="dcterms:W3CDTF">2020-02-19T08:17:00Z</dcterms:modified>
</cp:coreProperties>
</file>