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9CE5" w14:textId="77777777" w:rsidR="00B71704" w:rsidRPr="001D2D75" w:rsidRDefault="00B71704" w:rsidP="001D2D75">
      <w:pPr>
        <w:spacing w:after="0" w:line="288" w:lineRule="auto"/>
        <w:jc w:val="center"/>
        <w:rPr>
          <w:rFonts w:ascii="Calibri" w:hAnsi="Calibri"/>
          <w:b/>
        </w:rPr>
      </w:pPr>
    </w:p>
    <w:p w14:paraId="7DCAE69D" w14:textId="77777777" w:rsidR="00192361" w:rsidRDefault="00731867" w:rsidP="002C42B3">
      <w:pPr>
        <w:spacing w:after="0" w:line="288" w:lineRule="auto"/>
        <w:jc w:val="center"/>
        <w:outlineLvl w:val="0"/>
        <w:rPr>
          <w:rFonts w:ascii="Calibri" w:hAnsi="Calibri"/>
          <w:b/>
          <w:sz w:val="28"/>
        </w:rPr>
      </w:pPr>
      <w:r w:rsidRPr="001D2D75">
        <w:rPr>
          <w:rFonts w:ascii="Calibri" w:hAnsi="Calibri"/>
          <w:b/>
          <w:sz w:val="28"/>
        </w:rPr>
        <w:t>Colruyt Group</w:t>
      </w:r>
      <w:r w:rsidR="002C42B3">
        <w:rPr>
          <w:rFonts w:ascii="Calibri" w:hAnsi="Calibri"/>
          <w:b/>
          <w:sz w:val="28"/>
        </w:rPr>
        <w:t>, Durabrik</w:t>
      </w:r>
      <w:r w:rsidRPr="001D2D75">
        <w:rPr>
          <w:rFonts w:ascii="Calibri" w:hAnsi="Calibri"/>
          <w:b/>
          <w:sz w:val="28"/>
        </w:rPr>
        <w:t xml:space="preserve"> en partners werpen nieuw licht op </w:t>
      </w:r>
    </w:p>
    <w:p w14:paraId="6BFE04C0" w14:textId="77777777" w:rsidR="00874AC0" w:rsidRPr="001D2D75" w:rsidRDefault="00731867" w:rsidP="002C42B3">
      <w:pPr>
        <w:spacing w:after="0" w:line="288" w:lineRule="auto"/>
        <w:jc w:val="center"/>
        <w:outlineLvl w:val="0"/>
        <w:rPr>
          <w:rFonts w:ascii="Calibri" w:hAnsi="Calibri"/>
          <w:b/>
          <w:sz w:val="28"/>
        </w:rPr>
      </w:pPr>
      <w:r w:rsidRPr="001D2D75">
        <w:rPr>
          <w:rFonts w:ascii="Calibri" w:hAnsi="Calibri"/>
          <w:b/>
          <w:sz w:val="28"/>
        </w:rPr>
        <w:t>mobiliteitsproblematiek via opvallend spel</w:t>
      </w:r>
      <w:r w:rsidR="007C7511">
        <w:rPr>
          <w:rFonts w:ascii="Calibri" w:hAnsi="Calibri"/>
          <w:b/>
          <w:sz w:val="28"/>
        </w:rPr>
        <w:t xml:space="preserve"> </w:t>
      </w:r>
    </w:p>
    <w:p w14:paraId="0B09335D" w14:textId="77777777" w:rsidR="00731867" w:rsidRDefault="00731867" w:rsidP="001D2D75">
      <w:pPr>
        <w:spacing w:after="0" w:line="288" w:lineRule="auto"/>
        <w:rPr>
          <w:rFonts w:ascii="Calibri" w:hAnsi="Calibri"/>
          <w:b/>
        </w:rPr>
      </w:pPr>
    </w:p>
    <w:p w14:paraId="7B0422C4" w14:textId="77777777" w:rsidR="006E5715" w:rsidRPr="007C7511" w:rsidRDefault="007C7511" w:rsidP="002C42B3">
      <w:pPr>
        <w:spacing w:after="0" w:line="288" w:lineRule="auto"/>
        <w:jc w:val="center"/>
        <w:outlineLvl w:val="0"/>
        <w:rPr>
          <w:rFonts w:ascii="Calibri" w:hAnsi="Calibri"/>
          <w:i/>
        </w:rPr>
      </w:pPr>
      <w:r>
        <w:rPr>
          <w:rFonts w:ascii="Calibri" w:hAnsi="Calibri"/>
          <w:i/>
        </w:rPr>
        <w:t xml:space="preserve">Scenario game </w:t>
      </w:r>
      <w:r w:rsidR="001D2D75" w:rsidRPr="007C7511">
        <w:rPr>
          <w:rFonts w:ascii="Calibri" w:hAnsi="Calibri"/>
          <w:i/>
        </w:rPr>
        <w:t xml:space="preserve">“Mobility: a Serious Game” wordt gelanceerd tijdens </w:t>
      </w:r>
    </w:p>
    <w:p w14:paraId="68B6AAF1" w14:textId="77777777" w:rsidR="001D2D75" w:rsidRPr="00DA44B8" w:rsidRDefault="006E5715" w:rsidP="002C42B3">
      <w:pPr>
        <w:spacing w:after="0" w:line="288" w:lineRule="auto"/>
        <w:jc w:val="center"/>
        <w:outlineLvl w:val="0"/>
        <w:rPr>
          <w:rFonts w:ascii="Calibri" w:hAnsi="Calibri"/>
          <w:i/>
        </w:rPr>
      </w:pPr>
      <w:r w:rsidRPr="00DA44B8">
        <w:rPr>
          <w:rFonts w:ascii="Calibri" w:hAnsi="Calibri"/>
          <w:i/>
        </w:rPr>
        <w:t>Mobiliteits</w:t>
      </w:r>
      <w:r w:rsidR="002A359A">
        <w:rPr>
          <w:rFonts w:ascii="Calibri" w:hAnsi="Calibri"/>
          <w:i/>
        </w:rPr>
        <w:t>congres</w:t>
      </w:r>
      <w:r w:rsidRPr="00DA44B8">
        <w:rPr>
          <w:rFonts w:ascii="Calibri" w:hAnsi="Calibri"/>
          <w:i/>
        </w:rPr>
        <w:t xml:space="preserve"> “</w:t>
      </w:r>
      <w:r w:rsidR="00EB7E7F" w:rsidRPr="00DA44B8">
        <w:rPr>
          <w:rFonts w:ascii="Calibri" w:hAnsi="Calibri"/>
          <w:i/>
        </w:rPr>
        <w:t>Connecting the Dots”</w:t>
      </w:r>
      <w:r w:rsidR="001D2D75" w:rsidRPr="00DA44B8">
        <w:rPr>
          <w:rFonts w:ascii="Calibri" w:hAnsi="Calibri"/>
          <w:i/>
        </w:rPr>
        <w:t xml:space="preserve"> </w:t>
      </w:r>
    </w:p>
    <w:p w14:paraId="42C8D590" w14:textId="77777777" w:rsidR="001D2D75" w:rsidRPr="00DA44B8" w:rsidRDefault="001D2D75" w:rsidP="001D2D75">
      <w:pPr>
        <w:spacing w:after="0" w:line="288" w:lineRule="auto"/>
        <w:rPr>
          <w:rFonts w:ascii="Calibri" w:hAnsi="Calibri"/>
          <w:b/>
        </w:rPr>
      </w:pPr>
    </w:p>
    <w:p w14:paraId="2DB5D260" w14:textId="4776F505" w:rsidR="00874AC0" w:rsidRPr="00E252BA" w:rsidRDefault="00731867" w:rsidP="001D2D75">
      <w:pPr>
        <w:spacing w:after="0" w:line="288" w:lineRule="auto"/>
        <w:rPr>
          <w:rFonts w:ascii="Calibri" w:hAnsi="Calibri"/>
          <w:b/>
          <w:sz w:val="24"/>
        </w:rPr>
      </w:pPr>
      <w:r w:rsidRPr="007A6BD6">
        <w:rPr>
          <w:rFonts w:ascii="Calibri" w:hAnsi="Calibri"/>
          <w:b/>
          <w:sz w:val="24"/>
        </w:rPr>
        <w:t>Halle, 21 juni 2017 – Samen met 5 partners (VUB, Inland Navigation</w:t>
      </w:r>
      <w:r w:rsidR="00F92428">
        <w:rPr>
          <w:rFonts w:ascii="Calibri" w:hAnsi="Calibri"/>
          <w:b/>
          <w:sz w:val="24"/>
        </w:rPr>
        <w:t xml:space="preserve"> Europe</w:t>
      </w:r>
      <w:r w:rsidRPr="007A6BD6">
        <w:rPr>
          <w:rFonts w:ascii="Calibri" w:hAnsi="Calibri"/>
          <w:b/>
          <w:sz w:val="24"/>
        </w:rPr>
        <w:t xml:space="preserve">, Durabrik, </w:t>
      </w:r>
      <w:r w:rsidR="001D2D75" w:rsidRPr="007A6BD6">
        <w:rPr>
          <w:rFonts w:ascii="Calibri" w:hAnsi="Calibri"/>
          <w:b/>
          <w:sz w:val="24"/>
        </w:rPr>
        <w:t xml:space="preserve">Fockedey, </w:t>
      </w:r>
      <w:r w:rsidR="00DA44B8">
        <w:rPr>
          <w:rFonts w:ascii="Calibri" w:hAnsi="Calibri"/>
          <w:b/>
          <w:sz w:val="24"/>
        </w:rPr>
        <w:t xml:space="preserve">Netwerk </w:t>
      </w:r>
      <w:r w:rsidR="001D2D75" w:rsidRPr="007A6BD6">
        <w:rPr>
          <w:rFonts w:ascii="Calibri" w:hAnsi="Calibri"/>
          <w:b/>
          <w:sz w:val="24"/>
        </w:rPr>
        <w:t>Duurzame</w:t>
      </w:r>
      <w:r w:rsidRPr="007A6BD6">
        <w:rPr>
          <w:rFonts w:ascii="Calibri" w:hAnsi="Calibri"/>
          <w:b/>
          <w:sz w:val="24"/>
        </w:rPr>
        <w:t xml:space="preserve"> Mobiliteit</w:t>
      </w:r>
      <w:r w:rsidR="00DA44B8">
        <w:rPr>
          <w:rFonts w:ascii="Calibri" w:hAnsi="Calibri"/>
          <w:b/>
          <w:sz w:val="24"/>
        </w:rPr>
        <w:t>)</w:t>
      </w:r>
      <w:r w:rsidRPr="007A6BD6">
        <w:rPr>
          <w:rFonts w:ascii="Calibri" w:hAnsi="Calibri"/>
          <w:b/>
          <w:sz w:val="24"/>
        </w:rPr>
        <w:t xml:space="preserve"> organiseert </w:t>
      </w:r>
      <w:r w:rsidR="002C42B3">
        <w:rPr>
          <w:rFonts w:ascii="Calibri" w:hAnsi="Calibri"/>
          <w:b/>
          <w:sz w:val="24"/>
        </w:rPr>
        <w:t xml:space="preserve">Colruyt Group </w:t>
      </w:r>
      <w:r w:rsidR="007C7511">
        <w:rPr>
          <w:rFonts w:ascii="Calibri" w:hAnsi="Calibri"/>
          <w:b/>
          <w:sz w:val="24"/>
        </w:rPr>
        <w:t xml:space="preserve">- in aanwezigheid van </w:t>
      </w:r>
      <w:bookmarkStart w:id="0" w:name="_GoBack"/>
      <w:bookmarkEnd w:id="0"/>
      <w:r w:rsidR="00776857">
        <w:rPr>
          <w:rFonts w:ascii="Calibri" w:hAnsi="Calibri"/>
          <w:b/>
          <w:sz w:val="24"/>
        </w:rPr>
        <w:t>Marie</w:t>
      </w:r>
      <w:r w:rsidR="007C7511">
        <w:rPr>
          <w:rFonts w:ascii="Calibri" w:hAnsi="Calibri"/>
          <w:b/>
          <w:sz w:val="24"/>
        </w:rPr>
        <w:t>-</w:t>
      </w:r>
      <w:r w:rsidR="00776857">
        <w:rPr>
          <w:rFonts w:ascii="Calibri" w:hAnsi="Calibri"/>
          <w:b/>
          <w:sz w:val="24"/>
        </w:rPr>
        <w:t>Christine Marghem</w:t>
      </w:r>
      <w:r w:rsidR="007C7511">
        <w:rPr>
          <w:rFonts w:ascii="Calibri" w:hAnsi="Calibri"/>
          <w:b/>
          <w:sz w:val="24"/>
        </w:rPr>
        <w:t xml:space="preserve"> </w:t>
      </w:r>
      <w:r w:rsidR="00776857">
        <w:rPr>
          <w:rFonts w:ascii="Calibri" w:hAnsi="Calibri"/>
          <w:b/>
          <w:sz w:val="24"/>
        </w:rPr>
        <w:t xml:space="preserve">(Federaal minister van Energie en Duurzame Ontwikkeling) </w:t>
      </w:r>
      <w:r w:rsidR="00192361">
        <w:rPr>
          <w:rFonts w:ascii="Calibri" w:hAnsi="Calibri"/>
          <w:b/>
          <w:sz w:val="24"/>
        </w:rPr>
        <w:t xml:space="preserve"> - </w:t>
      </w:r>
      <w:r w:rsidRPr="007A6BD6">
        <w:rPr>
          <w:rFonts w:ascii="Calibri" w:hAnsi="Calibri"/>
          <w:b/>
          <w:sz w:val="24"/>
        </w:rPr>
        <w:t>vandaag een mo</w:t>
      </w:r>
      <w:r w:rsidR="00192361">
        <w:rPr>
          <w:rFonts w:ascii="Calibri" w:hAnsi="Calibri"/>
          <w:b/>
          <w:sz w:val="24"/>
        </w:rPr>
        <w:t>biliteitscongres. Doel is</w:t>
      </w:r>
      <w:r w:rsidR="007C7511">
        <w:rPr>
          <w:rFonts w:ascii="Calibri" w:hAnsi="Calibri"/>
          <w:b/>
          <w:sz w:val="24"/>
        </w:rPr>
        <w:t xml:space="preserve"> om verschillende</w:t>
      </w:r>
      <w:r w:rsidRPr="007A6BD6">
        <w:rPr>
          <w:rFonts w:ascii="Calibri" w:hAnsi="Calibri"/>
          <w:b/>
          <w:sz w:val="24"/>
        </w:rPr>
        <w:t xml:space="preserve"> spelers</w:t>
      </w:r>
      <w:r w:rsidR="007C7511">
        <w:rPr>
          <w:rFonts w:ascii="Calibri" w:hAnsi="Calibri"/>
          <w:b/>
          <w:sz w:val="24"/>
        </w:rPr>
        <w:t xml:space="preserve"> uit de samenleving</w:t>
      </w:r>
      <w:r w:rsidRPr="007A6BD6">
        <w:rPr>
          <w:rFonts w:ascii="Calibri" w:hAnsi="Calibri"/>
          <w:b/>
          <w:sz w:val="24"/>
        </w:rPr>
        <w:t xml:space="preserve"> op een zinvolle manier samen te brengen en samen te laten nadenken</w:t>
      </w:r>
      <w:r w:rsidR="008A4A30" w:rsidRPr="007A6BD6">
        <w:rPr>
          <w:rFonts w:ascii="Calibri" w:hAnsi="Calibri"/>
          <w:b/>
          <w:sz w:val="24"/>
        </w:rPr>
        <w:t xml:space="preserve"> over mobiliteitsvraagstukken. Dit gebeurt onder andere via het spelen van een </w:t>
      </w:r>
      <w:r w:rsidR="007C7511">
        <w:rPr>
          <w:rFonts w:ascii="Calibri" w:hAnsi="Calibri"/>
          <w:b/>
          <w:sz w:val="24"/>
        </w:rPr>
        <w:t xml:space="preserve">gloednieuw en </w:t>
      </w:r>
      <w:r w:rsidR="008A4A30" w:rsidRPr="007A6BD6">
        <w:rPr>
          <w:rFonts w:ascii="Calibri" w:hAnsi="Calibri"/>
          <w:b/>
          <w:sz w:val="24"/>
        </w:rPr>
        <w:t>bijzonder spel “Mobility: a serious game”, dat door de verschillende in</w:t>
      </w:r>
      <w:r w:rsidR="006E5715" w:rsidRPr="007A6BD6">
        <w:rPr>
          <w:rFonts w:ascii="Calibri" w:hAnsi="Calibri"/>
          <w:b/>
          <w:sz w:val="24"/>
        </w:rPr>
        <w:t>itiatiefnemers ontwikkeld werd en dat aanzet tot een breder draagvlak voor</w:t>
      </w:r>
      <w:r w:rsidR="00DA44B8">
        <w:rPr>
          <w:rFonts w:ascii="Calibri" w:hAnsi="Calibri"/>
          <w:b/>
          <w:sz w:val="24"/>
        </w:rPr>
        <w:t>,</w:t>
      </w:r>
      <w:r w:rsidR="006E5715" w:rsidRPr="007A6BD6">
        <w:rPr>
          <w:rFonts w:ascii="Calibri" w:hAnsi="Calibri"/>
          <w:b/>
          <w:sz w:val="24"/>
        </w:rPr>
        <w:t xml:space="preserve"> en verandering naar</w:t>
      </w:r>
      <w:r w:rsidR="00DA44B8">
        <w:rPr>
          <w:rFonts w:ascii="Calibri" w:hAnsi="Calibri"/>
          <w:b/>
          <w:sz w:val="24"/>
        </w:rPr>
        <w:t>,</w:t>
      </w:r>
      <w:r w:rsidR="006E5715" w:rsidRPr="007A6BD6">
        <w:rPr>
          <w:rFonts w:ascii="Calibri" w:hAnsi="Calibri"/>
          <w:b/>
          <w:sz w:val="24"/>
        </w:rPr>
        <w:t xml:space="preserve"> een meer duurzame mobiliteit.</w:t>
      </w:r>
      <w:r w:rsidR="007C7511">
        <w:rPr>
          <w:rFonts w:ascii="Calibri" w:hAnsi="Calibri"/>
          <w:b/>
          <w:sz w:val="24"/>
        </w:rPr>
        <w:t xml:space="preserve"> Want het mobiliteitsvraagstuk kan enkel maar aangepakt worden als de handen in elkaar geslagen worden</w:t>
      </w:r>
      <w:r w:rsidR="00192361">
        <w:rPr>
          <w:rFonts w:ascii="Calibri" w:hAnsi="Calibri"/>
          <w:b/>
          <w:sz w:val="24"/>
        </w:rPr>
        <w:t xml:space="preserve"> -</w:t>
      </w:r>
      <w:r w:rsidR="00CA0164">
        <w:rPr>
          <w:rFonts w:ascii="Calibri" w:hAnsi="Calibri"/>
          <w:b/>
          <w:sz w:val="24"/>
        </w:rPr>
        <w:t xml:space="preserve"> en een spel kan daarbij helpen</w:t>
      </w:r>
      <w:r w:rsidR="007C7511">
        <w:rPr>
          <w:rFonts w:ascii="Calibri" w:hAnsi="Calibri"/>
          <w:b/>
          <w:sz w:val="24"/>
        </w:rPr>
        <w:t>.</w:t>
      </w:r>
    </w:p>
    <w:p w14:paraId="33547748" w14:textId="77777777" w:rsidR="007A6BD6" w:rsidRDefault="007A6BD6" w:rsidP="001D2D75">
      <w:pPr>
        <w:spacing w:after="0" w:line="288" w:lineRule="auto"/>
        <w:rPr>
          <w:rFonts w:ascii="Calibri" w:hAnsi="Calibri"/>
          <w:b/>
        </w:rPr>
      </w:pPr>
    </w:p>
    <w:p w14:paraId="4A70C6CB" w14:textId="77777777" w:rsidR="00731867" w:rsidRDefault="00731867" w:rsidP="002C42B3">
      <w:pPr>
        <w:spacing w:after="0" w:line="288" w:lineRule="auto"/>
        <w:outlineLvl w:val="0"/>
        <w:rPr>
          <w:rFonts w:ascii="Calibri" w:hAnsi="Calibri"/>
          <w:b/>
        </w:rPr>
      </w:pPr>
      <w:r w:rsidRPr="001D2D75">
        <w:rPr>
          <w:rFonts w:ascii="Calibri" w:hAnsi="Calibri"/>
          <w:b/>
        </w:rPr>
        <w:t xml:space="preserve">Mobiliteit: </w:t>
      </w:r>
      <w:r w:rsidR="00192361">
        <w:rPr>
          <w:rFonts w:ascii="Calibri" w:hAnsi="Calibri"/>
          <w:b/>
        </w:rPr>
        <w:t>“</w:t>
      </w:r>
      <w:r w:rsidRPr="001D2D75">
        <w:rPr>
          <w:rFonts w:ascii="Calibri" w:hAnsi="Calibri"/>
          <w:b/>
        </w:rPr>
        <w:t>a serious game</w:t>
      </w:r>
      <w:r w:rsidR="00192361">
        <w:rPr>
          <w:rFonts w:ascii="Calibri" w:hAnsi="Calibri"/>
          <w:b/>
        </w:rPr>
        <w:t>” waarbij verbinding nodig is</w:t>
      </w:r>
    </w:p>
    <w:p w14:paraId="63873814" w14:textId="77777777" w:rsidR="001D2D75" w:rsidRPr="001D2D75" w:rsidRDefault="001D2D75" w:rsidP="001D2D75">
      <w:pPr>
        <w:spacing w:after="0" w:line="288" w:lineRule="auto"/>
        <w:rPr>
          <w:rFonts w:ascii="Calibri" w:hAnsi="Calibri"/>
          <w:b/>
        </w:rPr>
      </w:pPr>
    </w:p>
    <w:p w14:paraId="557F4B67" w14:textId="77777777" w:rsidR="00731867" w:rsidRPr="001D2D75" w:rsidRDefault="00731867" w:rsidP="001D2D75">
      <w:pPr>
        <w:autoSpaceDE w:val="0"/>
        <w:autoSpaceDN w:val="0"/>
        <w:adjustRightInd w:val="0"/>
        <w:spacing w:after="0" w:line="288" w:lineRule="auto"/>
        <w:rPr>
          <w:rFonts w:ascii="Calibri" w:hAnsi="Calibri"/>
        </w:rPr>
      </w:pPr>
      <w:r w:rsidRPr="001D2D75">
        <w:rPr>
          <w:rFonts w:ascii="Calibri" w:hAnsi="Calibri"/>
        </w:rPr>
        <w:t xml:space="preserve">In het voorjaar 2016 kwamen 6 geëngageerde burgers </w:t>
      </w:r>
      <w:r w:rsidR="008A4A30" w:rsidRPr="001D2D75">
        <w:rPr>
          <w:rFonts w:ascii="Calibri" w:hAnsi="Calibri"/>
        </w:rPr>
        <w:t>(Professor Cathy Macharis van de VUB, Karin De Schepper van Inland Navigation</w:t>
      </w:r>
      <w:r w:rsidR="00F92428">
        <w:rPr>
          <w:rFonts w:ascii="Calibri" w:hAnsi="Calibri"/>
        </w:rPr>
        <w:t xml:space="preserve"> Europe</w:t>
      </w:r>
      <w:r w:rsidR="008A4A30" w:rsidRPr="001D2D75">
        <w:rPr>
          <w:rFonts w:ascii="Calibri" w:hAnsi="Calibri"/>
        </w:rPr>
        <w:t xml:space="preserve"> &amp; Clean Air Bxl, Steven Vanden Brande van Durabrik, Guibert Boone van Fockedey, Miguel Vertriest van </w:t>
      </w:r>
      <w:r w:rsidR="00881C03" w:rsidRPr="001D2D75">
        <w:rPr>
          <w:rFonts w:ascii="Calibri" w:hAnsi="Calibri"/>
        </w:rPr>
        <w:t xml:space="preserve">Netwerk </w:t>
      </w:r>
      <w:r w:rsidR="008A4A30" w:rsidRPr="001D2D75">
        <w:rPr>
          <w:rFonts w:ascii="Calibri" w:hAnsi="Calibri"/>
        </w:rPr>
        <w:t xml:space="preserve">Duurzame Mobiliteit en Koen De Maesschalck van Colruyt Group) </w:t>
      </w:r>
      <w:r w:rsidRPr="001D2D75">
        <w:rPr>
          <w:rFonts w:ascii="Calibri" w:hAnsi="Calibri"/>
        </w:rPr>
        <w:t>samen om</w:t>
      </w:r>
      <w:r w:rsidR="00EB7E7F">
        <w:rPr>
          <w:rFonts w:ascii="Calibri" w:hAnsi="Calibri"/>
        </w:rPr>
        <w:t xml:space="preserve"> als visiegroep</w:t>
      </w:r>
      <w:r w:rsidRPr="001D2D75">
        <w:rPr>
          <w:rFonts w:ascii="Calibri" w:hAnsi="Calibri"/>
        </w:rPr>
        <w:t xml:space="preserve"> “iets” te doen rond het</w:t>
      </w:r>
      <w:r w:rsidR="008A4A30" w:rsidRPr="001D2D75">
        <w:rPr>
          <w:rFonts w:ascii="Calibri" w:hAnsi="Calibri"/>
        </w:rPr>
        <w:t xml:space="preserve"> mobiliteitsvraagstuk</w:t>
      </w:r>
      <w:r w:rsidR="001D2D75" w:rsidRPr="001D2D75">
        <w:rPr>
          <w:rFonts w:ascii="Calibri" w:hAnsi="Calibri"/>
        </w:rPr>
        <w:t xml:space="preserve"> en na te denken over de verandering naar een meer duurzamere mobiliteit</w:t>
      </w:r>
      <w:r w:rsidR="008A4A30" w:rsidRPr="001D2D75">
        <w:rPr>
          <w:rFonts w:ascii="Calibri" w:hAnsi="Calibri"/>
        </w:rPr>
        <w:t>.</w:t>
      </w:r>
    </w:p>
    <w:p w14:paraId="0F7C9D17" w14:textId="77777777" w:rsidR="00731867" w:rsidRPr="001D2D75" w:rsidRDefault="00731867" w:rsidP="001D2D75">
      <w:pPr>
        <w:autoSpaceDE w:val="0"/>
        <w:autoSpaceDN w:val="0"/>
        <w:adjustRightInd w:val="0"/>
        <w:spacing w:after="0" w:line="288" w:lineRule="auto"/>
        <w:rPr>
          <w:rFonts w:ascii="Calibri" w:hAnsi="Calibri"/>
        </w:rPr>
      </w:pPr>
    </w:p>
    <w:p w14:paraId="3AA339B2" w14:textId="77777777" w:rsidR="008B3B34" w:rsidRPr="0046328B" w:rsidRDefault="008B3B34" w:rsidP="008B3B34">
      <w:pPr>
        <w:rPr>
          <w:rFonts w:ascii="Calibri" w:hAnsi="Calibri"/>
          <w:color w:val="000000"/>
        </w:rPr>
      </w:pPr>
      <w:r w:rsidRPr="0046328B">
        <w:rPr>
          <w:rFonts w:ascii="Calibri" w:hAnsi="Calibri"/>
        </w:rPr>
        <w:t xml:space="preserve">Steven Vanden Brande, manager product ontwikkeling bij Durabrik, verduidelijkt: </w:t>
      </w:r>
      <w:r w:rsidRPr="0046328B">
        <w:rPr>
          <w:rFonts w:ascii="Calibri" w:hAnsi="Calibri"/>
          <w:i/>
        </w:rPr>
        <w:t xml:space="preserve"> </w:t>
      </w:r>
      <w:r>
        <w:rPr>
          <w:rFonts w:ascii="Calibri" w:hAnsi="Calibri"/>
          <w:i/>
        </w:rPr>
        <w:t xml:space="preserve">“ </w:t>
      </w:r>
      <w:r>
        <w:rPr>
          <w:rFonts w:ascii="Calibri" w:hAnsi="Calibri"/>
          <w:color w:val="000000"/>
        </w:rPr>
        <w:t xml:space="preserve">Door het integreren van de complexe problematiek van mobiliteit in een spel wordt op een </w:t>
      </w:r>
      <w:r w:rsidR="002C42B3">
        <w:rPr>
          <w:rFonts w:ascii="Calibri" w:hAnsi="Calibri"/>
          <w:color w:val="000000"/>
        </w:rPr>
        <w:t>ludieke en positieve</w:t>
      </w:r>
      <w:r>
        <w:rPr>
          <w:rFonts w:ascii="Calibri" w:hAnsi="Calibri"/>
          <w:color w:val="000000"/>
        </w:rPr>
        <w:t xml:space="preserve"> manier deze kwestie toegankelijk voor </w:t>
      </w:r>
      <w:r w:rsidR="002C42B3">
        <w:rPr>
          <w:rFonts w:ascii="Calibri" w:hAnsi="Calibri"/>
          <w:color w:val="000000"/>
        </w:rPr>
        <w:t>het grote</w:t>
      </w:r>
      <w:r>
        <w:rPr>
          <w:rFonts w:ascii="Calibri" w:hAnsi="Calibri"/>
          <w:color w:val="000000"/>
        </w:rPr>
        <w:t xml:space="preserve"> publiek. Dit induceert co-creatie van oplossingen, doordat nieuwe en frisse ideeën van buitenaf kunnen worden afgetoetst in het spel, door niet gespecialiseerde, maar wel betrokken spelers.”</w:t>
      </w:r>
    </w:p>
    <w:p w14:paraId="22E9404D" w14:textId="77777777" w:rsidR="00785312" w:rsidRPr="001D2D75" w:rsidRDefault="00785312" w:rsidP="001D2D75">
      <w:pPr>
        <w:spacing w:after="0" w:line="288" w:lineRule="auto"/>
        <w:rPr>
          <w:rFonts w:ascii="Calibri" w:hAnsi="Calibri"/>
        </w:rPr>
      </w:pPr>
    </w:p>
    <w:p w14:paraId="69548D42" w14:textId="77777777" w:rsidR="008A4A30" w:rsidRPr="00785312" w:rsidRDefault="00731867" w:rsidP="001D2D75">
      <w:pPr>
        <w:autoSpaceDE w:val="0"/>
        <w:autoSpaceDN w:val="0"/>
        <w:adjustRightInd w:val="0"/>
        <w:spacing w:after="0" w:line="288" w:lineRule="auto"/>
        <w:rPr>
          <w:rFonts w:ascii="Calibri" w:hAnsi="Calibri"/>
        </w:rPr>
      </w:pPr>
      <w:r w:rsidRPr="00785312">
        <w:rPr>
          <w:rFonts w:ascii="Calibri" w:hAnsi="Calibri"/>
        </w:rPr>
        <w:t>Onder begeleiding van Sandra Schruijer, prof.</w:t>
      </w:r>
      <w:r w:rsidR="008A4A30" w:rsidRPr="00785312">
        <w:rPr>
          <w:rFonts w:ascii="Calibri" w:hAnsi="Calibri"/>
        </w:rPr>
        <w:t xml:space="preserve"> </w:t>
      </w:r>
      <w:r w:rsidRPr="00785312">
        <w:rPr>
          <w:rFonts w:ascii="Calibri" w:hAnsi="Calibri"/>
        </w:rPr>
        <w:t>Organisatiewetenschap aan de Universiteit Utrecht kwam</w:t>
      </w:r>
      <w:r w:rsidR="00785312" w:rsidRPr="00785312">
        <w:rPr>
          <w:rFonts w:ascii="Calibri" w:hAnsi="Calibri"/>
        </w:rPr>
        <w:t xml:space="preserve"> de groep tot </w:t>
      </w:r>
      <w:r w:rsidRPr="00785312">
        <w:rPr>
          <w:rFonts w:ascii="Calibri" w:hAnsi="Calibri"/>
        </w:rPr>
        <w:t>de conclusie dat via</w:t>
      </w:r>
      <w:r w:rsidR="008A4A30" w:rsidRPr="00785312">
        <w:rPr>
          <w:rFonts w:ascii="Calibri" w:hAnsi="Calibri"/>
        </w:rPr>
        <w:t xml:space="preserve"> een spel mogelijks </w:t>
      </w:r>
      <w:r w:rsidR="00785312" w:rsidRPr="00785312">
        <w:rPr>
          <w:rFonts w:ascii="Calibri" w:hAnsi="Calibri"/>
        </w:rPr>
        <w:t>verlichting kon</w:t>
      </w:r>
      <w:r w:rsidRPr="00785312">
        <w:rPr>
          <w:rFonts w:ascii="Calibri" w:hAnsi="Calibri"/>
        </w:rPr>
        <w:t xml:space="preserve"> </w:t>
      </w:r>
      <w:r w:rsidR="00785312" w:rsidRPr="00785312">
        <w:rPr>
          <w:rFonts w:ascii="Calibri" w:hAnsi="Calibri"/>
        </w:rPr>
        <w:t xml:space="preserve">gebracht worden </w:t>
      </w:r>
      <w:r w:rsidRPr="00785312">
        <w:rPr>
          <w:rFonts w:ascii="Calibri" w:hAnsi="Calibri"/>
        </w:rPr>
        <w:t>in onze mobiliteitsknoop. Geïnspireerd door het werk van Laurent Bontoux van</w:t>
      </w:r>
      <w:r w:rsidR="008A4A30" w:rsidRPr="00785312">
        <w:rPr>
          <w:rFonts w:ascii="Calibri" w:hAnsi="Calibri"/>
        </w:rPr>
        <w:t xml:space="preserve"> </w:t>
      </w:r>
      <w:r w:rsidRPr="00785312">
        <w:rPr>
          <w:rFonts w:ascii="Calibri" w:hAnsi="Calibri"/>
        </w:rPr>
        <w:t xml:space="preserve">JRC (Europese Commissie) </w:t>
      </w:r>
      <w:r w:rsidR="00E022A9">
        <w:rPr>
          <w:rFonts w:ascii="Calibri" w:hAnsi="Calibri"/>
        </w:rPr>
        <w:t xml:space="preserve">ontwierp </w:t>
      </w:r>
      <w:r w:rsidR="00785312">
        <w:rPr>
          <w:rFonts w:ascii="Calibri" w:hAnsi="Calibri"/>
        </w:rPr>
        <w:t>de visiegroep een</w:t>
      </w:r>
      <w:r w:rsidRPr="00785312">
        <w:rPr>
          <w:rFonts w:ascii="Calibri" w:hAnsi="Calibri"/>
        </w:rPr>
        <w:t xml:space="preserve"> mobiliteitsspel</w:t>
      </w:r>
      <w:r w:rsidR="00874684">
        <w:rPr>
          <w:rFonts w:ascii="Calibri" w:hAnsi="Calibri"/>
        </w:rPr>
        <w:t xml:space="preserve"> (een ‘scenario game’)</w:t>
      </w:r>
      <w:r w:rsidR="00785312">
        <w:rPr>
          <w:rFonts w:ascii="Calibri" w:hAnsi="Calibri"/>
        </w:rPr>
        <w:t xml:space="preserve">, dat </w:t>
      </w:r>
      <w:r w:rsidR="008A4A30" w:rsidRPr="00785312">
        <w:rPr>
          <w:rFonts w:ascii="Calibri" w:hAnsi="Calibri"/>
        </w:rPr>
        <w:t xml:space="preserve">vandaag </w:t>
      </w:r>
      <w:r w:rsidR="00785312">
        <w:rPr>
          <w:rFonts w:ascii="Calibri" w:hAnsi="Calibri"/>
        </w:rPr>
        <w:t>wordt</w:t>
      </w:r>
      <w:r w:rsidR="008A4A30" w:rsidRPr="00785312">
        <w:rPr>
          <w:rFonts w:ascii="Calibri" w:hAnsi="Calibri"/>
        </w:rPr>
        <w:t xml:space="preserve"> </w:t>
      </w:r>
      <w:r w:rsidR="00785312">
        <w:rPr>
          <w:rFonts w:ascii="Calibri" w:hAnsi="Calibri"/>
        </w:rPr>
        <w:t>voorgesteld tijdens het</w:t>
      </w:r>
      <w:r w:rsidR="002A359A">
        <w:rPr>
          <w:rFonts w:ascii="Calibri" w:hAnsi="Calibri"/>
        </w:rPr>
        <w:t xml:space="preserve"> congres</w:t>
      </w:r>
      <w:r w:rsidR="00785312">
        <w:rPr>
          <w:rFonts w:ascii="Calibri" w:hAnsi="Calibri"/>
        </w:rPr>
        <w:t xml:space="preserve"> “</w:t>
      </w:r>
      <w:r w:rsidR="00785312" w:rsidRPr="00DA44B8">
        <w:rPr>
          <w:rFonts w:ascii="Calibri" w:hAnsi="Calibri"/>
          <w:i/>
        </w:rPr>
        <w:t>Connecting the Dots</w:t>
      </w:r>
      <w:r w:rsidR="00785312">
        <w:rPr>
          <w:rFonts w:ascii="Calibri" w:hAnsi="Calibri"/>
        </w:rPr>
        <w:t>”.</w:t>
      </w:r>
      <w:r w:rsidR="008A4A30" w:rsidRPr="00785312">
        <w:rPr>
          <w:rFonts w:ascii="Calibri" w:hAnsi="Calibri"/>
        </w:rPr>
        <w:t xml:space="preserve"> </w:t>
      </w:r>
      <w:r w:rsidRPr="00785312">
        <w:rPr>
          <w:rFonts w:ascii="Calibri" w:hAnsi="Calibri"/>
        </w:rPr>
        <w:t xml:space="preserve"> </w:t>
      </w:r>
    </w:p>
    <w:p w14:paraId="6BBBFB29" w14:textId="77777777" w:rsidR="008A4A30" w:rsidRPr="001D2D75" w:rsidRDefault="008A4A30" w:rsidP="001D2D75">
      <w:pPr>
        <w:autoSpaceDE w:val="0"/>
        <w:autoSpaceDN w:val="0"/>
        <w:adjustRightInd w:val="0"/>
        <w:spacing w:after="0" w:line="288" w:lineRule="auto"/>
        <w:rPr>
          <w:rFonts w:ascii="Calibri" w:hAnsi="Calibri"/>
          <w:i/>
        </w:rPr>
      </w:pPr>
    </w:p>
    <w:p w14:paraId="259F3A19" w14:textId="77777777" w:rsidR="00CD3060" w:rsidRDefault="008A4A30" w:rsidP="001D2D75">
      <w:pPr>
        <w:autoSpaceDE w:val="0"/>
        <w:autoSpaceDN w:val="0"/>
        <w:adjustRightInd w:val="0"/>
        <w:spacing w:after="0" w:line="288" w:lineRule="auto"/>
        <w:rPr>
          <w:rFonts w:ascii="Calibri" w:hAnsi="Calibri"/>
        </w:rPr>
      </w:pPr>
      <w:r w:rsidRPr="001D2D75">
        <w:rPr>
          <w:rFonts w:ascii="Calibri" w:hAnsi="Calibri"/>
        </w:rPr>
        <w:t xml:space="preserve">Het doel van het spel is spelenderwijs verschillende standpunten  te overbruggen zodat de diverse actoren elkaar vinden in oplossingen voor de mobiliteitsproblematiek.  Daarnaast stimuleert het spel </w:t>
      </w:r>
      <w:r w:rsidRPr="001D2D75">
        <w:rPr>
          <w:rFonts w:ascii="Calibri" w:hAnsi="Calibri"/>
        </w:rPr>
        <w:lastRenderedPageBreak/>
        <w:t>de creativiteit zodat het wellicht ook nieuwe ideeën en mogelijkheden aan de oppervlakte kan brengen</w:t>
      </w:r>
      <w:r w:rsidR="00E3139B">
        <w:rPr>
          <w:rFonts w:ascii="Calibri" w:hAnsi="Calibri"/>
        </w:rPr>
        <w:t>.</w:t>
      </w:r>
    </w:p>
    <w:p w14:paraId="6884A1A1" w14:textId="77777777" w:rsidR="00E3139B" w:rsidRDefault="00E3139B" w:rsidP="001D2D75">
      <w:pPr>
        <w:autoSpaceDE w:val="0"/>
        <w:autoSpaceDN w:val="0"/>
        <w:adjustRightInd w:val="0"/>
        <w:spacing w:after="0" w:line="288" w:lineRule="auto"/>
        <w:rPr>
          <w:rFonts w:ascii="Calibri" w:hAnsi="Calibri"/>
          <w:i/>
        </w:rPr>
      </w:pPr>
    </w:p>
    <w:p w14:paraId="43398171" w14:textId="77777777" w:rsidR="00CD3060" w:rsidRPr="00CD3060" w:rsidRDefault="00CD3060" w:rsidP="001D2D75">
      <w:pPr>
        <w:autoSpaceDE w:val="0"/>
        <w:autoSpaceDN w:val="0"/>
        <w:adjustRightInd w:val="0"/>
        <w:spacing w:after="0" w:line="288" w:lineRule="auto"/>
        <w:rPr>
          <w:rFonts w:ascii="Calibri" w:hAnsi="Calibri"/>
        </w:rPr>
      </w:pPr>
      <w:r>
        <w:rPr>
          <w:rFonts w:ascii="Calibri" w:hAnsi="Calibri"/>
        </w:rPr>
        <w:t xml:space="preserve">Het spel kan aangekocht worden via The Shift in Brussel </w:t>
      </w:r>
      <w:r w:rsidR="00192361">
        <w:rPr>
          <w:rFonts w:ascii="Calibri" w:hAnsi="Calibri"/>
        </w:rPr>
        <w:t xml:space="preserve">aan 25 euro, </w:t>
      </w:r>
      <w:r>
        <w:rPr>
          <w:rFonts w:ascii="Calibri" w:hAnsi="Calibri"/>
        </w:rPr>
        <w:t xml:space="preserve">en zal ook te downloaden zijn op hun website. </w:t>
      </w:r>
    </w:p>
    <w:p w14:paraId="1027B1BB" w14:textId="77777777" w:rsidR="00EB7E7F" w:rsidRDefault="00EB7E7F" w:rsidP="001D2D75">
      <w:pPr>
        <w:pStyle w:val="Normaalweb"/>
        <w:spacing w:before="0" w:beforeAutospacing="0" w:after="0" w:afterAutospacing="0" w:line="288" w:lineRule="auto"/>
        <w:rPr>
          <w:rFonts w:ascii="Calibri" w:hAnsi="Calibri"/>
          <w:sz w:val="22"/>
          <w:szCs w:val="22"/>
        </w:rPr>
      </w:pPr>
    </w:p>
    <w:p w14:paraId="5DDA1911" w14:textId="77777777" w:rsidR="00EB7E7F" w:rsidRPr="006E5715" w:rsidRDefault="00EB7E7F" w:rsidP="002C42B3">
      <w:pPr>
        <w:pStyle w:val="Normaalweb"/>
        <w:spacing w:before="0" w:beforeAutospacing="0" w:after="0" w:afterAutospacing="0" w:line="288" w:lineRule="auto"/>
        <w:outlineLvl w:val="0"/>
        <w:rPr>
          <w:rFonts w:ascii="Calibri" w:hAnsi="Calibri"/>
          <w:b/>
          <w:sz w:val="22"/>
          <w:szCs w:val="22"/>
        </w:rPr>
      </w:pPr>
      <w:r w:rsidRPr="006E5715">
        <w:rPr>
          <w:rFonts w:ascii="Calibri" w:hAnsi="Calibri"/>
          <w:b/>
          <w:sz w:val="22"/>
          <w:szCs w:val="22"/>
        </w:rPr>
        <w:t xml:space="preserve">“Connecting the dots”: </w:t>
      </w:r>
      <w:r w:rsidR="00CD3060">
        <w:rPr>
          <w:rFonts w:ascii="Calibri" w:hAnsi="Calibri"/>
          <w:b/>
          <w:sz w:val="22"/>
          <w:szCs w:val="22"/>
        </w:rPr>
        <w:t xml:space="preserve">samen </w:t>
      </w:r>
      <w:r w:rsidR="0049141D">
        <w:rPr>
          <w:rFonts w:ascii="Calibri" w:hAnsi="Calibri"/>
          <w:b/>
          <w:sz w:val="22"/>
          <w:szCs w:val="22"/>
        </w:rPr>
        <w:t>inspireren en aanmoedigen naar meer duurzame mobiliteit</w:t>
      </w:r>
    </w:p>
    <w:p w14:paraId="13007B9E" w14:textId="77777777" w:rsidR="00EB7E7F" w:rsidRDefault="00EB7E7F" w:rsidP="001D2D75">
      <w:pPr>
        <w:pStyle w:val="Normaalweb"/>
        <w:spacing w:before="0" w:beforeAutospacing="0" w:after="0" w:afterAutospacing="0" w:line="288" w:lineRule="auto"/>
        <w:rPr>
          <w:rFonts w:ascii="Calibri" w:hAnsi="Calibri"/>
          <w:sz w:val="22"/>
          <w:szCs w:val="22"/>
        </w:rPr>
      </w:pPr>
    </w:p>
    <w:p w14:paraId="14931918" w14:textId="4240E0DE" w:rsidR="00DA44B8" w:rsidRPr="00117855" w:rsidRDefault="00DA44B8" w:rsidP="00831157">
      <w:pPr>
        <w:pStyle w:val="Normaalweb"/>
        <w:spacing w:before="0" w:beforeAutospacing="0" w:after="0" w:afterAutospacing="0" w:line="288" w:lineRule="auto"/>
        <w:rPr>
          <w:rFonts w:ascii="Calibri" w:hAnsi="Calibri"/>
          <w:sz w:val="22"/>
          <w:szCs w:val="22"/>
          <w:highlight w:val="yellow"/>
        </w:rPr>
      </w:pPr>
      <w:r>
        <w:rPr>
          <w:rFonts w:ascii="Calibri" w:hAnsi="Calibri"/>
          <w:sz w:val="22"/>
          <w:szCs w:val="22"/>
        </w:rPr>
        <w:t>C</w:t>
      </w:r>
      <w:r w:rsidRPr="00DA44B8">
        <w:rPr>
          <w:rFonts w:ascii="Calibri" w:hAnsi="Calibri"/>
          <w:sz w:val="22"/>
          <w:szCs w:val="22"/>
        </w:rPr>
        <w:t xml:space="preserve">olruyt Group treedt </w:t>
      </w:r>
      <w:r>
        <w:rPr>
          <w:rFonts w:ascii="Calibri" w:hAnsi="Calibri"/>
          <w:sz w:val="22"/>
          <w:szCs w:val="22"/>
        </w:rPr>
        <w:t>dit</w:t>
      </w:r>
      <w:r w:rsidRPr="00DA44B8">
        <w:rPr>
          <w:rFonts w:ascii="Calibri" w:hAnsi="Calibri"/>
          <w:sz w:val="22"/>
          <w:szCs w:val="22"/>
        </w:rPr>
        <w:t xml:space="preserve"> jaar op als ‘voice’ of </w:t>
      </w:r>
      <w:r>
        <w:rPr>
          <w:rFonts w:ascii="Calibri" w:hAnsi="Calibri"/>
          <w:sz w:val="22"/>
          <w:szCs w:val="22"/>
        </w:rPr>
        <w:t xml:space="preserve">woordvoerder van de 17 duurzame </w:t>
      </w:r>
      <w:r w:rsidRPr="00DA44B8">
        <w:rPr>
          <w:rFonts w:ascii="Calibri" w:hAnsi="Calibri"/>
          <w:sz w:val="22"/>
          <w:szCs w:val="22"/>
        </w:rPr>
        <w:t>ontwikkelingsdoelstellingen van de Verenigde Naties (Sustainable Development Goals of SDG’s)</w:t>
      </w:r>
      <w:r>
        <w:rPr>
          <w:rFonts w:ascii="Calibri" w:hAnsi="Calibri"/>
          <w:sz w:val="22"/>
          <w:szCs w:val="22"/>
        </w:rPr>
        <w:t xml:space="preserve">. </w:t>
      </w:r>
      <w:r w:rsidRPr="00DA44B8">
        <w:rPr>
          <w:rFonts w:ascii="Calibri" w:hAnsi="Calibri"/>
          <w:sz w:val="22"/>
          <w:szCs w:val="22"/>
        </w:rPr>
        <w:t xml:space="preserve">Samen met 7 andere Belgische organisaties </w:t>
      </w:r>
      <w:r>
        <w:rPr>
          <w:rFonts w:ascii="Calibri" w:hAnsi="Calibri"/>
          <w:sz w:val="22"/>
          <w:szCs w:val="22"/>
        </w:rPr>
        <w:t>helpt de retailer</w:t>
      </w:r>
      <w:r w:rsidRPr="00DA44B8">
        <w:rPr>
          <w:rFonts w:ascii="Calibri" w:hAnsi="Calibri"/>
          <w:sz w:val="22"/>
          <w:szCs w:val="22"/>
        </w:rPr>
        <w:t xml:space="preserve"> die doelstell</w:t>
      </w:r>
      <w:r>
        <w:rPr>
          <w:rFonts w:ascii="Calibri" w:hAnsi="Calibri"/>
          <w:sz w:val="22"/>
          <w:szCs w:val="22"/>
        </w:rPr>
        <w:t xml:space="preserve">ingen bekender te maken bij het </w:t>
      </w:r>
      <w:r w:rsidRPr="00DA44B8">
        <w:rPr>
          <w:rFonts w:ascii="Calibri" w:hAnsi="Calibri"/>
          <w:sz w:val="22"/>
          <w:szCs w:val="22"/>
        </w:rPr>
        <w:t>grote pub</w:t>
      </w:r>
      <w:r>
        <w:rPr>
          <w:rFonts w:ascii="Calibri" w:hAnsi="Calibri"/>
          <w:sz w:val="22"/>
          <w:szCs w:val="22"/>
        </w:rPr>
        <w:t>liek in België. Daarnaast wil</w:t>
      </w:r>
      <w:r w:rsidRPr="00DA44B8">
        <w:rPr>
          <w:rFonts w:ascii="Calibri" w:hAnsi="Calibri"/>
          <w:sz w:val="22"/>
          <w:szCs w:val="22"/>
        </w:rPr>
        <w:t xml:space="preserve"> </w:t>
      </w:r>
      <w:r>
        <w:rPr>
          <w:rFonts w:ascii="Calibri" w:hAnsi="Calibri"/>
          <w:sz w:val="22"/>
          <w:szCs w:val="22"/>
        </w:rPr>
        <w:t>Colruyt Group</w:t>
      </w:r>
      <w:r w:rsidRPr="00DA44B8">
        <w:rPr>
          <w:rFonts w:ascii="Calibri" w:hAnsi="Calibri"/>
          <w:sz w:val="22"/>
          <w:szCs w:val="22"/>
        </w:rPr>
        <w:t xml:space="preserve"> zoveel mogelijk mense</w:t>
      </w:r>
      <w:r>
        <w:rPr>
          <w:rFonts w:ascii="Calibri" w:hAnsi="Calibri"/>
          <w:sz w:val="22"/>
          <w:szCs w:val="22"/>
        </w:rPr>
        <w:t xml:space="preserve">n en organisaties inspireren en </w:t>
      </w:r>
      <w:r w:rsidRPr="00DA44B8">
        <w:rPr>
          <w:rFonts w:ascii="Calibri" w:hAnsi="Calibri"/>
          <w:sz w:val="22"/>
          <w:szCs w:val="22"/>
        </w:rPr>
        <w:t>aanmoedigen om zelf ook actief mee te werken aan meer duurzame ontwikkeling</w:t>
      </w:r>
      <w:r>
        <w:rPr>
          <w:rFonts w:ascii="Calibri" w:hAnsi="Calibri"/>
          <w:sz w:val="22"/>
          <w:szCs w:val="22"/>
        </w:rPr>
        <w:t>.</w:t>
      </w:r>
      <w:r w:rsidR="0049141D">
        <w:rPr>
          <w:rFonts w:ascii="Calibri" w:hAnsi="Calibri"/>
          <w:sz w:val="22"/>
          <w:szCs w:val="22"/>
        </w:rPr>
        <w:t xml:space="preserve"> </w:t>
      </w:r>
      <w:r w:rsidR="00831157" w:rsidRPr="008203CD">
        <w:rPr>
          <w:rFonts w:ascii="Calibri" w:hAnsi="Calibri"/>
          <w:sz w:val="22"/>
          <w:szCs w:val="22"/>
        </w:rPr>
        <w:t xml:space="preserve">Ook bij Durabrik </w:t>
      </w:r>
      <w:r w:rsidR="00117855" w:rsidRPr="008203CD">
        <w:rPr>
          <w:rFonts w:ascii="Calibri" w:hAnsi="Calibri"/>
          <w:sz w:val="22"/>
          <w:szCs w:val="22"/>
        </w:rPr>
        <w:t>wordt gewerkt</w:t>
      </w:r>
      <w:r w:rsidR="00831157" w:rsidRPr="008203CD">
        <w:rPr>
          <w:rFonts w:ascii="Calibri" w:hAnsi="Calibri"/>
          <w:sz w:val="22"/>
          <w:szCs w:val="22"/>
        </w:rPr>
        <w:t xml:space="preserve"> aan deze doelstellingen. </w:t>
      </w:r>
      <w:r w:rsidR="00117855" w:rsidRPr="008203CD">
        <w:rPr>
          <w:rFonts w:ascii="Calibri" w:hAnsi="Calibri"/>
          <w:sz w:val="22"/>
          <w:szCs w:val="22"/>
        </w:rPr>
        <w:t xml:space="preserve">Zo betekent de </w:t>
      </w:r>
      <w:r w:rsidR="00D1594E">
        <w:rPr>
          <w:rFonts w:ascii="Calibri" w:hAnsi="Calibri"/>
          <w:sz w:val="22"/>
          <w:szCs w:val="22"/>
        </w:rPr>
        <w:t>deelname</w:t>
      </w:r>
      <w:r w:rsidR="00831157" w:rsidRPr="008203CD">
        <w:rPr>
          <w:rFonts w:ascii="Calibri" w:hAnsi="Calibri"/>
          <w:sz w:val="22"/>
          <w:szCs w:val="22"/>
        </w:rPr>
        <w:t xml:space="preserve"> aan </w:t>
      </w:r>
      <w:r w:rsidR="00D1594E">
        <w:rPr>
          <w:rFonts w:ascii="Calibri" w:hAnsi="Calibri"/>
          <w:sz w:val="22"/>
          <w:szCs w:val="22"/>
        </w:rPr>
        <w:t>de</w:t>
      </w:r>
      <w:r w:rsidR="00831157" w:rsidRPr="008203CD">
        <w:rPr>
          <w:rFonts w:ascii="Calibri" w:hAnsi="Calibri"/>
          <w:sz w:val="22"/>
          <w:szCs w:val="22"/>
        </w:rPr>
        <w:t xml:space="preserve"> Voka Charter </w:t>
      </w:r>
      <w:r w:rsidR="00117855" w:rsidRPr="008203CD">
        <w:rPr>
          <w:rFonts w:ascii="Calibri" w:hAnsi="Calibri"/>
          <w:sz w:val="22"/>
          <w:szCs w:val="22"/>
        </w:rPr>
        <w:t>Duurzaam Ondernemen cyclus 2017, een</w:t>
      </w:r>
      <w:r w:rsidR="00831157" w:rsidRPr="008203CD">
        <w:rPr>
          <w:rFonts w:ascii="Calibri" w:hAnsi="Calibri"/>
          <w:sz w:val="22"/>
          <w:szCs w:val="22"/>
        </w:rPr>
        <w:t xml:space="preserve"> nieuwe stap in </w:t>
      </w:r>
      <w:r w:rsidR="00117855" w:rsidRPr="008203CD">
        <w:rPr>
          <w:rFonts w:ascii="Calibri" w:hAnsi="Calibri"/>
          <w:sz w:val="22"/>
          <w:szCs w:val="22"/>
        </w:rPr>
        <w:t>het</w:t>
      </w:r>
      <w:r w:rsidR="00831157" w:rsidRPr="008203CD">
        <w:rPr>
          <w:rFonts w:ascii="Calibri" w:hAnsi="Calibri"/>
          <w:sz w:val="22"/>
          <w:szCs w:val="22"/>
        </w:rPr>
        <w:t xml:space="preserve"> duurzaamheidsbeleid</w:t>
      </w:r>
      <w:r w:rsidR="00117855" w:rsidRPr="008203CD">
        <w:rPr>
          <w:rFonts w:ascii="Calibri" w:hAnsi="Calibri"/>
          <w:sz w:val="22"/>
          <w:szCs w:val="22"/>
        </w:rPr>
        <w:t xml:space="preserve"> van het bedrijf</w:t>
      </w:r>
      <w:r w:rsidR="00831157" w:rsidRPr="008203CD">
        <w:rPr>
          <w:rFonts w:ascii="Calibri" w:hAnsi="Calibri"/>
          <w:sz w:val="22"/>
          <w:szCs w:val="22"/>
        </w:rPr>
        <w:t xml:space="preserve">.  De komende 3 jaar </w:t>
      </w:r>
      <w:r w:rsidR="00117855" w:rsidRPr="008203CD">
        <w:rPr>
          <w:rFonts w:ascii="Calibri" w:hAnsi="Calibri"/>
          <w:sz w:val="22"/>
          <w:szCs w:val="22"/>
        </w:rPr>
        <w:t xml:space="preserve">wil </w:t>
      </w:r>
      <w:r w:rsidR="008203CD" w:rsidRPr="008203CD">
        <w:rPr>
          <w:rFonts w:ascii="Calibri" w:hAnsi="Calibri"/>
          <w:sz w:val="22"/>
          <w:szCs w:val="22"/>
        </w:rPr>
        <w:t>het bouwbedrijf</w:t>
      </w:r>
      <w:r w:rsidR="00831157" w:rsidRPr="008203CD">
        <w:rPr>
          <w:rFonts w:ascii="Calibri" w:hAnsi="Calibri"/>
          <w:sz w:val="22"/>
          <w:szCs w:val="22"/>
        </w:rPr>
        <w:t xml:space="preserve"> voor elk van die</w:t>
      </w:r>
      <w:r w:rsidR="00117855" w:rsidRPr="008203CD">
        <w:rPr>
          <w:rFonts w:ascii="Calibri" w:hAnsi="Calibri"/>
          <w:sz w:val="22"/>
          <w:szCs w:val="22"/>
        </w:rPr>
        <w:t xml:space="preserve"> </w:t>
      </w:r>
      <w:r w:rsidR="00831157" w:rsidRPr="008203CD">
        <w:rPr>
          <w:rFonts w:ascii="Calibri" w:hAnsi="Calibri"/>
          <w:sz w:val="22"/>
          <w:szCs w:val="22"/>
        </w:rPr>
        <w:t xml:space="preserve">17 duurzame ontwikkelingsdoelstellingen van de Verenigde Naties een actie uitwerken. </w:t>
      </w:r>
      <w:r w:rsidR="00117855" w:rsidRPr="008203CD">
        <w:rPr>
          <w:rFonts w:ascii="Calibri" w:hAnsi="Calibri"/>
          <w:sz w:val="22"/>
          <w:szCs w:val="22"/>
        </w:rPr>
        <w:t xml:space="preserve"> </w:t>
      </w:r>
      <w:r w:rsidR="00831157" w:rsidRPr="008203CD">
        <w:rPr>
          <w:rFonts w:ascii="Calibri" w:hAnsi="Calibri"/>
          <w:sz w:val="22"/>
          <w:szCs w:val="22"/>
        </w:rPr>
        <w:t>Voor 2017 staan er al een aantal concrete projecten op de agenda.</w:t>
      </w:r>
    </w:p>
    <w:p w14:paraId="6A366623" w14:textId="77777777" w:rsidR="00DA44B8" w:rsidRDefault="00DA44B8" w:rsidP="001D2D75">
      <w:pPr>
        <w:pStyle w:val="Normaalweb"/>
        <w:spacing w:before="0" w:beforeAutospacing="0" w:after="0" w:afterAutospacing="0" w:line="288" w:lineRule="auto"/>
        <w:rPr>
          <w:rFonts w:ascii="Calibri" w:hAnsi="Calibri"/>
          <w:sz w:val="22"/>
          <w:szCs w:val="22"/>
        </w:rPr>
      </w:pPr>
    </w:p>
    <w:p w14:paraId="43F9444D" w14:textId="77777777" w:rsidR="00C824E7" w:rsidRPr="0049141D" w:rsidRDefault="00DA44B8" w:rsidP="0049141D">
      <w:pPr>
        <w:pStyle w:val="Normaalweb"/>
        <w:spacing w:before="0" w:beforeAutospacing="0" w:after="0" w:afterAutospacing="0" w:line="288" w:lineRule="auto"/>
        <w:rPr>
          <w:rFonts w:ascii="Calibri" w:hAnsi="Calibri"/>
          <w:sz w:val="22"/>
          <w:szCs w:val="22"/>
        </w:rPr>
      </w:pPr>
      <w:r>
        <w:rPr>
          <w:rFonts w:ascii="Calibri" w:hAnsi="Calibri"/>
          <w:sz w:val="22"/>
          <w:szCs w:val="22"/>
        </w:rPr>
        <w:t>Het d</w:t>
      </w:r>
      <w:r w:rsidR="001D2D75" w:rsidRPr="001D2D75">
        <w:rPr>
          <w:rFonts w:ascii="Calibri" w:hAnsi="Calibri"/>
          <w:sz w:val="22"/>
          <w:szCs w:val="22"/>
        </w:rPr>
        <w:t xml:space="preserve">oel van het congres is </w:t>
      </w:r>
      <w:r w:rsidR="0049141D">
        <w:rPr>
          <w:rFonts w:ascii="Calibri" w:hAnsi="Calibri"/>
          <w:sz w:val="22"/>
          <w:szCs w:val="22"/>
        </w:rPr>
        <w:t>‘</w:t>
      </w:r>
      <w:r w:rsidR="001D2D75" w:rsidRPr="001D2D75">
        <w:rPr>
          <w:rFonts w:ascii="Calibri" w:hAnsi="Calibri"/>
          <w:sz w:val="22"/>
          <w:szCs w:val="22"/>
        </w:rPr>
        <w:t>verbinden</w:t>
      </w:r>
      <w:r w:rsidR="0049141D">
        <w:rPr>
          <w:rFonts w:ascii="Calibri" w:hAnsi="Calibri"/>
          <w:sz w:val="22"/>
          <w:szCs w:val="22"/>
        </w:rPr>
        <w:t>’</w:t>
      </w:r>
      <w:r w:rsidR="00175BE7">
        <w:rPr>
          <w:rFonts w:ascii="Calibri" w:hAnsi="Calibri"/>
          <w:sz w:val="22"/>
          <w:szCs w:val="22"/>
        </w:rPr>
        <w:t>: h</w:t>
      </w:r>
      <w:r>
        <w:rPr>
          <w:rFonts w:ascii="Calibri" w:hAnsi="Calibri"/>
          <w:sz w:val="22"/>
          <w:szCs w:val="22"/>
        </w:rPr>
        <w:t>et</w:t>
      </w:r>
      <w:r w:rsidR="001D2D75" w:rsidRPr="001D2D75">
        <w:rPr>
          <w:rFonts w:ascii="Calibri" w:hAnsi="Calibri"/>
          <w:sz w:val="22"/>
          <w:szCs w:val="22"/>
        </w:rPr>
        <w:t xml:space="preserve"> bewust verbinden van actoren of zorgen dat </w:t>
      </w:r>
      <w:r w:rsidR="0049141D">
        <w:rPr>
          <w:rFonts w:ascii="Calibri" w:hAnsi="Calibri"/>
          <w:sz w:val="22"/>
          <w:szCs w:val="22"/>
        </w:rPr>
        <w:t xml:space="preserve"> er een connectie </w:t>
      </w:r>
      <w:r w:rsidR="001D2D75" w:rsidRPr="001D2D75">
        <w:rPr>
          <w:rFonts w:ascii="Calibri" w:hAnsi="Calibri"/>
          <w:sz w:val="22"/>
          <w:szCs w:val="22"/>
        </w:rPr>
        <w:t xml:space="preserve">kan ontstaan, zodat er nieuwe of vernieuwde </w:t>
      </w:r>
      <w:r w:rsidR="0049141D" w:rsidRPr="001D2D75">
        <w:rPr>
          <w:rFonts w:ascii="Calibri" w:hAnsi="Calibri"/>
          <w:sz w:val="22"/>
          <w:szCs w:val="22"/>
        </w:rPr>
        <w:t>impulsen</w:t>
      </w:r>
      <w:r w:rsidR="001D2D75" w:rsidRPr="001D2D75">
        <w:rPr>
          <w:rFonts w:ascii="Calibri" w:hAnsi="Calibri"/>
          <w:sz w:val="22"/>
          <w:szCs w:val="22"/>
        </w:rPr>
        <w:t xml:space="preserve"> worden gegeven aan het mobiliteitsdebat.</w:t>
      </w:r>
      <w:r w:rsidR="001D2D75" w:rsidRPr="001D2D75">
        <w:rPr>
          <w:rFonts w:ascii="Calibri" w:hAnsi="Calibri" w:cs="Verdana"/>
          <w:sz w:val="22"/>
          <w:szCs w:val="22"/>
        </w:rPr>
        <w:t> </w:t>
      </w:r>
      <w:r w:rsidR="001D2D75" w:rsidRPr="001D2D75">
        <w:rPr>
          <w:rFonts w:ascii="Calibri" w:hAnsi="Calibri"/>
          <w:sz w:val="22"/>
          <w:szCs w:val="22"/>
        </w:rPr>
        <w:t>Na een keynote</w:t>
      </w:r>
      <w:r>
        <w:rPr>
          <w:rFonts w:ascii="Calibri" w:hAnsi="Calibri"/>
          <w:sz w:val="22"/>
          <w:szCs w:val="22"/>
        </w:rPr>
        <w:t xml:space="preserve"> van CEO Jef Colruy</w:t>
      </w:r>
      <w:r w:rsidR="00192361">
        <w:rPr>
          <w:rFonts w:ascii="Calibri" w:hAnsi="Calibri"/>
          <w:sz w:val="22"/>
          <w:szCs w:val="22"/>
        </w:rPr>
        <w:t>t,</w:t>
      </w:r>
      <w:r>
        <w:rPr>
          <w:rFonts w:ascii="Calibri" w:hAnsi="Calibri"/>
          <w:sz w:val="22"/>
          <w:szCs w:val="22"/>
        </w:rPr>
        <w:t xml:space="preserve"> </w:t>
      </w:r>
      <w:r w:rsidR="0049141D">
        <w:rPr>
          <w:rFonts w:ascii="Calibri" w:hAnsi="Calibri"/>
          <w:sz w:val="22"/>
          <w:szCs w:val="22"/>
        </w:rPr>
        <w:t>Professor Mobiliteit Cathy Macha</w:t>
      </w:r>
      <w:r>
        <w:rPr>
          <w:rFonts w:ascii="Calibri" w:hAnsi="Calibri"/>
          <w:sz w:val="22"/>
          <w:szCs w:val="22"/>
        </w:rPr>
        <w:t xml:space="preserve">ris (VUB) </w:t>
      </w:r>
      <w:r w:rsidR="00192361">
        <w:rPr>
          <w:rFonts w:ascii="Calibri" w:hAnsi="Calibri"/>
          <w:sz w:val="22"/>
          <w:szCs w:val="22"/>
        </w:rPr>
        <w:t xml:space="preserve">en Ministers Ben Weyts en Marie-Christine Marghem, </w:t>
      </w:r>
      <w:r>
        <w:rPr>
          <w:rFonts w:ascii="Calibri" w:hAnsi="Calibri"/>
          <w:sz w:val="22"/>
          <w:szCs w:val="22"/>
        </w:rPr>
        <w:t>wordt</w:t>
      </w:r>
      <w:r w:rsidR="001D2D75" w:rsidRPr="001D2D75">
        <w:rPr>
          <w:rFonts w:ascii="Calibri" w:hAnsi="Calibri"/>
          <w:sz w:val="22"/>
          <w:szCs w:val="22"/>
        </w:rPr>
        <w:t xml:space="preserve"> het spel de eerste verbindende factor</w:t>
      </w:r>
      <w:r w:rsidR="0049141D">
        <w:rPr>
          <w:rFonts w:ascii="Calibri" w:hAnsi="Calibri"/>
          <w:sz w:val="22"/>
          <w:szCs w:val="22"/>
        </w:rPr>
        <w:t xml:space="preserve">. </w:t>
      </w:r>
      <w:r w:rsidR="001D2D75" w:rsidRPr="001D2D75">
        <w:rPr>
          <w:rFonts w:ascii="Calibri" w:hAnsi="Calibri"/>
          <w:sz w:val="22"/>
          <w:szCs w:val="22"/>
        </w:rPr>
        <w:t xml:space="preserve">Na het spel </w:t>
      </w:r>
      <w:r w:rsidR="0049141D">
        <w:rPr>
          <w:rFonts w:ascii="Calibri" w:hAnsi="Calibri"/>
          <w:sz w:val="22"/>
          <w:szCs w:val="22"/>
        </w:rPr>
        <w:t>komen verschillende business-</w:t>
      </w:r>
      <w:r w:rsidR="001D2D75" w:rsidRPr="001D2D75">
        <w:rPr>
          <w:rFonts w:ascii="Calibri" w:hAnsi="Calibri"/>
          <w:sz w:val="22"/>
          <w:szCs w:val="22"/>
        </w:rPr>
        <w:t>pitches</w:t>
      </w:r>
      <w:r w:rsidR="0049141D">
        <w:rPr>
          <w:rFonts w:ascii="Calibri" w:hAnsi="Calibri"/>
          <w:sz w:val="22"/>
          <w:szCs w:val="22"/>
        </w:rPr>
        <w:t xml:space="preserve"> rond mobiliteit aan bod en wordt ook gekeken of het spel zelf nieuwe ideeën heeft opgewekt waarrond kan worden samengewerkt</w:t>
      </w:r>
      <w:r w:rsidR="00776857">
        <w:rPr>
          <w:rFonts w:ascii="Calibri" w:hAnsi="Calibri"/>
          <w:sz w:val="22"/>
          <w:szCs w:val="22"/>
        </w:rPr>
        <w:t>.</w:t>
      </w:r>
    </w:p>
    <w:p w14:paraId="4CBE13EA" w14:textId="77777777" w:rsidR="00C824E7" w:rsidRDefault="00C824E7" w:rsidP="001D2D75">
      <w:pPr>
        <w:pStyle w:val="Normaalweb"/>
        <w:spacing w:before="0" w:beforeAutospacing="0" w:after="0" w:afterAutospacing="0" w:line="288" w:lineRule="auto"/>
        <w:rPr>
          <w:rFonts w:ascii="Calibri" w:hAnsi="Calibri"/>
          <w:sz w:val="22"/>
          <w:szCs w:val="22"/>
        </w:rPr>
      </w:pPr>
      <w:r w:rsidRPr="001D2D75">
        <w:rPr>
          <w:rFonts w:ascii="Calibri" w:hAnsi="Calibri"/>
          <w:sz w:val="22"/>
          <w:szCs w:val="22"/>
        </w:rPr>
        <w:t> </w:t>
      </w:r>
    </w:p>
    <w:p w14:paraId="330EDEF6" w14:textId="77777777" w:rsidR="004C090F" w:rsidRPr="004F199C" w:rsidRDefault="004C090F" w:rsidP="00EB44E8">
      <w:pPr>
        <w:pStyle w:val="Normaalweb"/>
        <w:spacing w:before="0" w:beforeAutospacing="0" w:after="0" w:afterAutospacing="0" w:line="288" w:lineRule="auto"/>
        <w:jc w:val="center"/>
        <w:rPr>
          <w:rFonts w:ascii="Calibri" w:hAnsi="Calibri"/>
          <w:sz w:val="22"/>
          <w:szCs w:val="22"/>
          <w:lang w:val="en-US"/>
        </w:rPr>
      </w:pPr>
      <w:r w:rsidRPr="004F199C">
        <w:rPr>
          <w:rFonts w:ascii="Calibri" w:hAnsi="Calibri"/>
          <w:sz w:val="22"/>
          <w:szCs w:val="22"/>
          <w:lang w:val="en-US"/>
        </w:rPr>
        <w:t>###</w:t>
      </w:r>
    </w:p>
    <w:p w14:paraId="5C8C4CDF" w14:textId="77777777" w:rsidR="00DA44B8" w:rsidRPr="004F199C" w:rsidRDefault="00DA44B8" w:rsidP="001D2D75">
      <w:pPr>
        <w:pStyle w:val="Normaalweb"/>
        <w:spacing w:before="0" w:beforeAutospacing="0" w:after="0" w:afterAutospacing="0" w:line="288" w:lineRule="auto"/>
        <w:rPr>
          <w:rFonts w:ascii="Calibri" w:hAnsi="Calibri"/>
          <w:sz w:val="22"/>
          <w:szCs w:val="22"/>
          <w:lang w:val="en-US"/>
        </w:rPr>
      </w:pPr>
    </w:p>
    <w:p w14:paraId="0D6DE81F" w14:textId="77777777" w:rsidR="004C090F" w:rsidRPr="004C090F" w:rsidRDefault="004C090F" w:rsidP="002C42B3">
      <w:pPr>
        <w:pStyle w:val="Normaalweb"/>
        <w:spacing w:before="0" w:beforeAutospacing="0" w:after="0" w:afterAutospacing="0" w:line="288" w:lineRule="auto"/>
        <w:outlineLvl w:val="0"/>
        <w:rPr>
          <w:rFonts w:ascii="Calibri" w:hAnsi="Calibri"/>
          <w:b/>
          <w:sz w:val="22"/>
          <w:szCs w:val="22"/>
          <w:u w:val="single"/>
          <w:lang w:val="en-US"/>
        </w:rPr>
      </w:pPr>
      <w:r w:rsidRPr="004C090F">
        <w:rPr>
          <w:rFonts w:ascii="Calibri" w:hAnsi="Calibri"/>
          <w:b/>
          <w:sz w:val="22"/>
          <w:szCs w:val="22"/>
          <w:u w:val="single"/>
          <w:lang w:val="en-US"/>
        </w:rPr>
        <w:t xml:space="preserve">Meer </w:t>
      </w:r>
      <w:proofErr w:type="spellStart"/>
      <w:r w:rsidRPr="004C090F">
        <w:rPr>
          <w:rFonts w:ascii="Calibri" w:hAnsi="Calibri"/>
          <w:b/>
          <w:sz w:val="22"/>
          <w:szCs w:val="22"/>
          <w:u w:val="single"/>
          <w:lang w:val="en-US"/>
        </w:rPr>
        <w:t>informatie</w:t>
      </w:r>
      <w:proofErr w:type="spellEnd"/>
      <w:r w:rsidRPr="004C090F">
        <w:rPr>
          <w:rFonts w:ascii="Calibri" w:hAnsi="Calibri"/>
          <w:b/>
          <w:sz w:val="22"/>
          <w:szCs w:val="22"/>
          <w:u w:val="single"/>
          <w:lang w:val="en-US"/>
        </w:rPr>
        <w:t xml:space="preserve"> over “Mobility: a serious game”:</w:t>
      </w:r>
    </w:p>
    <w:p w14:paraId="4C6EB052" w14:textId="77777777" w:rsidR="004C090F" w:rsidRPr="004C090F" w:rsidRDefault="004C090F" w:rsidP="001D2D75">
      <w:pPr>
        <w:pStyle w:val="Normaalweb"/>
        <w:spacing w:before="0" w:beforeAutospacing="0" w:after="0" w:afterAutospacing="0" w:line="288" w:lineRule="auto"/>
        <w:rPr>
          <w:rFonts w:ascii="Calibri" w:hAnsi="Calibri"/>
          <w:sz w:val="22"/>
          <w:szCs w:val="22"/>
          <w:lang w:val="en-US"/>
        </w:rPr>
      </w:pPr>
    </w:p>
    <w:p w14:paraId="4D6F296F" w14:textId="77777777" w:rsidR="001D2D75" w:rsidRPr="00CD3060" w:rsidRDefault="004C090F" w:rsidP="00CD3060">
      <w:pPr>
        <w:spacing w:after="0" w:line="288" w:lineRule="auto"/>
        <w:rPr>
          <w:rFonts w:ascii="Calibri" w:hAnsi="Calibri"/>
        </w:rPr>
      </w:pPr>
      <w:r>
        <w:rPr>
          <w:rFonts w:ascii="Calibri" w:hAnsi="Calibri"/>
        </w:rPr>
        <w:t>Een filmpje met meer achtergrond over</w:t>
      </w:r>
      <w:r w:rsidRPr="001D2D75">
        <w:rPr>
          <w:rFonts w:ascii="Calibri" w:hAnsi="Calibri"/>
        </w:rPr>
        <w:t xml:space="preserve"> </w:t>
      </w:r>
      <w:r>
        <w:rPr>
          <w:rFonts w:ascii="Calibri" w:hAnsi="Calibri"/>
        </w:rPr>
        <w:t xml:space="preserve">het </w:t>
      </w:r>
      <w:r w:rsidRPr="001D2D75">
        <w:rPr>
          <w:rFonts w:ascii="Calibri" w:hAnsi="Calibri"/>
        </w:rPr>
        <w:t>spel</w:t>
      </w:r>
      <w:r>
        <w:rPr>
          <w:rFonts w:ascii="Calibri" w:hAnsi="Calibri"/>
        </w:rPr>
        <w:t xml:space="preserve"> en de bedenkers van het spel</w:t>
      </w:r>
      <w:r w:rsidRPr="001D2D75">
        <w:rPr>
          <w:rFonts w:ascii="Calibri" w:hAnsi="Calibri"/>
        </w:rPr>
        <w:t xml:space="preserve"> vindt u hier: </w:t>
      </w:r>
      <w:hyperlink r:id="rId8" w:history="1">
        <w:r w:rsidRPr="001D2D75">
          <w:rPr>
            <w:rStyle w:val="Hyperlink"/>
            <w:rFonts w:ascii="Calibri" w:hAnsi="Calibri"/>
          </w:rPr>
          <w:t>https://www.facebook.com/VUB.MOBI/</w:t>
        </w:r>
      </w:hyperlink>
      <w:r w:rsidR="00CD3060">
        <w:rPr>
          <w:rFonts w:ascii="Calibri" w:hAnsi="Calibri"/>
        </w:rPr>
        <w:t xml:space="preserve"> . </w:t>
      </w:r>
      <w:r w:rsidR="001D2D75" w:rsidRPr="001D2D75">
        <w:rPr>
          <w:rFonts w:ascii="Calibri" w:hAnsi="Calibri" w:cs="HurmeGeometricSans2-Regular"/>
        </w:rPr>
        <w:t xml:space="preserve">Er zijn </w:t>
      </w:r>
      <w:r w:rsidR="001D2D75" w:rsidRPr="001D2D75">
        <w:rPr>
          <w:rFonts w:ascii="Calibri" w:hAnsi="Calibri" w:cs="HurmeGeometricSans2-Bold"/>
          <w:b/>
          <w:bCs/>
        </w:rPr>
        <w:t xml:space="preserve">4 werelden </w:t>
      </w:r>
      <w:r w:rsidR="001D2D75" w:rsidRPr="001D2D75">
        <w:rPr>
          <w:rFonts w:ascii="Calibri" w:hAnsi="Calibri" w:cs="HurmeGeometricSans2-Regular"/>
        </w:rPr>
        <w:t>waarin je het spel kan spelen. Ze geven een mogelijke context waarbinnen je acties onderneemt</w:t>
      </w:r>
      <w:r>
        <w:rPr>
          <w:rFonts w:ascii="Calibri" w:hAnsi="Calibri" w:cs="HurmeGeometricSans2-Regular"/>
        </w:rPr>
        <w:t xml:space="preserve">: </w:t>
      </w:r>
    </w:p>
    <w:p w14:paraId="3C955387" w14:textId="77777777" w:rsidR="001D2D75" w:rsidRPr="004C090F" w:rsidRDefault="004C090F" w:rsidP="004C090F">
      <w:pPr>
        <w:pStyle w:val="Lijstalinea"/>
        <w:numPr>
          <w:ilvl w:val="0"/>
          <w:numId w:val="2"/>
        </w:numPr>
        <w:autoSpaceDE w:val="0"/>
        <w:autoSpaceDN w:val="0"/>
        <w:adjustRightInd w:val="0"/>
        <w:spacing w:after="0" w:line="288" w:lineRule="auto"/>
        <w:rPr>
          <w:rFonts w:ascii="Calibri" w:hAnsi="Calibri" w:cs="HurmeGeometricSans2-Bold"/>
          <w:b/>
          <w:bCs/>
        </w:rPr>
      </w:pPr>
      <w:r w:rsidRPr="004C090F">
        <w:rPr>
          <w:rFonts w:ascii="Calibri" w:hAnsi="Calibri" w:cs="HurmeGeometricSans2-Bold"/>
          <w:b/>
          <w:bCs/>
        </w:rPr>
        <w:t xml:space="preserve">Harmonia, focus op ik-welzijn: </w:t>
      </w:r>
      <w:r w:rsidR="001D2D75" w:rsidRPr="004C090F">
        <w:rPr>
          <w:rFonts w:ascii="Calibri" w:hAnsi="Calibri" w:cs="HurmeGeometricSans2-Regular"/>
        </w:rPr>
        <w:t>Een wereld in harmonie tussen natuur, individu en welzijn. Kleinschalig en lokaal gericht streven</w:t>
      </w:r>
      <w:r w:rsidRPr="004C090F">
        <w:rPr>
          <w:rFonts w:ascii="Calibri" w:hAnsi="Calibri" w:cs="HurmeGeometricSans2-Bold"/>
          <w:b/>
          <w:bCs/>
        </w:rPr>
        <w:t xml:space="preserve"> </w:t>
      </w:r>
      <w:r w:rsidR="001D2D75" w:rsidRPr="004C090F">
        <w:rPr>
          <w:rFonts w:ascii="Calibri" w:hAnsi="Calibri" w:cs="HurmeGeometricSans2-Regular"/>
        </w:rPr>
        <w:t>naar persoonlijk geluk staat centraal.</w:t>
      </w:r>
    </w:p>
    <w:p w14:paraId="47B23178" w14:textId="77777777" w:rsidR="001D2D75" w:rsidRPr="004C090F" w:rsidRDefault="001D2D75" w:rsidP="004C090F">
      <w:pPr>
        <w:pStyle w:val="Lijstalinea"/>
        <w:numPr>
          <w:ilvl w:val="0"/>
          <w:numId w:val="2"/>
        </w:numPr>
        <w:autoSpaceDE w:val="0"/>
        <w:autoSpaceDN w:val="0"/>
        <w:adjustRightInd w:val="0"/>
        <w:spacing w:after="0" w:line="288" w:lineRule="auto"/>
        <w:rPr>
          <w:rFonts w:ascii="Calibri" w:hAnsi="Calibri" w:cs="HurmeGeometricSans2-Bold"/>
          <w:b/>
          <w:bCs/>
        </w:rPr>
      </w:pPr>
      <w:r w:rsidRPr="004C090F">
        <w:rPr>
          <w:rFonts w:ascii="Calibri" w:hAnsi="Calibri" w:cs="HurmeGeometricSans2-Bold"/>
          <w:b/>
          <w:bCs/>
        </w:rPr>
        <w:t>Symfon</w:t>
      </w:r>
      <w:r w:rsidR="004C090F" w:rsidRPr="004C090F">
        <w:rPr>
          <w:rFonts w:ascii="Calibri" w:hAnsi="Calibri" w:cs="HurmeGeometricSans2-Bold"/>
          <w:b/>
          <w:bCs/>
        </w:rPr>
        <w:t xml:space="preserve">ia, focus op collectief-welzijn: </w:t>
      </w:r>
      <w:r w:rsidRPr="004C090F">
        <w:rPr>
          <w:rFonts w:ascii="Calibri" w:hAnsi="Calibri" w:cs="HurmeGeometricSans2-Regular"/>
        </w:rPr>
        <w:t>Hier staat het collectief welzijn centraal en het individu ervaart de meerwaarde van het</w:t>
      </w:r>
      <w:r w:rsidR="004C090F" w:rsidRPr="004C090F">
        <w:rPr>
          <w:rFonts w:ascii="Calibri" w:hAnsi="Calibri" w:cs="HurmeGeometricSans2-Bold"/>
          <w:b/>
          <w:bCs/>
        </w:rPr>
        <w:t xml:space="preserve"> </w:t>
      </w:r>
      <w:r w:rsidRPr="004C090F">
        <w:rPr>
          <w:rFonts w:ascii="Calibri" w:hAnsi="Calibri" w:cs="HurmeGeometricSans2-Regular"/>
        </w:rPr>
        <w:t>collectieve systeem.</w:t>
      </w:r>
    </w:p>
    <w:p w14:paraId="1A2090C1" w14:textId="77777777" w:rsidR="001D2D75" w:rsidRPr="004C090F" w:rsidRDefault="001D2D75" w:rsidP="004C090F">
      <w:pPr>
        <w:pStyle w:val="Lijstalinea"/>
        <w:numPr>
          <w:ilvl w:val="0"/>
          <w:numId w:val="2"/>
        </w:numPr>
        <w:autoSpaceDE w:val="0"/>
        <w:autoSpaceDN w:val="0"/>
        <w:adjustRightInd w:val="0"/>
        <w:spacing w:after="0" w:line="288" w:lineRule="auto"/>
        <w:rPr>
          <w:rFonts w:ascii="Calibri" w:hAnsi="Calibri" w:cs="HurmeGeometricSans2-Bold"/>
          <w:b/>
          <w:bCs/>
        </w:rPr>
      </w:pPr>
      <w:r w:rsidRPr="004C090F">
        <w:rPr>
          <w:rFonts w:ascii="Calibri" w:hAnsi="Calibri" w:cs="HurmeGeometricSans2-Bold"/>
          <w:b/>
          <w:bCs/>
        </w:rPr>
        <w:t>Silic</w:t>
      </w:r>
      <w:r w:rsidR="004C090F" w:rsidRPr="004C090F">
        <w:rPr>
          <w:rFonts w:ascii="Calibri" w:hAnsi="Calibri" w:cs="HurmeGeometricSans2-Bold"/>
          <w:b/>
          <w:bCs/>
        </w:rPr>
        <w:t xml:space="preserve">on Europe, focus op ik-welvaart: </w:t>
      </w:r>
      <w:r w:rsidRPr="004C090F">
        <w:rPr>
          <w:rFonts w:ascii="Calibri" w:hAnsi="Calibri" w:cs="HurmeGeometricSans2-Regular"/>
        </w:rPr>
        <w:t>Collectieve welvaartsgroei door sterke individuele prestaties is het leidmotief. Er is een hoge</w:t>
      </w:r>
      <w:r w:rsidR="004C090F" w:rsidRPr="004C090F">
        <w:rPr>
          <w:rFonts w:ascii="Calibri" w:hAnsi="Calibri" w:cs="HurmeGeometricSans2-Bold"/>
          <w:b/>
          <w:bCs/>
        </w:rPr>
        <w:t xml:space="preserve"> </w:t>
      </w:r>
      <w:r w:rsidRPr="004C090F">
        <w:rPr>
          <w:rFonts w:ascii="Calibri" w:hAnsi="Calibri" w:cs="HurmeGeometricSans2-Regular"/>
        </w:rPr>
        <w:t>concurrentie en competentie.</w:t>
      </w:r>
    </w:p>
    <w:p w14:paraId="6E5DEC84" w14:textId="77777777" w:rsidR="001D2D75" w:rsidRPr="00722FDC" w:rsidRDefault="001D2D75" w:rsidP="004C090F">
      <w:pPr>
        <w:pStyle w:val="Lijstalinea"/>
        <w:numPr>
          <w:ilvl w:val="0"/>
          <w:numId w:val="2"/>
        </w:numPr>
        <w:autoSpaceDE w:val="0"/>
        <w:autoSpaceDN w:val="0"/>
        <w:adjustRightInd w:val="0"/>
        <w:spacing w:after="0" w:line="288" w:lineRule="auto"/>
        <w:rPr>
          <w:rFonts w:ascii="Calibri" w:hAnsi="Calibri" w:cs="HurmeGeometricSans2-Bold"/>
          <w:b/>
          <w:bCs/>
        </w:rPr>
      </w:pPr>
      <w:r w:rsidRPr="00722FDC">
        <w:rPr>
          <w:rFonts w:ascii="Calibri" w:hAnsi="Calibri" w:cs="HurmeGeometricSans2-Bold"/>
          <w:b/>
          <w:bCs/>
        </w:rPr>
        <w:t>Communopoli</w:t>
      </w:r>
      <w:r w:rsidR="004C090F" w:rsidRPr="00722FDC">
        <w:rPr>
          <w:rFonts w:ascii="Calibri" w:hAnsi="Calibri" w:cs="HurmeGeometricSans2-Bold"/>
          <w:b/>
          <w:bCs/>
        </w:rPr>
        <w:t xml:space="preserve">s, focus op collectief-welvaart: </w:t>
      </w:r>
      <w:r w:rsidRPr="00722FDC">
        <w:rPr>
          <w:rFonts w:ascii="Calibri" w:hAnsi="Calibri" w:cs="HurmeGeometricSans2-Regular"/>
        </w:rPr>
        <w:t>Een sterk collectief gezag draagt bij tot welvaart voor velen. Het individu is ondergeschikt.</w:t>
      </w:r>
    </w:p>
    <w:p w14:paraId="24476AD5" w14:textId="77777777" w:rsidR="006C6621" w:rsidRPr="00722FDC" w:rsidRDefault="006C6621" w:rsidP="006C6621">
      <w:pPr>
        <w:pStyle w:val="Lijstalinea"/>
        <w:numPr>
          <w:ilvl w:val="0"/>
          <w:numId w:val="4"/>
        </w:numPr>
        <w:autoSpaceDE w:val="0"/>
        <w:autoSpaceDN w:val="0"/>
        <w:adjustRightInd w:val="0"/>
        <w:spacing w:after="0" w:line="288" w:lineRule="auto"/>
        <w:rPr>
          <w:rFonts w:ascii="Calibri" w:hAnsi="Calibri" w:cs="HurmeGeometricSans2-Bold"/>
          <w:bCs/>
        </w:rPr>
      </w:pPr>
      <w:r w:rsidRPr="00722FDC">
        <w:rPr>
          <w:rFonts w:ascii="Calibri" w:hAnsi="Calibri" w:cs="HurmeGeometricSans2-Bold"/>
          <w:bCs/>
        </w:rPr>
        <w:lastRenderedPageBreak/>
        <w:t xml:space="preserve">Doordat je verplicht wordt je in de rol van een ander te verplaatsen, krijgen spelers vaak een nieuwe, frisse kijk op het mobiliteitsverhaal. Daardoor verhoogt de kans dat er nieuwe inzichten ontstaan die een mogelijke doorbraak kunnen brengen in </w:t>
      </w:r>
      <w:r w:rsidR="00776857" w:rsidRPr="00722FDC">
        <w:rPr>
          <w:rFonts w:ascii="Calibri" w:hAnsi="Calibri" w:cs="HurmeGeometricSans2-Bold"/>
          <w:bCs/>
        </w:rPr>
        <w:t xml:space="preserve">mogelijke </w:t>
      </w:r>
      <w:r w:rsidRPr="00722FDC">
        <w:rPr>
          <w:rFonts w:ascii="Calibri" w:hAnsi="Calibri" w:cs="HurmeGeometricSans2-Bold"/>
          <w:bCs/>
        </w:rPr>
        <w:t>impasses.</w:t>
      </w:r>
    </w:p>
    <w:p w14:paraId="62DA2FFD" w14:textId="77777777" w:rsidR="00731867" w:rsidRPr="001D2D75" w:rsidRDefault="00731867" w:rsidP="001D2D75">
      <w:pPr>
        <w:spacing w:after="0" w:line="288" w:lineRule="auto"/>
        <w:rPr>
          <w:rFonts w:ascii="Calibri" w:hAnsi="Calibri"/>
        </w:rPr>
      </w:pPr>
    </w:p>
    <w:p w14:paraId="676FE91B" w14:textId="77777777" w:rsidR="00731867" w:rsidRPr="00175BE7" w:rsidRDefault="00731867" w:rsidP="002C42B3">
      <w:pPr>
        <w:spacing w:after="0" w:line="288" w:lineRule="auto"/>
        <w:outlineLvl w:val="0"/>
        <w:rPr>
          <w:rFonts w:ascii="Calibri" w:hAnsi="Calibri"/>
          <w:b/>
          <w:u w:val="single"/>
          <w:lang w:val="en-US"/>
        </w:rPr>
      </w:pPr>
      <w:proofErr w:type="spellStart"/>
      <w:r w:rsidRPr="00175BE7">
        <w:rPr>
          <w:rFonts w:ascii="Calibri" w:hAnsi="Calibri"/>
          <w:b/>
          <w:u w:val="single"/>
          <w:lang w:val="en-US"/>
        </w:rPr>
        <w:t>Initiatiefnemers</w:t>
      </w:r>
      <w:proofErr w:type="spellEnd"/>
    </w:p>
    <w:p w14:paraId="4B4E95BD" w14:textId="77777777" w:rsidR="004C090F" w:rsidRPr="001D2D75" w:rsidRDefault="004C090F" w:rsidP="001D2D75">
      <w:pPr>
        <w:spacing w:after="0" w:line="288" w:lineRule="auto"/>
        <w:rPr>
          <w:rFonts w:ascii="Calibri" w:hAnsi="Calibri"/>
          <w:b/>
          <w:lang w:val="en-US"/>
        </w:rPr>
      </w:pPr>
    </w:p>
    <w:p w14:paraId="20D340D7" w14:textId="77777777" w:rsidR="00731867" w:rsidRPr="004C090F" w:rsidRDefault="00731867" w:rsidP="004C090F">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Courier New"/>
          <w:lang w:val="en-US" w:eastAsia="nl-BE"/>
        </w:rPr>
      </w:pPr>
      <w:r w:rsidRPr="004C090F">
        <w:rPr>
          <w:rFonts w:eastAsia="Times New Roman" w:cs="Courier New"/>
          <w:lang w:val="en-US" w:eastAsia="nl-BE"/>
        </w:rPr>
        <w:t xml:space="preserve">Cathy </w:t>
      </w:r>
      <w:proofErr w:type="spellStart"/>
      <w:r w:rsidRPr="004C090F">
        <w:rPr>
          <w:rFonts w:eastAsia="Times New Roman" w:cs="Courier New"/>
          <w:lang w:val="en-US" w:eastAsia="nl-BE"/>
        </w:rPr>
        <w:t>Macharis</w:t>
      </w:r>
      <w:proofErr w:type="spellEnd"/>
      <w:r w:rsidRPr="004C090F">
        <w:rPr>
          <w:rFonts w:eastAsia="Times New Roman" w:cs="Courier New"/>
          <w:lang w:val="en-US" w:eastAsia="nl-BE"/>
        </w:rPr>
        <w:t xml:space="preserve"> (VUB) - </w:t>
      </w:r>
      <w:r w:rsidRPr="004C090F">
        <w:rPr>
          <w:rFonts w:eastAsia="Times New Roman" w:cs="Courier New"/>
          <w:color w:val="0000FF"/>
          <w:u w:val="single"/>
          <w:lang w:val="en-US" w:eastAsia="nl-BE"/>
        </w:rPr>
        <w:t>Cathy.Macharis@vub.ac.be</w:t>
      </w:r>
      <w:r w:rsidRPr="004C090F">
        <w:rPr>
          <w:rFonts w:eastAsia="Times New Roman" w:cs="Courier New"/>
          <w:lang w:val="en-US" w:eastAsia="nl-BE"/>
        </w:rPr>
        <w:t xml:space="preserve"> </w:t>
      </w:r>
    </w:p>
    <w:p w14:paraId="636B2F07" w14:textId="77777777" w:rsidR="00731867" w:rsidRPr="004C090F" w:rsidRDefault="00731867" w:rsidP="004C090F">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Courier New"/>
          <w:lang w:val="en-US" w:eastAsia="nl-BE"/>
        </w:rPr>
      </w:pPr>
      <w:proofErr w:type="spellStart"/>
      <w:r w:rsidRPr="004C090F">
        <w:rPr>
          <w:rFonts w:eastAsia="Times New Roman" w:cs="Courier New"/>
          <w:lang w:val="en-US" w:eastAsia="nl-BE"/>
        </w:rPr>
        <w:t>Guibert</w:t>
      </w:r>
      <w:proofErr w:type="spellEnd"/>
      <w:r w:rsidRPr="004C090F">
        <w:rPr>
          <w:rFonts w:eastAsia="Times New Roman" w:cs="Courier New"/>
          <w:lang w:val="en-US" w:eastAsia="nl-BE"/>
        </w:rPr>
        <w:t xml:space="preserve"> Boone (</w:t>
      </w:r>
      <w:proofErr w:type="spellStart"/>
      <w:r w:rsidRPr="004C090F">
        <w:rPr>
          <w:rFonts w:eastAsia="Times New Roman" w:cs="Courier New"/>
          <w:lang w:val="en-US" w:eastAsia="nl-BE"/>
        </w:rPr>
        <w:t>Fockedey</w:t>
      </w:r>
      <w:proofErr w:type="spellEnd"/>
      <w:r w:rsidRPr="004C090F">
        <w:rPr>
          <w:rFonts w:eastAsia="Times New Roman" w:cs="Courier New"/>
          <w:lang w:val="en-US" w:eastAsia="nl-BE"/>
        </w:rPr>
        <w:t xml:space="preserve">) - </w:t>
      </w:r>
      <w:r w:rsidRPr="004C090F">
        <w:rPr>
          <w:rFonts w:eastAsia="Times New Roman" w:cs="Courier New"/>
          <w:color w:val="0000FF"/>
          <w:u w:val="single"/>
          <w:lang w:val="en-US" w:eastAsia="nl-BE"/>
        </w:rPr>
        <w:t>guibert.boone@fockedey.be</w:t>
      </w:r>
      <w:r w:rsidRPr="004C090F">
        <w:rPr>
          <w:rFonts w:eastAsia="Times New Roman" w:cs="Courier New"/>
          <w:lang w:val="en-US" w:eastAsia="nl-BE"/>
        </w:rPr>
        <w:t xml:space="preserve"> </w:t>
      </w:r>
    </w:p>
    <w:p w14:paraId="21F7FEDB" w14:textId="77777777" w:rsidR="00731867" w:rsidRPr="004C090F" w:rsidRDefault="00731867" w:rsidP="004C090F">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Courier New"/>
          <w:lang w:val="fr-FR" w:eastAsia="nl-BE"/>
        </w:rPr>
      </w:pPr>
      <w:r w:rsidRPr="004C090F">
        <w:rPr>
          <w:rFonts w:eastAsia="Times New Roman" w:cs="Courier New"/>
          <w:lang w:val="fr-FR" w:eastAsia="nl-BE"/>
        </w:rPr>
        <w:t xml:space="preserve">Karin De </w:t>
      </w:r>
      <w:proofErr w:type="spellStart"/>
      <w:r w:rsidRPr="004C090F">
        <w:rPr>
          <w:rFonts w:eastAsia="Times New Roman" w:cs="Courier New"/>
          <w:lang w:val="fr-FR" w:eastAsia="nl-BE"/>
        </w:rPr>
        <w:t>Schepper</w:t>
      </w:r>
      <w:proofErr w:type="spellEnd"/>
      <w:r w:rsidRPr="004C090F">
        <w:rPr>
          <w:rFonts w:eastAsia="Times New Roman" w:cs="Courier New"/>
          <w:lang w:val="fr-FR" w:eastAsia="nl-BE"/>
        </w:rPr>
        <w:t xml:space="preserve"> (</w:t>
      </w:r>
      <w:proofErr w:type="spellStart"/>
      <w:r w:rsidRPr="004C090F">
        <w:rPr>
          <w:rFonts w:eastAsia="Times New Roman" w:cs="Courier New"/>
          <w:lang w:val="fr-FR" w:eastAsia="nl-BE"/>
        </w:rPr>
        <w:t>Inland</w:t>
      </w:r>
      <w:proofErr w:type="spellEnd"/>
      <w:r w:rsidRPr="004C090F">
        <w:rPr>
          <w:rFonts w:eastAsia="Times New Roman" w:cs="Courier New"/>
          <w:lang w:val="fr-FR" w:eastAsia="nl-BE"/>
        </w:rPr>
        <w:t xml:space="preserve"> Navigation Europe en Clean Air Brussels) - </w:t>
      </w:r>
      <w:r w:rsidRPr="004C090F">
        <w:rPr>
          <w:rFonts w:eastAsia="Times New Roman" w:cs="Courier New"/>
          <w:color w:val="0000FF"/>
          <w:u w:val="single"/>
          <w:lang w:val="fr-FR" w:eastAsia="nl-BE"/>
        </w:rPr>
        <w:t>kds@inlandnavigation.eu</w:t>
      </w:r>
      <w:r w:rsidRPr="004C090F">
        <w:rPr>
          <w:rFonts w:eastAsia="Times New Roman" w:cs="Courier New"/>
          <w:lang w:val="fr-FR" w:eastAsia="nl-BE"/>
        </w:rPr>
        <w:t xml:space="preserve"> </w:t>
      </w:r>
    </w:p>
    <w:p w14:paraId="41F8CCD5" w14:textId="77777777" w:rsidR="00731867" w:rsidRPr="004C090F" w:rsidRDefault="00731867" w:rsidP="004C090F">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Courier New"/>
          <w:lang w:eastAsia="nl-BE"/>
        </w:rPr>
      </w:pPr>
      <w:r w:rsidRPr="004C090F">
        <w:rPr>
          <w:rFonts w:eastAsia="Times New Roman" w:cs="Courier New"/>
          <w:lang w:eastAsia="nl-BE"/>
        </w:rPr>
        <w:t xml:space="preserve">Miguel Vertriest (Netwerk Duurzame Mobiliteit) - </w:t>
      </w:r>
      <w:r w:rsidRPr="004C090F">
        <w:rPr>
          <w:rFonts w:eastAsia="Times New Roman" w:cs="Courier New"/>
          <w:color w:val="0000FF"/>
          <w:u w:val="single"/>
          <w:lang w:eastAsia="nl-BE"/>
        </w:rPr>
        <w:t>miguel@</w:t>
      </w:r>
      <w:r w:rsidR="004F199C">
        <w:rPr>
          <w:rFonts w:eastAsia="Times New Roman" w:cs="Courier New"/>
          <w:color w:val="0000FF"/>
          <w:u w:val="single"/>
          <w:lang w:eastAsia="nl-BE"/>
        </w:rPr>
        <w:t>duurzame-mobiliteit.be</w:t>
      </w:r>
      <w:r w:rsidRPr="004C090F">
        <w:rPr>
          <w:rFonts w:eastAsia="Times New Roman" w:cs="Courier New"/>
          <w:lang w:eastAsia="nl-BE"/>
        </w:rPr>
        <w:t xml:space="preserve"> </w:t>
      </w:r>
    </w:p>
    <w:p w14:paraId="00D6E6D7" w14:textId="77777777" w:rsidR="00731867" w:rsidRPr="004C090F" w:rsidRDefault="00731867" w:rsidP="004C090F">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Courier New"/>
          <w:lang w:eastAsia="nl-BE"/>
        </w:rPr>
      </w:pPr>
      <w:r w:rsidRPr="004C090F">
        <w:rPr>
          <w:rFonts w:eastAsia="Times New Roman" w:cs="Courier New"/>
          <w:lang w:eastAsia="nl-BE"/>
        </w:rPr>
        <w:t xml:space="preserve">Steven Vandenbrande(EcoPuur - Durabrik) - </w:t>
      </w:r>
      <w:r w:rsidRPr="004C090F">
        <w:rPr>
          <w:rFonts w:eastAsia="Times New Roman" w:cs="Courier New"/>
          <w:color w:val="0000FF"/>
          <w:u w:val="single"/>
          <w:lang w:eastAsia="nl-BE"/>
        </w:rPr>
        <w:t>Steven.Vandenbrande@EcoPuur.be</w:t>
      </w:r>
    </w:p>
    <w:p w14:paraId="4F628951" w14:textId="77777777" w:rsidR="00731867" w:rsidRPr="00776857" w:rsidRDefault="00731867" w:rsidP="004C090F">
      <w:pPr>
        <w:pStyle w:val="Lijstalinea"/>
        <w:numPr>
          <w:ilvl w:val="0"/>
          <w:numId w:val="1"/>
        </w:numPr>
        <w:spacing w:after="0" w:line="288" w:lineRule="auto"/>
      </w:pPr>
      <w:r w:rsidRPr="004C090F">
        <w:rPr>
          <w:rFonts w:eastAsia="Times New Roman" w:cs="Courier New"/>
          <w:lang w:eastAsia="nl-BE"/>
        </w:rPr>
        <w:t xml:space="preserve">Koen De Maesschalck (Colruyt Group) - </w:t>
      </w:r>
      <w:hyperlink r:id="rId9" w:history="1">
        <w:r w:rsidR="00776857" w:rsidRPr="006A4981">
          <w:rPr>
            <w:rStyle w:val="Hyperlink"/>
            <w:rFonts w:eastAsia="Times New Roman" w:cs="Courier New"/>
            <w:lang w:eastAsia="nl-BE"/>
          </w:rPr>
          <w:t>koen.demaesschalck@colruytgroup.com</w:t>
        </w:r>
      </w:hyperlink>
    </w:p>
    <w:p w14:paraId="123ABFA6" w14:textId="77777777" w:rsidR="00776857" w:rsidRDefault="00776857" w:rsidP="00776857">
      <w:pPr>
        <w:spacing w:after="0" w:line="288" w:lineRule="auto"/>
      </w:pPr>
    </w:p>
    <w:p w14:paraId="72D6EC5D" w14:textId="77777777" w:rsidR="00776857" w:rsidRPr="004C090F" w:rsidRDefault="00336433" w:rsidP="00776857">
      <w:pPr>
        <w:spacing w:after="0" w:line="288" w:lineRule="auto"/>
      </w:pPr>
      <w:r>
        <w:rPr>
          <w:noProof/>
          <w:lang w:val="nl-NL" w:eastAsia="nl-NL"/>
        </w:rPr>
        <w:drawing>
          <wp:anchor distT="0" distB="0" distL="114300" distR="114300" simplePos="0" relativeHeight="251659264" behindDoc="0" locked="0" layoutInCell="1" allowOverlap="1" wp14:anchorId="3A369A4E" wp14:editId="5BCA792D">
            <wp:simplePos x="0" y="0"/>
            <wp:positionH relativeFrom="column">
              <wp:posOffset>2548890</wp:posOffset>
            </wp:positionH>
            <wp:positionV relativeFrom="paragraph">
              <wp:posOffset>640080</wp:posOffset>
            </wp:positionV>
            <wp:extent cx="1014730" cy="1014730"/>
            <wp:effectExtent l="0" t="0" r="0" b="0"/>
            <wp:wrapNone/>
            <wp:docPr id="5122" name="Picture 2" descr="T:\komae\SDG\Logo's\17 goals NL FR EN\11_SUSTAINABLE CITIES_SDG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T:\komae\SDG\Logo's\17 goals NL FR EN\11_SUSTAINABLE CITIES_SDG 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val="nl-NL" w:eastAsia="nl-NL"/>
        </w:rPr>
        <w:drawing>
          <wp:anchor distT="0" distB="0" distL="114300" distR="114300" simplePos="0" relativeHeight="251660288" behindDoc="0" locked="0" layoutInCell="1" allowOverlap="1" wp14:anchorId="0197A132" wp14:editId="310FB995">
            <wp:simplePos x="0" y="0"/>
            <wp:positionH relativeFrom="column">
              <wp:posOffset>902335</wp:posOffset>
            </wp:positionH>
            <wp:positionV relativeFrom="paragraph">
              <wp:posOffset>678180</wp:posOffset>
            </wp:positionV>
            <wp:extent cx="1327785" cy="975995"/>
            <wp:effectExtent l="0" t="0" r="5715" b="0"/>
            <wp:wrapNone/>
            <wp:docPr id="5123" name="Picture 3" descr="T:\komae\SDG\Logo's\logo v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T:\komae\SDG\Logo's\logo voic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785" cy="9759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val="nl-NL" w:eastAsia="nl-NL"/>
        </w:rPr>
        <w:drawing>
          <wp:anchor distT="0" distB="0" distL="114300" distR="114300" simplePos="0" relativeHeight="251661312" behindDoc="0" locked="0" layoutInCell="1" allowOverlap="1" wp14:anchorId="434F485F" wp14:editId="53982F2D">
            <wp:simplePos x="0" y="0"/>
            <wp:positionH relativeFrom="column">
              <wp:posOffset>3729687</wp:posOffset>
            </wp:positionH>
            <wp:positionV relativeFrom="paragraph">
              <wp:posOffset>640080</wp:posOffset>
            </wp:positionV>
            <wp:extent cx="1014730" cy="1014730"/>
            <wp:effectExtent l="0" t="0" r="0" b="0"/>
            <wp:wrapNone/>
            <wp:docPr id="5124" name="Picture 4" descr="T:\komae\SDG\Logo's\17 goals NL FR EN\17_PARTNERSHIPS_SDG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T:\komae\SDG\Logo's\17 goals NL FR EN\17_PARTNERSHIPS_SDG 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776857" w:rsidRPr="004C090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2C993" w14:textId="77777777" w:rsidR="004D645B" w:rsidRDefault="004D645B" w:rsidP="00A83C35">
      <w:pPr>
        <w:spacing w:after="0" w:line="240" w:lineRule="auto"/>
      </w:pPr>
      <w:r>
        <w:separator/>
      </w:r>
    </w:p>
  </w:endnote>
  <w:endnote w:type="continuationSeparator" w:id="0">
    <w:p w14:paraId="532CB67F" w14:textId="77777777" w:rsidR="004D645B" w:rsidRDefault="004D645B" w:rsidP="00A8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urmeGeometricSans2-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urmeGeometricSans2-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4526" w14:textId="77777777" w:rsidR="004D645B" w:rsidRDefault="004D645B" w:rsidP="00A83C35">
      <w:pPr>
        <w:spacing w:after="0" w:line="240" w:lineRule="auto"/>
      </w:pPr>
      <w:r>
        <w:separator/>
      </w:r>
    </w:p>
  </w:footnote>
  <w:footnote w:type="continuationSeparator" w:id="0">
    <w:p w14:paraId="4EE454B2" w14:textId="77777777" w:rsidR="004D645B" w:rsidRDefault="004D645B" w:rsidP="00A83C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544E" w14:textId="77777777" w:rsidR="00192361" w:rsidRDefault="00192361" w:rsidP="00F92428">
    <w:pPr>
      <w:pStyle w:val="Koptekst"/>
      <w:jc w:val="right"/>
      <w:rPr>
        <w:noProof/>
        <w:lang w:eastAsia="nl-BE"/>
      </w:rPr>
    </w:pPr>
    <w:r>
      <w:rPr>
        <w:noProof/>
        <w:lang w:val="nl-NL" w:eastAsia="nl-NL"/>
      </w:rPr>
      <w:drawing>
        <wp:anchor distT="0" distB="0" distL="114300" distR="114300" simplePos="0" relativeHeight="251665408" behindDoc="1" locked="0" layoutInCell="1" allowOverlap="1" wp14:anchorId="5D34792F" wp14:editId="4119EAEC">
          <wp:simplePos x="0" y="0"/>
          <wp:positionH relativeFrom="column">
            <wp:posOffset>5386705</wp:posOffset>
          </wp:positionH>
          <wp:positionV relativeFrom="paragraph">
            <wp:posOffset>-97155</wp:posOffset>
          </wp:positionV>
          <wp:extent cx="990600" cy="455930"/>
          <wp:effectExtent l="0" t="0" r="0" b="1270"/>
          <wp:wrapTight wrapText="bothSides">
            <wp:wrapPolygon edited="0">
              <wp:start x="12462" y="0"/>
              <wp:lineTo x="0" y="2708"/>
              <wp:lineTo x="0" y="13538"/>
              <wp:lineTo x="7477" y="15343"/>
              <wp:lineTo x="9554" y="18953"/>
              <wp:lineTo x="9969" y="20758"/>
              <wp:lineTo x="18277" y="20758"/>
              <wp:lineTo x="19108" y="15343"/>
              <wp:lineTo x="20769" y="6318"/>
              <wp:lineTo x="20769" y="3610"/>
              <wp:lineTo x="17862" y="0"/>
              <wp:lineTo x="12462" y="0"/>
            </wp:wrapPolygon>
          </wp:wrapTight>
          <wp:docPr id="7" name="Picture 7" descr="H:\01 - CORPORATE MARKETING\Event Mobiliteit\Input partners\INE_logo_2015_tra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 - CORPORATE MARKETING\Event Mobiliteit\Input partners\INE_logo_2015_trans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val="nl-NL" w:eastAsia="nl-NL"/>
      </w:rPr>
      <w:drawing>
        <wp:anchor distT="0" distB="0" distL="114300" distR="114300" simplePos="0" relativeHeight="251666432" behindDoc="1" locked="0" layoutInCell="1" allowOverlap="1" wp14:anchorId="1A563A53" wp14:editId="79084CC7">
          <wp:simplePos x="0" y="0"/>
          <wp:positionH relativeFrom="column">
            <wp:posOffset>5348605</wp:posOffset>
          </wp:positionH>
          <wp:positionV relativeFrom="paragraph">
            <wp:posOffset>387985</wp:posOffset>
          </wp:positionV>
          <wp:extent cx="1000125" cy="133350"/>
          <wp:effectExtent l="0" t="0" r="9525" b="0"/>
          <wp:wrapTight wrapText="bothSides">
            <wp:wrapPolygon edited="0">
              <wp:start x="0" y="0"/>
              <wp:lineTo x="0" y="18514"/>
              <wp:lineTo x="21394" y="18514"/>
              <wp:lineTo x="21394" y="0"/>
              <wp:lineTo x="0" y="0"/>
            </wp:wrapPolygon>
          </wp:wrapTight>
          <wp:docPr id="8" name="Picture 8" descr="H:\01 - CORPORATE MARKETING\Event Mobiliteit\Input partners\CleanAirBXL logo  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 CORPORATE MARKETING\Event Mobiliteit\Input partners\CleanAirBXL logo  1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621">
      <w:rPr>
        <w:noProof/>
        <w:lang w:val="nl-NL" w:eastAsia="nl-NL"/>
      </w:rPr>
      <w:drawing>
        <wp:anchor distT="0" distB="0" distL="114300" distR="114300" simplePos="0" relativeHeight="251664384" behindDoc="1" locked="0" layoutInCell="1" allowOverlap="1" wp14:anchorId="4E766B33" wp14:editId="2FFB5593">
          <wp:simplePos x="0" y="0"/>
          <wp:positionH relativeFrom="column">
            <wp:posOffset>4338955</wp:posOffset>
          </wp:positionH>
          <wp:positionV relativeFrom="paragraph">
            <wp:posOffset>-78105</wp:posOffset>
          </wp:positionV>
          <wp:extent cx="1047750" cy="546735"/>
          <wp:effectExtent l="0" t="0" r="0" b="5715"/>
          <wp:wrapTight wrapText="bothSides">
            <wp:wrapPolygon edited="0">
              <wp:start x="0" y="0"/>
              <wp:lineTo x="0" y="21073"/>
              <wp:lineTo x="21207" y="21073"/>
              <wp:lineTo x="21207" y="0"/>
              <wp:lineTo x="0" y="0"/>
            </wp:wrapPolygon>
          </wp:wrapTight>
          <wp:docPr id="6" name="Picture 6" descr="Afbeeldingsresultaat voor durab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urabrik"/>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688" r="10448"/>
                  <a:stretch/>
                </pic:blipFill>
                <pic:spPr bwMode="auto">
                  <a:xfrm>
                    <a:off x="0" y="0"/>
                    <a:ext cx="104775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621">
      <w:rPr>
        <w:noProof/>
        <w:lang w:val="nl-NL" w:eastAsia="nl-NL"/>
      </w:rPr>
      <w:drawing>
        <wp:anchor distT="0" distB="0" distL="114300" distR="114300" simplePos="0" relativeHeight="251662336" behindDoc="1" locked="0" layoutInCell="1" allowOverlap="1" wp14:anchorId="580EBE45" wp14:editId="48A63D0D">
          <wp:simplePos x="0" y="0"/>
          <wp:positionH relativeFrom="column">
            <wp:posOffset>3605530</wp:posOffset>
          </wp:positionH>
          <wp:positionV relativeFrom="paragraph">
            <wp:posOffset>-57150</wp:posOffset>
          </wp:positionV>
          <wp:extent cx="723900" cy="493395"/>
          <wp:effectExtent l="0" t="0" r="0" b="1905"/>
          <wp:wrapTight wrapText="bothSides">
            <wp:wrapPolygon edited="0">
              <wp:start x="0" y="0"/>
              <wp:lineTo x="0" y="20849"/>
              <wp:lineTo x="21032" y="20849"/>
              <wp:lineTo x="21032" y="0"/>
              <wp:lineTo x="0" y="0"/>
            </wp:wrapPolygon>
          </wp:wrapTight>
          <wp:docPr id="4" name="Picture 4" descr="H:\01 - CORPORATE MARKETING\Event Mobiliteit\Input partners\NDM logo_rgb_groot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01 - CORPORATE MARKETING\Event Mobiliteit\Input partners\NDM logo_rgb_grootst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621">
      <w:rPr>
        <w:noProof/>
        <w:lang w:val="nl-NL" w:eastAsia="nl-NL"/>
      </w:rPr>
      <w:drawing>
        <wp:anchor distT="0" distB="0" distL="114300" distR="114300" simplePos="0" relativeHeight="251660288" behindDoc="1" locked="0" layoutInCell="1" allowOverlap="1" wp14:anchorId="2C80E95A" wp14:editId="6884DC10">
          <wp:simplePos x="0" y="0"/>
          <wp:positionH relativeFrom="column">
            <wp:posOffset>1576705</wp:posOffset>
          </wp:positionH>
          <wp:positionV relativeFrom="paragraph">
            <wp:posOffset>-7620</wp:posOffset>
          </wp:positionV>
          <wp:extent cx="1981200" cy="424815"/>
          <wp:effectExtent l="0" t="0" r="0" b="0"/>
          <wp:wrapTight wrapText="bothSides">
            <wp:wrapPolygon edited="0">
              <wp:start x="0" y="0"/>
              <wp:lineTo x="0" y="20341"/>
              <wp:lineTo x="21392" y="20341"/>
              <wp:lineTo x="21392" y="0"/>
              <wp:lineTo x="0" y="0"/>
            </wp:wrapPolygon>
          </wp:wrapTight>
          <wp:docPr id="2" name="Picture 2" descr="H:\01 - CORPORATE MARKETING\Event Mobiliteit\Input partners\logofocked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 CORPORATE MARKETING\Event Mobiliteit\Input partners\logofocked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621">
      <w:rPr>
        <w:noProof/>
        <w:lang w:val="nl-NL" w:eastAsia="nl-NL"/>
      </w:rPr>
      <w:drawing>
        <wp:anchor distT="0" distB="0" distL="114300" distR="114300" simplePos="0" relativeHeight="251661312" behindDoc="1" locked="0" layoutInCell="1" allowOverlap="1" wp14:anchorId="4BFB3EC2" wp14:editId="00A3765E">
          <wp:simplePos x="0" y="0"/>
          <wp:positionH relativeFrom="column">
            <wp:posOffset>367030</wp:posOffset>
          </wp:positionH>
          <wp:positionV relativeFrom="paragraph">
            <wp:posOffset>7620</wp:posOffset>
          </wp:positionV>
          <wp:extent cx="1095375" cy="390525"/>
          <wp:effectExtent l="0" t="0" r="9525" b="9525"/>
          <wp:wrapTight wrapText="bothSides">
            <wp:wrapPolygon edited="0">
              <wp:start x="0" y="0"/>
              <wp:lineTo x="0" y="21073"/>
              <wp:lineTo x="21412" y="21073"/>
              <wp:lineTo x="21412" y="0"/>
              <wp:lineTo x="0" y="0"/>
            </wp:wrapPolygon>
          </wp:wrapTight>
          <wp:docPr id="1" name="Picture 1" descr="H:\01 - CORPORATE MARKETING\Event Mobiliteit\Input partners\image00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 - CORPORATE MARKETING\Event Mobiliteit\Input partners\image009_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621">
      <w:rPr>
        <w:noProof/>
        <w:lang w:val="nl-NL" w:eastAsia="nl-NL"/>
      </w:rPr>
      <w:drawing>
        <wp:anchor distT="0" distB="0" distL="114300" distR="114300" simplePos="0" relativeHeight="251663360" behindDoc="1" locked="0" layoutInCell="1" allowOverlap="1" wp14:anchorId="1A00981E" wp14:editId="23D87192">
          <wp:simplePos x="0" y="0"/>
          <wp:positionH relativeFrom="column">
            <wp:posOffset>-775970</wp:posOffset>
          </wp:positionH>
          <wp:positionV relativeFrom="paragraph">
            <wp:posOffset>-67310</wp:posOffset>
          </wp:positionV>
          <wp:extent cx="1152525" cy="522605"/>
          <wp:effectExtent l="0" t="0" r="9525" b="0"/>
          <wp:wrapTight wrapText="bothSides">
            <wp:wrapPolygon edited="0">
              <wp:start x="0" y="0"/>
              <wp:lineTo x="0" y="20471"/>
              <wp:lineTo x="21421" y="20471"/>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_WarmGray6_rgb rechthoekig lin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522605"/>
                  </a:xfrm>
                  <a:prstGeom prst="rect">
                    <a:avLst/>
                  </a:prstGeom>
                </pic:spPr>
              </pic:pic>
            </a:graphicData>
          </a:graphic>
          <wp14:sizeRelH relativeFrom="page">
            <wp14:pctWidth>0</wp14:pctWidth>
          </wp14:sizeRelH>
          <wp14:sizeRelV relativeFrom="page">
            <wp14:pctHeight>0</wp14:pctHeight>
          </wp14:sizeRelV>
        </wp:anchor>
      </w:drawing>
    </w:r>
  </w:p>
  <w:p w14:paraId="0DF433A4" w14:textId="77777777" w:rsidR="00192361" w:rsidRDefault="00192361">
    <w:pPr>
      <w:pStyle w:val="Koptekst"/>
      <w:rPr>
        <w:noProof/>
        <w:lang w:eastAsia="nl-BE"/>
      </w:rPr>
    </w:pPr>
  </w:p>
  <w:p w14:paraId="6C6DE56E" w14:textId="77777777" w:rsidR="00192361" w:rsidRDefault="00192361">
    <w:pPr>
      <w:pStyle w:val="Koptekst"/>
    </w:pPr>
  </w:p>
  <w:p w14:paraId="4F079868" w14:textId="77777777" w:rsidR="00192361" w:rsidRPr="00731867" w:rsidRDefault="00192361" w:rsidP="00A83C35">
    <w:pPr>
      <w:pStyle w:val="Koptekst"/>
      <w:jc w:val="cent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31973"/>
    <w:multiLevelType w:val="hybridMultilevel"/>
    <w:tmpl w:val="71CAADBC"/>
    <w:lvl w:ilvl="0" w:tplc="F22AF548">
      <w:numFmt w:val="bullet"/>
      <w:lvlText w:val=""/>
      <w:lvlJc w:val="left"/>
      <w:pPr>
        <w:ind w:left="360" w:hanging="360"/>
      </w:pPr>
      <w:rPr>
        <w:rFonts w:ascii="Wingdings" w:eastAsiaTheme="minorHAnsi" w:hAnsi="Wingdings" w:cs="HurmeGeometricSans2-Bol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67A4A4A"/>
    <w:multiLevelType w:val="hybridMultilevel"/>
    <w:tmpl w:val="93E09C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D7D66FC"/>
    <w:multiLevelType w:val="hybridMultilevel"/>
    <w:tmpl w:val="1AD815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705FB9"/>
    <w:multiLevelType w:val="hybridMultilevel"/>
    <w:tmpl w:val="2A02E3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27"/>
    <w:rsid w:val="0000048D"/>
    <w:rsid w:val="0003739C"/>
    <w:rsid w:val="000C233D"/>
    <w:rsid w:val="00117855"/>
    <w:rsid w:val="00145614"/>
    <w:rsid w:val="00175BE7"/>
    <w:rsid w:val="00184056"/>
    <w:rsid w:val="00192361"/>
    <w:rsid w:val="001D2D75"/>
    <w:rsid w:val="001D5AC5"/>
    <w:rsid w:val="002065F0"/>
    <w:rsid w:val="002A359A"/>
    <w:rsid w:val="002A7B30"/>
    <w:rsid w:val="002C42B3"/>
    <w:rsid w:val="00336433"/>
    <w:rsid w:val="0034385F"/>
    <w:rsid w:val="003A4506"/>
    <w:rsid w:val="004312C9"/>
    <w:rsid w:val="0049141D"/>
    <w:rsid w:val="004C090F"/>
    <w:rsid w:val="004D645B"/>
    <w:rsid w:val="004F199C"/>
    <w:rsid w:val="005D41C0"/>
    <w:rsid w:val="005F4A50"/>
    <w:rsid w:val="006C6621"/>
    <w:rsid w:val="006E5715"/>
    <w:rsid w:val="00722FDC"/>
    <w:rsid w:val="00731867"/>
    <w:rsid w:val="00766D7C"/>
    <w:rsid w:val="00776857"/>
    <w:rsid w:val="00785312"/>
    <w:rsid w:val="007A6BD6"/>
    <w:rsid w:val="007C7511"/>
    <w:rsid w:val="007E0242"/>
    <w:rsid w:val="008203CD"/>
    <w:rsid w:val="00831157"/>
    <w:rsid w:val="00874684"/>
    <w:rsid w:val="00874AC0"/>
    <w:rsid w:val="00881C03"/>
    <w:rsid w:val="008A4A30"/>
    <w:rsid w:val="008B3B34"/>
    <w:rsid w:val="008B40B9"/>
    <w:rsid w:val="00A442B3"/>
    <w:rsid w:val="00A63738"/>
    <w:rsid w:val="00A83C35"/>
    <w:rsid w:val="00A86000"/>
    <w:rsid w:val="00B4180E"/>
    <w:rsid w:val="00B71704"/>
    <w:rsid w:val="00C824E7"/>
    <w:rsid w:val="00C86EC2"/>
    <w:rsid w:val="00CA0164"/>
    <w:rsid w:val="00CA2F0C"/>
    <w:rsid w:val="00CD3060"/>
    <w:rsid w:val="00D1594E"/>
    <w:rsid w:val="00D43D79"/>
    <w:rsid w:val="00DA44B8"/>
    <w:rsid w:val="00E022A9"/>
    <w:rsid w:val="00E252BA"/>
    <w:rsid w:val="00E3139B"/>
    <w:rsid w:val="00E47E27"/>
    <w:rsid w:val="00EB44E8"/>
    <w:rsid w:val="00EB7E7F"/>
    <w:rsid w:val="00F92428"/>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E3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A83C3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83C35"/>
  </w:style>
  <w:style w:type="paragraph" w:styleId="Voettekst">
    <w:name w:val="footer"/>
    <w:basedOn w:val="Standaard"/>
    <w:link w:val="VoettekstTeken"/>
    <w:uiPriority w:val="99"/>
    <w:unhideWhenUsed/>
    <w:rsid w:val="00A83C3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83C35"/>
  </w:style>
  <w:style w:type="paragraph" w:styleId="Ballontekst">
    <w:name w:val="Balloon Text"/>
    <w:basedOn w:val="Standaard"/>
    <w:link w:val="BallontekstTeken"/>
    <w:uiPriority w:val="99"/>
    <w:semiHidden/>
    <w:unhideWhenUsed/>
    <w:rsid w:val="00A83C3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83C35"/>
    <w:rPr>
      <w:rFonts w:ascii="Tahoma" w:hAnsi="Tahoma" w:cs="Tahoma"/>
      <w:sz w:val="16"/>
      <w:szCs w:val="16"/>
    </w:rPr>
  </w:style>
  <w:style w:type="paragraph" w:styleId="HTML-voorafopgemaakt">
    <w:name w:val="HTML Preformatted"/>
    <w:basedOn w:val="Standaard"/>
    <w:link w:val="HTML-voorafopgemaaktTeken"/>
    <w:uiPriority w:val="99"/>
    <w:semiHidden/>
    <w:unhideWhenUsed/>
    <w:rsid w:val="0087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Teken">
    <w:name w:val="HTML - vooraf opgemaakt Teken"/>
    <w:basedOn w:val="Standaardalinea-lettertype"/>
    <w:link w:val="HTML-voorafopgemaakt"/>
    <w:uiPriority w:val="99"/>
    <w:semiHidden/>
    <w:rsid w:val="00874AC0"/>
    <w:rPr>
      <w:rFonts w:ascii="Courier New" w:eastAsia="Times New Roman" w:hAnsi="Courier New" w:cs="Courier New"/>
      <w:sz w:val="20"/>
      <w:szCs w:val="20"/>
      <w:lang w:eastAsia="nl-BE"/>
    </w:rPr>
  </w:style>
  <w:style w:type="character" w:customStyle="1" w:styleId="classtomakeitlooklikealink1">
    <w:name w:val="classtomakeitlooklikealink1"/>
    <w:basedOn w:val="Standaardalinea-lettertype"/>
    <w:rsid w:val="00874AC0"/>
    <w:rPr>
      <w:color w:val="0000FF"/>
      <w:u w:val="single"/>
    </w:rPr>
  </w:style>
  <w:style w:type="paragraph" w:styleId="Normaalweb">
    <w:name w:val="Normal (Web)"/>
    <w:basedOn w:val="Standaard"/>
    <w:uiPriority w:val="99"/>
    <w:unhideWhenUsed/>
    <w:rsid w:val="00C824E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03Bodytext">
    <w:name w:val="03_Bodytext"/>
    <w:basedOn w:val="Standaard"/>
    <w:qFormat/>
    <w:rsid w:val="00C824E7"/>
    <w:pPr>
      <w:spacing w:after="0" w:line="240" w:lineRule="exact"/>
    </w:pPr>
    <w:rPr>
      <w:sz w:val="20"/>
    </w:rPr>
  </w:style>
  <w:style w:type="table" w:styleId="Tabelraster">
    <w:name w:val="Table Grid"/>
    <w:basedOn w:val="Standaardtabel"/>
    <w:uiPriority w:val="59"/>
    <w:rsid w:val="00C82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ielebenadr">
    <w:name w:val="Subtle Emphasis"/>
    <w:basedOn w:val="Standaardalinea-lettertype"/>
    <w:uiPriority w:val="19"/>
    <w:qFormat/>
    <w:rsid w:val="00C824E7"/>
    <w:rPr>
      <w:i/>
      <w:iCs/>
      <w:color w:val="808080" w:themeColor="text1" w:themeTint="7F"/>
    </w:rPr>
  </w:style>
  <w:style w:type="character" w:styleId="Hyperlink">
    <w:name w:val="Hyperlink"/>
    <w:basedOn w:val="Standaardalinea-lettertype"/>
    <w:uiPriority w:val="99"/>
    <w:unhideWhenUsed/>
    <w:rsid w:val="00881C03"/>
    <w:rPr>
      <w:color w:val="0000FF" w:themeColor="hyperlink"/>
      <w:u w:val="single"/>
    </w:rPr>
  </w:style>
  <w:style w:type="paragraph" w:styleId="Lijstalinea">
    <w:name w:val="List Paragraph"/>
    <w:basedOn w:val="Standaard"/>
    <w:uiPriority w:val="34"/>
    <w:qFormat/>
    <w:rsid w:val="004C090F"/>
    <w:pPr>
      <w:ind w:left="720"/>
      <w:contextualSpacing/>
    </w:pPr>
  </w:style>
  <w:style w:type="character" w:styleId="Verwijzingopmerking">
    <w:name w:val="annotation reference"/>
    <w:basedOn w:val="Standaardalinea-lettertype"/>
    <w:uiPriority w:val="99"/>
    <w:semiHidden/>
    <w:unhideWhenUsed/>
    <w:rsid w:val="002A359A"/>
    <w:rPr>
      <w:sz w:val="16"/>
      <w:szCs w:val="16"/>
    </w:rPr>
  </w:style>
  <w:style w:type="paragraph" w:styleId="Tekstopmerking">
    <w:name w:val="annotation text"/>
    <w:basedOn w:val="Standaard"/>
    <w:link w:val="TekstopmerkingTeken"/>
    <w:uiPriority w:val="99"/>
    <w:semiHidden/>
    <w:unhideWhenUsed/>
    <w:rsid w:val="002A359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2A359A"/>
    <w:rPr>
      <w:sz w:val="20"/>
      <w:szCs w:val="20"/>
    </w:rPr>
  </w:style>
  <w:style w:type="paragraph" w:styleId="Onderwerpvanopmerking">
    <w:name w:val="annotation subject"/>
    <w:basedOn w:val="Tekstopmerking"/>
    <w:next w:val="Tekstopmerking"/>
    <w:link w:val="OnderwerpvanopmerkingTeken"/>
    <w:uiPriority w:val="99"/>
    <w:semiHidden/>
    <w:unhideWhenUsed/>
    <w:rsid w:val="002A359A"/>
    <w:rPr>
      <w:b/>
      <w:bCs/>
    </w:rPr>
  </w:style>
  <w:style w:type="character" w:customStyle="1" w:styleId="OnderwerpvanopmerkingTeken">
    <w:name w:val="Onderwerp van opmerking Teken"/>
    <w:basedOn w:val="TekstopmerkingTeken"/>
    <w:link w:val="Onderwerpvanopmerking"/>
    <w:uiPriority w:val="99"/>
    <w:semiHidden/>
    <w:rsid w:val="002A359A"/>
    <w:rPr>
      <w:b/>
      <w:bCs/>
      <w:sz w:val="20"/>
      <w:szCs w:val="20"/>
    </w:rPr>
  </w:style>
  <w:style w:type="paragraph" w:styleId="Revisie">
    <w:name w:val="Revision"/>
    <w:hidden/>
    <w:uiPriority w:val="99"/>
    <w:semiHidden/>
    <w:rsid w:val="002C4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5556">
      <w:bodyDiv w:val="1"/>
      <w:marLeft w:val="0"/>
      <w:marRight w:val="0"/>
      <w:marTop w:val="0"/>
      <w:marBottom w:val="0"/>
      <w:divBdr>
        <w:top w:val="none" w:sz="0" w:space="0" w:color="auto"/>
        <w:left w:val="none" w:sz="0" w:space="0" w:color="auto"/>
        <w:bottom w:val="none" w:sz="0" w:space="0" w:color="auto"/>
        <w:right w:val="none" w:sz="0" w:space="0" w:color="auto"/>
      </w:divBdr>
      <w:divsChild>
        <w:div w:id="1240482047">
          <w:marLeft w:val="0"/>
          <w:marRight w:val="0"/>
          <w:marTop w:val="0"/>
          <w:marBottom w:val="0"/>
          <w:divBdr>
            <w:top w:val="none" w:sz="0" w:space="0" w:color="auto"/>
            <w:left w:val="none" w:sz="0" w:space="0" w:color="auto"/>
            <w:bottom w:val="none" w:sz="0" w:space="0" w:color="auto"/>
            <w:right w:val="none" w:sz="0" w:space="0" w:color="auto"/>
          </w:divBdr>
          <w:divsChild>
            <w:div w:id="1653831036">
              <w:marLeft w:val="0"/>
              <w:marRight w:val="0"/>
              <w:marTop w:val="0"/>
              <w:marBottom w:val="0"/>
              <w:divBdr>
                <w:top w:val="none" w:sz="0" w:space="0" w:color="auto"/>
                <w:left w:val="none" w:sz="0" w:space="0" w:color="auto"/>
                <w:bottom w:val="none" w:sz="0" w:space="0" w:color="auto"/>
                <w:right w:val="none" w:sz="0" w:space="0" w:color="auto"/>
              </w:divBdr>
              <w:divsChild>
                <w:div w:id="1593004264">
                  <w:marLeft w:val="0"/>
                  <w:marRight w:val="0"/>
                  <w:marTop w:val="0"/>
                  <w:marBottom w:val="0"/>
                  <w:divBdr>
                    <w:top w:val="none" w:sz="0" w:space="0" w:color="auto"/>
                    <w:left w:val="none" w:sz="0" w:space="0" w:color="auto"/>
                    <w:bottom w:val="none" w:sz="0" w:space="0" w:color="auto"/>
                    <w:right w:val="none" w:sz="0" w:space="0" w:color="auto"/>
                  </w:divBdr>
                  <w:divsChild>
                    <w:div w:id="933824662">
                      <w:marLeft w:val="0"/>
                      <w:marRight w:val="0"/>
                      <w:marTop w:val="0"/>
                      <w:marBottom w:val="0"/>
                      <w:divBdr>
                        <w:top w:val="none" w:sz="0" w:space="0" w:color="auto"/>
                        <w:left w:val="none" w:sz="0" w:space="0" w:color="auto"/>
                        <w:bottom w:val="none" w:sz="0" w:space="0" w:color="auto"/>
                        <w:right w:val="none" w:sz="0" w:space="0" w:color="auto"/>
                      </w:divBdr>
                      <w:divsChild>
                        <w:div w:id="939994527">
                          <w:marLeft w:val="0"/>
                          <w:marRight w:val="0"/>
                          <w:marTop w:val="0"/>
                          <w:marBottom w:val="0"/>
                          <w:divBdr>
                            <w:top w:val="none" w:sz="0" w:space="0" w:color="auto"/>
                            <w:left w:val="none" w:sz="0" w:space="0" w:color="auto"/>
                            <w:bottom w:val="none" w:sz="0" w:space="0" w:color="auto"/>
                            <w:right w:val="none" w:sz="0" w:space="0" w:color="auto"/>
                          </w:divBdr>
                          <w:divsChild>
                            <w:div w:id="16280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VUB.MOBI/" TargetMode="External"/><Relationship Id="rId9" Type="http://schemas.openxmlformats.org/officeDocument/2006/relationships/hyperlink" Target="mailto:koen.demaesschalck@colruytgroup.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jpeg"/><Relationship Id="rId6" Type="http://schemas.openxmlformats.org/officeDocument/2006/relationships/image" Target="media/image9.png"/><Relationship Id="rId7" Type="http://schemas.openxmlformats.org/officeDocument/2006/relationships/image" Target="media/image10.jpeg"/><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6107-4E89-AF4A-8AAF-DF48B7F3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5144</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Colruyt Group Services</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Poppe</dc:creator>
  <cp:lastModifiedBy>Ann Ramaekers</cp:lastModifiedBy>
  <cp:revision>3</cp:revision>
  <cp:lastPrinted>2017-06-13T09:49:00Z</cp:lastPrinted>
  <dcterms:created xsi:type="dcterms:W3CDTF">2017-06-21T08:39:00Z</dcterms:created>
  <dcterms:modified xsi:type="dcterms:W3CDTF">2017-06-21T09:59:00Z</dcterms:modified>
</cp:coreProperties>
</file>