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2AFC" w14:textId="414710B2" w:rsidR="00562EA4" w:rsidRPr="00DA10B7" w:rsidRDefault="00DA10B7" w:rsidP="000B21F4">
      <w:pPr>
        <w:spacing w:line="360" w:lineRule="auto"/>
        <w:rPr>
          <w:rFonts w:ascii="Calibri" w:hAnsi="Calibri"/>
          <w:b/>
        </w:rPr>
      </w:pPr>
      <w:r>
        <w:rPr>
          <w:b/>
          <w:noProof/>
          <w:lang w:eastAsia="nl-NL"/>
        </w:rPr>
        <w:drawing>
          <wp:anchor distT="0" distB="0" distL="114300" distR="114300" simplePos="0" relativeHeight="251659264" behindDoc="0" locked="0" layoutInCell="1" allowOverlap="1" wp14:anchorId="269E5840" wp14:editId="65DE9933">
            <wp:simplePos x="0" y="0"/>
            <wp:positionH relativeFrom="margin">
              <wp:posOffset>4749165</wp:posOffset>
            </wp:positionH>
            <wp:positionV relativeFrom="margin">
              <wp:posOffset>-325120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sidR="001174F2">
        <w:rPr>
          <w:b/>
          <w:noProof/>
          <w:lang w:eastAsia="nl-NL"/>
        </w:rPr>
        <w:t>PERSBERICHT</w:t>
      </w:r>
    </w:p>
    <w:p w14:paraId="4434DD4A" w14:textId="147EE607" w:rsidR="00562EA4" w:rsidRPr="009E3C76" w:rsidRDefault="00562EA4" w:rsidP="000B21F4">
      <w:pPr>
        <w:spacing w:line="360" w:lineRule="auto"/>
        <w:rPr>
          <w:b/>
        </w:rPr>
      </w:pPr>
    </w:p>
    <w:p w14:paraId="3B1A2E42" w14:textId="77777777" w:rsidR="002B5FC4" w:rsidRPr="00DA10B7" w:rsidRDefault="0029466E" w:rsidP="000B21F4">
      <w:pPr>
        <w:spacing w:line="360" w:lineRule="auto"/>
        <w:jc w:val="center"/>
        <w:rPr>
          <w:rFonts w:ascii="Calibri" w:hAnsi="Calibri"/>
          <w:sz w:val="32"/>
          <w:szCs w:val="32"/>
        </w:rPr>
      </w:pPr>
      <w:r w:rsidRPr="00DA10B7">
        <w:rPr>
          <w:rFonts w:ascii="Calibri" w:hAnsi="Calibri"/>
          <w:b/>
          <w:sz w:val="32"/>
          <w:szCs w:val="32"/>
        </w:rPr>
        <w:t>Sophos biedt als eerste ‘a</w:t>
      </w:r>
      <w:r w:rsidR="00244F65" w:rsidRPr="00DA10B7">
        <w:rPr>
          <w:rFonts w:ascii="Calibri" w:hAnsi="Calibri"/>
          <w:b/>
          <w:sz w:val="32"/>
          <w:szCs w:val="32"/>
        </w:rPr>
        <w:t>lways-on’ bestandversleuteling voor data die via Windows, Mac, iOS en Android wordt gedeeld</w:t>
      </w:r>
    </w:p>
    <w:p w14:paraId="766D73AA" w14:textId="77777777" w:rsidR="00244F65" w:rsidRDefault="00244F65" w:rsidP="000B21F4">
      <w:pPr>
        <w:pStyle w:val="Lijstalinea"/>
        <w:spacing w:line="360" w:lineRule="auto"/>
        <w:rPr>
          <w:i/>
        </w:rPr>
      </w:pPr>
    </w:p>
    <w:p w14:paraId="5FFB2ADB" w14:textId="77777777" w:rsidR="00244F65" w:rsidRPr="00DA10B7" w:rsidRDefault="00244F65" w:rsidP="000B21F4">
      <w:pPr>
        <w:pStyle w:val="Lijstalinea"/>
        <w:numPr>
          <w:ilvl w:val="0"/>
          <w:numId w:val="2"/>
        </w:numPr>
        <w:spacing w:line="360" w:lineRule="auto"/>
        <w:rPr>
          <w:rFonts w:ascii="Calibri" w:hAnsi="Calibri"/>
          <w:i/>
          <w:sz w:val="22"/>
          <w:szCs w:val="22"/>
        </w:rPr>
      </w:pPr>
      <w:r w:rsidRPr="00DA10B7">
        <w:rPr>
          <w:rFonts w:ascii="Calibri" w:hAnsi="Calibri"/>
          <w:i/>
          <w:sz w:val="22"/>
          <w:szCs w:val="22"/>
        </w:rPr>
        <w:t>‘Always-on’ encryptie volgt bestanden waar zij zich ook begeven</w:t>
      </w:r>
    </w:p>
    <w:p w14:paraId="41A7F531" w14:textId="77777777" w:rsidR="00244F65" w:rsidRPr="00DA10B7" w:rsidRDefault="00244F65" w:rsidP="000B21F4">
      <w:pPr>
        <w:pStyle w:val="Lijstalinea"/>
        <w:numPr>
          <w:ilvl w:val="0"/>
          <w:numId w:val="2"/>
        </w:numPr>
        <w:spacing w:line="360" w:lineRule="auto"/>
        <w:rPr>
          <w:rFonts w:ascii="Calibri" w:hAnsi="Calibri"/>
          <w:i/>
          <w:sz w:val="22"/>
          <w:szCs w:val="22"/>
        </w:rPr>
      </w:pPr>
      <w:r w:rsidRPr="00DA10B7">
        <w:rPr>
          <w:rFonts w:ascii="Calibri" w:hAnsi="Calibri"/>
          <w:i/>
          <w:sz w:val="22"/>
          <w:szCs w:val="22"/>
        </w:rPr>
        <w:t xml:space="preserve">Gebruikers kunnen makkelijk samenwerken </w:t>
      </w:r>
      <w:r w:rsidR="00A96E28" w:rsidRPr="00DA10B7">
        <w:rPr>
          <w:rFonts w:ascii="Calibri" w:hAnsi="Calibri"/>
          <w:i/>
          <w:sz w:val="22"/>
          <w:szCs w:val="22"/>
        </w:rPr>
        <w:t xml:space="preserve">door gebruik te maken van </w:t>
      </w:r>
      <w:r w:rsidRPr="00DA10B7">
        <w:rPr>
          <w:rFonts w:ascii="Calibri" w:hAnsi="Calibri"/>
          <w:i/>
          <w:sz w:val="22"/>
          <w:szCs w:val="22"/>
        </w:rPr>
        <w:t>versleutelde documenten via Windows</w:t>
      </w:r>
      <w:r w:rsidR="0029466E" w:rsidRPr="00DA10B7">
        <w:rPr>
          <w:rFonts w:ascii="Calibri" w:hAnsi="Calibri"/>
          <w:i/>
          <w:sz w:val="22"/>
          <w:szCs w:val="22"/>
        </w:rPr>
        <w:t>-</w:t>
      </w:r>
      <w:r w:rsidRPr="00DA10B7">
        <w:rPr>
          <w:rFonts w:ascii="Calibri" w:hAnsi="Calibri"/>
          <w:i/>
          <w:sz w:val="22"/>
          <w:szCs w:val="22"/>
        </w:rPr>
        <w:t>, Mac</w:t>
      </w:r>
      <w:r w:rsidR="0029466E" w:rsidRPr="00DA10B7">
        <w:rPr>
          <w:rFonts w:ascii="Calibri" w:hAnsi="Calibri"/>
          <w:i/>
          <w:sz w:val="22"/>
          <w:szCs w:val="22"/>
        </w:rPr>
        <w:t>-</w:t>
      </w:r>
      <w:r w:rsidRPr="00DA10B7">
        <w:rPr>
          <w:rFonts w:ascii="Calibri" w:hAnsi="Calibri"/>
          <w:i/>
          <w:sz w:val="22"/>
          <w:szCs w:val="22"/>
        </w:rPr>
        <w:t>, iOS</w:t>
      </w:r>
      <w:r w:rsidR="0029466E" w:rsidRPr="00DA10B7">
        <w:rPr>
          <w:rFonts w:ascii="Calibri" w:hAnsi="Calibri"/>
          <w:i/>
          <w:sz w:val="22"/>
          <w:szCs w:val="22"/>
        </w:rPr>
        <w:t>-</w:t>
      </w:r>
      <w:r w:rsidR="00CC6C3D" w:rsidRPr="00DA10B7">
        <w:rPr>
          <w:rFonts w:ascii="Calibri" w:hAnsi="Calibri"/>
          <w:i/>
          <w:sz w:val="22"/>
          <w:szCs w:val="22"/>
        </w:rPr>
        <w:t xml:space="preserve"> en Android-platformen</w:t>
      </w:r>
      <w:r w:rsidRPr="00DA10B7">
        <w:rPr>
          <w:rFonts w:ascii="Calibri" w:hAnsi="Calibri"/>
          <w:i/>
          <w:sz w:val="22"/>
          <w:szCs w:val="22"/>
        </w:rPr>
        <w:t xml:space="preserve"> en </w:t>
      </w:r>
      <w:r w:rsidR="0029466E" w:rsidRPr="00DA10B7">
        <w:rPr>
          <w:rFonts w:ascii="Calibri" w:hAnsi="Calibri"/>
          <w:i/>
          <w:sz w:val="22"/>
          <w:szCs w:val="22"/>
        </w:rPr>
        <w:t>-</w:t>
      </w:r>
      <w:r w:rsidRPr="00DA10B7">
        <w:rPr>
          <w:rFonts w:ascii="Calibri" w:hAnsi="Calibri"/>
          <w:i/>
          <w:sz w:val="22"/>
          <w:szCs w:val="22"/>
        </w:rPr>
        <w:t>toestellen</w:t>
      </w:r>
    </w:p>
    <w:p w14:paraId="63762646" w14:textId="77777777" w:rsidR="00244F65" w:rsidRPr="00DA10B7" w:rsidRDefault="00244F65" w:rsidP="000B21F4">
      <w:pPr>
        <w:pStyle w:val="Lijstalinea"/>
        <w:numPr>
          <w:ilvl w:val="0"/>
          <w:numId w:val="2"/>
        </w:numPr>
        <w:spacing w:line="360" w:lineRule="auto"/>
        <w:rPr>
          <w:rFonts w:ascii="Calibri" w:hAnsi="Calibri"/>
          <w:i/>
          <w:sz w:val="22"/>
          <w:szCs w:val="22"/>
        </w:rPr>
      </w:pPr>
      <w:r w:rsidRPr="00DA10B7">
        <w:rPr>
          <w:rFonts w:ascii="Calibri" w:hAnsi="Calibri"/>
          <w:i/>
          <w:sz w:val="22"/>
          <w:szCs w:val="22"/>
        </w:rPr>
        <w:t xml:space="preserve">Bedrijven kunnen compliance </w:t>
      </w:r>
      <w:r w:rsidR="0029466E" w:rsidRPr="00DA10B7">
        <w:rPr>
          <w:rFonts w:ascii="Calibri" w:hAnsi="Calibri"/>
          <w:i/>
          <w:sz w:val="22"/>
          <w:szCs w:val="22"/>
        </w:rPr>
        <w:t>versnellen</w:t>
      </w:r>
      <w:r w:rsidRPr="00DA10B7">
        <w:rPr>
          <w:rFonts w:ascii="Calibri" w:hAnsi="Calibri"/>
          <w:i/>
          <w:sz w:val="22"/>
          <w:szCs w:val="22"/>
        </w:rPr>
        <w:t xml:space="preserve"> met EU General Data Protection Regulation (GDPR), HIPAA en andere verpilchte dataprivacy-standaarden</w:t>
      </w:r>
    </w:p>
    <w:p w14:paraId="46A74497" w14:textId="68D185B2" w:rsidR="002B5FC4" w:rsidRPr="00DA10B7" w:rsidRDefault="00244F65" w:rsidP="000B21F4">
      <w:pPr>
        <w:pStyle w:val="Lijstalinea"/>
        <w:numPr>
          <w:ilvl w:val="0"/>
          <w:numId w:val="2"/>
        </w:numPr>
        <w:spacing w:line="360" w:lineRule="auto"/>
        <w:rPr>
          <w:rFonts w:ascii="Calibri" w:hAnsi="Calibri"/>
          <w:i/>
          <w:sz w:val="22"/>
          <w:szCs w:val="22"/>
        </w:rPr>
      </w:pPr>
      <w:r w:rsidRPr="00DA10B7">
        <w:rPr>
          <w:rFonts w:ascii="Calibri" w:hAnsi="Calibri"/>
          <w:i/>
          <w:sz w:val="22"/>
          <w:szCs w:val="22"/>
        </w:rPr>
        <w:t>Sophos SafeGuard 8 kan direct communiceren met endpoint</w:t>
      </w:r>
      <w:r w:rsidR="000B21F4">
        <w:rPr>
          <w:rFonts w:ascii="Calibri" w:hAnsi="Calibri"/>
          <w:i/>
          <w:sz w:val="22"/>
          <w:szCs w:val="22"/>
        </w:rPr>
        <w:t>-</w:t>
      </w:r>
      <w:bookmarkStart w:id="0" w:name="_GoBack"/>
      <w:bookmarkEnd w:id="0"/>
      <w:r w:rsidRPr="00DA10B7">
        <w:rPr>
          <w:rFonts w:ascii="Calibri" w:hAnsi="Calibri"/>
          <w:i/>
          <w:sz w:val="22"/>
          <w:szCs w:val="22"/>
        </w:rPr>
        <w:t>beveiliging als onderdeel van Sophos’ gesynchroniseerde security-strategie</w:t>
      </w:r>
    </w:p>
    <w:p w14:paraId="19FF23AF" w14:textId="77777777" w:rsidR="00244F65" w:rsidRDefault="00244F65" w:rsidP="000B21F4">
      <w:pPr>
        <w:spacing w:line="360" w:lineRule="auto"/>
      </w:pPr>
    </w:p>
    <w:p w14:paraId="6C08A758" w14:textId="023C929F" w:rsidR="00244F65" w:rsidRPr="00DA10B7" w:rsidRDefault="00DA10B7" w:rsidP="000B21F4">
      <w:pPr>
        <w:spacing w:line="360" w:lineRule="auto"/>
        <w:rPr>
          <w:rFonts w:ascii="Calibri" w:hAnsi="Calibri"/>
          <w:sz w:val="20"/>
          <w:szCs w:val="20"/>
        </w:rPr>
      </w:pPr>
      <w:r w:rsidRPr="00DA10B7">
        <w:rPr>
          <w:rFonts w:ascii="Calibri" w:hAnsi="Calibri"/>
          <w:sz w:val="20"/>
          <w:szCs w:val="20"/>
        </w:rPr>
        <w:t>Brussel</w:t>
      </w:r>
      <w:r w:rsidR="00D15129" w:rsidRPr="00DA10B7">
        <w:rPr>
          <w:rFonts w:ascii="Calibri" w:hAnsi="Calibri"/>
          <w:sz w:val="20"/>
          <w:szCs w:val="20"/>
        </w:rPr>
        <w:t xml:space="preserve">, </w:t>
      </w:r>
      <w:r w:rsidRPr="00DA10B7">
        <w:rPr>
          <w:rFonts w:ascii="Calibri" w:hAnsi="Calibri"/>
          <w:sz w:val="20"/>
          <w:szCs w:val="20"/>
        </w:rPr>
        <w:t xml:space="preserve">8 augustus </w:t>
      </w:r>
      <w:r w:rsidR="009C2360" w:rsidRPr="00DA10B7">
        <w:rPr>
          <w:rFonts w:ascii="Calibri" w:hAnsi="Calibri"/>
          <w:sz w:val="20"/>
          <w:szCs w:val="20"/>
        </w:rPr>
        <w:t xml:space="preserve">2016 </w:t>
      </w:r>
      <w:r w:rsidR="00244F65" w:rsidRPr="00DA10B7">
        <w:rPr>
          <w:rFonts w:ascii="Calibri" w:hAnsi="Calibri"/>
          <w:sz w:val="20"/>
          <w:szCs w:val="20"/>
        </w:rPr>
        <w:t xml:space="preserve">– </w:t>
      </w:r>
      <w:r w:rsidR="00244F65" w:rsidRPr="00DA10B7">
        <w:rPr>
          <w:rFonts w:ascii="Calibri" w:hAnsi="Calibri"/>
          <w:b/>
          <w:sz w:val="20"/>
          <w:szCs w:val="20"/>
        </w:rPr>
        <w:t xml:space="preserve">Sophos lanceert Sophos SafeGuard Encryption 8, een nieuwe gesynchroniseerde encryptieoplossing die data </w:t>
      </w:r>
      <w:r w:rsidR="0029466E" w:rsidRPr="00DA10B7">
        <w:rPr>
          <w:rFonts w:ascii="Calibri" w:hAnsi="Calibri"/>
          <w:b/>
          <w:sz w:val="20"/>
          <w:szCs w:val="20"/>
        </w:rPr>
        <w:t>beschermt</w:t>
      </w:r>
      <w:r w:rsidR="00244F65" w:rsidRPr="00DA10B7">
        <w:rPr>
          <w:rFonts w:ascii="Calibri" w:hAnsi="Calibri"/>
          <w:b/>
          <w:sz w:val="20"/>
          <w:szCs w:val="20"/>
        </w:rPr>
        <w:t xml:space="preserve"> tegen diefstal </w:t>
      </w:r>
      <w:r w:rsidR="00FE49FF" w:rsidRPr="00DA10B7">
        <w:rPr>
          <w:rFonts w:ascii="Calibri" w:hAnsi="Calibri"/>
          <w:b/>
          <w:sz w:val="20"/>
          <w:szCs w:val="20"/>
        </w:rPr>
        <w:t xml:space="preserve">door </w:t>
      </w:r>
      <w:r w:rsidR="00244F65" w:rsidRPr="00DA10B7">
        <w:rPr>
          <w:rFonts w:ascii="Calibri" w:hAnsi="Calibri"/>
          <w:b/>
          <w:sz w:val="20"/>
          <w:szCs w:val="20"/>
        </w:rPr>
        <w:t>malware, aanvallen of datalekken. Organisaties kunnen nu kiezen voor de beste ‘always-on’ bestandversleuteling om zo data te beschermen die via mobiele toestellen, laptops, desktops, netwerken en cloud</w:t>
      </w:r>
      <w:r w:rsidR="000B21F4">
        <w:rPr>
          <w:rFonts w:ascii="Calibri" w:hAnsi="Calibri"/>
          <w:b/>
          <w:sz w:val="20"/>
          <w:szCs w:val="20"/>
        </w:rPr>
        <w:t>-</w:t>
      </w:r>
      <w:r w:rsidR="00244F65" w:rsidRPr="00DA10B7">
        <w:rPr>
          <w:rFonts w:ascii="Calibri" w:hAnsi="Calibri"/>
          <w:b/>
          <w:sz w:val="20"/>
          <w:szCs w:val="20"/>
        </w:rPr>
        <w:t>gebaseerde</w:t>
      </w:r>
      <w:r w:rsidR="00CC6C3D" w:rsidRPr="00DA10B7">
        <w:rPr>
          <w:rFonts w:ascii="Calibri" w:hAnsi="Calibri"/>
          <w:b/>
          <w:sz w:val="20"/>
          <w:szCs w:val="20"/>
        </w:rPr>
        <w:t xml:space="preserve"> file sharing applicaties worden </w:t>
      </w:r>
      <w:r w:rsidR="0029466E" w:rsidRPr="00DA10B7">
        <w:rPr>
          <w:rFonts w:ascii="Calibri" w:hAnsi="Calibri"/>
          <w:b/>
          <w:sz w:val="20"/>
          <w:szCs w:val="20"/>
        </w:rPr>
        <w:t>gedeeld</w:t>
      </w:r>
      <w:r w:rsidR="00244F65" w:rsidRPr="00DA10B7">
        <w:rPr>
          <w:rFonts w:ascii="Calibri" w:hAnsi="Calibri"/>
          <w:b/>
          <w:sz w:val="20"/>
          <w:szCs w:val="20"/>
        </w:rPr>
        <w:t>. Sophos is hiermee de eerste partij die deze proactieve vorm van encryptie aanbiedt en bestanden op Windows, Mac, iOS of Android-platformen</w:t>
      </w:r>
      <w:r w:rsidR="0029466E" w:rsidRPr="00DA10B7">
        <w:rPr>
          <w:rFonts w:ascii="Calibri" w:hAnsi="Calibri"/>
          <w:b/>
          <w:sz w:val="20"/>
          <w:szCs w:val="20"/>
        </w:rPr>
        <w:t xml:space="preserve"> beschermt</w:t>
      </w:r>
      <w:r w:rsidR="00244F65" w:rsidRPr="00DA10B7">
        <w:rPr>
          <w:rFonts w:ascii="Calibri" w:hAnsi="Calibri"/>
          <w:b/>
          <w:sz w:val="20"/>
          <w:szCs w:val="20"/>
        </w:rPr>
        <w:t>.</w:t>
      </w:r>
    </w:p>
    <w:p w14:paraId="2308D2B5" w14:textId="77777777" w:rsidR="00244F65" w:rsidRPr="00DA10B7" w:rsidRDefault="00244F65" w:rsidP="000B21F4">
      <w:pPr>
        <w:spacing w:line="360" w:lineRule="auto"/>
        <w:rPr>
          <w:rFonts w:ascii="Calibri" w:hAnsi="Calibri"/>
          <w:sz w:val="20"/>
          <w:szCs w:val="20"/>
        </w:rPr>
      </w:pPr>
    </w:p>
    <w:p w14:paraId="2488276C" w14:textId="77777777" w:rsidR="00244F65" w:rsidRPr="00DA10B7" w:rsidRDefault="00244F65" w:rsidP="000B21F4">
      <w:pPr>
        <w:spacing w:line="360" w:lineRule="auto"/>
        <w:rPr>
          <w:rFonts w:ascii="Calibri" w:hAnsi="Calibri"/>
          <w:sz w:val="20"/>
          <w:szCs w:val="20"/>
        </w:rPr>
      </w:pPr>
      <w:r w:rsidRPr="00DA10B7">
        <w:rPr>
          <w:rFonts w:ascii="Calibri" w:hAnsi="Calibri"/>
          <w:sz w:val="20"/>
          <w:szCs w:val="20"/>
        </w:rPr>
        <w:t>Tot nu toe werd het beheer en de adoptie van encryptie als te ingewikkeld beschouwd. V</w:t>
      </w:r>
      <w:r w:rsidR="00CC6C3D" w:rsidRPr="00DA10B7">
        <w:rPr>
          <w:rFonts w:ascii="Calibri" w:hAnsi="Calibri"/>
          <w:sz w:val="20"/>
          <w:szCs w:val="20"/>
        </w:rPr>
        <w:t>olgens een onderzoek van Sophos (</w:t>
      </w:r>
      <w:hyperlink r:id="rId6" w:history="1">
        <w:r w:rsidRPr="00DA10B7">
          <w:rPr>
            <w:rStyle w:val="Hyperlink"/>
            <w:rFonts w:ascii="Calibri" w:hAnsi="Calibri"/>
            <w:sz w:val="20"/>
            <w:szCs w:val="20"/>
          </w:rPr>
          <w:t>The State of Encryption Today</w:t>
        </w:r>
      </w:hyperlink>
      <w:r w:rsidR="00CC6C3D" w:rsidRPr="00DA10B7">
        <w:rPr>
          <w:rFonts w:ascii="Calibri" w:hAnsi="Calibri"/>
          <w:sz w:val="20"/>
          <w:szCs w:val="20"/>
        </w:rPr>
        <w:t xml:space="preserve">) </w:t>
      </w:r>
      <w:r w:rsidRPr="00DA10B7">
        <w:rPr>
          <w:rFonts w:ascii="Calibri" w:hAnsi="Calibri"/>
          <w:sz w:val="20"/>
          <w:szCs w:val="20"/>
        </w:rPr>
        <w:t>gaf slechts 29 procent van IT-managers aan dat zij hun sma</w:t>
      </w:r>
      <w:r w:rsidR="0029466E" w:rsidRPr="00DA10B7">
        <w:rPr>
          <w:rFonts w:ascii="Calibri" w:hAnsi="Calibri"/>
          <w:sz w:val="20"/>
          <w:szCs w:val="20"/>
        </w:rPr>
        <w:t>rtphones versleutelde en slechts</w:t>
      </w:r>
      <w:r w:rsidRPr="00DA10B7">
        <w:rPr>
          <w:rFonts w:ascii="Calibri" w:hAnsi="Calibri"/>
          <w:sz w:val="20"/>
          <w:szCs w:val="20"/>
        </w:rPr>
        <w:t xml:space="preserve"> 43 procent van Macs. Hiermee worden</w:t>
      </w:r>
      <w:r w:rsidR="0029466E" w:rsidRPr="00DA10B7">
        <w:rPr>
          <w:rFonts w:ascii="Calibri" w:hAnsi="Calibri"/>
          <w:sz w:val="20"/>
          <w:szCs w:val="20"/>
        </w:rPr>
        <w:t xml:space="preserve"> zij</w:t>
      </w:r>
      <w:r w:rsidRPr="00DA10B7">
        <w:rPr>
          <w:rFonts w:ascii="Calibri" w:hAnsi="Calibri"/>
          <w:sz w:val="20"/>
          <w:szCs w:val="20"/>
        </w:rPr>
        <w:t xml:space="preserve"> te veel blootgesteld aan potentiële gevaren</w:t>
      </w:r>
      <w:r w:rsidR="00CC6C3D" w:rsidRPr="00DA10B7">
        <w:rPr>
          <w:rFonts w:ascii="Calibri" w:hAnsi="Calibri"/>
          <w:sz w:val="20"/>
          <w:szCs w:val="20"/>
        </w:rPr>
        <w:t>.</w:t>
      </w:r>
    </w:p>
    <w:p w14:paraId="165D2085" w14:textId="77777777" w:rsidR="00244F65" w:rsidRPr="00DA10B7" w:rsidRDefault="00244F65" w:rsidP="000B21F4">
      <w:pPr>
        <w:spacing w:line="360" w:lineRule="auto"/>
        <w:rPr>
          <w:rFonts w:ascii="Calibri" w:hAnsi="Calibri"/>
          <w:sz w:val="20"/>
          <w:szCs w:val="20"/>
        </w:rPr>
      </w:pPr>
    </w:p>
    <w:p w14:paraId="0DB55055" w14:textId="30B74771" w:rsidR="00244F65" w:rsidRPr="00DA10B7" w:rsidRDefault="00244F65" w:rsidP="000B21F4">
      <w:pPr>
        <w:spacing w:line="360" w:lineRule="auto"/>
        <w:rPr>
          <w:rFonts w:ascii="Calibri" w:hAnsi="Calibri"/>
          <w:sz w:val="20"/>
          <w:szCs w:val="20"/>
        </w:rPr>
      </w:pPr>
      <w:r w:rsidRPr="00DA10B7">
        <w:rPr>
          <w:rFonts w:ascii="Calibri" w:hAnsi="Calibri"/>
          <w:sz w:val="20"/>
          <w:szCs w:val="20"/>
        </w:rPr>
        <w:t xml:space="preserve">“Full disk encryptie beschermt alleen data in geval van een diefstal of verlies van een mobiel toestel. Maar data gaat van hot naar her – het is daarmee gevoelig en zeer lastig </w:t>
      </w:r>
      <w:r w:rsidR="0029466E" w:rsidRPr="00DA10B7">
        <w:rPr>
          <w:rFonts w:ascii="Calibri" w:hAnsi="Calibri"/>
          <w:sz w:val="20"/>
          <w:szCs w:val="20"/>
        </w:rPr>
        <w:t>consistent</w:t>
      </w:r>
      <w:r w:rsidRPr="00DA10B7">
        <w:rPr>
          <w:rFonts w:ascii="Calibri" w:hAnsi="Calibri"/>
          <w:sz w:val="20"/>
          <w:szCs w:val="20"/>
        </w:rPr>
        <w:t xml:space="preserve"> te beschermen wanneer bestanden worden geopend en gedeeld van</w:t>
      </w:r>
      <w:r w:rsidR="0029466E" w:rsidRPr="00DA10B7">
        <w:rPr>
          <w:rFonts w:ascii="Calibri" w:hAnsi="Calibri"/>
          <w:sz w:val="20"/>
          <w:szCs w:val="20"/>
        </w:rPr>
        <w:t xml:space="preserve">af </w:t>
      </w:r>
      <w:r w:rsidRPr="00DA10B7">
        <w:rPr>
          <w:rFonts w:ascii="Calibri" w:hAnsi="Calibri"/>
          <w:sz w:val="20"/>
          <w:szCs w:val="20"/>
        </w:rPr>
        <w:t>meerdere toestellen en cloud</w:t>
      </w:r>
      <w:r w:rsidR="000B21F4">
        <w:rPr>
          <w:rFonts w:ascii="Calibri" w:hAnsi="Calibri"/>
          <w:sz w:val="20"/>
          <w:szCs w:val="20"/>
        </w:rPr>
        <w:t>-</w:t>
      </w:r>
      <w:r w:rsidRPr="00DA10B7">
        <w:rPr>
          <w:rFonts w:ascii="Calibri" w:hAnsi="Calibri"/>
          <w:sz w:val="20"/>
          <w:szCs w:val="20"/>
        </w:rPr>
        <w:t>gebaseerde samenwerkingsapplicaties”, zegt Dan Schiappa, senior vice president en general manager, Enduser Security Group, Sophos. “We hebben SafeGuard Encryption 8</w:t>
      </w:r>
      <w:r w:rsidR="0029466E" w:rsidRPr="00DA10B7">
        <w:rPr>
          <w:rFonts w:ascii="Calibri" w:hAnsi="Calibri"/>
          <w:sz w:val="20"/>
          <w:szCs w:val="20"/>
        </w:rPr>
        <w:t xml:space="preserve"> goed bekeken waardoor nu ieder</w:t>
      </w:r>
      <w:r w:rsidRPr="00DA10B7">
        <w:rPr>
          <w:rFonts w:ascii="Calibri" w:hAnsi="Calibri"/>
          <w:sz w:val="20"/>
          <w:szCs w:val="20"/>
        </w:rPr>
        <w:t xml:space="preserve"> individueel bestand standa</w:t>
      </w:r>
      <w:r w:rsidR="0029466E" w:rsidRPr="00DA10B7">
        <w:rPr>
          <w:rFonts w:ascii="Calibri" w:hAnsi="Calibri"/>
          <w:sz w:val="20"/>
          <w:szCs w:val="20"/>
        </w:rPr>
        <w:t>a</w:t>
      </w:r>
      <w:r w:rsidRPr="00DA10B7">
        <w:rPr>
          <w:rFonts w:ascii="Calibri" w:hAnsi="Calibri"/>
          <w:sz w:val="20"/>
          <w:szCs w:val="20"/>
        </w:rPr>
        <w:t>rd wordt versleuteld en</w:t>
      </w:r>
      <w:r w:rsidR="0029466E" w:rsidRPr="00DA10B7">
        <w:rPr>
          <w:rFonts w:ascii="Calibri" w:hAnsi="Calibri"/>
          <w:sz w:val="20"/>
          <w:szCs w:val="20"/>
        </w:rPr>
        <w:t xml:space="preserve"> we</w:t>
      </w:r>
      <w:r w:rsidRPr="00DA10B7">
        <w:rPr>
          <w:rFonts w:ascii="Calibri" w:hAnsi="Calibri"/>
          <w:sz w:val="20"/>
          <w:szCs w:val="20"/>
        </w:rPr>
        <w:t xml:space="preserve"> continu naar gebruikers, applicaties en toestellen kijken voor het garanderen van een veilige samenwerking. We bieden ook </w:t>
      </w:r>
      <w:r w:rsidR="0029466E" w:rsidRPr="00DA10B7">
        <w:rPr>
          <w:rFonts w:ascii="Calibri" w:hAnsi="Calibri"/>
          <w:sz w:val="20"/>
          <w:szCs w:val="20"/>
        </w:rPr>
        <w:t>wachtwoord</w:t>
      </w:r>
      <w:r w:rsidR="000B21F4">
        <w:rPr>
          <w:rFonts w:ascii="Calibri" w:hAnsi="Calibri"/>
          <w:sz w:val="20"/>
          <w:szCs w:val="20"/>
        </w:rPr>
        <w:t>-</w:t>
      </w:r>
      <w:r w:rsidRPr="00DA10B7">
        <w:rPr>
          <w:rFonts w:ascii="Calibri" w:hAnsi="Calibri"/>
          <w:sz w:val="20"/>
          <w:szCs w:val="20"/>
        </w:rPr>
        <w:t>beschermde bestanden, waardoor gebrui</w:t>
      </w:r>
      <w:r w:rsidR="0029466E" w:rsidRPr="00DA10B7">
        <w:rPr>
          <w:rFonts w:ascii="Calibri" w:hAnsi="Calibri"/>
          <w:sz w:val="20"/>
          <w:szCs w:val="20"/>
        </w:rPr>
        <w:t>kers versleutelde bestanden kun</w:t>
      </w:r>
      <w:r w:rsidRPr="00DA10B7">
        <w:rPr>
          <w:rFonts w:ascii="Calibri" w:hAnsi="Calibri"/>
          <w:sz w:val="20"/>
          <w:szCs w:val="20"/>
        </w:rPr>
        <w:t>ne</w:t>
      </w:r>
      <w:r w:rsidR="0029466E" w:rsidRPr="00DA10B7">
        <w:rPr>
          <w:rFonts w:ascii="Calibri" w:hAnsi="Calibri"/>
          <w:sz w:val="20"/>
          <w:szCs w:val="20"/>
        </w:rPr>
        <w:t>n delen</w:t>
      </w:r>
      <w:r w:rsidRPr="00DA10B7">
        <w:rPr>
          <w:rFonts w:ascii="Calibri" w:hAnsi="Calibri"/>
          <w:sz w:val="20"/>
          <w:szCs w:val="20"/>
        </w:rPr>
        <w:t xml:space="preserve"> met externe partijen. Wanneer databeveilig</w:t>
      </w:r>
      <w:r w:rsidR="0029466E" w:rsidRPr="00DA10B7">
        <w:rPr>
          <w:rFonts w:ascii="Calibri" w:hAnsi="Calibri"/>
          <w:sz w:val="20"/>
          <w:szCs w:val="20"/>
        </w:rPr>
        <w:t>ing makkelijk en transparant is</w:t>
      </w:r>
      <w:r w:rsidRPr="00DA10B7">
        <w:rPr>
          <w:rFonts w:ascii="Calibri" w:hAnsi="Calibri"/>
          <w:sz w:val="20"/>
          <w:szCs w:val="20"/>
        </w:rPr>
        <w:t xml:space="preserve"> en hierdoor eindgebruikers eerder geneigd zijn het te gebruiken, wordt zakend</w:t>
      </w:r>
      <w:r w:rsidR="0029466E" w:rsidRPr="00DA10B7">
        <w:rPr>
          <w:rFonts w:ascii="Calibri" w:hAnsi="Calibri"/>
          <w:sz w:val="20"/>
          <w:szCs w:val="20"/>
        </w:rPr>
        <w:t>oen steeds veil</w:t>
      </w:r>
      <w:r w:rsidRPr="00DA10B7">
        <w:rPr>
          <w:rFonts w:ascii="Calibri" w:hAnsi="Calibri"/>
          <w:sz w:val="20"/>
          <w:szCs w:val="20"/>
        </w:rPr>
        <w:t>i</w:t>
      </w:r>
      <w:r w:rsidR="0029466E" w:rsidRPr="00DA10B7">
        <w:rPr>
          <w:rFonts w:ascii="Calibri" w:hAnsi="Calibri"/>
          <w:sz w:val="20"/>
          <w:szCs w:val="20"/>
        </w:rPr>
        <w:t xml:space="preserve">ger </w:t>
      </w:r>
      <w:r w:rsidRPr="00DA10B7">
        <w:rPr>
          <w:rFonts w:ascii="Calibri" w:hAnsi="Calibri"/>
          <w:sz w:val="20"/>
          <w:szCs w:val="20"/>
        </w:rPr>
        <w:t xml:space="preserve">en is het aannemelijk dat alles compliant blijft.” </w:t>
      </w:r>
    </w:p>
    <w:p w14:paraId="7FD78153" w14:textId="77777777" w:rsidR="00244F65" w:rsidRPr="00DA10B7" w:rsidRDefault="00244F65" w:rsidP="000B21F4">
      <w:pPr>
        <w:spacing w:line="360" w:lineRule="auto"/>
        <w:rPr>
          <w:rFonts w:ascii="Calibri" w:hAnsi="Calibri"/>
          <w:sz w:val="20"/>
          <w:szCs w:val="20"/>
        </w:rPr>
      </w:pPr>
    </w:p>
    <w:p w14:paraId="0989530E" w14:textId="42256C44" w:rsidR="00244F65" w:rsidRPr="00DA10B7" w:rsidRDefault="00244F65" w:rsidP="000B21F4">
      <w:pPr>
        <w:spacing w:line="360" w:lineRule="auto"/>
        <w:rPr>
          <w:rFonts w:ascii="Calibri" w:hAnsi="Calibri"/>
          <w:sz w:val="20"/>
          <w:szCs w:val="20"/>
        </w:rPr>
      </w:pPr>
      <w:r w:rsidRPr="00DA10B7">
        <w:rPr>
          <w:rFonts w:ascii="Calibri" w:hAnsi="Calibri"/>
          <w:sz w:val="20"/>
          <w:szCs w:val="20"/>
        </w:rPr>
        <w:lastRenderedPageBreak/>
        <w:t>Begrijpelijke en overzichtelijke versleuteling zou bij iedere IT-manager hoog op de agenda moeten staan omdat</w:t>
      </w:r>
      <w:r w:rsidR="0029466E" w:rsidRPr="00DA10B7">
        <w:rPr>
          <w:rFonts w:ascii="Calibri" w:hAnsi="Calibri"/>
          <w:sz w:val="20"/>
          <w:szCs w:val="20"/>
        </w:rPr>
        <w:t xml:space="preserve"> zij data</w:t>
      </w:r>
      <w:r w:rsidR="000B21F4">
        <w:rPr>
          <w:rFonts w:ascii="Calibri" w:hAnsi="Calibri"/>
          <w:sz w:val="20"/>
          <w:szCs w:val="20"/>
        </w:rPr>
        <w:t>-</w:t>
      </w:r>
      <w:r w:rsidR="0029466E" w:rsidRPr="00DA10B7">
        <w:rPr>
          <w:rFonts w:ascii="Calibri" w:hAnsi="Calibri"/>
          <w:sz w:val="20"/>
          <w:szCs w:val="20"/>
        </w:rPr>
        <w:t>beschermingsaanpak</w:t>
      </w:r>
      <w:r w:rsidRPr="00DA10B7">
        <w:rPr>
          <w:rFonts w:ascii="Calibri" w:hAnsi="Calibri"/>
          <w:sz w:val="20"/>
          <w:szCs w:val="20"/>
        </w:rPr>
        <w:t xml:space="preserve"> moeten herzien vanwege de aangescherpte eisen rondom wetgeving. De General Data Protection Regulation (GDPR) van de EU </w:t>
      </w:r>
      <w:r w:rsidR="00A96E28" w:rsidRPr="00DA10B7">
        <w:rPr>
          <w:rFonts w:ascii="Calibri" w:hAnsi="Calibri"/>
          <w:sz w:val="20"/>
          <w:szCs w:val="20"/>
        </w:rPr>
        <w:t xml:space="preserve">gaat </w:t>
      </w:r>
      <w:r w:rsidRPr="00DA10B7">
        <w:rPr>
          <w:rFonts w:ascii="Calibri" w:hAnsi="Calibri"/>
          <w:sz w:val="20"/>
          <w:szCs w:val="20"/>
        </w:rPr>
        <w:t xml:space="preserve">op 25 mei 2018 van kracht, </w:t>
      </w:r>
      <w:r w:rsidR="00A96E28" w:rsidRPr="00DA10B7">
        <w:rPr>
          <w:rFonts w:ascii="Calibri" w:hAnsi="Calibri"/>
          <w:sz w:val="20"/>
          <w:szCs w:val="20"/>
        </w:rPr>
        <w:t>waardoor</w:t>
      </w:r>
      <w:r w:rsidRPr="00DA10B7">
        <w:rPr>
          <w:rFonts w:ascii="Calibri" w:hAnsi="Calibri"/>
          <w:sz w:val="20"/>
          <w:szCs w:val="20"/>
        </w:rPr>
        <w:t xml:space="preserve"> alle bedrijven die beschikken over informatie van klanten of medewerkers met een EU-lidmaatschap een boete zouden kunnen krijgen van maximaal 4 procent van de wereldwijde opbrengst in geval van een data</w:t>
      </w:r>
      <w:r w:rsidR="000B21F4">
        <w:rPr>
          <w:rFonts w:ascii="Calibri" w:hAnsi="Calibri"/>
          <w:sz w:val="20"/>
          <w:szCs w:val="20"/>
        </w:rPr>
        <w:t>-</w:t>
      </w:r>
      <w:r w:rsidRPr="00DA10B7">
        <w:rPr>
          <w:rFonts w:ascii="Calibri" w:hAnsi="Calibri"/>
          <w:sz w:val="20"/>
          <w:szCs w:val="20"/>
        </w:rPr>
        <w:t>lek. Dit geldt ook voor bedrijven die niet in de EU zijn gevestigd, maar wel beschikken over informatie van EU-burgers.</w:t>
      </w:r>
    </w:p>
    <w:p w14:paraId="7443E3F9" w14:textId="77777777" w:rsidR="00244F65" w:rsidRPr="00DA10B7" w:rsidRDefault="00244F65" w:rsidP="000B21F4">
      <w:pPr>
        <w:spacing w:line="360" w:lineRule="auto"/>
        <w:rPr>
          <w:rFonts w:ascii="Calibri" w:hAnsi="Calibri"/>
          <w:sz w:val="20"/>
          <w:szCs w:val="20"/>
        </w:rPr>
      </w:pPr>
    </w:p>
    <w:p w14:paraId="6B8DC7E2" w14:textId="77777777" w:rsidR="00244F65" w:rsidRPr="00DA10B7" w:rsidRDefault="00244F65" w:rsidP="000B21F4">
      <w:pPr>
        <w:spacing w:line="360" w:lineRule="auto"/>
        <w:rPr>
          <w:rFonts w:ascii="Calibri" w:hAnsi="Calibri"/>
          <w:sz w:val="20"/>
          <w:szCs w:val="20"/>
        </w:rPr>
      </w:pPr>
      <w:r w:rsidRPr="00DA10B7">
        <w:rPr>
          <w:rFonts w:ascii="Calibri" w:hAnsi="Calibri"/>
          <w:sz w:val="20"/>
          <w:szCs w:val="20"/>
        </w:rPr>
        <w:t xml:space="preserve">“Wetgeving rondom dataprivacy komt over ter wereld aan bod, en bedrijven moeten hier goed naar kijken voordat zij straks met de </w:t>
      </w:r>
      <w:r w:rsidR="0029466E" w:rsidRPr="00DA10B7">
        <w:rPr>
          <w:rFonts w:ascii="Calibri" w:hAnsi="Calibri"/>
          <w:sz w:val="20"/>
          <w:szCs w:val="20"/>
        </w:rPr>
        <w:t>financiële</w:t>
      </w:r>
      <w:r w:rsidRPr="00DA10B7">
        <w:rPr>
          <w:rFonts w:ascii="Calibri" w:hAnsi="Calibri"/>
          <w:sz w:val="20"/>
          <w:szCs w:val="20"/>
        </w:rPr>
        <w:t xml:space="preserve"> consequenties te maken krijgen. Elk bedrijf dat zaken doet in landen d</w:t>
      </w:r>
      <w:r w:rsidR="0029466E" w:rsidRPr="00DA10B7">
        <w:rPr>
          <w:rFonts w:ascii="Calibri" w:hAnsi="Calibri"/>
          <w:sz w:val="20"/>
          <w:szCs w:val="20"/>
        </w:rPr>
        <w:t xml:space="preserve">ie dataprivacy-wetgeving hebben, </w:t>
      </w:r>
      <w:r w:rsidRPr="00DA10B7">
        <w:rPr>
          <w:rFonts w:ascii="Calibri" w:hAnsi="Calibri"/>
          <w:sz w:val="20"/>
          <w:szCs w:val="20"/>
        </w:rPr>
        <w:t xml:space="preserve">moeten aan deze locale wetgeving voldoen”, zegt Schiappa. “Encryptie wordt </w:t>
      </w:r>
      <w:r w:rsidR="0029466E" w:rsidRPr="00DA10B7">
        <w:rPr>
          <w:rFonts w:ascii="Calibri" w:hAnsi="Calibri"/>
          <w:sz w:val="20"/>
          <w:szCs w:val="20"/>
        </w:rPr>
        <w:t>wereldwijd</w:t>
      </w:r>
      <w:r w:rsidRPr="00DA10B7">
        <w:rPr>
          <w:rFonts w:ascii="Calibri" w:hAnsi="Calibri"/>
          <w:sz w:val="20"/>
          <w:szCs w:val="20"/>
        </w:rPr>
        <w:t xml:space="preserve"> beschouwd als de beste beveiligingsmaatregel. Sophos SafeGuard Encryption is makkelijk te beheren en een goede oplossing voor bedrijven</w:t>
      </w:r>
      <w:r w:rsidR="0029466E" w:rsidRPr="00DA10B7">
        <w:rPr>
          <w:rFonts w:ascii="Calibri" w:hAnsi="Calibri"/>
          <w:sz w:val="20"/>
          <w:szCs w:val="20"/>
        </w:rPr>
        <w:t xml:space="preserve"> die gevoelige informatie dienen </w:t>
      </w:r>
      <w:r w:rsidRPr="00DA10B7">
        <w:rPr>
          <w:rFonts w:ascii="Calibri" w:hAnsi="Calibri"/>
          <w:sz w:val="20"/>
          <w:szCs w:val="20"/>
        </w:rPr>
        <w:t>te beschermen.”</w:t>
      </w:r>
    </w:p>
    <w:p w14:paraId="393A0FD4" w14:textId="77777777" w:rsidR="00244F65" w:rsidRPr="00DA10B7" w:rsidRDefault="00244F65" w:rsidP="000B21F4">
      <w:pPr>
        <w:spacing w:line="360" w:lineRule="auto"/>
        <w:rPr>
          <w:rFonts w:ascii="Calibri" w:hAnsi="Calibri"/>
          <w:sz w:val="20"/>
          <w:szCs w:val="20"/>
        </w:rPr>
      </w:pPr>
    </w:p>
    <w:p w14:paraId="037E130F" w14:textId="15430E66" w:rsidR="00244F65" w:rsidRPr="00DA10B7" w:rsidRDefault="00244F65" w:rsidP="000B21F4">
      <w:pPr>
        <w:spacing w:line="360" w:lineRule="auto"/>
        <w:rPr>
          <w:rFonts w:ascii="Calibri" w:hAnsi="Calibri"/>
          <w:sz w:val="20"/>
          <w:szCs w:val="20"/>
        </w:rPr>
      </w:pPr>
      <w:r w:rsidRPr="00DA10B7">
        <w:rPr>
          <w:rFonts w:ascii="Calibri" w:hAnsi="Calibri"/>
          <w:sz w:val="20"/>
          <w:szCs w:val="20"/>
        </w:rPr>
        <w:t xml:space="preserve">Als onderdeel van Sophos’ synchronized </w:t>
      </w:r>
      <w:r w:rsidR="0029466E" w:rsidRPr="00DA10B7">
        <w:rPr>
          <w:rFonts w:ascii="Calibri" w:hAnsi="Calibri"/>
          <w:sz w:val="20"/>
          <w:szCs w:val="20"/>
        </w:rPr>
        <w:t>beveiligings</w:t>
      </w:r>
      <w:r w:rsidRPr="00DA10B7">
        <w:rPr>
          <w:rFonts w:ascii="Calibri" w:hAnsi="Calibri"/>
          <w:sz w:val="20"/>
          <w:szCs w:val="20"/>
        </w:rPr>
        <w:t>strategie kan Sophos SafeGuard Encryption automatisch reageren op bedreigingen van verbonden endpoint</w:t>
      </w:r>
      <w:r w:rsidR="000B21F4">
        <w:rPr>
          <w:rFonts w:ascii="Calibri" w:hAnsi="Calibri"/>
          <w:sz w:val="20"/>
          <w:szCs w:val="20"/>
        </w:rPr>
        <w:t>-</w:t>
      </w:r>
      <w:r w:rsidR="0029466E" w:rsidRPr="00DA10B7">
        <w:rPr>
          <w:rFonts w:ascii="Calibri" w:hAnsi="Calibri"/>
          <w:sz w:val="20"/>
          <w:szCs w:val="20"/>
        </w:rPr>
        <w:t>beveiliging</w:t>
      </w:r>
      <w:r w:rsidRPr="00DA10B7">
        <w:rPr>
          <w:rFonts w:ascii="Calibri" w:hAnsi="Calibri"/>
          <w:sz w:val="20"/>
          <w:szCs w:val="20"/>
        </w:rPr>
        <w:t xml:space="preserve">. Gedurende een actieve infectie kan Sophos SafeGuard Encryption versleuteling terughalen om zo data te beschermen, en krijgen gebruikers </w:t>
      </w:r>
      <w:r w:rsidR="0029466E" w:rsidRPr="00DA10B7">
        <w:rPr>
          <w:rFonts w:ascii="Calibri" w:hAnsi="Calibri"/>
          <w:sz w:val="20"/>
          <w:szCs w:val="20"/>
        </w:rPr>
        <w:t>hun sleutel</w:t>
      </w:r>
      <w:r w:rsidRPr="00DA10B7">
        <w:rPr>
          <w:rFonts w:ascii="Calibri" w:hAnsi="Calibri"/>
          <w:sz w:val="20"/>
          <w:szCs w:val="20"/>
        </w:rPr>
        <w:t xml:space="preserve"> terug wanneer het probleem is opgelost. Sophos SafeGuard Encryption synchroniseert ook sleutels met Sophos Mobile Control die naadloos alle toegang tot bestanden beveiligt voor smartphones en tablets. Zelfs versleutelde documenten kan men veilig raadplegen met de Secure Work Space-feature binnen de applicatie.</w:t>
      </w:r>
    </w:p>
    <w:p w14:paraId="16ADCE2A" w14:textId="77777777" w:rsidR="00244F65" w:rsidRPr="00DA10B7" w:rsidRDefault="00244F65" w:rsidP="000B21F4">
      <w:pPr>
        <w:spacing w:line="360" w:lineRule="auto"/>
        <w:rPr>
          <w:rFonts w:ascii="Calibri" w:hAnsi="Calibri"/>
          <w:sz w:val="20"/>
          <w:szCs w:val="20"/>
        </w:rPr>
      </w:pPr>
    </w:p>
    <w:p w14:paraId="24CADF13" w14:textId="5034D102" w:rsidR="007652E0" w:rsidRPr="00DA10B7" w:rsidRDefault="00244F65" w:rsidP="000B21F4">
      <w:pPr>
        <w:spacing w:line="360" w:lineRule="auto"/>
        <w:rPr>
          <w:rFonts w:ascii="Calibri" w:hAnsi="Calibri"/>
          <w:b/>
          <w:sz w:val="20"/>
          <w:szCs w:val="20"/>
        </w:rPr>
      </w:pPr>
      <w:r w:rsidRPr="00DA10B7">
        <w:rPr>
          <w:rFonts w:ascii="Calibri" w:hAnsi="Calibri"/>
          <w:sz w:val="20"/>
          <w:szCs w:val="20"/>
        </w:rPr>
        <w:t>“Er zijn vier redenen waarom bedrijven encryptie dienen te overwegen. De eerste en meest belangrijk</w:t>
      </w:r>
      <w:r w:rsidR="00A96E28" w:rsidRPr="00DA10B7">
        <w:rPr>
          <w:rFonts w:ascii="Calibri" w:hAnsi="Calibri"/>
          <w:sz w:val="20"/>
          <w:szCs w:val="20"/>
        </w:rPr>
        <w:t>e</w:t>
      </w:r>
      <w:r w:rsidRPr="00DA10B7">
        <w:rPr>
          <w:rFonts w:ascii="Calibri" w:hAnsi="Calibri"/>
          <w:sz w:val="20"/>
          <w:szCs w:val="20"/>
        </w:rPr>
        <w:t xml:space="preserve"> is bescherming tegen gevoelige data bij </w:t>
      </w:r>
      <w:r w:rsidR="00D15129" w:rsidRPr="00DA10B7">
        <w:rPr>
          <w:rFonts w:ascii="Calibri" w:hAnsi="Calibri"/>
          <w:sz w:val="20"/>
          <w:szCs w:val="20"/>
        </w:rPr>
        <w:t xml:space="preserve">een hack of </w:t>
      </w:r>
      <w:r w:rsidR="0029466E" w:rsidRPr="00DA10B7">
        <w:rPr>
          <w:rFonts w:ascii="Calibri" w:hAnsi="Calibri"/>
          <w:sz w:val="20"/>
          <w:szCs w:val="20"/>
        </w:rPr>
        <w:t>ee</w:t>
      </w:r>
      <w:r w:rsidR="00D15129" w:rsidRPr="00DA10B7">
        <w:rPr>
          <w:rFonts w:ascii="Calibri" w:hAnsi="Calibri"/>
          <w:sz w:val="20"/>
          <w:szCs w:val="20"/>
        </w:rPr>
        <w:t>n data-inbraak</w:t>
      </w:r>
      <w:r w:rsidRPr="00DA10B7">
        <w:rPr>
          <w:rFonts w:ascii="Calibri" w:hAnsi="Calibri"/>
          <w:sz w:val="20"/>
          <w:szCs w:val="20"/>
        </w:rPr>
        <w:t>. De tweede is onbedoelde openbaarmaking. Mensen laten per ongeluk een USB of mobiel toestel in een taxi achter of sturen een document per mail naar iemand anders. Als derde helpt encryptie bij de wetgeving zoals GDPR en kunnen grote boetes worden voorkomen. Ten slotte, de migratie naar cloud</w:t>
      </w:r>
      <w:r w:rsidR="000B21F4">
        <w:rPr>
          <w:rFonts w:ascii="Calibri" w:hAnsi="Calibri"/>
          <w:sz w:val="20"/>
          <w:szCs w:val="20"/>
        </w:rPr>
        <w:t>-</w:t>
      </w:r>
      <w:r w:rsidRPr="00DA10B7">
        <w:rPr>
          <w:rFonts w:ascii="Calibri" w:hAnsi="Calibri"/>
          <w:sz w:val="20"/>
          <w:szCs w:val="20"/>
        </w:rPr>
        <w:t xml:space="preserve">gebaseerde diensten kunnen een security-issue met zich meenemen, en encryptie helpt bij het beveiligen van data die gevoelig is”, zegt Duncan Brown, research director, European security practice, IDC. “Om encryptie in alle vier gevallen effectief te maken, moet het voor de IT-administratie makkelijk zijn om mee om te gaan, </w:t>
      </w:r>
      <w:r w:rsidR="00A96E28" w:rsidRPr="00DA10B7">
        <w:rPr>
          <w:rFonts w:ascii="Calibri" w:hAnsi="Calibri"/>
          <w:sz w:val="20"/>
          <w:szCs w:val="20"/>
        </w:rPr>
        <w:t xml:space="preserve">voor gebruikers </w:t>
      </w:r>
      <w:r w:rsidRPr="00DA10B7">
        <w:rPr>
          <w:rFonts w:ascii="Calibri" w:hAnsi="Calibri"/>
          <w:sz w:val="20"/>
          <w:szCs w:val="20"/>
        </w:rPr>
        <w:t>helder zijn en</w:t>
      </w:r>
      <w:r w:rsidR="00A96E28" w:rsidRPr="00DA10B7">
        <w:rPr>
          <w:rFonts w:ascii="Calibri" w:hAnsi="Calibri"/>
          <w:sz w:val="20"/>
          <w:szCs w:val="20"/>
        </w:rPr>
        <w:t xml:space="preserve"> het mogelijk zijn met</w:t>
      </w:r>
      <w:r w:rsidRPr="00DA10B7">
        <w:rPr>
          <w:rFonts w:ascii="Calibri" w:hAnsi="Calibri"/>
          <w:sz w:val="20"/>
          <w:szCs w:val="20"/>
        </w:rPr>
        <w:t xml:space="preserve"> meerdere platforms en bestandstypes </w:t>
      </w:r>
      <w:r w:rsidR="00A96E28" w:rsidRPr="00DA10B7">
        <w:rPr>
          <w:rFonts w:ascii="Calibri" w:hAnsi="Calibri"/>
          <w:sz w:val="20"/>
          <w:szCs w:val="20"/>
        </w:rPr>
        <w:t xml:space="preserve">te kunnen </w:t>
      </w:r>
      <w:r w:rsidRPr="00DA10B7">
        <w:rPr>
          <w:rFonts w:ascii="Calibri" w:hAnsi="Calibri"/>
          <w:sz w:val="20"/>
          <w:szCs w:val="20"/>
        </w:rPr>
        <w:t>werken. Sophos doet dit allemaal in SafeGuard Encryption, waarmee bedrijven encryptie makkelijker in de bedrijfsvoering kunnen opnemen.”</w:t>
      </w:r>
    </w:p>
    <w:p w14:paraId="15DCB020" w14:textId="77777777" w:rsidR="002B5FC4" w:rsidRPr="00DA10B7" w:rsidRDefault="002B5FC4" w:rsidP="000B21F4">
      <w:pPr>
        <w:spacing w:line="360" w:lineRule="auto"/>
        <w:rPr>
          <w:rFonts w:ascii="Calibri" w:hAnsi="Calibri"/>
          <w:sz w:val="20"/>
          <w:szCs w:val="20"/>
        </w:rPr>
      </w:pPr>
    </w:p>
    <w:p w14:paraId="27A81FBB"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77D6197A"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6B9C67A3"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6A40BE0A"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50C78024"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108BBE3F"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5C0E3035" w14:textId="77777777" w:rsidR="00DA10B7" w:rsidRDefault="00DA10B7" w:rsidP="000B21F4">
      <w:pPr>
        <w:widowControl w:val="0"/>
        <w:autoSpaceDE w:val="0"/>
        <w:autoSpaceDN w:val="0"/>
        <w:adjustRightInd w:val="0"/>
        <w:spacing w:line="360" w:lineRule="auto"/>
        <w:rPr>
          <w:rFonts w:ascii="Calibri" w:hAnsi="Calibri" w:cs="Calibri"/>
          <w:b/>
          <w:bCs/>
          <w:sz w:val="20"/>
          <w:szCs w:val="20"/>
          <w:lang w:val="en-US"/>
        </w:rPr>
      </w:pPr>
    </w:p>
    <w:p w14:paraId="4E5D7565" w14:textId="77777777" w:rsidR="009C2360" w:rsidRPr="00DA10B7" w:rsidRDefault="00387377" w:rsidP="000B21F4">
      <w:pPr>
        <w:widowControl w:val="0"/>
        <w:autoSpaceDE w:val="0"/>
        <w:autoSpaceDN w:val="0"/>
        <w:adjustRightInd w:val="0"/>
        <w:spacing w:line="360" w:lineRule="auto"/>
        <w:rPr>
          <w:rFonts w:ascii="Calibri" w:hAnsi="Calibri" w:cs="Calibri"/>
          <w:sz w:val="20"/>
          <w:szCs w:val="20"/>
          <w:lang w:val="en-US"/>
        </w:rPr>
      </w:pPr>
      <w:r w:rsidRPr="00DA10B7">
        <w:rPr>
          <w:rFonts w:ascii="Calibri" w:hAnsi="Calibri" w:cs="Calibri"/>
          <w:b/>
          <w:bCs/>
          <w:sz w:val="20"/>
          <w:szCs w:val="20"/>
          <w:lang w:val="en-US"/>
        </w:rPr>
        <w:lastRenderedPageBreak/>
        <w:t>Connect with Sophos</w:t>
      </w:r>
    </w:p>
    <w:p w14:paraId="726D7F40"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7" w:history="1">
        <w:r w:rsidR="00387377" w:rsidRPr="00DA10B7">
          <w:rPr>
            <w:rFonts w:ascii="Calibri" w:hAnsi="Calibri" w:cs="Calibri"/>
            <w:color w:val="00006D"/>
            <w:sz w:val="20"/>
            <w:szCs w:val="20"/>
            <w:u w:val="single" w:color="00006D"/>
            <w:lang w:val="en-US"/>
          </w:rPr>
          <w:t>Twitter</w:t>
        </w:r>
      </w:hyperlink>
    </w:p>
    <w:p w14:paraId="6DB7B91A"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8" w:history="1">
        <w:r w:rsidR="00387377" w:rsidRPr="00DA10B7">
          <w:rPr>
            <w:rFonts w:ascii="Calibri" w:hAnsi="Calibri" w:cs="Calibri"/>
            <w:color w:val="00006D"/>
            <w:sz w:val="20"/>
            <w:szCs w:val="20"/>
            <w:u w:val="single" w:color="00006D"/>
            <w:lang w:val="en-US"/>
          </w:rPr>
          <w:t>LinkedIn</w:t>
        </w:r>
      </w:hyperlink>
    </w:p>
    <w:p w14:paraId="3C450837"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9" w:history="1">
        <w:r w:rsidR="00387377" w:rsidRPr="00DA10B7">
          <w:rPr>
            <w:rFonts w:ascii="Calibri" w:hAnsi="Calibri" w:cs="Calibri"/>
            <w:color w:val="00006D"/>
            <w:sz w:val="20"/>
            <w:szCs w:val="20"/>
            <w:u w:val="single" w:color="00006D"/>
            <w:lang w:val="en-US"/>
          </w:rPr>
          <w:t>Facebook</w:t>
        </w:r>
      </w:hyperlink>
    </w:p>
    <w:p w14:paraId="3F5903DE"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10" w:history="1">
        <w:r w:rsidR="00387377" w:rsidRPr="00DA10B7">
          <w:rPr>
            <w:rFonts w:ascii="Calibri" w:hAnsi="Calibri" w:cs="Calibri"/>
            <w:color w:val="00006D"/>
            <w:sz w:val="20"/>
            <w:szCs w:val="20"/>
            <w:u w:val="single" w:color="00006D"/>
            <w:lang w:val="en-US"/>
          </w:rPr>
          <w:t>Google+</w:t>
        </w:r>
      </w:hyperlink>
    </w:p>
    <w:p w14:paraId="54F625FA"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11" w:history="1">
        <w:r w:rsidR="00387377" w:rsidRPr="00DA10B7">
          <w:rPr>
            <w:rFonts w:ascii="Calibri" w:hAnsi="Calibri" w:cs="Calibri"/>
            <w:color w:val="00006D"/>
            <w:sz w:val="20"/>
            <w:szCs w:val="20"/>
            <w:u w:val="single" w:color="00006D"/>
            <w:lang w:val="en-US"/>
          </w:rPr>
          <w:t>Spiceworks</w:t>
        </w:r>
      </w:hyperlink>
    </w:p>
    <w:p w14:paraId="021BC8DB"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12" w:history="1">
        <w:r w:rsidR="00387377" w:rsidRPr="00DA10B7">
          <w:rPr>
            <w:rFonts w:ascii="Calibri" w:hAnsi="Calibri" w:cs="Calibri"/>
            <w:color w:val="00006D"/>
            <w:sz w:val="20"/>
            <w:szCs w:val="20"/>
            <w:u w:val="single" w:color="00006D"/>
            <w:lang w:val="en-US"/>
          </w:rPr>
          <w:t>YouTube</w:t>
        </w:r>
      </w:hyperlink>
    </w:p>
    <w:p w14:paraId="7EF535A6"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13" w:history="1">
        <w:r w:rsidR="00387377" w:rsidRPr="00DA10B7">
          <w:rPr>
            <w:rFonts w:ascii="Calibri" w:hAnsi="Calibri" w:cs="Calibri"/>
            <w:color w:val="00006D"/>
            <w:sz w:val="20"/>
            <w:szCs w:val="20"/>
            <w:u w:val="single" w:color="00006D"/>
            <w:lang w:val="en-US"/>
          </w:rPr>
          <w:t>Sophos Blog</w:t>
        </w:r>
      </w:hyperlink>
    </w:p>
    <w:p w14:paraId="20181513" w14:textId="77777777" w:rsidR="009C2360" w:rsidRPr="00DA10B7" w:rsidRDefault="000B21F4" w:rsidP="000B21F4">
      <w:pPr>
        <w:widowControl w:val="0"/>
        <w:autoSpaceDE w:val="0"/>
        <w:autoSpaceDN w:val="0"/>
        <w:adjustRightInd w:val="0"/>
        <w:spacing w:line="360" w:lineRule="auto"/>
        <w:rPr>
          <w:rFonts w:ascii="Calibri" w:hAnsi="Calibri" w:cs="Calibri"/>
          <w:sz w:val="20"/>
          <w:szCs w:val="20"/>
          <w:lang w:val="en-US"/>
        </w:rPr>
      </w:pPr>
      <w:hyperlink r:id="rId14" w:history="1">
        <w:r w:rsidR="00387377" w:rsidRPr="00DA10B7">
          <w:rPr>
            <w:rFonts w:ascii="Calibri" w:hAnsi="Calibri" w:cs="Calibri"/>
            <w:color w:val="00006D"/>
            <w:sz w:val="20"/>
            <w:szCs w:val="20"/>
            <w:u w:val="single" w:color="00006D"/>
            <w:lang w:val="en-US"/>
          </w:rPr>
          <w:t>Naked Security News</w:t>
        </w:r>
      </w:hyperlink>
      <w:r w:rsidR="00387377" w:rsidRPr="00DA10B7">
        <w:rPr>
          <w:rFonts w:ascii="Calibri" w:hAnsi="Calibri" w:cs="Calibri"/>
          <w:sz w:val="20"/>
          <w:szCs w:val="20"/>
          <w:lang w:val="en-US"/>
        </w:rPr>
        <w:t>          </w:t>
      </w:r>
    </w:p>
    <w:p w14:paraId="56ED365E" w14:textId="77777777" w:rsidR="009C2360" w:rsidRPr="00DA10B7" w:rsidRDefault="00387377" w:rsidP="000B21F4">
      <w:pPr>
        <w:spacing w:line="360" w:lineRule="auto"/>
        <w:rPr>
          <w:rFonts w:ascii="Calibri" w:hAnsi="Calibri"/>
          <w:sz w:val="20"/>
          <w:szCs w:val="20"/>
          <w:lang w:val="en-US"/>
        </w:rPr>
      </w:pPr>
      <w:r w:rsidRPr="00DA10B7">
        <w:rPr>
          <w:rFonts w:ascii="Calibri" w:hAnsi="Calibri" w:cs="Calibri"/>
          <w:sz w:val="20"/>
          <w:szCs w:val="20"/>
          <w:lang w:val="en-US"/>
        </w:rPr>
        <w:t> </w:t>
      </w:r>
    </w:p>
    <w:p w14:paraId="654BA464" w14:textId="77777777" w:rsidR="009C2360" w:rsidRPr="00DA10B7" w:rsidRDefault="009C2360" w:rsidP="000B21F4">
      <w:pPr>
        <w:widowControl w:val="0"/>
        <w:autoSpaceDE w:val="0"/>
        <w:autoSpaceDN w:val="0"/>
        <w:adjustRightInd w:val="0"/>
        <w:spacing w:line="360" w:lineRule="auto"/>
        <w:rPr>
          <w:rFonts w:ascii="Calibri" w:hAnsi="Calibri" w:cs="Calibri"/>
          <w:sz w:val="20"/>
          <w:szCs w:val="20"/>
        </w:rPr>
      </w:pPr>
      <w:r w:rsidRPr="00DA10B7">
        <w:rPr>
          <w:rFonts w:ascii="Calibri" w:hAnsi="Calibri" w:cs="Calibri"/>
          <w:b/>
          <w:bCs/>
          <w:sz w:val="20"/>
          <w:szCs w:val="20"/>
        </w:rPr>
        <w:t>Over Sophos</w:t>
      </w:r>
    </w:p>
    <w:p w14:paraId="21EE6DEA" w14:textId="77777777" w:rsidR="00B95541" w:rsidRPr="00DA10B7" w:rsidRDefault="009C2360" w:rsidP="000B21F4">
      <w:pPr>
        <w:widowControl w:val="0"/>
        <w:autoSpaceDE w:val="0"/>
        <w:autoSpaceDN w:val="0"/>
        <w:adjustRightInd w:val="0"/>
        <w:spacing w:line="360" w:lineRule="auto"/>
        <w:rPr>
          <w:rFonts w:ascii="Calibri" w:hAnsi="Calibri" w:cs="Calibri"/>
          <w:sz w:val="20"/>
          <w:szCs w:val="20"/>
        </w:rPr>
      </w:pPr>
      <w:r w:rsidRPr="00DA10B7">
        <w:rPr>
          <w:rFonts w:ascii="Calibri" w:hAnsi="Calibri" w:cs="Calibri"/>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DA10B7">
        <w:rPr>
          <w:rFonts w:ascii="Calibri" w:hAnsi="Calibri" w:cs="Calibri"/>
          <w:sz w:val="20"/>
          <w:szCs w:val="20"/>
          <w:lang w:val="en-US"/>
        </w:rPr>
        <w:t xml:space="preserve">Zo biedt Sophos prijswinnende oplossingen aan voor endpoint security, web security, e-mail security, network security, mobile security en encryptie. </w:t>
      </w:r>
      <w:r w:rsidRPr="00DA10B7">
        <w:rPr>
          <w:rFonts w:ascii="Calibri" w:hAnsi="Calibri" w:cs="Calibri"/>
          <w:sz w:val="20"/>
          <w:szCs w:val="20"/>
        </w:rPr>
        <w:t xml:space="preserve">Deze worden ondersteund door Sophos Labs, een wereldwijd netwerk van threat intelligence centra. Het hoofdkwartier van Sophos bevindt zich in Oxford (UK) en in Boston (VS). Meer informatie over Sophos op: </w:t>
      </w:r>
      <w:hyperlink r:id="rId15" w:history="1">
        <w:r w:rsidRPr="00DA10B7">
          <w:rPr>
            <w:rFonts w:ascii="Calibri" w:hAnsi="Calibri" w:cs="Calibri"/>
            <w:color w:val="0000FF"/>
            <w:sz w:val="20"/>
            <w:szCs w:val="20"/>
            <w:u w:val="single" w:color="0000FF"/>
          </w:rPr>
          <w:t>www.sophos.com</w:t>
        </w:r>
      </w:hyperlink>
      <w:r w:rsidRPr="00DA10B7">
        <w:rPr>
          <w:rFonts w:ascii="Calibri" w:hAnsi="Calibri" w:cs="Calibri"/>
          <w:sz w:val="20"/>
          <w:szCs w:val="20"/>
        </w:rPr>
        <w:t>. </w:t>
      </w:r>
    </w:p>
    <w:p w14:paraId="52FB7ED3" w14:textId="77777777" w:rsidR="00B95541" w:rsidRPr="00DA10B7" w:rsidRDefault="00B95541" w:rsidP="000B21F4">
      <w:pPr>
        <w:widowControl w:val="0"/>
        <w:autoSpaceDE w:val="0"/>
        <w:autoSpaceDN w:val="0"/>
        <w:adjustRightInd w:val="0"/>
        <w:spacing w:line="360" w:lineRule="auto"/>
        <w:rPr>
          <w:rFonts w:ascii="Calibri" w:hAnsi="Calibri" w:cs="Calibri"/>
          <w:sz w:val="20"/>
          <w:szCs w:val="20"/>
        </w:rPr>
      </w:pPr>
    </w:p>
    <w:p w14:paraId="153D562C" w14:textId="77777777" w:rsidR="00B95541" w:rsidRPr="00DA10B7" w:rsidRDefault="00B95541" w:rsidP="000B21F4">
      <w:pPr>
        <w:widowControl w:val="0"/>
        <w:autoSpaceDE w:val="0"/>
        <w:autoSpaceDN w:val="0"/>
        <w:adjustRightInd w:val="0"/>
        <w:spacing w:line="360" w:lineRule="auto"/>
        <w:rPr>
          <w:rFonts w:ascii="Calibri" w:hAnsi="Calibri" w:cs="Calibri"/>
          <w:b/>
          <w:sz w:val="20"/>
          <w:szCs w:val="20"/>
        </w:rPr>
      </w:pPr>
      <w:r w:rsidRPr="00DA10B7">
        <w:rPr>
          <w:rFonts w:ascii="Calibri" w:hAnsi="Calibri" w:cs="Calibri"/>
          <w:b/>
          <w:sz w:val="20"/>
          <w:szCs w:val="20"/>
        </w:rPr>
        <w:t>Voor meer informatie, interviewmogelijkheden of beeldmateriaal:</w:t>
      </w:r>
    </w:p>
    <w:p w14:paraId="4BC93186" w14:textId="77777777" w:rsidR="00DA10B7" w:rsidRPr="00DA10B7" w:rsidRDefault="00DA10B7" w:rsidP="000B21F4">
      <w:pPr>
        <w:widowControl w:val="0"/>
        <w:autoSpaceDE w:val="0"/>
        <w:autoSpaceDN w:val="0"/>
        <w:adjustRightInd w:val="0"/>
        <w:spacing w:after="200" w:line="360" w:lineRule="auto"/>
        <w:rPr>
          <w:rFonts w:ascii="Calibri" w:hAnsi="Calibri" w:cs="Calibri"/>
          <w:sz w:val="20"/>
          <w:szCs w:val="20"/>
        </w:rPr>
      </w:pPr>
      <w:r w:rsidRPr="00DA10B7">
        <w:rPr>
          <w:rFonts w:ascii="Calibri" w:hAnsi="Calibri" w:cs="Calibri"/>
          <w:sz w:val="20"/>
          <w:szCs w:val="20"/>
        </w:rPr>
        <w:t xml:space="preserve">Square Egg, Sandra Van Hauwaert, </w:t>
      </w:r>
      <w:hyperlink r:id="rId16" w:history="1">
        <w:r w:rsidRPr="00DA10B7">
          <w:rPr>
            <w:rStyle w:val="Hyperlink"/>
            <w:rFonts w:ascii="Calibri" w:hAnsi="Calibri" w:cs="Calibri"/>
            <w:sz w:val="20"/>
            <w:szCs w:val="20"/>
          </w:rPr>
          <w:t>Sandra@square-egg.be</w:t>
        </w:r>
      </w:hyperlink>
      <w:r w:rsidRPr="00DA10B7">
        <w:rPr>
          <w:rFonts w:ascii="Calibri" w:hAnsi="Calibri" w:cs="Calibri"/>
          <w:sz w:val="20"/>
          <w:szCs w:val="20"/>
        </w:rPr>
        <w:t>, 0032 497 251816</w:t>
      </w:r>
    </w:p>
    <w:p w14:paraId="42121C01" w14:textId="77777777" w:rsidR="00DA10B7" w:rsidRPr="00DA10B7" w:rsidRDefault="00DA10B7" w:rsidP="000B21F4">
      <w:pPr>
        <w:widowControl w:val="0"/>
        <w:autoSpaceDE w:val="0"/>
        <w:autoSpaceDN w:val="0"/>
        <w:adjustRightInd w:val="0"/>
        <w:spacing w:line="360" w:lineRule="auto"/>
        <w:rPr>
          <w:rFonts w:ascii="Calibri" w:hAnsi="Calibri" w:cs="Calibri"/>
          <w:b/>
          <w:sz w:val="20"/>
          <w:szCs w:val="20"/>
        </w:rPr>
      </w:pPr>
    </w:p>
    <w:sectPr w:rsidR="00DA10B7" w:rsidRPr="00DA10B7"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4A40"/>
    <w:multiLevelType w:val="hybridMultilevel"/>
    <w:tmpl w:val="686A244E"/>
    <w:lvl w:ilvl="0" w:tplc="7A463696">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B21F4"/>
    <w:rsid w:val="000C04A0"/>
    <w:rsid w:val="001124BD"/>
    <w:rsid w:val="001174F2"/>
    <w:rsid w:val="00123251"/>
    <w:rsid w:val="001803E3"/>
    <w:rsid w:val="0019636D"/>
    <w:rsid w:val="001B435B"/>
    <w:rsid w:val="00244F65"/>
    <w:rsid w:val="0029466E"/>
    <w:rsid w:val="002B5FC4"/>
    <w:rsid w:val="00351331"/>
    <w:rsid w:val="00387377"/>
    <w:rsid w:val="0039632F"/>
    <w:rsid w:val="00403181"/>
    <w:rsid w:val="00496A29"/>
    <w:rsid w:val="004F361E"/>
    <w:rsid w:val="00562EA4"/>
    <w:rsid w:val="00563556"/>
    <w:rsid w:val="00581EA1"/>
    <w:rsid w:val="005C51E9"/>
    <w:rsid w:val="00691182"/>
    <w:rsid w:val="006A10F2"/>
    <w:rsid w:val="006D2F8E"/>
    <w:rsid w:val="007547E4"/>
    <w:rsid w:val="007652E0"/>
    <w:rsid w:val="00796201"/>
    <w:rsid w:val="00876F12"/>
    <w:rsid w:val="008E090D"/>
    <w:rsid w:val="00957ADA"/>
    <w:rsid w:val="009C2360"/>
    <w:rsid w:val="009D30E0"/>
    <w:rsid w:val="009E3C76"/>
    <w:rsid w:val="00A1124C"/>
    <w:rsid w:val="00A8303D"/>
    <w:rsid w:val="00A96E28"/>
    <w:rsid w:val="00AC2DB6"/>
    <w:rsid w:val="00B32679"/>
    <w:rsid w:val="00B805A4"/>
    <w:rsid w:val="00B95541"/>
    <w:rsid w:val="00C54F35"/>
    <w:rsid w:val="00CC6C3D"/>
    <w:rsid w:val="00CE6764"/>
    <w:rsid w:val="00D15129"/>
    <w:rsid w:val="00D60024"/>
    <w:rsid w:val="00D9638E"/>
    <w:rsid w:val="00DA10B7"/>
    <w:rsid w:val="00EC0EA0"/>
    <w:rsid w:val="00F55655"/>
    <w:rsid w:val="00F67F7F"/>
    <w:rsid w:val="00FE49F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rsid w:val="0029466E"/>
    <w:rPr>
      <w:sz w:val="18"/>
      <w:szCs w:val="18"/>
    </w:rPr>
  </w:style>
  <w:style w:type="paragraph" w:styleId="Tekstopmerking">
    <w:name w:val="annotation text"/>
    <w:basedOn w:val="Standaard"/>
    <w:link w:val="TekstopmerkingTeken"/>
    <w:rsid w:val="0029466E"/>
  </w:style>
  <w:style w:type="character" w:customStyle="1" w:styleId="TekstopmerkingTeken">
    <w:name w:val="Tekst opmerking Teken"/>
    <w:basedOn w:val="Standaardalinea-lettertype"/>
    <w:link w:val="Tekstopmerking"/>
    <w:rsid w:val="0029466E"/>
  </w:style>
  <w:style w:type="paragraph" w:styleId="Onderwerpvanopmerking">
    <w:name w:val="annotation subject"/>
    <w:basedOn w:val="Tekstopmerking"/>
    <w:next w:val="Tekstopmerking"/>
    <w:link w:val="OnderwerpvanopmerkingTeken"/>
    <w:rsid w:val="0029466E"/>
    <w:rPr>
      <w:b/>
      <w:bCs/>
      <w:sz w:val="20"/>
      <w:szCs w:val="20"/>
    </w:rPr>
  </w:style>
  <w:style w:type="character" w:customStyle="1" w:styleId="OnderwerpvanopmerkingTeken">
    <w:name w:val="Onderwerp van opmerking Teken"/>
    <w:basedOn w:val="TekstopmerkingTeken"/>
    <w:link w:val="Onderwerpvanopmerking"/>
    <w:rsid w:val="0029466E"/>
    <w:rPr>
      <w:b/>
      <w:bCs/>
      <w:sz w:val="20"/>
      <w:szCs w:val="20"/>
    </w:rPr>
  </w:style>
  <w:style w:type="character" w:styleId="GevolgdeHyperlink">
    <w:name w:val="FollowedHyperlink"/>
    <w:basedOn w:val="Standaardalinea-lettertype"/>
    <w:rsid w:val="0040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h.so/Cgbwa%20" TargetMode="External"/><Relationship Id="rId12" Type="http://schemas.openxmlformats.org/officeDocument/2006/relationships/hyperlink" Target="http://www.youtube.com/user/sophoslabs" TargetMode="External"/><Relationship Id="rId13" Type="http://schemas.openxmlformats.org/officeDocument/2006/relationships/hyperlink" Target="http://blogs.sophos.com/" TargetMode="External"/><Relationship Id="rId14" Type="http://schemas.openxmlformats.org/officeDocument/2006/relationships/hyperlink" Target="http://nakedsecurity.sophos.com/" TargetMode="External"/><Relationship Id="rId15" Type="http://schemas.openxmlformats.org/officeDocument/2006/relationships/hyperlink" Target="http://www.sophos.com/" TargetMode="External"/><Relationship Id="rId16" Type="http://schemas.openxmlformats.org/officeDocument/2006/relationships/hyperlink" Target="mailto:Sandra@square-egg.b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ecure2.sophos.com/en-us/security-news-trends/whitepapers/gated-wp/state-of-encryption-today.aspx" TargetMode="External"/><Relationship Id="rId7" Type="http://schemas.openxmlformats.org/officeDocument/2006/relationships/hyperlink" Target="http://soph.so/CfuKd" TargetMode="External"/><Relationship Id="rId8" Type="http://schemas.openxmlformats.org/officeDocument/2006/relationships/hyperlink" Target="http://soph.so/Cfv36" TargetMode="External"/><Relationship Id="rId9" Type="http://schemas.openxmlformats.org/officeDocument/2006/relationships/hyperlink" Target="http://soph.so/CfvaA" TargetMode="External"/><Relationship Id="rId10" Type="http://schemas.openxmlformats.org/officeDocument/2006/relationships/hyperlink" Target="https://plus.google.com/+sopho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5</cp:revision>
  <cp:lastPrinted>2016-07-18T07:41:00Z</cp:lastPrinted>
  <dcterms:created xsi:type="dcterms:W3CDTF">2016-08-04T16:08:00Z</dcterms:created>
  <dcterms:modified xsi:type="dcterms:W3CDTF">2016-08-04T16:13:00Z</dcterms:modified>
</cp:coreProperties>
</file>