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ADBCD" w14:textId="0C97CD31" w:rsidR="00FB49F6" w:rsidRPr="00D659B3" w:rsidRDefault="00D659B3" w:rsidP="001F08D6">
      <w:pPr>
        <w:spacing w:after="240"/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Аудио решение, адаптируемое к</w:t>
      </w:r>
      <w:r w:rsidRPr="00D659B3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</w:t>
      </w:r>
      <w:r w:rsidRPr="00D659B3">
        <w:rPr>
          <w:rFonts w:ascii="Roboto" w:hAnsi="Roboto" w:cs="Calibri" w:hint="cs"/>
          <w:b/>
          <w:bCs/>
          <w:caps/>
          <w:color w:val="0095D5" w:themeColor="accent1"/>
          <w:sz w:val="20"/>
          <w:szCs w:val="20"/>
          <w:lang w:val="ru-RU"/>
        </w:rPr>
        <w:t>индивидуальным</w:t>
      </w:r>
      <w:r w:rsidRPr="00D659B3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</w:t>
      </w:r>
      <w:r w:rsidRPr="00D659B3">
        <w:rPr>
          <w:rFonts w:ascii="Roboto" w:hAnsi="Roboto" w:cs="Calibri" w:hint="cs"/>
          <w:b/>
          <w:bCs/>
          <w:caps/>
          <w:color w:val="0095D5" w:themeColor="accent1"/>
          <w:sz w:val="20"/>
          <w:szCs w:val="20"/>
          <w:lang w:val="ru-RU"/>
        </w:rPr>
        <w:t>потребностям</w:t>
      </w:r>
      <w:r w:rsidRPr="00D659B3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</w:t>
      </w:r>
      <w:r w:rsidRPr="00D659B3">
        <w:rPr>
          <w:rFonts w:ascii="Roboto" w:hAnsi="Roboto" w:cs="Calibri" w:hint="cs"/>
          <w:b/>
          <w:bCs/>
          <w:caps/>
          <w:color w:val="0095D5" w:themeColor="accent1"/>
          <w:sz w:val="20"/>
          <w:szCs w:val="20"/>
          <w:lang w:val="ru-RU"/>
        </w:rPr>
        <w:t>слуха</w:t>
      </w:r>
    </w:p>
    <w:p w14:paraId="6A7DDC49" w14:textId="4B3E68D0" w:rsidR="00FB49F6" w:rsidRPr="00D659B3" w:rsidRDefault="00D659B3" w:rsidP="001F08D6">
      <w:pPr>
        <w:spacing w:after="240"/>
        <w:jc w:val="both"/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</w:pP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Sennheiser</w:t>
      </w:r>
      <w:r w:rsidRPr="00D659B3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представляет новое поколение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MobileConnect</w:t>
      </w:r>
    </w:p>
    <w:p w14:paraId="641D3438" w14:textId="653CCCF2" w:rsidR="009F1ADD" w:rsidRDefault="00D659B3" w:rsidP="00D659B3">
      <w:pPr>
        <w:spacing w:after="240"/>
        <w:jc w:val="both"/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</w:pP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На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выставке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ISE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2020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Sennheiser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демонстрирует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новое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поколение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системы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потокового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аудио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MobileConnect,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которое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предлагает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студентам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адаптировать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звук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к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индивидуальным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потребностям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Pr="00D659B3">
        <w:rPr>
          <w:rFonts w:ascii="Roboto" w:hAnsi="Roboto" w:hint="cs"/>
          <w:b/>
          <w:bCs/>
          <w:sz w:val="20"/>
          <w:szCs w:val="20"/>
          <w:lang w:val="ru-RU"/>
        </w:rPr>
        <w:t>слуха</w:t>
      </w:r>
      <w:r w:rsidRPr="00D659B3">
        <w:rPr>
          <w:rFonts w:ascii="Roboto" w:hAnsi="Roboto"/>
          <w:b/>
          <w:bCs/>
          <w:sz w:val="20"/>
          <w:szCs w:val="20"/>
          <w:lang w:val="ru-RU"/>
        </w:rPr>
        <w:t xml:space="preserve"> с помощью своего собственного смартфона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>MobileConnect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предлагает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>IT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-менеджерам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возможность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легко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надежно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внедри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ть потоковое аудио в уже </w:t>
      </w:r>
      <w:r w:rsidR="00BF1679"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существующую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систему и управлять программой централизовано. 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MobileConnect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на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основе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Wi-Fi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обеспечивает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высокое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качество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звука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низкой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задержкой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будет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доступ</w:t>
      </w:r>
      <w:r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ен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D659B3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марта</w:t>
      </w:r>
      <w:r w:rsidRPr="00D659B3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073C5B4D" w14:textId="36C7E703" w:rsidR="004B2A81" w:rsidRDefault="00D659B3" w:rsidP="00D659B3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«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MobileConnect</w:t>
      </w:r>
      <w:r w:rsidRPr="00D659B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по сути создает вспомогательное слуховое устройство из двух простых составляющих: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WiFi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университета и смартфон студента», - рассказывает Якуб Колач, менеджер </w:t>
      </w:r>
      <w:r w:rsid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по технологиям потокового аудио в </w:t>
      </w:r>
      <w:r w:rsid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Sennheiser</w:t>
      </w:r>
      <w:r w:rsidR="004B2A81"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KG</w:t>
      </w:r>
      <w:r w:rsidR="004B2A81"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«Студентам с нарушениями слуха не нужно брать </w:t>
      </w:r>
      <w:r w:rsidR="00BF1679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специальное</w:t>
      </w:r>
      <w:r w:rsid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устройство или сидеть в отдельном специально выделенном помещении. Они могут сидеть в любом месте аудитории вместе со своими сокурсниками. Это по-настоящему инклюзивный подход».</w:t>
      </w:r>
    </w:p>
    <w:p w14:paraId="0C4A41CA" w14:textId="546C8274" w:rsidR="00D659B3" w:rsidRDefault="004B2A81" w:rsidP="00D659B3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Как работает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MobileConnect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: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Аудиосигналы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микрофона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лектора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отправляются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станцию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</w:t>
      </w:r>
      <w:r w:rsidR="005266A2" w:rsidRP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Station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Там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сигналы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преобразуются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совместимые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сетью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цифровые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пакеты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Аудиоданные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передаются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точки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Wi-Fi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сетевой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выход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что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позволяет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получить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ним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любом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месте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сети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Wi-Fi </w:t>
      </w:r>
      <w:r w:rsid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университета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Студенты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просто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вводят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номер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канала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приложении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для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смартфона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или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сканируют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QR-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код</w:t>
      </w:r>
      <w:r w:rsid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и могут слушать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аудиосигнал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наушники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индукционные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слуховые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аксессуары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или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кохлеарный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имплантат</w:t>
      </w:r>
      <w:r w:rsidR="005266A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, а также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настраивать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звук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соответствии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их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индивидуальными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B2A81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потребностями</w:t>
      </w:r>
      <w:r w:rsidRPr="004B2A8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7AD24ACA" w14:textId="200816A9" w:rsidR="00776913" w:rsidRDefault="00776913" w:rsidP="00776913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«У операторов системы также есть много преимуществ», - продолжил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Якуб </w:t>
      </w: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Колач. «MobileConnect использует университетскую сеть Wi-Fi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 Систему можно легко и</w:t>
      </w: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быстро </w:t>
      </w:r>
      <w:r w:rsidR="00BF1679"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интегриров</w:t>
      </w:r>
      <w:r w:rsidR="00BF1679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ать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а затем ей удобно управлять </w:t>
      </w: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централизованно. Более того, использование существующей инфраструктуры Wi-Fi означа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е</w:t>
      </w:r>
      <w:r w:rsidRPr="0077691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т, что эксплуатационные расходы значительно ниже».</w:t>
      </w:r>
    </w:p>
    <w:p w14:paraId="7C7C0F9E" w14:textId="2B914ABA" w:rsidR="005A0082" w:rsidRPr="00A2038B" w:rsidRDefault="005A0082" w:rsidP="005A0082">
      <w:pPr>
        <w:spacing w:after="240"/>
        <w:jc w:val="both"/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</w:pPr>
      <w:r w:rsidRPr="00A2038B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Одна</w:t>
      </w:r>
      <w:r w:rsidRPr="00A2038B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A2038B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система</w:t>
      </w:r>
      <w:r w:rsidRPr="00A2038B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- </w:t>
      </w:r>
      <w:r w:rsidRPr="00A2038B">
        <w:rPr>
          <w:rFonts w:ascii="Roboto" w:hAnsi="Roboto" w:cs="Arial" w:hint="cs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три</w:t>
      </w:r>
      <w:r w:rsidRPr="00A2038B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A2038B">
        <w:rPr>
          <w:rFonts w:ascii="Roboto" w:hAnsi="Roboto" w:cs="Arial"/>
          <w:b/>
          <w:bCs/>
          <w:color w:val="000000" w:themeColor="text1"/>
          <w:sz w:val="20"/>
          <w:szCs w:val="20"/>
          <w:shd w:val="clear" w:color="auto" w:fill="FFFFFF"/>
          <w:lang w:val="ru-RU"/>
        </w:rPr>
        <w:t>компонента</w:t>
      </w:r>
    </w:p>
    <w:p w14:paraId="211BA6FA" w14:textId="46028503" w:rsidR="005A0082" w:rsidRDefault="005A0082" w:rsidP="005A0082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MobileConnect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состоит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из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трех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компонентов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MobileConnect Station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выполняет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преобразование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аудиосигналов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совместимые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сетью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цифровые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пакеты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="00A2038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а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программное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обеспечение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 Manager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позволяет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централизованно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lastRenderedPageBreak/>
        <w:t>управлять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системо</w:t>
      </w:r>
      <w:r w:rsidR="00A2038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й. Пр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иложение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</w:t>
      </w:r>
      <w:r w:rsidR="00A2038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A2038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App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обеспечивает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оптимальную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персонализацию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аудиопотока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его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воспроизведение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A2038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смартфоне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5A0082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студента</w:t>
      </w:r>
      <w:r w:rsidRPr="005A0082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69B59622" w14:textId="52876F60" w:rsidR="004F7434" w:rsidRDefault="004F7434" w:rsidP="005A0082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является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аппаратным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обеспечением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системы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;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он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собирает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сигналы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имеет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два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аудиоканала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программное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обеспечение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может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управлять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множеством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станций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что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означает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что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быть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покрыты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даже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большие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территории с несколькими зданиями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Аудиоданные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подаваться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либо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два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аналоговых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входа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XLR -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например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для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лектора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синхронного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перевода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-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либо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резервные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порты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Dante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станции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Для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управления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доступны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два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порта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LAN,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что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означает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что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для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аудиопотока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администрирования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использоваться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две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отдельные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сети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Аудиоданные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поступают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точки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системы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Wi-Fi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выходной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аудиопоток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быть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доступны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любом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месте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4F7434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кампуса</w:t>
      </w:r>
      <w:r w:rsidRPr="004F743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30C88680" w14:textId="279AEB63" w:rsidR="004F7434" w:rsidRDefault="00037865" w:rsidP="005A0082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Программное обеспечение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Manager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позволяет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удобно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управлять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всей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системой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из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единого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центра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IT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-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команда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имеет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может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обраб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атыва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ть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всю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информацию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канале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Например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они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скрывать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каналы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назначать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номера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каналов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переключаться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между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моно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-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стерео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037865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воспроизведением</w:t>
      </w:r>
      <w:r w:rsidRPr="00037865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3D449537" w14:textId="77777777" w:rsidR="00886073" w:rsidRDefault="00CB230E" w:rsidP="00886073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Приложение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MobileConnect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для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Android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или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iOS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превращает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смартфон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аудиоприемник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Студентам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не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нужно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привыкать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отдельному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устройству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они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могут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использовать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свои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слуховые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аппараты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или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наушники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Аудиопоток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доступен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через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Wi-Fi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– нужно просто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вв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ести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номер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соответствующего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канала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или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отсканировать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QR-</w:t>
      </w:r>
      <w:r w:rsidRPr="00CB230E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код</w:t>
      </w:r>
      <w:r w:rsidRPr="00CB230E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14485450" w14:textId="0B1D2AA9" w:rsidR="00886073" w:rsidRPr="00886073" w:rsidRDefault="00886073" w:rsidP="00886073">
      <w:pPr>
        <w:spacing w:after="240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«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Персональный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слуховой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помощник</w:t>
      </w:r>
      <w:r w:rsidRPr="00886073">
        <w:rPr>
          <w:rFonts w:ascii="Roboto" w:hAnsi="Roboto" w:cs="Arial" w:hint="eastAsia"/>
          <w:color w:val="000000" w:themeColor="text1"/>
          <w:sz w:val="20"/>
          <w:szCs w:val="20"/>
          <w:shd w:val="clear" w:color="auto" w:fill="FFFFFF"/>
          <w:lang w:val="ru-RU"/>
        </w:rPr>
        <w:t>»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позволяет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пользов</w:t>
      </w:r>
      <w:bookmarkStart w:id="0" w:name="_GoBack"/>
      <w:bookmarkEnd w:id="0"/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ателю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адаптировать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звук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к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индивидуальным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потребностям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слуха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помощью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интуитивно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понятного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интерфейса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сенсорным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Pr="00886073">
        <w:rPr>
          <w:rFonts w:ascii="Roboto" w:hAnsi="Roboto" w:cs="Arial" w:hint="cs"/>
          <w:color w:val="000000" w:themeColor="text1"/>
          <w:sz w:val="20"/>
          <w:szCs w:val="20"/>
          <w:shd w:val="clear" w:color="auto" w:fill="FFFFFF"/>
          <w:lang w:val="ru-RU"/>
        </w:rPr>
        <w:t>экраном</w:t>
      </w:r>
      <w:r w:rsidRPr="0088607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1307AAA5" w14:textId="77777777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</w:pPr>
    </w:p>
    <w:p w14:paraId="7974BEFC" w14:textId="77777777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</w:pPr>
    </w:p>
    <w:p w14:paraId="508D89C3" w14:textId="77777777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</w:pPr>
    </w:p>
    <w:p w14:paraId="2B0AEF46" w14:textId="77777777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</w:pPr>
    </w:p>
    <w:p w14:paraId="173419DF" w14:textId="77777777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</w:pPr>
    </w:p>
    <w:p w14:paraId="033871ED" w14:textId="5D8A2180" w:rsidR="00AE6657" w:rsidRPr="00D659B3" w:rsidRDefault="003E6B90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  <w:r w:rsidRPr="009436DD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  <w:t>Sennheiser</w:t>
      </w:r>
      <w:r w:rsidRPr="00D659B3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  <w:t xml:space="preserve">: 75 </w:t>
      </w:r>
      <w:r w:rsidRPr="009436DD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  <w:t>лет</w:t>
      </w:r>
    </w:p>
    <w:p w14:paraId="688BF483" w14:textId="3F6AB0B3" w:rsidR="00931120" w:rsidRDefault="00931120" w:rsidP="003E6B90">
      <w:pPr>
        <w:spacing w:line="240" w:lineRule="auto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В 2020 году ведущий производитель аудио оборудования Sennheiser отмечает 75-летний юбилей. За это время из маленького локального предприятия, основанного профессором Фрицем Зеннхайзером под Ганновером (Германия), компания превратились в мирового лидера аудио индустрии с собственными технологиями, уникальными продуктами и достижениями, которые неоднократно поднимали на новый уровень планку технологических стандартов в области обработки и передачи звука. </w:t>
      </w:r>
    </w:p>
    <w:p w14:paraId="5C30330F" w14:textId="7B0C3F82" w:rsidR="00931120" w:rsidRPr="00476CC1" w:rsidRDefault="00931120" w:rsidP="003E6B90">
      <w:pPr>
        <w:spacing w:line="240" w:lineRule="auto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Юбилейный 75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-ый</w:t>
      </w: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год компания Sennheiser начала по-настоящему активно, выпустив уже в первых числах января новинки – беспроводные наушники CX 150 BT и CX 350 BT.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За ними последовали беспроводные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HD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350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и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HD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450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2F17341C" w14:textId="77777777" w:rsidR="005B3B83" w:rsidRPr="00AC6470" w:rsidRDefault="005B3B83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bookmarkStart w:id="1" w:name="_Hlk514166287"/>
    </w:p>
    <w:p w14:paraId="07B11872" w14:textId="7C413F24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lastRenderedPageBreak/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1"/>
    <w:p w14:paraId="0CF6AC20" w14:textId="264BD0F9" w:rsidR="00083151" w:rsidRPr="00D73C19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 w:rsidR="00D73C19">
        <w:rPr>
          <w:rFonts w:ascii="Roboto" w:hAnsi="Roboto"/>
          <w:sz w:val="16"/>
          <w:szCs w:val="24"/>
          <w:lang w:val="ru-RU"/>
        </w:rPr>
        <w:t xml:space="preserve"> В 2020 году </w:t>
      </w:r>
      <w:r w:rsidR="00D73C19">
        <w:rPr>
          <w:rFonts w:ascii="Roboto" w:hAnsi="Roboto"/>
          <w:sz w:val="16"/>
          <w:szCs w:val="24"/>
          <w:lang w:val="en-US"/>
        </w:rPr>
        <w:t>Sennheiser</w:t>
      </w:r>
      <w:r w:rsidR="00D73C19" w:rsidRPr="001F7B9E">
        <w:rPr>
          <w:rFonts w:ascii="Roboto" w:hAnsi="Roboto"/>
          <w:sz w:val="16"/>
          <w:szCs w:val="24"/>
          <w:lang w:val="ru-RU"/>
        </w:rPr>
        <w:t xml:space="preserve"> </w:t>
      </w:r>
      <w:r w:rsidR="00D73C19"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52D66525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 w:rsidR="00771FAD"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="00771FAD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5A657CE2" w:rsidR="00083151" w:rsidRPr="00EF7FD3" w:rsidRDefault="00083151" w:rsidP="00EA30F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771FAD">
        <w:rPr>
          <w:rFonts w:ascii="Roboto" w:hAnsi="Roboto"/>
          <w:sz w:val="16"/>
          <w:szCs w:val="24"/>
          <w:lang w:val="en-US"/>
        </w:rPr>
        <w:t>www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sennheiser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com</w:t>
      </w: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RPr="00411F89" w:rsidSect="00B97E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4C1C1592-90D5-4C2F-B939-0B992F32B410}"/>
    <w:embedBold r:id="rId2" w:fontKey="{94CA7B95-9A22-40EB-BA60-4A9342BCE72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CF76DD1-192C-43D0-B2E0-72AB9DF94857}"/>
    <w:embedBold r:id="rId4" w:fontKey="{A591C695-105A-414E-94E5-FA04766B7A7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931370A-146B-4908-B3CF-359AF62E5A91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6" w:fontKey="{19600EAC-E171-4922-988C-F6F082CC1314}"/>
    <w:embedBold r:id="rId7" w:fontKey="{CCBD4585-8D06-4DB9-9941-74E47B5376B0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4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5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37865"/>
    <w:rsid w:val="0004006B"/>
    <w:rsid w:val="0004167C"/>
    <w:rsid w:val="00041B26"/>
    <w:rsid w:val="00042682"/>
    <w:rsid w:val="0004399F"/>
    <w:rsid w:val="000441E6"/>
    <w:rsid w:val="0004718D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226B"/>
    <w:rsid w:val="000C2BC4"/>
    <w:rsid w:val="000C5C2D"/>
    <w:rsid w:val="000D13CD"/>
    <w:rsid w:val="000D18F4"/>
    <w:rsid w:val="000D21CB"/>
    <w:rsid w:val="000D38F2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02D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81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F141F"/>
    <w:rsid w:val="004F1B94"/>
    <w:rsid w:val="004F7234"/>
    <w:rsid w:val="004F74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6A2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0082"/>
    <w:rsid w:val="005A1FCB"/>
    <w:rsid w:val="005A4DFF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3F52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3EEF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76913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3F33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53E20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49DD"/>
    <w:rsid w:val="00885732"/>
    <w:rsid w:val="00886073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0525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1ADD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58F5"/>
    <w:rsid w:val="00A07E6F"/>
    <w:rsid w:val="00A1099F"/>
    <w:rsid w:val="00A12FBB"/>
    <w:rsid w:val="00A14E0B"/>
    <w:rsid w:val="00A153A4"/>
    <w:rsid w:val="00A2038B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C6470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1679"/>
    <w:rsid w:val="00BF2098"/>
    <w:rsid w:val="00BF2AD6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230E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9B3"/>
    <w:rsid w:val="00D65C7C"/>
    <w:rsid w:val="00D66DCC"/>
    <w:rsid w:val="00D67D39"/>
    <w:rsid w:val="00D728E6"/>
    <w:rsid w:val="00D73C0F"/>
    <w:rsid w:val="00D73C19"/>
    <w:rsid w:val="00D75138"/>
    <w:rsid w:val="00D75A03"/>
    <w:rsid w:val="00D765E8"/>
    <w:rsid w:val="00D810FE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A7C13"/>
    <w:rsid w:val="00FB2D33"/>
    <w:rsid w:val="00FB31F3"/>
    <w:rsid w:val="00FB3DEC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886073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7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2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61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CB364-C609-45E6-8A48-39DE365FF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FB06A6-C671-4028-98B3-C9F912F2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948</Words>
  <Characters>5407</Characters>
  <Application>Microsoft Office Word</Application>
  <DocSecurity>0</DocSecurity>
  <Lines>45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54</cp:revision>
  <cp:lastPrinted>2020-02-13T13:58:00Z</cp:lastPrinted>
  <dcterms:created xsi:type="dcterms:W3CDTF">2019-12-10T15:41:00Z</dcterms:created>
  <dcterms:modified xsi:type="dcterms:W3CDTF">2020-02-13T13:58:00Z</dcterms:modified>
</cp:coreProperties>
</file>