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E4" w:rsidRPr="00440518" w:rsidRDefault="00F56DE4" w:rsidP="004569E2">
      <w:pPr>
        <w:pStyle w:val="Heading30"/>
        <w:rPr>
          <w:sz w:val="32"/>
          <w:szCs w:val="32"/>
          <w:lang w:val="fr-BE"/>
        </w:rPr>
      </w:pPr>
      <w:bookmarkStart w:id="0" w:name="_GoBack"/>
      <w:bookmarkEnd w:id="0"/>
    </w:p>
    <w:p w:rsidR="00F56DE4" w:rsidRPr="00440518" w:rsidRDefault="00F56DE4" w:rsidP="004569E2">
      <w:pPr>
        <w:pStyle w:val="Heading30"/>
        <w:rPr>
          <w:sz w:val="32"/>
          <w:szCs w:val="32"/>
          <w:lang w:val="fr-BE"/>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logo1" style="position:absolute;margin-left:.05pt;margin-top:-44.5pt;width:211.95pt;height:24.7pt;z-index:251658240;visibility:visible">
            <v:imagedata r:id="rId7" o:title=""/>
          </v:shape>
        </w:pict>
      </w:r>
    </w:p>
    <w:p w:rsidR="00F56DE4" w:rsidRPr="00440518" w:rsidRDefault="00F56DE4" w:rsidP="004569E2">
      <w:pPr>
        <w:pStyle w:val="Heading30"/>
        <w:rPr>
          <w:sz w:val="32"/>
          <w:szCs w:val="32"/>
          <w:lang w:val="fr-BE"/>
        </w:rPr>
      </w:pPr>
      <w:r w:rsidRPr="00440518">
        <w:rPr>
          <w:sz w:val="32"/>
          <w:szCs w:val="32"/>
          <w:lang w:val="fr-BE"/>
        </w:rPr>
        <w:t>COMMUNIQU</w:t>
      </w:r>
      <w:r w:rsidRPr="00440518">
        <w:rPr>
          <w:rFonts w:cs="Arial"/>
          <w:sz w:val="32"/>
          <w:szCs w:val="32"/>
          <w:lang w:val="fr-BE"/>
        </w:rPr>
        <w:t>É</w:t>
      </w:r>
      <w:r w:rsidRPr="00440518">
        <w:rPr>
          <w:sz w:val="32"/>
          <w:szCs w:val="32"/>
          <w:lang w:val="fr-BE"/>
        </w:rPr>
        <w:t xml:space="preserve"> DE PRESSE</w:t>
      </w:r>
    </w:p>
    <w:p w:rsidR="00F56DE4" w:rsidRPr="00440518" w:rsidRDefault="00F56DE4" w:rsidP="009D157D">
      <w:pPr>
        <w:rPr>
          <w:b/>
          <w:color w:val="FF0000"/>
          <w:lang w:val="fr-BE"/>
        </w:rPr>
      </w:pPr>
    </w:p>
    <w:p w:rsidR="00F56DE4" w:rsidRPr="00440518" w:rsidRDefault="00F56DE4" w:rsidP="007E7793">
      <w:pPr>
        <w:rPr>
          <w:b/>
          <w:lang w:val="fr-BE"/>
        </w:rPr>
      </w:pPr>
    </w:p>
    <w:p w:rsidR="00F56DE4" w:rsidRPr="00440518" w:rsidRDefault="00F56DE4" w:rsidP="007E7793">
      <w:pPr>
        <w:rPr>
          <w:b/>
          <w:lang w:val="fr-BE"/>
        </w:rPr>
      </w:pPr>
      <w:r w:rsidRPr="00440518">
        <w:rPr>
          <w:b/>
          <w:lang w:val="fr-BE"/>
        </w:rPr>
        <w:t>La diversité des genres divise : « Je ne vois pas où est le problème », disent les hommes</w:t>
      </w:r>
    </w:p>
    <w:p w:rsidR="00F56DE4" w:rsidRPr="00440518" w:rsidRDefault="00F56DE4" w:rsidP="007E7793">
      <w:pPr>
        <w:rPr>
          <w:lang w:val="fr-BE"/>
        </w:rPr>
      </w:pPr>
    </w:p>
    <w:p w:rsidR="00F56DE4" w:rsidRPr="00440518" w:rsidRDefault="00F56DE4" w:rsidP="00AF61A5">
      <w:pPr>
        <w:numPr>
          <w:ilvl w:val="0"/>
          <w:numId w:val="32"/>
        </w:numPr>
        <w:spacing w:line="360" w:lineRule="auto"/>
        <w:rPr>
          <w:lang w:val="fr-BE"/>
        </w:rPr>
      </w:pPr>
      <w:r w:rsidRPr="00440518">
        <w:rPr>
          <w:lang w:val="fr-BE"/>
        </w:rPr>
        <w:t>18 pour cent des hommes et 45 pour cent des femmes estiment que les hommes et les femmes ayant le même niveau de compétence ne sont pas payés ou récompensés de manière égale.</w:t>
      </w:r>
    </w:p>
    <w:p w:rsidR="00F56DE4" w:rsidRPr="00440518" w:rsidRDefault="00F56DE4" w:rsidP="00AF61A5">
      <w:pPr>
        <w:numPr>
          <w:ilvl w:val="0"/>
          <w:numId w:val="32"/>
        </w:numPr>
        <w:spacing w:line="360" w:lineRule="auto"/>
        <w:rPr>
          <w:lang w:val="fr-BE"/>
        </w:rPr>
      </w:pPr>
      <w:r w:rsidRPr="00440518">
        <w:rPr>
          <w:lang w:val="fr-BE"/>
        </w:rPr>
        <w:t>21 pour cent des hommes et 48 pour cent des femmes ne croient pas au fait que tout le monde a droit aux mêmes opportunités de carrière, quel que soit son sexe.</w:t>
      </w:r>
    </w:p>
    <w:p w:rsidR="00F56DE4" w:rsidRPr="00440518" w:rsidRDefault="00F56DE4" w:rsidP="00AF61A5">
      <w:pPr>
        <w:numPr>
          <w:ilvl w:val="0"/>
          <w:numId w:val="32"/>
        </w:numPr>
        <w:spacing w:line="360" w:lineRule="auto"/>
        <w:rPr>
          <w:lang w:val="fr-BE"/>
        </w:rPr>
      </w:pPr>
      <w:r w:rsidRPr="00440518">
        <w:rPr>
          <w:lang w:val="fr-BE"/>
        </w:rPr>
        <w:t>Seuls 9 pour cent des répondants pensent que les quotas de genre peuvent avoir un impact important ; la clé se situe plutôt au niveau du travail flexible et du changement de culture.</w:t>
      </w:r>
    </w:p>
    <w:p w:rsidR="00F56DE4" w:rsidRPr="00440518" w:rsidRDefault="00F56DE4" w:rsidP="00014E48">
      <w:pPr>
        <w:rPr>
          <w:color w:val="1F497D"/>
          <w:lang w:val="fr-BE"/>
        </w:rPr>
      </w:pPr>
    </w:p>
    <w:p w:rsidR="00F56DE4" w:rsidRPr="00440518" w:rsidRDefault="00F56DE4" w:rsidP="007E7793">
      <w:pPr>
        <w:rPr>
          <w:lang w:val="fr-BE"/>
        </w:rPr>
      </w:pPr>
      <w:r w:rsidRPr="00440518">
        <w:rPr>
          <w:lang w:val="fr-BE"/>
        </w:rPr>
        <w:t>Les femmes sont moins nombreuses que leurs collègues masculins à croire en l’égalité des salaires et des possibilités de carrière, selon une nouvelle enquête du cabinet de recrutement Hays.</w:t>
      </w:r>
    </w:p>
    <w:p w:rsidR="00F56DE4" w:rsidRPr="00440518" w:rsidRDefault="00F56DE4" w:rsidP="007E7793">
      <w:pPr>
        <w:rPr>
          <w:lang w:val="fr-BE"/>
        </w:rPr>
      </w:pPr>
    </w:p>
    <w:p w:rsidR="00F56DE4" w:rsidRPr="00440518" w:rsidRDefault="00F56DE4" w:rsidP="007E7793">
      <w:pPr>
        <w:rPr>
          <w:lang w:val="fr-BE"/>
        </w:rPr>
      </w:pPr>
      <w:r w:rsidRPr="00440518">
        <w:rPr>
          <w:lang w:val="fr-BE"/>
        </w:rPr>
        <w:t xml:space="preserve">Hays, une entreprise connue pour son soutien à la promotion des femmes dans le monde du travail, explique que, bien que l’on assiste à des progrès, la diversité des genres reste une problématique majeure dans le milieu professionnel.  </w:t>
      </w:r>
    </w:p>
    <w:p w:rsidR="00F56DE4" w:rsidRPr="00440518" w:rsidRDefault="00F56DE4" w:rsidP="007E7793">
      <w:pPr>
        <w:rPr>
          <w:lang w:val="fr-BE"/>
        </w:rPr>
      </w:pPr>
    </w:p>
    <w:p w:rsidR="00F56DE4" w:rsidRPr="00440518" w:rsidRDefault="00F56DE4" w:rsidP="0062765A">
      <w:pPr>
        <w:rPr>
          <w:lang w:val="fr-BE"/>
        </w:rPr>
      </w:pPr>
      <w:r w:rsidRPr="00440518">
        <w:rPr>
          <w:lang w:val="fr-BE"/>
        </w:rPr>
        <w:t xml:space="preserve">Au cours de l’enquête mondiale réalisée par Hays auprès d’environ 6 000 personnes, et qui sera publiée le dimanche 8 mars à l’occasion de </w:t>
      </w:r>
      <w:smartTag w:uri="urn:schemas-microsoft-com:office:smarttags" w:element="PersonName">
        <w:smartTagPr>
          <w:attr w:name="ProductID" w:val="la Journée"/>
        </w:smartTagPr>
        <w:r w:rsidRPr="00440518">
          <w:rPr>
            <w:lang w:val="fr-BE"/>
          </w:rPr>
          <w:t>la Journée</w:t>
        </w:r>
      </w:smartTag>
      <w:r w:rsidRPr="00440518">
        <w:rPr>
          <w:lang w:val="fr-BE"/>
        </w:rPr>
        <w:t xml:space="preserve"> internationale de la femme, 18 pour cent des hommes pensent que les hommes et les femmes ayant le même niveau de compétence ne sont </w:t>
      </w:r>
      <w:r w:rsidRPr="00440518">
        <w:rPr>
          <w:i/>
          <w:lang w:val="fr-BE"/>
        </w:rPr>
        <w:t>pas</w:t>
      </w:r>
      <w:r w:rsidRPr="00440518">
        <w:rPr>
          <w:lang w:val="fr-BE"/>
        </w:rPr>
        <w:t xml:space="preserve"> payés ou récompensés de manière égale, contre 45 pour cent des femmes.   </w:t>
      </w:r>
    </w:p>
    <w:p w:rsidR="00F56DE4" w:rsidRPr="00440518" w:rsidRDefault="00F56DE4" w:rsidP="00074428">
      <w:pPr>
        <w:pStyle w:val="baseBodytext"/>
        <w:rPr>
          <w:lang w:val="fr-BE"/>
        </w:rPr>
      </w:pPr>
    </w:p>
    <w:p w:rsidR="00F56DE4" w:rsidRPr="00440518" w:rsidRDefault="00F56DE4" w:rsidP="00074428">
      <w:pPr>
        <w:pStyle w:val="baseBodytext"/>
        <w:rPr>
          <w:lang w:val="fr-BE"/>
        </w:rPr>
      </w:pPr>
      <w:r w:rsidRPr="00440518">
        <w:rPr>
          <w:lang w:val="fr-BE"/>
        </w:rPr>
        <w:t>En outre, près d’une femme sur deux (48 pour cent) et un homme sur cinq (21 pour cent) affirment qu’à compétences égales, les collègues des deux sexes n’ont pas droit aux mêmes opportunités de carrière.</w:t>
      </w:r>
    </w:p>
    <w:p w:rsidR="00F56DE4" w:rsidRPr="00440518" w:rsidRDefault="00F56DE4" w:rsidP="00074428">
      <w:pPr>
        <w:pStyle w:val="baseBodytext"/>
        <w:rPr>
          <w:lang w:val="fr-BE"/>
        </w:rPr>
      </w:pPr>
    </w:p>
    <w:p w:rsidR="00F56DE4" w:rsidRPr="00440518" w:rsidRDefault="00F56DE4" w:rsidP="00787527">
      <w:pPr>
        <w:pStyle w:val="Heading30"/>
        <w:rPr>
          <w:lang w:val="fr-BE"/>
        </w:rPr>
      </w:pPr>
      <w:r w:rsidRPr="00440518">
        <w:rPr>
          <w:lang w:val="fr-BE"/>
        </w:rPr>
        <w:t xml:space="preserve">Comment peut-on améliorer la diversité des genres selon les personnes interrogées ? </w:t>
      </w:r>
    </w:p>
    <w:p w:rsidR="00F56DE4" w:rsidRPr="00440518" w:rsidRDefault="00F56DE4" w:rsidP="008A1C5A">
      <w:pPr>
        <w:pStyle w:val="baseBodytext"/>
        <w:rPr>
          <w:lang w:val="fr-BE"/>
        </w:rPr>
      </w:pPr>
      <w:r w:rsidRPr="00440518">
        <w:rPr>
          <w:lang w:val="fr-BE"/>
        </w:rPr>
        <w:t xml:space="preserve">« Make It Happen » est le thème de </w:t>
      </w:r>
      <w:smartTag w:uri="urn:schemas-microsoft-com:office:smarttags" w:element="PersonName">
        <w:smartTagPr>
          <w:attr w:name="ProductID" w:val="la Journée"/>
        </w:smartTagPr>
        <w:r w:rsidRPr="00440518">
          <w:rPr>
            <w:lang w:val="fr-BE"/>
          </w:rPr>
          <w:t>la Journée</w:t>
        </w:r>
      </w:smartTag>
      <w:r w:rsidRPr="00440518">
        <w:rPr>
          <w:lang w:val="fr-BE"/>
        </w:rPr>
        <w:t xml:space="preserve"> internationale de la femme 2015, qui appelle à une plus grande égalité entre les sexes. Pour y arriver, environ un répondant sur deux (44 pour cent) estime que des pratiques de travail plus flexibles auraient le plus gros impact au niveau professionnel. Cette réponse arrive à égalité avec les changements dans la culture de l’entreprise à travers la sensibilisation des travailleurs (44 pour cent). Viennent ensuite la mise en évidence des modèles féminins (32 pour cent), les changements organisationnels (32 pour cent), la modification de la politique du gouvernement (27 pour cent) et un plus grand soutien de la direction en matière de diversité (26 pour cent). </w:t>
      </w:r>
    </w:p>
    <w:p w:rsidR="00F56DE4" w:rsidRPr="00440518" w:rsidRDefault="00F56DE4" w:rsidP="00B92F82">
      <w:pPr>
        <w:pStyle w:val="baseBodytext"/>
        <w:rPr>
          <w:lang w:val="fr-BE"/>
        </w:rPr>
      </w:pPr>
    </w:p>
    <w:p w:rsidR="00F56DE4" w:rsidRPr="00440518" w:rsidRDefault="00F56DE4" w:rsidP="008A1C5A">
      <w:pPr>
        <w:pStyle w:val="baseBodytext"/>
        <w:rPr>
          <w:lang w:val="fr-BE"/>
        </w:rPr>
      </w:pPr>
      <w:r w:rsidRPr="00440518">
        <w:rPr>
          <w:lang w:val="fr-BE"/>
        </w:rPr>
        <w:t>Seuls 9 pour cent des répondants ont déclaré que l’introduction de quotas pourrait avoir un impact important, ce qui indique que la grande majorité des personnes interrogées pensent que la solution se situe davantage au niveau du changement de culture et des mesures pratiques qu’au niveau des quotas formels.</w:t>
      </w:r>
    </w:p>
    <w:p w:rsidR="00F56DE4" w:rsidRPr="00440518" w:rsidRDefault="00F56DE4" w:rsidP="00755960">
      <w:pPr>
        <w:rPr>
          <w:lang w:val="fr-BE"/>
        </w:rPr>
      </w:pPr>
    </w:p>
    <w:p w:rsidR="00F56DE4" w:rsidRPr="00440518" w:rsidRDefault="00F56DE4" w:rsidP="00755960">
      <w:pPr>
        <w:rPr>
          <w:lang w:val="fr-BE"/>
        </w:rPr>
      </w:pPr>
      <w:r w:rsidRPr="00440518">
        <w:rPr>
          <w:lang w:val="fr-BE"/>
        </w:rPr>
        <w:t>« Notre enquête révèle une grande divergence de vues entre les hommes et les femmes en ce qui concerne l’égalité des salaires et des opportunités », souligne Alistair Cox, CEO de Hays.</w:t>
      </w:r>
    </w:p>
    <w:p w:rsidR="00F56DE4" w:rsidRPr="00440518" w:rsidRDefault="00F56DE4" w:rsidP="00755960">
      <w:pPr>
        <w:rPr>
          <w:lang w:val="fr-BE"/>
        </w:rPr>
      </w:pPr>
      <w:r w:rsidRPr="00440518">
        <w:rPr>
          <w:lang w:val="fr-BE"/>
        </w:rPr>
        <w:t> </w:t>
      </w:r>
    </w:p>
    <w:p w:rsidR="00F56DE4" w:rsidRPr="00440518" w:rsidRDefault="00F56DE4" w:rsidP="00755960">
      <w:pPr>
        <w:rPr>
          <w:lang w:val="fr-BE"/>
        </w:rPr>
      </w:pPr>
      <w:r w:rsidRPr="00440518">
        <w:rPr>
          <w:lang w:val="fr-BE"/>
        </w:rPr>
        <w:t>« Nous avons découvert que les femmes étaient plus nombreuses que les hommes à penser que les travailleurs masculins et féminins n’étaient pas payés ou récompensés de manière égale, tandis que, par rapport aux hommes, plus du double de femmes affirme que les mêmes possibilités de carrière ne sont pas offertes aux deux sexes. »</w:t>
      </w:r>
    </w:p>
    <w:p w:rsidR="00F56DE4" w:rsidRPr="00440518" w:rsidRDefault="00F56DE4" w:rsidP="00755960">
      <w:pPr>
        <w:rPr>
          <w:lang w:val="fr-BE"/>
        </w:rPr>
      </w:pPr>
      <w:r w:rsidRPr="00440518">
        <w:rPr>
          <w:lang w:val="fr-BE"/>
        </w:rPr>
        <w:t> </w:t>
      </w:r>
    </w:p>
    <w:p w:rsidR="00F56DE4" w:rsidRPr="00440518" w:rsidRDefault="00F56DE4" w:rsidP="00755960">
      <w:pPr>
        <w:pStyle w:val="basebodytext0"/>
        <w:spacing w:before="0" w:beforeAutospacing="0" w:after="0" w:afterAutospacing="0"/>
        <w:rPr>
          <w:rFonts w:ascii="Arial" w:hAnsi="Arial"/>
          <w:sz w:val="20"/>
          <w:lang w:val="fr-BE"/>
        </w:rPr>
      </w:pPr>
      <w:r w:rsidRPr="00440518">
        <w:rPr>
          <w:rFonts w:ascii="Arial" w:hAnsi="Arial"/>
          <w:sz w:val="20"/>
          <w:lang w:val="fr-BE"/>
        </w:rPr>
        <w:t>« Cela suggère que la plupart des personnes occupant des postes exécutifs – dont la majorité sont des hommes – restent aveugles aux inégalités entre les sexes au niveau des salaires et des opportunités. Difficile donc d’enregistrer des progrès significatifs dans ce domaine si la majorité des gens haut placés ne reconnaissent pas ce problème. »</w:t>
      </w:r>
    </w:p>
    <w:p w:rsidR="00F56DE4" w:rsidRPr="00440518" w:rsidRDefault="00F56DE4" w:rsidP="00755960">
      <w:pPr>
        <w:rPr>
          <w:lang w:val="fr-BE"/>
        </w:rPr>
      </w:pPr>
      <w:r w:rsidRPr="00440518">
        <w:rPr>
          <w:lang w:val="fr-BE"/>
        </w:rPr>
        <w:t> </w:t>
      </w:r>
    </w:p>
    <w:p w:rsidR="00F56DE4" w:rsidRPr="00440518" w:rsidRDefault="00F56DE4" w:rsidP="00755960">
      <w:pPr>
        <w:rPr>
          <w:lang w:val="fr-BE"/>
        </w:rPr>
      </w:pPr>
      <w:r w:rsidRPr="00440518">
        <w:rPr>
          <w:lang w:val="fr-BE"/>
        </w:rPr>
        <w:t>« Avec toutes les recherches mettant en avant les avantages de la diversité des genres au travail, c’est un paradoxe qu’il y ait toujours un manque de représentativité et un nombre excessivement bas de femmes occupant des fonctions de management, soutenues et encouragées à atteindre leurs objectifs professionnels et payées de manière égale. De nombreuses entreprises ont désormais des programmes spécifiques pour aborder cette problématique. On peut toutefois se poser des questions quant à leur efficacité étant donné que la majorité des répondants de notre enquête ne constatent aucun déséquilibre au niveau des salaires et des opportunités. Le manque de reconnaissance du problème est peut-être le véritable obstacle au changement. »</w:t>
      </w:r>
    </w:p>
    <w:p w:rsidR="00F56DE4" w:rsidRPr="00440518" w:rsidRDefault="00F56DE4" w:rsidP="00015CF3">
      <w:pPr>
        <w:rPr>
          <w:lang w:val="fr-BE"/>
        </w:rPr>
      </w:pPr>
    </w:p>
    <w:p w:rsidR="00F56DE4" w:rsidRPr="00440518" w:rsidRDefault="00F56DE4" w:rsidP="007E7793">
      <w:pPr>
        <w:rPr>
          <w:lang w:val="fr-BE"/>
        </w:rPr>
      </w:pPr>
    </w:p>
    <w:p w:rsidR="00F56DE4" w:rsidRPr="00440518" w:rsidRDefault="00F56DE4" w:rsidP="0044399F">
      <w:pPr>
        <w:rPr>
          <w:lang w:val="fr-BE"/>
        </w:rPr>
      </w:pPr>
      <w:r w:rsidRPr="00440518">
        <w:rPr>
          <w:lang w:val="fr-BE"/>
        </w:rPr>
        <w:t xml:space="preserve">Pour en savoir plus, surfez sur </w:t>
      </w:r>
      <w:r w:rsidRPr="00440518">
        <w:rPr>
          <w:rFonts w:cs="Arial"/>
          <w:szCs w:val="20"/>
          <w:lang w:val="fr-BE"/>
        </w:rPr>
        <w:t>social.hays.com/diversity</w:t>
      </w:r>
      <w:r w:rsidRPr="00440518">
        <w:rPr>
          <w:lang w:val="fr-BE"/>
        </w:rPr>
        <w:t xml:space="preserve"> </w:t>
      </w:r>
    </w:p>
    <w:p w:rsidR="00F56DE4" w:rsidRPr="00440518" w:rsidRDefault="00F56DE4" w:rsidP="004569E2">
      <w:pPr>
        <w:rPr>
          <w:b/>
          <w:lang w:val="fr-BE"/>
        </w:rPr>
      </w:pPr>
    </w:p>
    <w:p w:rsidR="00F56DE4" w:rsidRPr="00440518" w:rsidRDefault="00F56DE4" w:rsidP="004569E2">
      <w:pPr>
        <w:rPr>
          <w:b/>
          <w:lang w:val="fr-BE"/>
        </w:rPr>
      </w:pPr>
      <w:r w:rsidRPr="00440518">
        <w:rPr>
          <w:b/>
          <w:lang w:val="fr-BE"/>
        </w:rPr>
        <w:t xml:space="preserve">Hays a interrogé 5 949 personnes dans 31 pays en décembre 2014 et en janvier 2015. </w:t>
      </w:r>
    </w:p>
    <w:p w:rsidR="00F56DE4" w:rsidRPr="00440518" w:rsidRDefault="00F56DE4" w:rsidP="004569E2">
      <w:pPr>
        <w:rPr>
          <w:lang w:val="fr-BE"/>
        </w:rPr>
      </w:pPr>
    </w:p>
    <w:p w:rsidR="00F56DE4" w:rsidRPr="00440518" w:rsidRDefault="00F56DE4" w:rsidP="004569E2">
      <w:pPr>
        <w:rPr>
          <w:szCs w:val="16"/>
          <w:lang w:val="fr-BE"/>
        </w:rPr>
      </w:pPr>
      <w:r w:rsidRPr="00440518">
        <w:rPr>
          <w:szCs w:val="16"/>
          <w:lang w:val="fr-BE"/>
        </w:rPr>
        <w:t>- FIN -</w:t>
      </w:r>
    </w:p>
    <w:p w:rsidR="00F56DE4" w:rsidRPr="00440518" w:rsidRDefault="00F56DE4" w:rsidP="004569E2">
      <w:pPr>
        <w:rPr>
          <w:szCs w:val="20"/>
          <w:lang w:val="fr-BE"/>
        </w:rPr>
      </w:pPr>
    </w:p>
    <w:p w:rsidR="00F56DE4" w:rsidRPr="00440518" w:rsidRDefault="00F56DE4" w:rsidP="004569E2">
      <w:pPr>
        <w:rPr>
          <w:szCs w:val="20"/>
          <w:lang w:val="fr-BE"/>
        </w:rPr>
      </w:pPr>
      <w:r w:rsidRPr="00440518">
        <w:rPr>
          <w:szCs w:val="20"/>
          <w:lang w:val="fr-BE"/>
        </w:rPr>
        <w:t xml:space="preserve">Pour plus d’infos, veuillez contacter : </w:t>
      </w:r>
    </w:p>
    <w:p w:rsidR="00F56DE4" w:rsidRPr="00DA5532" w:rsidRDefault="00F56DE4" w:rsidP="004569E2">
      <w:pPr>
        <w:rPr>
          <w:szCs w:val="20"/>
          <w:lang w:val="fr-BE"/>
        </w:rPr>
      </w:pPr>
    </w:p>
    <w:p w:rsidR="00F56DE4" w:rsidRPr="00DB5C9C" w:rsidRDefault="00F56DE4" w:rsidP="00E52694">
      <w:pPr>
        <w:pStyle w:val="Strapline"/>
        <w:spacing w:before="0" w:line="276" w:lineRule="auto"/>
        <w:rPr>
          <w:rFonts w:cs="Arial"/>
          <w:b w:val="0"/>
          <w:position w:val="2"/>
          <w:szCs w:val="20"/>
          <w:lang w:val="de-DE" w:eastAsia="en-US"/>
        </w:rPr>
      </w:pPr>
      <w:r w:rsidRPr="00DB5C9C">
        <w:rPr>
          <w:rFonts w:cs="Arial"/>
          <w:bCs/>
          <w:position w:val="2"/>
          <w:szCs w:val="20"/>
          <w:lang w:val="de-DE" w:eastAsia="en-US"/>
        </w:rPr>
        <w:t>Freida Moore</w:t>
      </w:r>
      <w:r w:rsidRPr="00DB5C9C">
        <w:rPr>
          <w:rFonts w:cs="Arial"/>
          <w:b w:val="0"/>
          <w:position w:val="2"/>
          <w:szCs w:val="20"/>
          <w:lang w:val="de-DE" w:eastAsia="en-US"/>
        </w:rPr>
        <w:br/>
        <w:t>T : +44 (0)20 7391 6652</w:t>
      </w:r>
      <w:r w:rsidRPr="00DB5C9C">
        <w:rPr>
          <w:rFonts w:cs="Arial"/>
          <w:b w:val="0"/>
          <w:position w:val="2"/>
          <w:szCs w:val="20"/>
          <w:lang w:val="de-DE" w:eastAsia="en-US"/>
        </w:rPr>
        <w:br/>
        <w:t>M : +44 (0)7703 750050</w:t>
      </w:r>
      <w:r w:rsidRPr="00DB5C9C">
        <w:rPr>
          <w:rFonts w:cs="Arial"/>
          <w:b w:val="0"/>
          <w:position w:val="2"/>
          <w:szCs w:val="20"/>
          <w:lang w:val="de-DE" w:eastAsia="en-US"/>
        </w:rPr>
        <w:br/>
        <w:t xml:space="preserve">E : </w:t>
      </w:r>
      <w:hyperlink r:id="rId8" w:history="1">
        <w:r w:rsidRPr="00DB5C9C">
          <w:rPr>
            <w:rStyle w:val="Hyperlink"/>
            <w:rFonts w:cs="Arial"/>
            <w:b w:val="0"/>
            <w:position w:val="2"/>
            <w:szCs w:val="20"/>
            <w:lang w:val="de-DE" w:eastAsia="en-US"/>
          </w:rPr>
          <w:t>freida.moore@hays.com</w:t>
        </w:r>
      </w:hyperlink>
    </w:p>
    <w:p w:rsidR="00F56DE4" w:rsidRPr="00DB5C9C" w:rsidRDefault="00F56DE4" w:rsidP="00E52694">
      <w:pPr>
        <w:pStyle w:val="Strapline"/>
        <w:spacing w:before="0" w:line="360" w:lineRule="auto"/>
        <w:rPr>
          <w:rFonts w:cs="Arial"/>
          <w:b w:val="0"/>
          <w:position w:val="2"/>
          <w:szCs w:val="20"/>
          <w:lang w:val="de-DE" w:eastAsia="en-US"/>
        </w:rPr>
      </w:pPr>
    </w:p>
    <w:p w:rsidR="00F56DE4" w:rsidRPr="00DF16D4" w:rsidRDefault="00F56DE4" w:rsidP="00E52694">
      <w:pPr>
        <w:pStyle w:val="Strapline"/>
        <w:spacing w:before="0" w:line="276" w:lineRule="auto"/>
        <w:rPr>
          <w:rFonts w:cs="Arial"/>
          <w:b w:val="0"/>
          <w:position w:val="2"/>
          <w:szCs w:val="20"/>
          <w:lang w:val="de-DE" w:eastAsia="en-US"/>
        </w:rPr>
      </w:pPr>
      <w:r w:rsidRPr="00DF16D4">
        <w:rPr>
          <w:rFonts w:cs="Arial"/>
          <w:bCs/>
          <w:position w:val="2"/>
          <w:szCs w:val="20"/>
          <w:lang w:val="de-DE" w:eastAsia="en-US"/>
        </w:rPr>
        <w:t>Maria Jennings</w:t>
      </w:r>
      <w:r w:rsidRPr="00DF16D4">
        <w:rPr>
          <w:rFonts w:cs="Arial"/>
          <w:b w:val="0"/>
          <w:position w:val="2"/>
          <w:szCs w:val="20"/>
          <w:lang w:val="de-DE" w:eastAsia="en-US"/>
        </w:rPr>
        <w:br/>
        <w:t>T : +44 20 7861 2514</w:t>
      </w:r>
      <w:r w:rsidRPr="00DF16D4">
        <w:rPr>
          <w:rFonts w:cs="Arial"/>
          <w:b w:val="0"/>
          <w:position w:val="2"/>
          <w:szCs w:val="20"/>
          <w:lang w:val="de-DE" w:eastAsia="en-US"/>
        </w:rPr>
        <w:br/>
        <w:t>M : +44 7887 050 884</w:t>
      </w:r>
      <w:r w:rsidRPr="00DF16D4">
        <w:rPr>
          <w:rFonts w:cs="Arial"/>
          <w:b w:val="0"/>
          <w:position w:val="2"/>
          <w:szCs w:val="20"/>
          <w:lang w:val="de-DE" w:eastAsia="en-US"/>
        </w:rPr>
        <w:br/>
        <w:t>E : </w:t>
      </w:r>
      <w:hyperlink r:id="rId9" w:history="1">
        <w:r w:rsidRPr="00DF16D4">
          <w:rPr>
            <w:rStyle w:val="Hyperlink"/>
            <w:rFonts w:cs="Arial"/>
            <w:b w:val="0"/>
            <w:position w:val="2"/>
            <w:szCs w:val="20"/>
            <w:lang w:val="de-DE" w:eastAsia="en-US"/>
          </w:rPr>
          <w:t>MJennings@bell-pottinger.com</w:t>
        </w:r>
      </w:hyperlink>
    </w:p>
    <w:p w:rsidR="00F56DE4" w:rsidRPr="00DF16D4" w:rsidRDefault="00F56DE4" w:rsidP="004569E2">
      <w:pPr>
        <w:rPr>
          <w:szCs w:val="20"/>
          <w:lang w:val="de-DE"/>
        </w:rPr>
      </w:pPr>
    </w:p>
    <w:p w:rsidR="00F56DE4" w:rsidRPr="00022949" w:rsidRDefault="00F56DE4" w:rsidP="00601761">
      <w:pPr>
        <w:rPr>
          <w:b/>
          <w:szCs w:val="20"/>
          <w:lang w:val="fr-FR"/>
        </w:rPr>
      </w:pPr>
      <w:r w:rsidRPr="00022949">
        <w:rPr>
          <w:b/>
          <w:szCs w:val="20"/>
          <w:lang w:val="fr-FR"/>
        </w:rPr>
        <w:t xml:space="preserve">À propos de Hays </w:t>
      </w:r>
    </w:p>
    <w:p w:rsidR="00F56DE4" w:rsidRPr="00022949" w:rsidRDefault="00F56DE4" w:rsidP="00601761">
      <w:pPr>
        <w:rPr>
          <w:lang w:val="fr-FR"/>
        </w:rPr>
      </w:pPr>
      <w:r w:rsidRPr="00022949">
        <w:rPr>
          <w:rFonts w:cs="Tahoma"/>
          <w:bCs/>
          <w:color w:val="000000"/>
          <w:szCs w:val="20"/>
          <w:lang w:val="fr-FR"/>
        </w:rPr>
        <w:t>Hays plc (le « Groupe ») est un groupe de recrutement professionnel de premier plan, à l’approche globale. Le Groupe est expert en recrutement de personnel qualifié, professionnel et talentueux, dans le monde entier ; Hays est leader du marché au Royaume-Uni et en Asie-Pacifique, et fait partie des leaders du marché en Europe continentale et en Amérique latine. Le Groupe est actif dans les secteurs privé et public et se concentre sur les emplois permanents, les projets de « contracting » et les missions temporaires. Le 30 juin 2014, le Groupe comptait 8237 collaborateurs, répartis dans 237 bureaux, dans 33 pays et dans 20 spécialités.</w:t>
      </w:r>
    </w:p>
    <w:p w:rsidR="00F56DE4" w:rsidRPr="00601761" w:rsidRDefault="00F56DE4" w:rsidP="00773BEA">
      <w:pPr>
        <w:rPr>
          <w:rFonts w:cs="Arial"/>
          <w:lang w:val="fr-FR"/>
        </w:rPr>
      </w:pPr>
      <w:r w:rsidRPr="00601761">
        <w:rPr>
          <w:rFonts w:cs="Arial"/>
          <w:lang w:val="fr-FR"/>
        </w:rPr>
        <w:t xml:space="preserve"> </w:t>
      </w:r>
    </w:p>
    <w:sectPr w:rsidR="00F56DE4" w:rsidRPr="00601761" w:rsidSect="00B5395F">
      <w:headerReference w:type="default" r:id="rId10"/>
      <w:footerReference w:type="default" r:id="rId11"/>
      <w:pgSz w:w="11906" w:h="16838" w:code="9"/>
      <w:pgMar w:top="1382" w:right="1304" w:bottom="1531" w:left="1304" w:header="1304" w:footer="851" w:gutter="0"/>
      <w:cols w:space="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E4" w:rsidRDefault="00F56DE4">
      <w:r>
        <w:separator/>
      </w:r>
    </w:p>
  </w:endnote>
  <w:endnote w:type="continuationSeparator" w:id="0">
    <w:p w:rsidR="00F56DE4" w:rsidRDefault="00F56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E4" w:rsidRDefault="00F56DE4" w:rsidP="00CC12E6">
    <w:pPr>
      <w:pStyle w:val="MSfooter"/>
    </w:pPr>
    <w:r>
      <w:t xml:space="preserve">Leading women survey | Page no </w:t>
    </w:r>
    <w:fldSimple w:instr=" PAGE  \* Arabic ">
      <w:r>
        <w:rPr>
          <w:noProof/>
        </w:rPr>
        <w:t>2</w:t>
      </w:r>
    </w:fldSimple>
  </w:p>
  <w:p w:rsidR="00F56DE4" w:rsidRDefault="00F56DE4">
    <w:pPr>
      <w:pStyle w:val="MS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E4" w:rsidRDefault="00F56DE4">
      <w:r>
        <w:separator/>
      </w:r>
    </w:p>
  </w:footnote>
  <w:footnote w:type="continuationSeparator" w:id="0">
    <w:p w:rsidR="00F56DE4" w:rsidRDefault="00F56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1E0"/>
    </w:tblPr>
    <w:tblGrid>
      <w:gridCol w:w="9298"/>
    </w:tblGrid>
    <w:tr w:rsidR="00F56DE4">
      <w:trPr>
        <w:trHeight w:hRule="exact" w:val="284"/>
      </w:trPr>
      <w:tc>
        <w:tcPr>
          <w:tcW w:w="9298" w:type="dxa"/>
        </w:tcPr>
        <w:p w:rsidR="00F56DE4" w:rsidRDefault="00F56DE4">
          <w:pPr>
            <w:pStyle w:val="MSheader"/>
          </w:pPr>
        </w:p>
      </w:tc>
    </w:tr>
  </w:tbl>
  <w:p w:rsidR="00F56DE4" w:rsidRDefault="00F56DE4">
    <w:pPr>
      <w:pStyle w:val="MS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A2112E"/>
    <w:lvl w:ilvl="0">
      <w:start w:val="1"/>
      <w:numFmt w:val="bullet"/>
      <w:lvlText w:val=""/>
      <w:lvlJc w:val="left"/>
      <w:pPr>
        <w:tabs>
          <w:tab w:val="num" w:pos="360"/>
        </w:tabs>
        <w:ind w:left="360" w:hanging="360"/>
      </w:pPr>
      <w:rPr>
        <w:rFonts w:ascii="Symbol" w:hAnsi="Symbol" w:hint="default"/>
      </w:rPr>
    </w:lvl>
  </w:abstractNum>
  <w:abstractNum w:abstractNumId="1">
    <w:nsid w:val="10F65C0B"/>
    <w:multiLevelType w:val="multilevel"/>
    <w:tmpl w:val="C988F9F4"/>
    <w:lvl w:ilvl="0">
      <w:start w:val="1"/>
      <w:numFmt w:val="bullet"/>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2">
    <w:nsid w:val="14134A2E"/>
    <w:multiLevelType w:val="multilevel"/>
    <w:tmpl w:val="CC9AD9FE"/>
    <w:lvl w:ilvl="0">
      <w:start w:val="1"/>
      <w:numFmt w:val="bullet"/>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3">
    <w:nsid w:val="1A65426D"/>
    <w:multiLevelType w:val="multilevel"/>
    <w:tmpl w:val="96FCA532"/>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22554611"/>
    <w:multiLevelType w:val="hybridMultilevel"/>
    <w:tmpl w:val="9E801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4D64C3"/>
    <w:multiLevelType w:val="hybridMultilevel"/>
    <w:tmpl w:val="D658A00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7DB3A13"/>
    <w:multiLevelType w:val="multilevel"/>
    <w:tmpl w:val="D3B200E2"/>
    <w:lvl w:ilvl="0">
      <w:start w:val="1"/>
      <w:numFmt w:val="decimal"/>
      <w:pStyle w:val="Numberedlevel1"/>
      <w:suff w:val="space"/>
      <w:lvlText w:val="%1."/>
      <w:lvlJc w:val="left"/>
      <w:pPr>
        <w:ind w:left="170" w:hanging="170"/>
      </w:pPr>
      <w:rPr>
        <w:rFonts w:ascii="Arial Bold" w:hAnsi="Arial Bold" w:cs="Times New Roman" w:hint="default"/>
        <w:b/>
        <w:i w:val="0"/>
        <w:color w:val="auto"/>
        <w:sz w:val="17"/>
      </w:rPr>
    </w:lvl>
    <w:lvl w:ilvl="1">
      <w:start w:val="1"/>
      <w:numFmt w:val="decimal"/>
      <w:pStyle w:val="Numberedlevel2"/>
      <w:lvlText w:val="%1.%2"/>
      <w:lvlJc w:val="left"/>
      <w:pPr>
        <w:tabs>
          <w:tab w:val="num" w:pos="340"/>
        </w:tabs>
        <w:ind w:left="340" w:hanging="340"/>
      </w:pPr>
      <w:rPr>
        <w:rFonts w:ascii="Arial" w:hAnsi="Arial" w:cs="Times New Roman" w:hint="default"/>
        <w:b w:val="0"/>
        <w:i w:val="0"/>
        <w:color w:val="auto"/>
        <w:sz w:val="14"/>
      </w:rPr>
    </w:lvl>
    <w:lvl w:ilvl="2">
      <w:start w:val="1"/>
      <w:numFmt w:val="decimal"/>
      <w:pStyle w:val="Numberedlevel3"/>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27DB4218"/>
    <w:multiLevelType w:val="multilevel"/>
    <w:tmpl w:val="8C46BFC6"/>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680"/>
        </w:tabs>
        <w:ind w:left="680" w:hanging="396"/>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nsid w:val="2A606898"/>
    <w:multiLevelType w:val="hybridMultilevel"/>
    <w:tmpl w:val="9E8A8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0D5BEF"/>
    <w:multiLevelType w:val="multilevel"/>
    <w:tmpl w:val="1AF2276C"/>
    <w:lvl w:ilvl="0">
      <w:start w:val="1"/>
      <w:numFmt w:val="bullet"/>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lvlText w:val=""/>
      <w:lvlJc w:val="left"/>
      <w:pPr>
        <w:tabs>
          <w:tab w:val="num" w:pos="567"/>
        </w:tabs>
        <w:ind w:left="567" w:hanging="283"/>
      </w:pPr>
      <w:rPr>
        <w:rFonts w:ascii="Symbol" w:hAnsi="Symbol" w:hint="default"/>
        <w:color w:val="auto"/>
      </w:rPr>
    </w:lvl>
    <w:lvl w:ilvl="2">
      <w:start w:val="1"/>
      <w:numFmt w:val="none"/>
      <w:lvlText w:val="–"/>
      <w:lvlJc w:val="left"/>
      <w:pPr>
        <w:tabs>
          <w:tab w:val="num" w:pos="851"/>
        </w:tabs>
        <w:ind w:left="851" w:hanging="284"/>
      </w:pPr>
      <w:rPr>
        <w:rFonts w:cs="Times New Roman" w:hint="default"/>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10">
    <w:nsid w:val="2B32648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0A97E03"/>
    <w:multiLevelType w:val="hybridMultilevel"/>
    <w:tmpl w:val="109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70523"/>
    <w:multiLevelType w:val="hybridMultilevel"/>
    <w:tmpl w:val="90E87A96"/>
    <w:lvl w:ilvl="0" w:tplc="63344708">
      <w:start w:val="84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05070E"/>
    <w:multiLevelType w:val="multilevel"/>
    <w:tmpl w:val="ACC45352"/>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680"/>
        </w:tabs>
        <w:ind w:left="680" w:hanging="34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43195E34"/>
    <w:multiLevelType w:val="multilevel"/>
    <w:tmpl w:val="D3B200E2"/>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45976C8E"/>
    <w:multiLevelType w:val="multilevel"/>
    <w:tmpl w:val="4F5E1EBA"/>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638418BD"/>
    <w:multiLevelType w:val="multilevel"/>
    <w:tmpl w:val="2C24A856"/>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65372AD1"/>
    <w:multiLevelType w:val="hybridMultilevel"/>
    <w:tmpl w:val="8A685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876482B"/>
    <w:multiLevelType w:val="multilevel"/>
    <w:tmpl w:val="1BE23236"/>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284"/>
        </w:tabs>
        <w:ind w:left="284" w:hanging="284"/>
      </w:pPr>
      <w:rPr>
        <w:rFonts w:ascii="Arial" w:hAnsi="Arial" w:cs="Times New Roman" w:hint="default"/>
        <w:b w:val="0"/>
        <w:i w:val="0"/>
        <w:color w:val="auto"/>
        <w:sz w:val="14"/>
      </w:rPr>
    </w:lvl>
    <w:lvl w:ilvl="2">
      <w:start w:val="1"/>
      <w:numFmt w:val="decimal"/>
      <w:lvlText w:val="%1.%2.%3"/>
      <w:lvlJc w:val="left"/>
      <w:pPr>
        <w:tabs>
          <w:tab w:val="num" w:pos="680"/>
        </w:tabs>
        <w:ind w:left="680" w:hanging="396"/>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nsid w:val="698B3C21"/>
    <w:multiLevelType w:val="multilevel"/>
    <w:tmpl w:val="F280ADAE"/>
    <w:lvl w:ilvl="0">
      <w:start w:val="1"/>
      <w:numFmt w:val="bullet"/>
      <w:pStyle w:val="ListBullet"/>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pStyle w:val="Bulletlevel2"/>
      <w:lvlText w:val=""/>
      <w:lvlJc w:val="left"/>
      <w:pPr>
        <w:tabs>
          <w:tab w:val="num" w:pos="680"/>
        </w:tabs>
        <w:ind w:left="680" w:hanging="170"/>
      </w:pPr>
      <w:rPr>
        <w:rFonts w:ascii="Symbol" w:hAnsi="Symbol" w:hint="default"/>
        <w:b w:val="0"/>
        <w:i w:val="0"/>
        <w:color w:val="auto"/>
        <w:sz w:val="14"/>
      </w:rPr>
    </w:lvl>
    <w:lvl w:ilvl="2">
      <w:start w:val="1"/>
      <w:numFmt w:val="bullet"/>
      <w:pStyle w:val="Bulletlevel3"/>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20">
    <w:nsid w:val="6BF13C81"/>
    <w:multiLevelType w:val="multilevel"/>
    <w:tmpl w:val="70165FB6"/>
    <w:lvl w:ilvl="0">
      <w:start w:val="1"/>
      <w:numFmt w:val="decimal"/>
      <w:pStyle w:val="List"/>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702A5847"/>
    <w:multiLevelType w:val="multilevel"/>
    <w:tmpl w:val="9C2006D2"/>
    <w:lvl w:ilvl="0">
      <w:start w:val="1"/>
      <w:numFmt w:val="bullet"/>
      <w:pStyle w:val="Bulletlevel1"/>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22">
    <w:nsid w:val="70C04F47"/>
    <w:multiLevelType w:val="multilevel"/>
    <w:tmpl w:val="3F144810"/>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284"/>
        </w:tabs>
        <w:ind w:left="284" w:hanging="284"/>
      </w:pPr>
      <w:rPr>
        <w:rFonts w:ascii="Arial" w:hAnsi="Arial" w:cs="Times New Roman" w:hint="default"/>
        <w:b w:val="0"/>
        <w:i w:val="0"/>
        <w:color w:val="auto"/>
        <w:sz w:val="14"/>
      </w:rPr>
    </w:lvl>
    <w:lvl w:ilvl="2">
      <w:start w:val="1"/>
      <w:numFmt w:val="decimal"/>
      <w:lvlText w:val="%1.%2.%3"/>
      <w:lvlJc w:val="left"/>
      <w:pPr>
        <w:tabs>
          <w:tab w:val="num" w:pos="680"/>
        </w:tabs>
        <w:ind w:left="680" w:hanging="396"/>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74A64A2F"/>
    <w:multiLevelType w:val="multilevel"/>
    <w:tmpl w:val="79EA95AC"/>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284"/>
        </w:tabs>
        <w:ind w:left="284" w:hanging="284"/>
      </w:pPr>
      <w:rPr>
        <w:rFonts w:ascii="Arial" w:hAnsi="Arial" w:cs="Times New Roman" w:hint="default"/>
        <w:b w:val="0"/>
        <w:i w:val="0"/>
        <w:color w:val="auto"/>
        <w:sz w:val="14"/>
      </w:rPr>
    </w:lvl>
    <w:lvl w:ilvl="2">
      <w:start w:val="1"/>
      <w:numFmt w:val="decimal"/>
      <w:lvlText w:val="%1.%2.%3"/>
      <w:lvlJc w:val="left"/>
      <w:pPr>
        <w:tabs>
          <w:tab w:val="num" w:pos="680"/>
        </w:tabs>
        <w:ind w:left="680" w:hanging="396"/>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nsid w:val="7649183B"/>
    <w:multiLevelType w:val="multilevel"/>
    <w:tmpl w:val="C8A60852"/>
    <w:lvl w:ilvl="0">
      <w:start w:val="1"/>
      <w:numFmt w:val="decimal"/>
      <w:suff w:val="space"/>
      <w:lvlText w:val="%1."/>
      <w:lvlJc w:val="left"/>
      <w:pPr>
        <w:ind w:left="170" w:hanging="170"/>
      </w:pPr>
      <w:rPr>
        <w:rFonts w:ascii="Arial Bold" w:hAnsi="Arial Bold" w:cs="Times New Roman" w:hint="default"/>
        <w:b/>
        <w:i w:val="0"/>
        <w:color w:val="auto"/>
        <w:sz w:val="17"/>
      </w:rPr>
    </w:lvl>
    <w:lvl w:ilvl="1">
      <w:start w:val="1"/>
      <w:numFmt w:val="decimal"/>
      <w:lvlText w:val="%1.%2"/>
      <w:lvlJc w:val="left"/>
      <w:pPr>
        <w:tabs>
          <w:tab w:val="num" w:pos="340"/>
        </w:tabs>
        <w:ind w:left="340" w:hanging="340"/>
      </w:pPr>
      <w:rPr>
        <w:rFonts w:ascii="Arial" w:hAnsi="Arial" w:cs="Times New Roman" w:hint="default"/>
        <w:b w:val="0"/>
        <w:i w:val="0"/>
        <w:color w:val="auto"/>
        <w:sz w:val="14"/>
      </w:rPr>
    </w:lvl>
    <w:lvl w:ilvl="2">
      <w:start w:val="1"/>
      <w:numFmt w:val="decimal"/>
      <w:lvlText w:val="%1.%2.%3"/>
      <w:lvlJc w:val="left"/>
      <w:pPr>
        <w:tabs>
          <w:tab w:val="num" w:pos="737"/>
        </w:tabs>
        <w:ind w:left="737" w:hanging="397"/>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nsid w:val="78CC715E"/>
    <w:multiLevelType w:val="hybridMultilevel"/>
    <w:tmpl w:val="DBF83CD0"/>
    <w:lvl w:ilvl="0" w:tplc="C7A6D8F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D7C8D"/>
    <w:multiLevelType w:val="hybridMultilevel"/>
    <w:tmpl w:val="1E7E5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DD101E"/>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E8D4854"/>
    <w:multiLevelType w:val="multilevel"/>
    <w:tmpl w:val="6FB845FA"/>
    <w:lvl w:ilvl="0">
      <w:start w:val="1"/>
      <w:numFmt w:val="bullet"/>
      <w:lvlText w:val=""/>
      <w:lvlJc w:val="left"/>
      <w:pPr>
        <w:tabs>
          <w:tab w:val="num" w:pos="170"/>
        </w:tabs>
        <w:ind w:left="170" w:hanging="170"/>
      </w:pPr>
      <w:rPr>
        <w:rFonts w:ascii="Symbol" w:hAnsi="Symbol" w:hint="default"/>
        <w:b w:val="0"/>
        <w:i w:val="0"/>
        <w:color w:val="auto"/>
        <w:spacing w:val="0"/>
        <w:position w:val="2"/>
        <w:sz w:val="14"/>
      </w:rPr>
    </w:lvl>
    <w:lvl w:ilvl="1">
      <w:start w:val="1"/>
      <w:numFmt w:val="bullet"/>
      <w:lvlText w:val=""/>
      <w:lvlJc w:val="left"/>
      <w:pPr>
        <w:tabs>
          <w:tab w:val="num" w:pos="680"/>
        </w:tabs>
        <w:ind w:left="680" w:hanging="170"/>
      </w:pPr>
      <w:rPr>
        <w:rFonts w:ascii="Symbol" w:hAnsi="Symbol" w:hint="default"/>
        <w:b w:val="0"/>
        <w:i w:val="0"/>
        <w:color w:val="auto"/>
        <w:sz w:val="14"/>
      </w:rPr>
    </w:lvl>
    <w:lvl w:ilvl="2">
      <w:start w:val="1"/>
      <w:numFmt w:val="bullet"/>
      <w:lvlText w:val=""/>
      <w:lvlJc w:val="left"/>
      <w:pPr>
        <w:tabs>
          <w:tab w:val="num" w:pos="1361"/>
        </w:tabs>
        <w:ind w:left="1361" w:hanging="170"/>
      </w:pPr>
      <w:rPr>
        <w:rFonts w:ascii="Symbol" w:hAnsi="Symbol" w:hint="default"/>
        <w:color w:val="auto"/>
        <w:sz w:val="14"/>
      </w:rPr>
    </w:lvl>
    <w:lvl w:ilvl="3">
      <w:start w:val="1"/>
      <w:numFmt w:val="none"/>
      <w:lvlText w:val="–"/>
      <w:lvlJc w:val="left"/>
      <w:pPr>
        <w:tabs>
          <w:tab w:val="num" w:pos="1134"/>
        </w:tabs>
        <w:ind w:left="1134" w:hanging="283"/>
      </w:pPr>
      <w:rPr>
        <w:rFonts w:cs="Times New Roman" w:hint="default"/>
      </w:rPr>
    </w:lvl>
    <w:lvl w:ilvl="4">
      <w:start w:val="1"/>
      <w:numFmt w:val="none"/>
      <w:lvlText w:val="–"/>
      <w:lvlJc w:val="left"/>
      <w:pPr>
        <w:tabs>
          <w:tab w:val="num" w:pos="1418"/>
        </w:tabs>
        <w:ind w:left="1418" w:hanging="284"/>
      </w:pPr>
      <w:rPr>
        <w:rFonts w:cs="Times New Roman" w:hint="default"/>
      </w:rPr>
    </w:lvl>
    <w:lvl w:ilvl="5">
      <w:start w:val="1"/>
      <w:numFmt w:val="none"/>
      <w:lvlText w:val="–"/>
      <w:lvlJc w:val="left"/>
      <w:pPr>
        <w:tabs>
          <w:tab w:val="num" w:pos="1701"/>
        </w:tabs>
        <w:ind w:left="1701" w:hanging="283"/>
      </w:pPr>
      <w:rPr>
        <w:rFonts w:cs="Times New Roman" w:hint="default"/>
      </w:rPr>
    </w:lvl>
    <w:lvl w:ilvl="6">
      <w:start w:val="1"/>
      <w:numFmt w:val="none"/>
      <w:lvlText w:val="–"/>
      <w:lvlJc w:val="left"/>
      <w:pPr>
        <w:tabs>
          <w:tab w:val="num" w:pos="2268"/>
        </w:tabs>
        <w:ind w:left="2268" w:hanging="283"/>
      </w:pPr>
      <w:rPr>
        <w:rFonts w:cs="Times New Roman" w:hint="default"/>
      </w:rPr>
    </w:lvl>
    <w:lvl w:ilvl="7">
      <w:start w:val="1"/>
      <w:numFmt w:val="none"/>
      <w:lvlText w:val="–"/>
      <w:lvlJc w:val="left"/>
      <w:pPr>
        <w:tabs>
          <w:tab w:val="num" w:pos="2552"/>
        </w:tabs>
        <w:ind w:left="2552" w:hanging="284"/>
      </w:pPr>
      <w:rPr>
        <w:rFonts w:cs="Times New Roman" w:hint="default"/>
      </w:rPr>
    </w:lvl>
    <w:lvl w:ilvl="8">
      <w:start w:val="1"/>
      <w:numFmt w:val="none"/>
      <w:lvlText w:val="–"/>
      <w:lvlJc w:val="left"/>
      <w:pPr>
        <w:tabs>
          <w:tab w:val="num" w:pos="2835"/>
        </w:tabs>
        <w:ind w:left="2835" w:hanging="283"/>
      </w:pPr>
      <w:rPr>
        <w:rFonts w:cs="Times New Roman" w:hint="default"/>
      </w:rPr>
    </w:lvl>
  </w:abstractNum>
  <w:abstractNum w:abstractNumId="29">
    <w:nsid w:val="7E903A2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21"/>
  </w:num>
  <w:num w:numId="6">
    <w:abstractNumId w:val="9"/>
  </w:num>
  <w:num w:numId="7">
    <w:abstractNumId w:val="19"/>
  </w:num>
  <w:num w:numId="8">
    <w:abstractNumId w:val="28"/>
  </w:num>
  <w:num w:numId="9">
    <w:abstractNumId w:val="1"/>
  </w:num>
  <w:num w:numId="10">
    <w:abstractNumId w:val="2"/>
  </w:num>
  <w:num w:numId="11">
    <w:abstractNumId w:val="20"/>
  </w:num>
  <w:num w:numId="12">
    <w:abstractNumId w:val="23"/>
  </w:num>
  <w:num w:numId="13">
    <w:abstractNumId w:val="22"/>
  </w:num>
  <w:num w:numId="14">
    <w:abstractNumId w:val="18"/>
  </w:num>
  <w:num w:numId="15">
    <w:abstractNumId w:val="7"/>
  </w:num>
  <w:num w:numId="16">
    <w:abstractNumId w:val="13"/>
  </w:num>
  <w:num w:numId="17">
    <w:abstractNumId w:val="10"/>
  </w:num>
  <w:num w:numId="18">
    <w:abstractNumId w:val="27"/>
  </w:num>
  <w:num w:numId="19">
    <w:abstractNumId w:val="29"/>
  </w:num>
  <w:num w:numId="20">
    <w:abstractNumId w:val="15"/>
  </w:num>
  <w:num w:numId="21">
    <w:abstractNumId w:val="24"/>
  </w:num>
  <w:num w:numId="22">
    <w:abstractNumId w:val="3"/>
  </w:num>
  <w:num w:numId="23">
    <w:abstractNumId w:val="16"/>
  </w:num>
  <w:num w:numId="24">
    <w:abstractNumId w:val="6"/>
  </w:num>
  <w:num w:numId="25">
    <w:abstractNumId w:val="14"/>
  </w:num>
  <w:num w:numId="26">
    <w:abstractNumId w:val="8"/>
  </w:num>
  <w:num w:numId="27">
    <w:abstractNumId w:val="4"/>
  </w:num>
  <w:num w:numId="28">
    <w:abstractNumId w:val="26"/>
  </w:num>
  <w:num w:numId="29">
    <w:abstractNumId w:val="17"/>
  </w:num>
  <w:num w:numId="30">
    <w:abstractNumId w:val="12"/>
  </w:num>
  <w:num w:numId="31">
    <w:abstractNumId w:val="5"/>
  </w:num>
  <w:num w:numId="32">
    <w:abstractNumId w:val="11"/>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MS_Client" w:val="Hays"/>
    <w:docVar w:name="MS_MediaSterling" w:val="True"/>
    <w:docVar w:name="MS_TemplateType" w:val="2"/>
    <w:docVar w:name="UserDate" w:val=" "/>
    <w:docVar w:name="UserDocumentSubtitle" w:val="Document subtitle"/>
    <w:docVar w:name="UserDocumentTitle" w:val="Document title"/>
    <w:docVar w:name="UserFP" w:val="FPLarge"/>
    <w:docVar w:name="UserLogoFolder" w:val="logos\colour\"/>
  </w:docVars>
  <w:rsids>
    <w:rsidRoot w:val="004753C2"/>
    <w:rsid w:val="00001297"/>
    <w:rsid w:val="000075F5"/>
    <w:rsid w:val="00014E48"/>
    <w:rsid w:val="00015CF3"/>
    <w:rsid w:val="00022949"/>
    <w:rsid w:val="0004682C"/>
    <w:rsid w:val="00047C66"/>
    <w:rsid w:val="00055AFD"/>
    <w:rsid w:val="00057520"/>
    <w:rsid w:val="00070FA3"/>
    <w:rsid w:val="00073F5E"/>
    <w:rsid w:val="00074428"/>
    <w:rsid w:val="00082897"/>
    <w:rsid w:val="000934D8"/>
    <w:rsid w:val="000C09FF"/>
    <w:rsid w:val="000C7191"/>
    <w:rsid w:val="000D1453"/>
    <w:rsid w:val="000E6366"/>
    <w:rsid w:val="000F2602"/>
    <w:rsid w:val="000F53A5"/>
    <w:rsid w:val="00100C32"/>
    <w:rsid w:val="00112776"/>
    <w:rsid w:val="00113AE0"/>
    <w:rsid w:val="001205F4"/>
    <w:rsid w:val="00126666"/>
    <w:rsid w:val="00133673"/>
    <w:rsid w:val="001353F4"/>
    <w:rsid w:val="00146ADA"/>
    <w:rsid w:val="00153D5D"/>
    <w:rsid w:val="00154E36"/>
    <w:rsid w:val="00157A0A"/>
    <w:rsid w:val="00176DC1"/>
    <w:rsid w:val="001804AF"/>
    <w:rsid w:val="0018794F"/>
    <w:rsid w:val="001971E7"/>
    <w:rsid w:val="001977D6"/>
    <w:rsid w:val="001A7381"/>
    <w:rsid w:val="001B35D4"/>
    <w:rsid w:val="001F3FB3"/>
    <w:rsid w:val="001F50F2"/>
    <w:rsid w:val="001F6C1A"/>
    <w:rsid w:val="00200E84"/>
    <w:rsid w:val="00205848"/>
    <w:rsid w:val="00211A11"/>
    <w:rsid w:val="0021781F"/>
    <w:rsid w:val="00221C08"/>
    <w:rsid w:val="00224890"/>
    <w:rsid w:val="002262C7"/>
    <w:rsid w:val="00234864"/>
    <w:rsid w:val="00241E49"/>
    <w:rsid w:val="0024261D"/>
    <w:rsid w:val="002476DE"/>
    <w:rsid w:val="002501D1"/>
    <w:rsid w:val="0025461A"/>
    <w:rsid w:val="0026385D"/>
    <w:rsid w:val="002774B9"/>
    <w:rsid w:val="00280E83"/>
    <w:rsid w:val="002B67AC"/>
    <w:rsid w:val="002C3477"/>
    <w:rsid w:val="002D338C"/>
    <w:rsid w:val="002D6209"/>
    <w:rsid w:val="002D74A3"/>
    <w:rsid w:val="002E3D57"/>
    <w:rsid w:val="003075AE"/>
    <w:rsid w:val="00332B54"/>
    <w:rsid w:val="00350796"/>
    <w:rsid w:val="00353C59"/>
    <w:rsid w:val="00362855"/>
    <w:rsid w:val="00362B8F"/>
    <w:rsid w:val="003712A6"/>
    <w:rsid w:val="00372DB6"/>
    <w:rsid w:val="003806CC"/>
    <w:rsid w:val="00386288"/>
    <w:rsid w:val="00391A48"/>
    <w:rsid w:val="003A18C5"/>
    <w:rsid w:val="003B59FE"/>
    <w:rsid w:val="003B5ED8"/>
    <w:rsid w:val="003C2B3A"/>
    <w:rsid w:val="003D556C"/>
    <w:rsid w:val="003D778B"/>
    <w:rsid w:val="003E3739"/>
    <w:rsid w:val="003F1B20"/>
    <w:rsid w:val="003F3503"/>
    <w:rsid w:val="003F3738"/>
    <w:rsid w:val="003F439B"/>
    <w:rsid w:val="003F7927"/>
    <w:rsid w:val="00404AA6"/>
    <w:rsid w:val="00410CDA"/>
    <w:rsid w:val="00410F6D"/>
    <w:rsid w:val="00414FA3"/>
    <w:rsid w:val="004169FE"/>
    <w:rsid w:val="00440518"/>
    <w:rsid w:val="0044399F"/>
    <w:rsid w:val="00452454"/>
    <w:rsid w:val="00453782"/>
    <w:rsid w:val="00453CEB"/>
    <w:rsid w:val="004569E2"/>
    <w:rsid w:val="00460D7D"/>
    <w:rsid w:val="00470C84"/>
    <w:rsid w:val="004717CE"/>
    <w:rsid w:val="004730D6"/>
    <w:rsid w:val="00473301"/>
    <w:rsid w:val="004753C2"/>
    <w:rsid w:val="004830A5"/>
    <w:rsid w:val="00485CF3"/>
    <w:rsid w:val="004A3662"/>
    <w:rsid w:val="004A6B71"/>
    <w:rsid w:val="004A798B"/>
    <w:rsid w:val="004D1930"/>
    <w:rsid w:val="004D4198"/>
    <w:rsid w:val="004D5E26"/>
    <w:rsid w:val="004E2283"/>
    <w:rsid w:val="004F0518"/>
    <w:rsid w:val="004F4BCB"/>
    <w:rsid w:val="0050253F"/>
    <w:rsid w:val="00503596"/>
    <w:rsid w:val="00521039"/>
    <w:rsid w:val="005217D0"/>
    <w:rsid w:val="00530584"/>
    <w:rsid w:val="00530C89"/>
    <w:rsid w:val="005333D9"/>
    <w:rsid w:val="005352B3"/>
    <w:rsid w:val="00540CC4"/>
    <w:rsid w:val="0054220D"/>
    <w:rsid w:val="00550638"/>
    <w:rsid w:val="00552353"/>
    <w:rsid w:val="00556A5F"/>
    <w:rsid w:val="005575C4"/>
    <w:rsid w:val="005575E3"/>
    <w:rsid w:val="0056177F"/>
    <w:rsid w:val="00573002"/>
    <w:rsid w:val="00580101"/>
    <w:rsid w:val="0058045D"/>
    <w:rsid w:val="005818EF"/>
    <w:rsid w:val="00585BA3"/>
    <w:rsid w:val="00586220"/>
    <w:rsid w:val="00591F94"/>
    <w:rsid w:val="00592B96"/>
    <w:rsid w:val="00597735"/>
    <w:rsid w:val="005A31DC"/>
    <w:rsid w:val="005B2222"/>
    <w:rsid w:val="005B3F7D"/>
    <w:rsid w:val="005C4B1C"/>
    <w:rsid w:val="005C578B"/>
    <w:rsid w:val="005C70A9"/>
    <w:rsid w:val="005E10F6"/>
    <w:rsid w:val="005E1CA5"/>
    <w:rsid w:val="005E520A"/>
    <w:rsid w:val="005E7FF5"/>
    <w:rsid w:val="005F56C6"/>
    <w:rsid w:val="005F59E7"/>
    <w:rsid w:val="00601761"/>
    <w:rsid w:val="00602F81"/>
    <w:rsid w:val="006105F4"/>
    <w:rsid w:val="00615BA8"/>
    <w:rsid w:val="0062765A"/>
    <w:rsid w:val="0062775F"/>
    <w:rsid w:val="00644422"/>
    <w:rsid w:val="00656C4F"/>
    <w:rsid w:val="006608BE"/>
    <w:rsid w:val="00670BE9"/>
    <w:rsid w:val="006715C0"/>
    <w:rsid w:val="0067411A"/>
    <w:rsid w:val="00676F17"/>
    <w:rsid w:val="006860C0"/>
    <w:rsid w:val="00690B4B"/>
    <w:rsid w:val="00697342"/>
    <w:rsid w:val="006B4265"/>
    <w:rsid w:val="006D3173"/>
    <w:rsid w:val="006E6A42"/>
    <w:rsid w:val="00715390"/>
    <w:rsid w:val="00720E7C"/>
    <w:rsid w:val="00721624"/>
    <w:rsid w:val="00723FDC"/>
    <w:rsid w:val="00725AEA"/>
    <w:rsid w:val="00736417"/>
    <w:rsid w:val="0073742B"/>
    <w:rsid w:val="007405F2"/>
    <w:rsid w:val="00746393"/>
    <w:rsid w:val="00755960"/>
    <w:rsid w:val="00761DAA"/>
    <w:rsid w:val="00764101"/>
    <w:rsid w:val="00764197"/>
    <w:rsid w:val="00772B74"/>
    <w:rsid w:val="00773BEA"/>
    <w:rsid w:val="007807F1"/>
    <w:rsid w:val="00787527"/>
    <w:rsid w:val="007950D7"/>
    <w:rsid w:val="00796C86"/>
    <w:rsid w:val="007A6904"/>
    <w:rsid w:val="007B19A9"/>
    <w:rsid w:val="007C27C1"/>
    <w:rsid w:val="007E0694"/>
    <w:rsid w:val="007E1172"/>
    <w:rsid w:val="007E7793"/>
    <w:rsid w:val="007F19DB"/>
    <w:rsid w:val="00807053"/>
    <w:rsid w:val="00810FB3"/>
    <w:rsid w:val="00811DF2"/>
    <w:rsid w:val="008136C3"/>
    <w:rsid w:val="00814D90"/>
    <w:rsid w:val="0081725A"/>
    <w:rsid w:val="00843B7D"/>
    <w:rsid w:val="00852246"/>
    <w:rsid w:val="00854D76"/>
    <w:rsid w:val="00856186"/>
    <w:rsid w:val="00856DB5"/>
    <w:rsid w:val="00862EAF"/>
    <w:rsid w:val="00884F11"/>
    <w:rsid w:val="00885ED6"/>
    <w:rsid w:val="00890A92"/>
    <w:rsid w:val="0089152E"/>
    <w:rsid w:val="008A1C5A"/>
    <w:rsid w:val="008A6FD4"/>
    <w:rsid w:val="008B3637"/>
    <w:rsid w:val="008B5DED"/>
    <w:rsid w:val="008C231E"/>
    <w:rsid w:val="008C35FB"/>
    <w:rsid w:val="008C3EAA"/>
    <w:rsid w:val="008C41CB"/>
    <w:rsid w:val="008D2B50"/>
    <w:rsid w:val="008D30CA"/>
    <w:rsid w:val="008E292D"/>
    <w:rsid w:val="008E4D88"/>
    <w:rsid w:val="008E4FC9"/>
    <w:rsid w:val="008E58D8"/>
    <w:rsid w:val="008F19A7"/>
    <w:rsid w:val="00905BB9"/>
    <w:rsid w:val="00906E2B"/>
    <w:rsid w:val="00910466"/>
    <w:rsid w:val="00910CCC"/>
    <w:rsid w:val="00916510"/>
    <w:rsid w:val="00920E0D"/>
    <w:rsid w:val="0092128F"/>
    <w:rsid w:val="009265E8"/>
    <w:rsid w:val="0093138C"/>
    <w:rsid w:val="00933990"/>
    <w:rsid w:val="009441AA"/>
    <w:rsid w:val="009441F1"/>
    <w:rsid w:val="009513AF"/>
    <w:rsid w:val="009634ED"/>
    <w:rsid w:val="00976506"/>
    <w:rsid w:val="00986F75"/>
    <w:rsid w:val="00994C78"/>
    <w:rsid w:val="009A341F"/>
    <w:rsid w:val="009B043B"/>
    <w:rsid w:val="009C0F44"/>
    <w:rsid w:val="009C7153"/>
    <w:rsid w:val="009D157D"/>
    <w:rsid w:val="009D4C0E"/>
    <w:rsid w:val="009D6057"/>
    <w:rsid w:val="00A113C2"/>
    <w:rsid w:val="00A1329E"/>
    <w:rsid w:val="00A2418B"/>
    <w:rsid w:val="00A42AF1"/>
    <w:rsid w:val="00A53192"/>
    <w:rsid w:val="00A61C08"/>
    <w:rsid w:val="00A62919"/>
    <w:rsid w:val="00A63969"/>
    <w:rsid w:val="00A66746"/>
    <w:rsid w:val="00A75609"/>
    <w:rsid w:val="00A822E2"/>
    <w:rsid w:val="00A8289C"/>
    <w:rsid w:val="00AB554E"/>
    <w:rsid w:val="00AB6C38"/>
    <w:rsid w:val="00AB7456"/>
    <w:rsid w:val="00AB7A91"/>
    <w:rsid w:val="00AC4723"/>
    <w:rsid w:val="00AD0582"/>
    <w:rsid w:val="00AD53A4"/>
    <w:rsid w:val="00AF2585"/>
    <w:rsid w:val="00AF61A5"/>
    <w:rsid w:val="00AF6B2F"/>
    <w:rsid w:val="00B05373"/>
    <w:rsid w:val="00B0745B"/>
    <w:rsid w:val="00B123BB"/>
    <w:rsid w:val="00B32653"/>
    <w:rsid w:val="00B40925"/>
    <w:rsid w:val="00B43B3A"/>
    <w:rsid w:val="00B47990"/>
    <w:rsid w:val="00B509E3"/>
    <w:rsid w:val="00B5289E"/>
    <w:rsid w:val="00B5395F"/>
    <w:rsid w:val="00B625A9"/>
    <w:rsid w:val="00B65B42"/>
    <w:rsid w:val="00B71564"/>
    <w:rsid w:val="00B71F73"/>
    <w:rsid w:val="00B9256A"/>
    <w:rsid w:val="00B92F82"/>
    <w:rsid w:val="00B93B18"/>
    <w:rsid w:val="00B95D38"/>
    <w:rsid w:val="00BA355C"/>
    <w:rsid w:val="00BA5F9C"/>
    <w:rsid w:val="00BB4700"/>
    <w:rsid w:val="00BC457E"/>
    <w:rsid w:val="00BC5589"/>
    <w:rsid w:val="00BD0C41"/>
    <w:rsid w:val="00BD2698"/>
    <w:rsid w:val="00BE589E"/>
    <w:rsid w:val="00BF0F7B"/>
    <w:rsid w:val="00BF553D"/>
    <w:rsid w:val="00BF5FDE"/>
    <w:rsid w:val="00BF6FE5"/>
    <w:rsid w:val="00C07D0A"/>
    <w:rsid w:val="00C21B38"/>
    <w:rsid w:val="00C225F9"/>
    <w:rsid w:val="00C454C3"/>
    <w:rsid w:val="00C50250"/>
    <w:rsid w:val="00C61997"/>
    <w:rsid w:val="00C619DB"/>
    <w:rsid w:val="00C724AE"/>
    <w:rsid w:val="00C76494"/>
    <w:rsid w:val="00C80044"/>
    <w:rsid w:val="00C80BBA"/>
    <w:rsid w:val="00C93EDF"/>
    <w:rsid w:val="00C95AA0"/>
    <w:rsid w:val="00CA7D5F"/>
    <w:rsid w:val="00CB2C1E"/>
    <w:rsid w:val="00CB3017"/>
    <w:rsid w:val="00CC12E6"/>
    <w:rsid w:val="00CC450A"/>
    <w:rsid w:val="00CE1CA4"/>
    <w:rsid w:val="00CE3EC5"/>
    <w:rsid w:val="00CF1A8F"/>
    <w:rsid w:val="00CF6D47"/>
    <w:rsid w:val="00D0060A"/>
    <w:rsid w:val="00D01D4D"/>
    <w:rsid w:val="00D03322"/>
    <w:rsid w:val="00D142D0"/>
    <w:rsid w:val="00D3152D"/>
    <w:rsid w:val="00D43D47"/>
    <w:rsid w:val="00D50A87"/>
    <w:rsid w:val="00D532FB"/>
    <w:rsid w:val="00D54FF3"/>
    <w:rsid w:val="00D600C8"/>
    <w:rsid w:val="00D636A7"/>
    <w:rsid w:val="00D67E50"/>
    <w:rsid w:val="00D7116A"/>
    <w:rsid w:val="00D764BB"/>
    <w:rsid w:val="00D83ECB"/>
    <w:rsid w:val="00DA5532"/>
    <w:rsid w:val="00DA6BF4"/>
    <w:rsid w:val="00DB283A"/>
    <w:rsid w:val="00DB3B86"/>
    <w:rsid w:val="00DB576E"/>
    <w:rsid w:val="00DB5C9C"/>
    <w:rsid w:val="00DC0832"/>
    <w:rsid w:val="00DC2006"/>
    <w:rsid w:val="00DC4B63"/>
    <w:rsid w:val="00DC7D9F"/>
    <w:rsid w:val="00DD065E"/>
    <w:rsid w:val="00DD1BF9"/>
    <w:rsid w:val="00DD5DF9"/>
    <w:rsid w:val="00DD6BEF"/>
    <w:rsid w:val="00DE0C17"/>
    <w:rsid w:val="00DE1AED"/>
    <w:rsid w:val="00DF16D4"/>
    <w:rsid w:val="00E00A67"/>
    <w:rsid w:val="00E01D65"/>
    <w:rsid w:val="00E0559E"/>
    <w:rsid w:val="00E05F01"/>
    <w:rsid w:val="00E1374F"/>
    <w:rsid w:val="00E2514F"/>
    <w:rsid w:val="00E36111"/>
    <w:rsid w:val="00E51E28"/>
    <w:rsid w:val="00E52694"/>
    <w:rsid w:val="00E53E67"/>
    <w:rsid w:val="00E57AB6"/>
    <w:rsid w:val="00E6115E"/>
    <w:rsid w:val="00E6445B"/>
    <w:rsid w:val="00E72D4D"/>
    <w:rsid w:val="00E837D9"/>
    <w:rsid w:val="00E84A1D"/>
    <w:rsid w:val="00E85F49"/>
    <w:rsid w:val="00E867A7"/>
    <w:rsid w:val="00E87B0A"/>
    <w:rsid w:val="00E91D6A"/>
    <w:rsid w:val="00E93A4B"/>
    <w:rsid w:val="00E94BEF"/>
    <w:rsid w:val="00E9676D"/>
    <w:rsid w:val="00E9708A"/>
    <w:rsid w:val="00E974AC"/>
    <w:rsid w:val="00EA2455"/>
    <w:rsid w:val="00EA6282"/>
    <w:rsid w:val="00EB2B87"/>
    <w:rsid w:val="00EB3B91"/>
    <w:rsid w:val="00EC170D"/>
    <w:rsid w:val="00ED67A3"/>
    <w:rsid w:val="00ED6901"/>
    <w:rsid w:val="00EE3220"/>
    <w:rsid w:val="00EE4A23"/>
    <w:rsid w:val="00EE5B07"/>
    <w:rsid w:val="00EE755C"/>
    <w:rsid w:val="00EF2784"/>
    <w:rsid w:val="00EF6055"/>
    <w:rsid w:val="00F04003"/>
    <w:rsid w:val="00F10B50"/>
    <w:rsid w:val="00F2155F"/>
    <w:rsid w:val="00F23541"/>
    <w:rsid w:val="00F30173"/>
    <w:rsid w:val="00F3078D"/>
    <w:rsid w:val="00F31D03"/>
    <w:rsid w:val="00F33F7E"/>
    <w:rsid w:val="00F41975"/>
    <w:rsid w:val="00F5484E"/>
    <w:rsid w:val="00F564FE"/>
    <w:rsid w:val="00F56DE4"/>
    <w:rsid w:val="00F613AF"/>
    <w:rsid w:val="00F7053B"/>
    <w:rsid w:val="00F7322E"/>
    <w:rsid w:val="00F8531D"/>
    <w:rsid w:val="00F86D9B"/>
    <w:rsid w:val="00F96346"/>
    <w:rsid w:val="00FA3515"/>
    <w:rsid w:val="00FB32CE"/>
    <w:rsid w:val="00FB6229"/>
    <w:rsid w:val="00FC04D4"/>
    <w:rsid w:val="00FC193F"/>
    <w:rsid w:val="00FC3D16"/>
    <w:rsid w:val="00FC5BF1"/>
    <w:rsid w:val="00FD1D44"/>
    <w:rsid w:val="00FD24A3"/>
    <w:rsid w:val="00FD28EF"/>
    <w:rsid w:val="00FE1DD5"/>
    <w:rsid w:val="00FE2E5B"/>
    <w:rsid w:val="00FF016D"/>
    <w:rsid w:val="00FF76D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97"/>
    <w:rPr>
      <w:rFonts w:ascii="Arial" w:hAnsi="Arial"/>
      <w:sz w:val="20"/>
      <w:szCs w:val="24"/>
      <w:lang w:val="en-GB" w:eastAsia="en-GB"/>
    </w:rPr>
  </w:style>
  <w:style w:type="paragraph" w:styleId="Heading1">
    <w:name w:val="heading 1"/>
    <w:basedOn w:val="Normal"/>
    <w:next w:val="Normal"/>
    <w:link w:val="Heading1Char"/>
    <w:uiPriority w:val="99"/>
    <w:qFormat/>
    <w:rsid w:val="00C6199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6199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61997"/>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GB"/>
    </w:rPr>
  </w:style>
  <w:style w:type="paragraph" w:customStyle="1" w:styleId="LargeSubheading">
    <w:name w:val="_Large Subheading"/>
    <w:basedOn w:val="baselightblue"/>
    <w:next w:val="Heading10"/>
    <w:uiPriority w:val="99"/>
    <w:rsid w:val="00C61997"/>
    <w:pPr>
      <w:spacing w:after="240" w:line="810" w:lineRule="exact"/>
    </w:pPr>
    <w:rPr>
      <w:rFonts w:ascii="Arial Bold" w:hAnsi="Arial Bold"/>
      <w:b/>
      <w:caps/>
      <w:sz w:val="90"/>
    </w:rPr>
  </w:style>
  <w:style w:type="paragraph" w:styleId="Header">
    <w:name w:val="header"/>
    <w:basedOn w:val="Normal"/>
    <w:link w:val="HeaderChar"/>
    <w:uiPriority w:val="99"/>
    <w:semiHidden/>
    <w:rsid w:val="00C61997"/>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lang w:val="en-GB" w:eastAsia="en-GB"/>
    </w:rPr>
  </w:style>
  <w:style w:type="paragraph" w:styleId="Footer">
    <w:name w:val="footer"/>
    <w:basedOn w:val="Normal"/>
    <w:link w:val="FooterChar"/>
    <w:uiPriority w:val="99"/>
    <w:semiHidden/>
    <w:rsid w:val="00C61997"/>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lang w:val="en-GB" w:eastAsia="en-GB"/>
    </w:rPr>
  </w:style>
  <w:style w:type="paragraph" w:styleId="BodyText2">
    <w:name w:val="Body Text 2"/>
    <w:basedOn w:val="Normal"/>
    <w:link w:val="BodyText2Char"/>
    <w:uiPriority w:val="99"/>
    <w:semiHidden/>
    <w:rsid w:val="00C61997"/>
    <w:pPr>
      <w:spacing w:line="360" w:lineRule="auto"/>
    </w:pPr>
    <w:rPr>
      <w:rFonts w:cs="Arial"/>
      <w:sz w:val="18"/>
      <w:lang w:eastAsia="en-US"/>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GB" w:eastAsia="en-GB"/>
    </w:rPr>
  </w:style>
  <w:style w:type="paragraph" w:customStyle="1" w:styleId="MSheader">
    <w:name w:val="MS_header"/>
    <w:basedOn w:val="baseBodytext"/>
    <w:uiPriority w:val="99"/>
    <w:rsid w:val="00C61997"/>
    <w:rPr>
      <w:szCs w:val="20"/>
      <w:lang w:eastAsia="en-US"/>
    </w:rPr>
  </w:style>
  <w:style w:type="paragraph" w:customStyle="1" w:styleId="basedarkblue">
    <w:name w:val="___base dark blue"/>
    <w:uiPriority w:val="99"/>
    <w:rsid w:val="00C61997"/>
    <w:rPr>
      <w:rFonts w:ascii="Arial" w:hAnsi="Arial"/>
      <w:color w:val="002776"/>
      <w:sz w:val="24"/>
      <w:szCs w:val="24"/>
      <w:lang w:val="en-GB" w:eastAsia="en-GB"/>
    </w:rPr>
  </w:style>
  <w:style w:type="paragraph" w:customStyle="1" w:styleId="baselightblue">
    <w:name w:val="___base light blue"/>
    <w:uiPriority w:val="99"/>
    <w:rsid w:val="00C61997"/>
    <w:rPr>
      <w:rFonts w:ascii="Arial" w:hAnsi="Arial"/>
      <w:color w:val="009FDA"/>
      <w:sz w:val="24"/>
      <w:szCs w:val="24"/>
      <w:lang w:val="en-GB" w:eastAsia="en-GB"/>
    </w:rPr>
  </w:style>
  <w:style w:type="paragraph" w:customStyle="1" w:styleId="Largeheading">
    <w:name w:val="_Large heading"/>
    <w:basedOn w:val="basedarkblue"/>
    <w:next w:val="LargeSubheading"/>
    <w:uiPriority w:val="99"/>
    <w:rsid w:val="00C61997"/>
    <w:pPr>
      <w:spacing w:line="810" w:lineRule="exact"/>
    </w:pPr>
    <w:rPr>
      <w:b/>
      <w:caps/>
      <w:sz w:val="90"/>
    </w:rPr>
  </w:style>
  <w:style w:type="paragraph" w:customStyle="1" w:styleId="baseBodytext">
    <w:name w:val="___base Body text"/>
    <w:uiPriority w:val="99"/>
    <w:rsid w:val="00C61997"/>
    <w:pPr>
      <w:spacing w:line="240" w:lineRule="atLeast"/>
    </w:pPr>
    <w:rPr>
      <w:rFonts w:ascii="Arial" w:hAnsi="Arial"/>
      <w:sz w:val="20"/>
      <w:szCs w:val="24"/>
      <w:lang w:val="en-GB" w:eastAsia="en-GB"/>
    </w:rPr>
  </w:style>
  <w:style w:type="paragraph" w:customStyle="1" w:styleId="Coverintrotext">
    <w:name w:val="_Cover intro text"/>
    <w:basedOn w:val="baseBodytext"/>
    <w:next w:val="Bodytext"/>
    <w:uiPriority w:val="99"/>
    <w:rsid w:val="00C61997"/>
    <w:pPr>
      <w:spacing w:line="340" w:lineRule="atLeast"/>
    </w:pPr>
    <w:rPr>
      <w:rFonts w:ascii="Arial Bold" w:hAnsi="Arial Bold"/>
      <w:b/>
      <w:sz w:val="30"/>
    </w:rPr>
  </w:style>
  <w:style w:type="paragraph" w:customStyle="1" w:styleId="Numberedlevel1">
    <w:name w:val="_Numbered level 1"/>
    <w:next w:val="Numberedlevel2"/>
    <w:uiPriority w:val="99"/>
    <w:rsid w:val="00C61997"/>
    <w:pPr>
      <w:numPr>
        <w:numId w:val="24"/>
      </w:numPr>
    </w:pPr>
    <w:rPr>
      <w:rFonts w:ascii="Arial Bold" w:hAnsi="Arial Bold"/>
      <w:b/>
      <w:sz w:val="17"/>
      <w:szCs w:val="24"/>
      <w:lang w:val="en-GB" w:eastAsia="en-GB"/>
    </w:rPr>
  </w:style>
  <w:style w:type="paragraph" w:customStyle="1" w:styleId="Title">
    <w:name w:val="_Title"/>
    <w:basedOn w:val="Largeheading"/>
    <w:next w:val="Subtitle"/>
    <w:uiPriority w:val="99"/>
    <w:rsid w:val="00C61997"/>
    <w:pPr>
      <w:spacing w:line="560" w:lineRule="exact"/>
    </w:pPr>
    <w:rPr>
      <w:rFonts w:ascii="Arial Bold" w:hAnsi="Arial Bold"/>
      <w:sz w:val="60"/>
    </w:rPr>
  </w:style>
  <w:style w:type="paragraph" w:customStyle="1" w:styleId="Subtitle">
    <w:name w:val="_Subtitle"/>
    <w:basedOn w:val="LargeSubheading"/>
    <w:uiPriority w:val="99"/>
    <w:rsid w:val="00C61997"/>
    <w:pPr>
      <w:spacing w:line="560" w:lineRule="exact"/>
    </w:pPr>
    <w:rPr>
      <w:sz w:val="60"/>
      <w:szCs w:val="60"/>
    </w:rPr>
  </w:style>
  <w:style w:type="paragraph" w:customStyle="1" w:styleId="DocTitle">
    <w:name w:val="_DocTitle"/>
    <w:basedOn w:val="Largeheading"/>
    <w:uiPriority w:val="99"/>
    <w:rsid w:val="00C61997"/>
  </w:style>
  <w:style w:type="paragraph" w:customStyle="1" w:styleId="Bodytext">
    <w:name w:val="_Body text"/>
    <w:basedOn w:val="baseBodytext"/>
    <w:link w:val="BodytextChar"/>
    <w:uiPriority w:val="99"/>
    <w:rsid w:val="00C61997"/>
    <w:pPr>
      <w:spacing w:after="240"/>
    </w:pPr>
    <w:rPr>
      <w:sz w:val="24"/>
      <w:szCs w:val="20"/>
    </w:rPr>
  </w:style>
  <w:style w:type="paragraph" w:customStyle="1" w:styleId="TOCHeading">
    <w:name w:val="__TOC Heading"/>
    <w:basedOn w:val="baselightblue"/>
    <w:next w:val="TOC1"/>
    <w:uiPriority w:val="99"/>
    <w:rsid w:val="00C61997"/>
    <w:pPr>
      <w:pBdr>
        <w:top w:val="single" w:sz="4" w:space="9" w:color="auto"/>
        <w:bottom w:val="single" w:sz="4" w:space="9" w:color="auto"/>
      </w:pBdr>
      <w:spacing w:after="260" w:line="240" w:lineRule="atLeast"/>
    </w:pPr>
    <w:rPr>
      <w:b/>
      <w:caps/>
      <w:sz w:val="20"/>
    </w:rPr>
  </w:style>
  <w:style w:type="paragraph" w:customStyle="1" w:styleId="TOC1">
    <w:name w:val="_TOC 1"/>
    <w:basedOn w:val="baseBodytext"/>
    <w:uiPriority w:val="99"/>
    <w:rsid w:val="00C61997"/>
    <w:pPr>
      <w:tabs>
        <w:tab w:val="right" w:pos="9299"/>
      </w:tabs>
      <w:spacing w:after="240"/>
    </w:pPr>
  </w:style>
  <w:style w:type="paragraph" w:styleId="TOC10">
    <w:name w:val="toc 1"/>
    <w:basedOn w:val="TOC1"/>
    <w:next w:val="Bodytext"/>
    <w:uiPriority w:val="99"/>
    <w:semiHidden/>
    <w:rsid w:val="00C61997"/>
  </w:style>
  <w:style w:type="paragraph" w:customStyle="1" w:styleId="MSfooter">
    <w:name w:val="MS_footer"/>
    <w:uiPriority w:val="99"/>
    <w:rsid w:val="00C61997"/>
    <w:pPr>
      <w:jc w:val="right"/>
    </w:pPr>
    <w:rPr>
      <w:rFonts w:ascii="Arial" w:hAnsi="Arial"/>
      <w:sz w:val="18"/>
      <w:szCs w:val="20"/>
      <w:lang w:val="en-GB" w:eastAsia="en-US"/>
    </w:rPr>
  </w:style>
  <w:style w:type="paragraph" w:customStyle="1" w:styleId="SECTION">
    <w:name w:val="___SECTION"/>
    <w:basedOn w:val="Normal"/>
    <w:uiPriority w:val="99"/>
    <w:rsid w:val="00C61997"/>
    <w:pPr>
      <w:spacing w:line="20" w:lineRule="exact"/>
    </w:pPr>
    <w:rPr>
      <w:sz w:val="2"/>
      <w:szCs w:val="2"/>
    </w:rPr>
  </w:style>
  <w:style w:type="paragraph" w:customStyle="1" w:styleId="Heading10">
    <w:name w:val="_Heading 1"/>
    <w:basedOn w:val="basedarkblue"/>
    <w:next w:val="Bodytext"/>
    <w:uiPriority w:val="99"/>
    <w:rsid w:val="00C61997"/>
    <w:pPr>
      <w:spacing w:after="240" w:line="360" w:lineRule="atLeast"/>
    </w:pPr>
    <w:rPr>
      <w:b/>
      <w:sz w:val="32"/>
    </w:rPr>
  </w:style>
  <w:style w:type="paragraph" w:customStyle="1" w:styleId="Leadparagraph">
    <w:name w:val="_Lead paragraph"/>
    <w:basedOn w:val="baselightblue"/>
    <w:next w:val="Bodytext"/>
    <w:uiPriority w:val="99"/>
    <w:rsid w:val="00C61997"/>
    <w:pPr>
      <w:spacing w:after="300" w:line="340" w:lineRule="atLeast"/>
    </w:pPr>
    <w:rPr>
      <w:sz w:val="28"/>
    </w:rPr>
  </w:style>
  <w:style w:type="paragraph" w:customStyle="1" w:styleId="Heading20">
    <w:name w:val="_Heading 2"/>
    <w:basedOn w:val="baseBodytext"/>
    <w:next w:val="Bodytext"/>
    <w:uiPriority w:val="99"/>
    <w:rsid w:val="00C61997"/>
    <w:rPr>
      <w:b/>
      <w:sz w:val="24"/>
    </w:rPr>
  </w:style>
  <w:style w:type="paragraph" w:customStyle="1" w:styleId="Heading30">
    <w:name w:val="_Heading 3"/>
    <w:basedOn w:val="baselightblue"/>
    <w:next w:val="Bodytext"/>
    <w:uiPriority w:val="99"/>
    <w:rsid w:val="00C61997"/>
    <w:rPr>
      <w:b/>
      <w:sz w:val="20"/>
    </w:rPr>
  </w:style>
  <w:style w:type="character" w:styleId="PageNumber">
    <w:name w:val="page number"/>
    <w:basedOn w:val="DefaultParagraphFont"/>
    <w:uiPriority w:val="99"/>
    <w:semiHidden/>
    <w:rsid w:val="00C61997"/>
    <w:rPr>
      <w:rFonts w:cs="Times New Roman"/>
    </w:rPr>
  </w:style>
  <w:style w:type="character" w:styleId="Hyperlink">
    <w:name w:val="Hyperlink"/>
    <w:basedOn w:val="DefaultParagraphFont"/>
    <w:uiPriority w:val="99"/>
    <w:rsid w:val="00C61997"/>
    <w:rPr>
      <w:rFonts w:ascii="Arial" w:hAnsi="Arial" w:cs="Times New Roman"/>
      <w:color w:val="009FDA"/>
      <w:sz w:val="20"/>
      <w:u w:val="none"/>
    </w:rPr>
  </w:style>
  <w:style w:type="paragraph" w:customStyle="1" w:styleId="Bulletlevel1">
    <w:name w:val="_Bullet level 1"/>
    <w:basedOn w:val="ListBullet"/>
    <w:next w:val="Bulletlevel2"/>
    <w:uiPriority w:val="99"/>
    <w:rsid w:val="00C61997"/>
    <w:pPr>
      <w:numPr>
        <w:numId w:val="5"/>
      </w:numPr>
    </w:pPr>
  </w:style>
  <w:style w:type="paragraph" w:styleId="ListBullet">
    <w:name w:val="List Bullet"/>
    <w:basedOn w:val="baseBodytext"/>
    <w:uiPriority w:val="99"/>
    <w:semiHidden/>
    <w:rsid w:val="00C61997"/>
    <w:pPr>
      <w:numPr>
        <w:numId w:val="7"/>
      </w:numPr>
    </w:pPr>
  </w:style>
  <w:style w:type="paragraph" w:customStyle="1" w:styleId="Bulletlevel2">
    <w:name w:val="_Bullet level 2"/>
    <w:basedOn w:val="ListBullet"/>
    <w:next w:val="Bulletlevel3"/>
    <w:uiPriority w:val="99"/>
    <w:rsid w:val="00C61997"/>
    <w:pPr>
      <w:numPr>
        <w:ilvl w:val="1"/>
      </w:numPr>
      <w:tabs>
        <w:tab w:val="num" w:pos="567"/>
      </w:tabs>
      <w:ind w:hanging="283"/>
    </w:pPr>
  </w:style>
  <w:style w:type="paragraph" w:customStyle="1" w:styleId="Bulletlevel3">
    <w:name w:val="_Bullet level 3"/>
    <w:basedOn w:val="ListBullet"/>
    <w:next w:val="Bodytext"/>
    <w:uiPriority w:val="99"/>
    <w:rsid w:val="00C61997"/>
    <w:pPr>
      <w:numPr>
        <w:ilvl w:val="2"/>
      </w:numPr>
      <w:tabs>
        <w:tab w:val="num" w:pos="851"/>
      </w:tabs>
      <w:ind w:hanging="284"/>
    </w:pPr>
  </w:style>
  <w:style w:type="paragraph" w:customStyle="1" w:styleId="Lastbulletlevel3">
    <w:name w:val="_Last bullet level 3"/>
    <w:basedOn w:val="Bulletlevel3"/>
    <w:next w:val="Bodytext"/>
    <w:uiPriority w:val="99"/>
    <w:rsid w:val="00C61997"/>
    <w:pPr>
      <w:spacing w:after="240"/>
    </w:pPr>
  </w:style>
  <w:style w:type="paragraph" w:customStyle="1" w:styleId="Lastbulletlevel1">
    <w:name w:val="_Last bullet level 1"/>
    <w:basedOn w:val="Bulletlevel1"/>
    <w:next w:val="Bodytext"/>
    <w:uiPriority w:val="99"/>
    <w:rsid w:val="00C61997"/>
    <w:pPr>
      <w:spacing w:after="240"/>
    </w:pPr>
  </w:style>
  <w:style w:type="paragraph" w:customStyle="1" w:styleId="Lastbulletlevel2">
    <w:name w:val="_Last bullet level 2"/>
    <w:basedOn w:val="Bulletlevel2"/>
    <w:next w:val="Bodytext"/>
    <w:uiPriority w:val="99"/>
    <w:rsid w:val="00C61997"/>
    <w:pPr>
      <w:spacing w:after="240"/>
    </w:pPr>
  </w:style>
  <w:style w:type="paragraph" w:styleId="BodyText3">
    <w:name w:val="Body Text 3"/>
    <w:basedOn w:val="Normal"/>
    <w:link w:val="BodyText3Char"/>
    <w:uiPriority w:val="99"/>
    <w:semiHidden/>
    <w:rsid w:val="00C61997"/>
    <w:rPr>
      <w:rFonts w:cs="Arial"/>
      <w:szCs w:val="20"/>
      <w:lang w:eastAsia="en-US"/>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GB" w:eastAsia="en-GB"/>
    </w:rPr>
  </w:style>
  <w:style w:type="paragraph" w:customStyle="1" w:styleId="Columnheading">
    <w:name w:val="_Column heading"/>
    <w:uiPriority w:val="99"/>
    <w:rsid w:val="00C61997"/>
    <w:pPr>
      <w:spacing w:line="200" w:lineRule="atLeast"/>
      <w:ind w:left="85" w:right="85"/>
    </w:pPr>
    <w:rPr>
      <w:rFonts w:ascii="Arial Bold" w:hAnsi="Arial Bold"/>
      <w:b/>
      <w:color w:val="FFFFFF"/>
      <w:sz w:val="18"/>
      <w:szCs w:val="24"/>
      <w:lang w:val="en-GB" w:eastAsia="en-GB"/>
    </w:rPr>
  </w:style>
  <w:style w:type="paragraph" w:customStyle="1" w:styleId="Tabletext">
    <w:name w:val="_Table text"/>
    <w:uiPriority w:val="99"/>
    <w:rsid w:val="00C61997"/>
    <w:pPr>
      <w:spacing w:line="200" w:lineRule="atLeast"/>
      <w:ind w:left="85" w:right="85"/>
    </w:pPr>
    <w:rPr>
      <w:rFonts w:ascii="Arial" w:hAnsi="Arial"/>
      <w:sz w:val="18"/>
      <w:szCs w:val="24"/>
      <w:lang w:val="en-GB" w:eastAsia="en-GB"/>
    </w:rPr>
  </w:style>
  <w:style w:type="paragraph" w:customStyle="1" w:styleId="TCHeading">
    <w:name w:val="_T&amp;C Heading"/>
    <w:basedOn w:val="Heading20"/>
    <w:uiPriority w:val="99"/>
    <w:rsid w:val="00C61997"/>
    <w:pPr>
      <w:spacing w:after="300"/>
    </w:pPr>
  </w:style>
  <w:style w:type="paragraph" w:customStyle="1" w:styleId="Subheading">
    <w:name w:val="_Subheading"/>
    <w:basedOn w:val="Normal"/>
    <w:uiPriority w:val="99"/>
    <w:rsid w:val="004569E2"/>
    <w:pPr>
      <w:spacing w:line="240" w:lineRule="atLeast"/>
    </w:pPr>
    <w:rPr>
      <w:b/>
    </w:rPr>
  </w:style>
  <w:style w:type="paragraph" w:styleId="List">
    <w:name w:val="List"/>
    <w:basedOn w:val="Normal"/>
    <w:uiPriority w:val="99"/>
    <w:semiHidden/>
    <w:rsid w:val="00C61997"/>
    <w:pPr>
      <w:numPr>
        <w:numId w:val="11"/>
      </w:numPr>
    </w:pPr>
    <w:rPr>
      <w:rFonts w:ascii="Arial Bold" w:hAnsi="Arial Bold"/>
      <w:b/>
      <w:sz w:val="17"/>
    </w:rPr>
  </w:style>
  <w:style w:type="paragraph" w:customStyle="1" w:styleId="Numberedlevel2">
    <w:name w:val="_Numbered level 2"/>
    <w:basedOn w:val="List"/>
    <w:next w:val="Numberedlevel3"/>
    <w:uiPriority w:val="99"/>
    <w:rsid w:val="00C61997"/>
    <w:pPr>
      <w:numPr>
        <w:ilvl w:val="1"/>
        <w:numId w:val="24"/>
      </w:numPr>
      <w:spacing w:line="170" w:lineRule="atLeast"/>
    </w:pPr>
    <w:rPr>
      <w:b w:val="0"/>
      <w:sz w:val="12"/>
    </w:rPr>
  </w:style>
  <w:style w:type="paragraph" w:customStyle="1" w:styleId="Numberedlevel3">
    <w:name w:val="_Numbered level 3"/>
    <w:basedOn w:val="List"/>
    <w:uiPriority w:val="99"/>
    <w:rsid w:val="00C61997"/>
    <w:pPr>
      <w:numPr>
        <w:ilvl w:val="2"/>
        <w:numId w:val="24"/>
      </w:numPr>
      <w:spacing w:line="170" w:lineRule="atLeast"/>
    </w:pPr>
    <w:rPr>
      <w:rFonts w:ascii="Arial" w:hAnsi="Arial"/>
      <w:b w:val="0"/>
      <w:sz w:val="14"/>
    </w:rPr>
  </w:style>
  <w:style w:type="paragraph" w:customStyle="1" w:styleId="Lastnumberedlevel2">
    <w:name w:val="_Last numbered level 2"/>
    <w:basedOn w:val="Numberedlevel2"/>
    <w:next w:val="Normal"/>
    <w:uiPriority w:val="99"/>
    <w:rsid w:val="00C61997"/>
    <w:pPr>
      <w:spacing w:after="160"/>
    </w:pPr>
  </w:style>
  <w:style w:type="paragraph" w:customStyle="1" w:styleId="Lastnumberedlevel3">
    <w:name w:val="_Last numbered level 3"/>
    <w:basedOn w:val="Numberedlevel3"/>
    <w:next w:val="Normal"/>
    <w:uiPriority w:val="99"/>
    <w:rsid w:val="00C61997"/>
    <w:pPr>
      <w:spacing w:after="160"/>
    </w:pPr>
  </w:style>
  <w:style w:type="paragraph" w:customStyle="1" w:styleId="SECTIONTOC">
    <w:name w:val="___SECTION TOC"/>
    <w:basedOn w:val="SECTION"/>
    <w:uiPriority w:val="99"/>
    <w:rsid w:val="00C61997"/>
  </w:style>
  <w:style w:type="paragraph" w:customStyle="1" w:styleId="SECTIONFP">
    <w:name w:val="___SECTION FP"/>
    <w:basedOn w:val="Normal"/>
    <w:uiPriority w:val="99"/>
    <w:rsid w:val="00C61997"/>
    <w:pPr>
      <w:spacing w:line="20" w:lineRule="exact"/>
    </w:pPr>
    <w:rPr>
      <w:sz w:val="2"/>
      <w:szCs w:val="2"/>
    </w:rPr>
  </w:style>
  <w:style w:type="paragraph" w:styleId="BalloonText">
    <w:name w:val="Balloon Text"/>
    <w:basedOn w:val="Normal"/>
    <w:link w:val="BalloonTextChar"/>
    <w:uiPriority w:val="99"/>
    <w:semiHidden/>
    <w:rsid w:val="00B32653"/>
    <w:rPr>
      <w:rFonts w:ascii="Tahoma" w:hAnsi="Tahoma"/>
      <w:sz w:val="16"/>
      <w:szCs w:val="16"/>
    </w:rPr>
  </w:style>
  <w:style w:type="character" w:customStyle="1" w:styleId="BalloonTextChar">
    <w:name w:val="Balloon Text Char"/>
    <w:basedOn w:val="DefaultParagraphFont"/>
    <w:link w:val="BalloonText"/>
    <w:uiPriority w:val="99"/>
    <w:semiHidden/>
    <w:locked/>
    <w:rsid w:val="00B32653"/>
    <w:rPr>
      <w:rFonts w:ascii="Tahoma" w:hAnsi="Tahoma" w:cs="Times New Roman"/>
      <w:sz w:val="16"/>
      <w:lang w:val="en-GB" w:eastAsia="en-GB"/>
    </w:rPr>
  </w:style>
  <w:style w:type="character" w:customStyle="1" w:styleId="psrch-metadata1">
    <w:name w:val="psrch-metadata1"/>
    <w:uiPriority w:val="99"/>
    <w:rsid w:val="00807053"/>
    <w:rPr>
      <w:rFonts w:ascii="Tahoma" w:hAnsi="Tahoma"/>
      <w:color w:val="333333"/>
      <w:sz w:val="24"/>
    </w:rPr>
  </w:style>
  <w:style w:type="character" w:customStyle="1" w:styleId="psrch-title1">
    <w:name w:val="psrch-title1"/>
    <w:uiPriority w:val="99"/>
    <w:rsid w:val="002C3477"/>
    <w:rPr>
      <w:rFonts w:ascii="Tahoma" w:hAnsi="Tahoma"/>
      <w:sz w:val="29"/>
    </w:rPr>
  </w:style>
  <w:style w:type="character" w:customStyle="1" w:styleId="ms-profilevalue1">
    <w:name w:val="ms-profilevalue1"/>
    <w:uiPriority w:val="99"/>
    <w:rsid w:val="002C3477"/>
    <w:rPr>
      <w:color w:val="4C4C4C"/>
    </w:rPr>
  </w:style>
  <w:style w:type="character" w:styleId="Strong">
    <w:name w:val="Strong"/>
    <w:basedOn w:val="DefaultParagraphFont"/>
    <w:uiPriority w:val="99"/>
    <w:qFormat/>
    <w:rsid w:val="003F3503"/>
    <w:rPr>
      <w:rFonts w:cs="Times New Roman"/>
      <w:b/>
    </w:rPr>
  </w:style>
  <w:style w:type="paragraph" w:styleId="ListParagraph">
    <w:name w:val="List Paragraph"/>
    <w:basedOn w:val="Normal"/>
    <w:uiPriority w:val="99"/>
    <w:qFormat/>
    <w:rsid w:val="003F3503"/>
    <w:pPr>
      <w:ind w:left="720"/>
      <w:contextualSpacing/>
    </w:pPr>
    <w:rPr>
      <w:rFonts w:ascii="Times New Roman" w:hAnsi="Times New Roman"/>
      <w:sz w:val="24"/>
      <w:lang w:val="en-AU" w:eastAsia="en-AU"/>
    </w:rPr>
  </w:style>
  <w:style w:type="paragraph" w:styleId="EndnoteText">
    <w:name w:val="endnote text"/>
    <w:basedOn w:val="Normal"/>
    <w:link w:val="EndnoteTextChar"/>
    <w:uiPriority w:val="99"/>
    <w:rsid w:val="003F3503"/>
    <w:rPr>
      <w:szCs w:val="20"/>
    </w:rPr>
  </w:style>
  <w:style w:type="character" w:customStyle="1" w:styleId="EndnoteTextChar">
    <w:name w:val="Endnote Text Char"/>
    <w:basedOn w:val="DefaultParagraphFont"/>
    <w:link w:val="EndnoteText"/>
    <w:uiPriority w:val="99"/>
    <w:locked/>
    <w:rsid w:val="003F3503"/>
    <w:rPr>
      <w:rFonts w:ascii="Arial" w:hAnsi="Arial" w:cs="Times New Roman"/>
      <w:lang w:val="en-GB" w:eastAsia="en-GB"/>
    </w:rPr>
  </w:style>
  <w:style w:type="character" w:styleId="EndnoteReference">
    <w:name w:val="endnote reference"/>
    <w:basedOn w:val="DefaultParagraphFont"/>
    <w:uiPriority w:val="99"/>
    <w:rsid w:val="003F3503"/>
    <w:rPr>
      <w:rFonts w:cs="Times New Roman"/>
      <w:vertAlign w:val="superscript"/>
    </w:rPr>
  </w:style>
  <w:style w:type="character" w:customStyle="1" w:styleId="byline">
    <w:name w:val="by_line"/>
    <w:basedOn w:val="DefaultParagraphFont"/>
    <w:uiPriority w:val="99"/>
    <w:rsid w:val="003F3503"/>
    <w:rPr>
      <w:rFonts w:cs="Times New Roman"/>
    </w:rPr>
  </w:style>
  <w:style w:type="paragraph" w:styleId="NormalWeb">
    <w:name w:val="Normal (Web)"/>
    <w:basedOn w:val="Normal"/>
    <w:uiPriority w:val="99"/>
    <w:rsid w:val="005575E3"/>
    <w:pPr>
      <w:spacing w:before="100" w:beforeAutospacing="1" w:after="100" w:afterAutospacing="1"/>
    </w:pPr>
    <w:rPr>
      <w:rFonts w:ascii="Times New Roman" w:hAnsi="Times New Roman"/>
      <w:sz w:val="24"/>
      <w:lang w:val="en-AU" w:eastAsia="en-AU"/>
    </w:rPr>
  </w:style>
  <w:style w:type="paragraph" w:customStyle="1" w:styleId="section1">
    <w:name w:val="section1"/>
    <w:basedOn w:val="Normal"/>
    <w:uiPriority w:val="99"/>
    <w:rsid w:val="00154E36"/>
    <w:rPr>
      <w:rFonts w:ascii="Times New Roman" w:hAnsi="Times New Roman"/>
      <w:sz w:val="24"/>
      <w:lang w:val="en-AU" w:eastAsia="en-AU"/>
    </w:rPr>
  </w:style>
  <w:style w:type="paragraph" w:customStyle="1" w:styleId="default">
    <w:name w:val="default"/>
    <w:basedOn w:val="Normal"/>
    <w:uiPriority w:val="99"/>
    <w:rsid w:val="00055AFD"/>
    <w:pPr>
      <w:autoSpaceDE w:val="0"/>
      <w:autoSpaceDN w:val="0"/>
    </w:pPr>
    <w:rPr>
      <w:rFonts w:cs="Arial"/>
      <w:color w:val="000000"/>
      <w:sz w:val="24"/>
      <w:lang w:val="en-AU" w:eastAsia="en-AU"/>
    </w:rPr>
  </w:style>
  <w:style w:type="paragraph" w:customStyle="1" w:styleId="Strapline">
    <w:name w:val="_Strapline"/>
    <w:basedOn w:val="Normal"/>
    <w:uiPriority w:val="99"/>
    <w:rsid w:val="007950D7"/>
    <w:pPr>
      <w:spacing w:before="240" w:line="240" w:lineRule="atLeast"/>
    </w:pPr>
    <w:rPr>
      <w:b/>
    </w:rPr>
  </w:style>
  <w:style w:type="character" w:customStyle="1" w:styleId="postcode">
    <w:name w:val="postcode"/>
    <w:basedOn w:val="DefaultParagraphFont"/>
    <w:uiPriority w:val="99"/>
    <w:rsid w:val="00910CCC"/>
    <w:rPr>
      <w:rFonts w:cs="Times New Roman"/>
    </w:rPr>
  </w:style>
  <w:style w:type="character" w:customStyle="1" w:styleId="BodytextChar">
    <w:name w:val="_Body text Char"/>
    <w:link w:val="Bodytext"/>
    <w:uiPriority w:val="99"/>
    <w:locked/>
    <w:rsid w:val="00F564FE"/>
    <w:rPr>
      <w:rFonts w:ascii="Arial" w:hAnsi="Arial"/>
      <w:sz w:val="24"/>
      <w:lang w:val="en-GB" w:eastAsia="en-GB"/>
    </w:rPr>
  </w:style>
  <w:style w:type="paragraph" w:customStyle="1" w:styleId="basebodytext0">
    <w:name w:val="basebodytext"/>
    <w:basedOn w:val="Normal"/>
    <w:uiPriority w:val="99"/>
    <w:rsid w:val="00755960"/>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40391286">
      <w:marLeft w:val="0"/>
      <w:marRight w:val="0"/>
      <w:marTop w:val="0"/>
      <w:marBottom w:val="0"/>
      <w:divBdr>
        <w:top w:val="none" w:sz="0" w:space="0" w:color="auto"/>
        <w:left w:val="none" w:sz="0" w:space="0" w:color="auto"/>
        <w:bottom w:val="none" w:sz="0" w:space="0" w:color="auto"/>
        <w:right w:val="none" w:sz="0" w:space="0" w:color="auto"/>
      </w:divBdr>
    </w:div>
    <w:div w:id="1840391287">
      <w:marLeft w:val="0"/>
      <w:marRight w:val="0"/>
      <w:marTop w:val="0"/>
      <w:marBottom w:val="0"/>
      <w:divBdr>
        <w:top w:val="none" w:sz="0" w:space="0" w:color="auto"/>
        <w:left w:val="none" w:sz="0" w:space="0" w:color="auto"/>
        <w:bottom w:val="none" w:sz="0" w:space="0" w:color="auto"/>
        <w:right w:val="none" w:sz="0" w:space="0" w:color="auto"/>
      </w:divBdr>
    </w:div>
    <w:div w:id="1840391288">
      <w:marLeft w:val="0"/>
      <w:marRight w:val="0"/>
      <w:marTop w:val="0"/>
      <w:marBottom w:val="0"/>
      <w:divBdr>
        <w:top w:val="none" w:sz="0" w:space="0" w:color="auto"/>
        <w:left w:val="none" w:sz="0" w:space="0" w:color="auto"/>
        <w:bottom w:val="none" w:sz="0" w:space="0" w:color="auto"/>
        <w:right w:val="none" w:sz="0" w:space="0" w:color="auto"/>
      </w:divBdr>
    </w:div>
    <w:div w:id="1840391289">
      <w:marLeft w:val="0"/>
      <w:marRight w:val="0"/>
      <w:marTop w:val="0"/>
      <w:marBottom w:val="0"/>
      <w:divBdr>
        <w:top w:val="none" w:sz="0" w:space="0" w:color="auto"/>
        <w:left w:val="none" w:sz="0" w:space="0" w:color="auto"/>
        <w:bottom w:val="none" w:sz="0" w:space="0" w:color="auto"/>
        <w:right w:val="none" w:sz="0" w:space="0" w:color="auto"/>
      </w:divBdr>
    </w:div>
    <w:div w:id="1840391290">
      <w:marLeft w:val="0"/>
      <w:marRight w:val="0"/>
      <w:marTop w:val="0"/>
      <w:marBottom w:val="0"/>
      <w:divBdr>
        <w:top w:val="none" w:sz="0" w:space="0" w:color="auto"/>
        <w:left w:val="none" w:sz="0" w:space="0" w:color="auto"/>
        <w:bottom w:val="none" w:sz="0" w:space="0" w:color="auto"/>
        <w:right w:val="none" w:sz="0" w:space="0" w:color="auto"/>
      </w:divBdr>
    </w:div>
    <w:div w:id="1840391291">
      <w:marLeft w:val="0"/>
      <w:marRight w:val="0"/>
      <w:marTop w:val="0"/>
      <w:marBottom w:val="0"/>
      <w:divBdr>
        <w:top w:val="none" w:sz="0" w:space="0" w:color="auto"/>
        <w:left w:val="none" w:sz="0" w:space="0" w:color="auto"/>
        <w:bottom w:val="none" w:sz="0" w:space="0" w:color="auto"/>
        <w:right w:val="none" w:sz="0" w:space="0" w:color="auto"/>
      </w:divBdr>
    </w:div>
    <w:div w:id="1840391292">
      <w:marLeft w:val="0"/>
      <w:marRight w:val="0"/>
      <w:marTop w:val="0"/>
      <w:marBottom w:val="0"/>
      <w:divBdr>
        <w:top w:val="none" w:sz="0" w:space="0" w:color="auto"/>
        <w:left w:val="none" w:sz="0" w:space="0" w:color="auto"/>
        <w:bottom w:val="none" w:sz="0" w:space="0" w:color="auto"/>
        <w:right w:val="none" w:sz="0" w:space="0" w:color="auto"/>
      </w:divBdr>
    </w:div>
    <w:div w:id="1840391293">
      <w:marLeft w:val="0"/>
      <w:marRight w:val="0"/>
      <w:marTop w:val="0"/>
      <w:marBottom w:val="0"/>
      <w:divBdr>
        <w:top w:val="none" w:sz="0" w:space="0" w:color="auto"/>
        <w:left w:val="none" w:sz="0" w:space="0" w:color="auto"/>
        <w:bottom w:val="none" w:sz="0" w:space="0" w:color="auto"/>
        <w:right w:val="none" w:sz="0" w:space="0" w:color="auto"/>
      </w:divBdr>
      <w:divsChild>
        <w:div w:id="1840391297">
          <w:marLeft w:val="0"/>
          <w:marRight w:val="0"/>
          <w:marTop w:val="0"/>
          <w:marBottom w:val="0"/>
          <w:divBdr>
            <w:top w:val="none" w:sz="0" w:space="0" w:color="auto"/>
            <w:left w:val="none" w:sz="0" w:space="0" w:color="auto"/>
            <w:bottom w:val="none" w:sz="0" w:space="0" w:color="auto"/>
            <w:right w:val="none" w:sz="0" w:space="0" w:color="auto"/>
          </w:divBdr>
          <w:divsChild>
            <w:div w:id="1840391302">
              <w:marLeft w:val="0"/>
              <w:marRight w:val="0"/>
              <w:marTop w:val="0"/>
              <w:marBottom w:val="0"/>
              <w:divBdr>
                <w:top w:val="none" w:sz="0" w:space="0" w:color="auto"/>
                <w:left w:val="none" w:sz="0" w:space="0" w:color="auto"/>
                <w:bottom w:val="none" w:sz="0" w:space="0" w:color="auto"/>
                <w:right w:val="none" w:sz="0" w:space="0" w:color="auto"/>
              </w:divBdr>
              <w:divsChild>
                <w:div w:id="18403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91294">
      <w:marLeft w:val="0"/>
      <w:marRight w:val="0"/>
      <w:marTop w:val="0"/>
      <w:marBottom w:val="0"/>
      <w:divBdr>
        <w:top w:val="none" w:sz="0" w:space="0" w:color="auto"/>
        <w:left w:val="none" w:sz="0" w:space="0" w:color="auto"/>
        <w:bottom w:val="none" w:sz="0" w:space="0" w:color="auto"/>
        <w:right w:val="none" w:sz="0" w:space="0" w:color="auto"/>
      </w:divBdr>
    </w:div>
    <w:div w:id="1840391295">
      <w:marLeft w:val="0"/>
      <w:marRight w:val="0"/>
      <w:marTop w:val="0"/>
      <w:marBottom w:val="0"/>
      <w:divBdr>
        <w:top w:val="none" w:sz="0" w:space="0" w:color="auto"/>
        <w:left w:val="none" w:sz="0" w:space="0" w:color="auto"/>
        <w:bottom w:val="none" w:sz="0" w:space="0" w:color="auto"/>
        <w:right w:val="none" w:sz="0" w:space="0" w:color="auto"/>
      </w:divBdr>
    </w:div>
    <w:div w:id="1840391296">
      <w:marLeft w:val="0"/>
      <w:marRight w:val="0"/>
      <w:marTop w:val="0"/>
      <w:marBottom w:val="0"/>
      <w:divBdr>
        <w:top w:val="none" w:sz="0" w:space="0" w:color="auto"/>
        <w:left w:val="none" w:sz="0" w:space="0" w:color="auto"/>
        <w:bottom w:val="none" w:sz="0" w:space="0" w:color="auto"/>
        <w:right w:val="none" w:sz="0" w:space="0" w:color="auto"/>
      </w:divBdr>
    </w:div>
    <w:div w:id="1840391298">
      <w:marLeft w:val="0"/>
      <w:marRight w:val="0"/>
      <w:marTop w:val="0"/>
      <w:marBottom w:val="0"/>
      <w:divBdr>
        <w:top w:val="none" w:sz="0" w:space="0" w:color="auto"/>
        <w:left w:val="none" w:sz="0" w:space="0" w:color="auto"/>
        <w:bottom w:val="none" w:sz="0" w:space="0" w:color="auto"/>
        <w:right w:val="none" w:sz="0" w:space="0" w:color="auto"/>
      </w:divBdr>
    </w:div>
    <w:div w:id="1840391299">
      <w:marLeft w:val="0"/>
      <w:marRight w:val="0"/>
      <w:marTop w:val="0"/>
      <w:marBottom w:val="0"/>
      <w:divBdr>
        <w:top w:val="none" w:sz="0" w:space="0" w:color="auto"/>
        <w:left w:val="none" w:sz="0" w:space="0" w:color="auto"/>
        <w:bottom w:val="none" w:sz="0" w:space="0" w:color="auto"/>
        <w:right w:val="none" w:sz="0" w:space="0" w:color="auto"/>
      </w:divBdr>
    </w:div>
    <w:div w:id="1840391300">
      <w:marLeft w:val="0"/>
      <w:marRight w:val="0"/>
      <w:marTop w:val="0"/>
      <w:marBottom w:val="0"/>
      <w:divBdr>
        <w:top w:val="none" w:sz="0" w:space="0" w:color="auto"/>
        <w:left w:val="none" w:sz="0" w:space="0" w:color="auto"/>
        <w:bottom w:val="none" w:sz="0" w:space="0" w:color="auto"/>
        <w:right w:val="none" w:sz="0" w:space="0" w:color="auto"/>
      </w:divBdr>
    </w:div>
    <w:div w:id="1840391301">
      <w:marLeft w:val="0"/>
      <w:marRight w:val="0"/>
      <w:marTop w:val="0"/>
      <w:marBottom w:val="0"/>
      <w:divBdr>
        <w:top w:val="none" w:sz="0" w:space="0" w:color="auto"/>
        <w:left w:val="none" w:sz="0" w:space="0" w:color="auto"/>
        <w:bottom w:val="none" w:sz="0" w:space="0" w:color="auto"/>
        <w:right w:val="none" w:sz="0" w:space="0" w:color="auto"/>
      </w:divBdr>
    </w:div>
    <w:div w:id="1840391303">
      <w:marLeft w:val="0"/>
      <w:marRight w:val="0"/>
      <w:marTop w:val="0"/>
      <w:marBottom w:val="0"/>
      <w:divBdr>
        <w:top w:val="none" w:sz="0" w:space="0" w:color="auto"/>
        <w:left w:val="none" w:sz="0" w:space="0" w:color="auto"/>
        <w:bottom w:val="none" w:sz="0" w:space="0" w:color="auto"/>
        <w:right w:val="none" w:sz="0" w:space="0" w:color="auto"/>
      </w:divBdr>
    </w:div>
    <w:div w:id="1840391304">
      <w:marLeft w:val="0"/>
      <w:marRight w:val="0"/>
      <w:marTop w:val="0"/>
      <w:marBottom w:val="0"/>
      <w:divBdr>
        <w:top w:val="none" w:sz="0" w:space="0" w:color="auto"/>
        <w:left w:val="none" w:sz="0" w:space="0" w:color="auto"/>
        <w:bottom w:val="none" w:sz="0" w:space="0" w:color="auto"/>
        <w:right w:val="none" w:sz="0" w:space="0" w:color="auto"/>
      </w:divBdr>
    </w:div>
    <w:div w:id="1840391305">
      <w:marLeft w:val="0"/>
      <w:marRight w:val="0"/>
      <w:marTop w:val="0"/>
      <w:marBottom w:val="0"/>
      <w:divBdr>
        <w:top w:val="none" w:sz="0" w:space="0" w:color="auto"/>
        <w:left w:val="none" w:sz="0" w:space="0" w:color="auto"/>
        <w:bottom w:val="none" w:sz="0" w:space="0" w:color="auto"/>
        <w:right w:val="none" w:sz="0" w:space="0" w:color="auto"/>
      </w:divBdr>
    </w:div>
    <w:div w:id="1840391306">
      <w:marLeft w:val="0"/>
      <w:marRight w:val="0"/>
      <w:marTop w:val="0"/>
      <w:marBottom w:val="0"/>
      <w:divBdr>
        <w:top w:val="none" w:sz="0" w:space="0" w:color="auto"/>
        <w:left w:val="none" w:sz="0" w:space="0" w:color="auto"/>
        <w:bottom w:val="none" w:sz="0" w:space="0" w:color="auto"/>
        <w:right w:val="none" w:sz="0" w:space="0" w:color="auto"/>
      </w:divBdr>
    </w:div>
    <w:div w:id="1840391307">
      <w:marLeft w:val="0"/>
      <w:marRight w:val="0"/>
      <w:marTop w:val="0"/>
      <w:marBottom w:val="0"/>
      <w:divBdr>
        <w:top w:val="none" w:sz="0" w:space="0" w:color="auto"/>
        <w:left w:val="none" w:sz="0" w:space="0" w:color="auto"/>
        <w:bottom w:val="none" w:sz="0" w:space="0" w:color="auto"/>
        <w:right w:val="none" w:sz="0" w:space="0" w:color="auto"/>
      </w:divBdr>
    </w:div>
    <w:div w:id="1840391309">
      <w:marLeft w:val="0"/>
      <w:marRight w:val="0"/>
      <w:marTop w:val="0"/>
      <w:marBottom w:val="0"/>
      <w:divBdr>
        <w:top w:val="none" w:sz="0" w:space="0" w:color="auto"/>
        <w:left w:val="none" w:sz="0" w:space="0" w:color="auto"/>
        <w:bottom w:val="none" w:sz="0" w:space="0" w:color="auto"/>
        <w:right w:val="none" w:sz="0" w:space="0" w:color="auto"/>
      </w:divBdr>
    </w:div>
    <w:div w:id="1840391310">
      <w:marLeft w:val="0"/>
      <w:marRight w:val="0"/>
      <w:marTop w:val="0"/>
      <w:marBottom w:val="0"/>
      <w:divBdr>
        <w:top w:val="none" w:sz="0" w:space="0" w:color="auto"/>
        <w:left w:val="none" w:sz="0" w:space="0" w:color="auto"/>
        <w:bottom w:val="none" w:sz="0" w:space="0" w:color="auto"/>
        <w:right w:val="none" w:sz="0" w:space="0" w:color="auto"/>
      </w:divBdr>
    </w:div>
    <w:div w:id="1840391311">
      <w:marLeft w:val="0"/>
      <w:marRight w:val="0"/>
      <w:marTop w:val="0"/>
      <w:marBottom w:val="0"/>
      <w:divBdr>
        <w:top w:val="none" w:sz="0" w:space="0" w:color="auto"/>
        <w:left w:val="none" w:sz="0" w:space="0" w:color="auto"/>
        <w:bottom w:val="none" w:sz="0" w:space="0" w:color="auto"/>
        <w:right w:val="none" w:sz="0" w:space="0" w:color="auto"/>
      </w:divBdr>
    </w:div>
    <w:div w:id="1840391312">
      <w:marLeft w:val="0"/>
      <w:marRight w:val="0"/>
      <w:marTop w:val="0"/>
      <w:marBottom w:val="0"/>
      <w:divBdr>
        <w:top w:val="none" w:sz="0" w:space="0" w:color="auto"/>
        <w:left w:val="none" w:sz="0" w:space="0" w:color="auto"/>
        <w:bottom w:val="none" w:sz="0" w:space="0" w:color="auto"/>
        <w:right w:val="none" w:sz="0" w:space="0" w:color="auto"/>
      </w:divBdr>
    </w:div>
    <w:div w:id="1840391313">
      <w:marLeft w:val="0"/>
      <w:marRight w:val="0"/>
      <w:marTop w:val="0"/>
      <w:marBottom w:val="0"/>
      <w:divBdr>
        <w:top w:val="none" w:sz="0" w:space="0" w:color="auto"/>
        <w:left w:val="none" w:sz="0" w:space="0" w:color="auto"/>
        <w:bottom w:val="none" w:sz="0" w:space="0" w:color="auto"/>
        <w:right w:val="none" w:sz="0" w:space="0" w:color="auto"/>
      </w:divBdr>
    </w:div>
    <w:div w:id="1840391314">
      <w:marLeft w:val="0"/>
      <w:marRight w:val="0"/>
      <w:marTop w:val="0"/>
      <w:marBottom w:val="0"/>
      <w:divBdr>
        <w:top w:val="none" w:sz="0" w:space="0" w:color="auto"/>
        <w:left w:val="none" w:sz="0" w:space="0" w:color="auto"/>
        <w:bottom w:val="none" w:sz="0" w:space="0" w:color="auto"/>
        <w:right w:val="none" w:sz="0" w:space="0" w:color="auto"/>
      </w:divBdr>
    </w:div>
    <w:div w:id="1840391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ida.moore@hay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Jennings@bell-potting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ek\Desktop\Hays_Quick_Start_Guide\Quick%20Start%20Templates\Generic%20Word\Generic%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Word</Template>
  <TotalTime>8</TotalTime>
  <Pages>2</Pages>
  <Words>842</Words>
  <Characters>4636</Characters>
  <Application>Microsoft Office Outlook</Application>
  <DocSecurity>0</DocSecurity>
  <Lines>0</Lines>
  <Paragraphs>0</Paragraphs>
  <ScaleCrop>false</ScaleCrop>
  <Company>Mediasterling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dc:title>
  <dc:subject/>
  <dc:creator>celinek</dc:creator>
  <cp:keywords/>
  <dc:description>Built by: www.mediasterling.com</dc:description>
  <cp:lastModifiedBy>Accexec2</cp:lastModifiedBy>
  <cp:revision>5</cp:revision>
  <cp:lastPrinted>2015-02-26T16:03:00Z</cp:lastPrinted>
  <dcterms:created xsi:type="dcterms:W3CDTF">2015-03-06T12:34:00Z</dcterms:created>
  <dcterms:modified xsi:type="dcterms:W3CDTF">2015-03-09T11:58:00Z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1.2</vt:lpwstr>
  </property>
  <property fmtid="{D5CDD505-2E9C-101B-9397-08002B2CF9AE}" pid="3" name="MS_PathToINIFile">
    <vt:lpwstr>Interim Report.ini</vt:lpwstr>
  </property>
</Properties>
</file>