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F02EC" w14:textId="77777777" w:rsidR="008B787E" w:rsidRPr="00AF58BA" w:rsidRDefault="008B787E" w:rsidP="008B787E"/>
    <w:p w14:paraId="76427E5E" w14:textId="77777777" w:rsidR="00353C30" w:rsidRDefault="00353C30" w:rsidP="00294874">
      <w:pPr>
        <w:spacing w:after="0" w:line="320" w:lineRule="exact"/>
        <w:jc w:val="center"/>
        <w:rPr>
          <w:i/>
          <w:iCs/>
        </w:rPr>
      </w:pPr>
    </w:p>
    <w:p w14:paraId="0CDA64BD" w14:textId="77777777" w:rsidR="00353C30" w:rsidRDefault="00353C30" w:rsidP="00294874">
      <w:pPr>
        <w:spacing w:after="0" w:line="320" w:lineRule="exact"/>
        <w:jc w:val="center"/>
        <w:rPr>
          <w:i/>
          <w:iCs/>
        </w:rPr>
      </w:pPr>
    </w:p>
    <w:p w14:paraId="59262037" w14:textId="692D6075" w:rsidR="008835FB" w:rsidRPr="00353C30" w:rsidRDefault="006264A0" w:rsidP="00294874">
      <w:pPr>
        <w:spacing w:after="0" w:line="320" w:lineRule="exact"/>
        <w:jc w:val="center"/>
        <w:rPr>
          <w:u w:val="single"/>
        </w:rPr>
      </w:pPr>
      <w:r w:rsidRPr="00353C30">
        <w:rPr>
          <w:rFonts w:cs="Times New Roman"/>
          <w:noProof/>
          <w:sz w:val="32"/>
          <w:szCs w:val="32"/>
          <w:u w:val="single"/>
          <w:lang w:eastAsia="it-IT"/>
        </w:rPr>
        <w:drawing>
          <wp:anchor distT="0" distB="0" distL="114300" distR="114300" simplePos="0" relativeHeight="251658240" behindDoc="1" locked="0" layoutInCell="1" allowOverlap="1" wp14:anchorId="5DFFBA9C" wp14:editId="36A6D847">
            <wp:simplePos x="0" y="0"/>
            <wp:positionH relativeFrom="column">
              <wp:posOffset>-566420</wp:posOffset>
            </wp:positionH>
            <wp:positionV relativeFrom="paragraph">
              <wp:posOffset>-1263650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r w:rsidR="00353C30" w:rsidRPr="00353C30">
        <w:rPr>
          <w:sz w:val="32"/>
          <w:szCs w:val="32"/>
          <w:u w:val="single"/>
        </w:rPr>
        <w:t>Focus 2</w:t>
      </w:r>
      <w:r w:rsidR="00353C30" w:rsidRPr="00353C30">
        <w:rPr>
          <w:u w:val="single"/>
        </w:rPr>
        <w:t xml:space="preserve"> </w:t>
      </w:r>
    </w:p>
    <w:p w14:paraId="752FFD7B" w14:textId="4D1C4E25" w:rsidR="009C6550" w:rsidRDefault="009C6550" w:rsidP="008835FB">
      <w:pPr>
        <w:pStyle w:val="Paragrafoelenco"/>
        <w:ind w:left="0"/>
        <w:jc w:val="both"/>
        <w:rPr>
          <w:rFonts w:ascii="Calibri" w:hAnsi="Calibri" w:cs="Calibri"/>
          <w:b/>
        </w:rPr>
      </w:pPr>
    </w:p>
    <w:p w14:paraId="55AD6D9D" w14:textId="41F82097" w:rsidR="009C6550" w:rsidRDefault="00353C30" w:rsidP="0043614A">
      <w:pPr>
        <w:pStyle w:val="Paragrafoelenco"/>
        <w:ind w:left="0"/>
        <w:jc w:val="center"/>
        <w:rPr>
          <w:rFonts w:ascii="Calibri" w:hAnsi="Calibri" w:cs="Calibri"/>
          <w:b/>
          <w:sz w:val="28"/>
          <w:szCs w:val="28"/>
        </w:rPr>
      </w:pPr>
      <w:r>
        <w:rPr>
          <w:rFonts w:ascii="Calibri" w:hAnsi="Calibri" w:cs="Calibri"/>
          <w:b/>
          <w:sz w:val="28"/>
          <w:szCs w:val="28"/>
        </w:rPr>
        <w:t xml:space="preserve">DOCUMENTO SINU-SISA SULLA PRIMA COLAZIONE: </w:t>
      </w:r>
    </w:p>
    <w:p w14:paraId="69DA78B2" w14:textId="3CFFFDC5" w:rsidR="009C6550" w:rsidRDefault="00353C30" w:rsidP="008835FB">
      <w:pPr>
        <w:pStyle w:val="Paragrafoelenco"/>
        <w:ind w:left="0"/>
        <w:jc w:val="both"/>
        <w:rPr>
          <w:rFonts w:ascii="Calibri" w:hAnsi="Calibri" w:cs="Calibri"/>
          <w:b/>
          <w:sz w:val="28"/>
          <w:szCs w:val="28"/>
        </w:rPr>
      </w:pPr>
      <w:r>
        <w:rPr>
          <w:rFonts w:ascii="Calibri" w:hAnsi="Calibri" w:cs="Calibri"/>
          <w:b/>
          <w:sz w:val="28"/>
          <w:szCs w:val="28"/>
        </w:rPr>
        <w:t>ECCO LE REGOLE PER UNA CORRETTA PRIMA COLAZIONE ED ESEMPI DI MENÙ</w:t>
      </w:r>
    </w:p>
    <w:p w14:paraId="46A143DE" w14:textId="77777777" w:rsidR="00353C30" w:rsidRPr="0056779E" w:rsidRDefault="00353C30" w:rsidP="008835FB">
      <w:pPr>
        <w:pStyle w:val="Paragrafoelenco"/>
        <w:ind w:left="0"/>
        <w:jc w:val="both"/>
        <w:rPr>
          <w:rFonts w:ascii="Calibri" w:hAnsi="Calibri" w:cs="Calibri"/>
          <w:b/>
          <w:sz w:val="22"/>
          <w:szCs w:val="22"/>
        </w:rPr>
      </w:pPr>
    </w:p>
    <w:p w14:paraId="1601602E" w14:textId="1907ED45" w:rsidR="009C6550" w:rsidRPr="001C6535" w:rsidRDefault="00353C30" w:rsidP="00353C30">
      <w:pPr>
        <w:jc w:val="center"/>
        <w:rPr>
          <w:rFonts w:cstheme="minorHAnsi"/>
          <w:i/>
          <w:iCs/>
        </w:rPr>
      </w:pPr>
      <w:r w:rsidRPr="00353C30">
        <w:rPr>
          <w:i/>
          <w:iCs/>
        </w:rPr>
        <w:t xml:space="preserve">La Società Italiana di Nutrizione Umana (SINU) e la Società Italiana di Scienze dell’Alimentazione (SISA) </w:t>
      </w:r>
      <w:r>
        <w:rPr>
          <w:i/>
          <w:iCs/>
        </w:rPr>
        <w:t xml:space="preserve">hanno elaborato </w:t>
      </w:r>
      <w:r w:rsidRPr="00353C30">
        <w:rPr>
          <w:i/>
          <w:iCs/>
        </w:rPr>
        <w:t xml:space="preserve">un nuovo documento sulla prima colazione in considerazione del rapido sviluppo delle conoscenze e del consistente incremento </w:t>
      </w:r>
      <w:r>
        <w:rPr>
          <w:i/>
          <w:iCs/>
        </w:rPr>
        <w:t xml:space="preserve">delle informazioni disponibili.  Ripercorriamo, per concetti chiave, alcune evidenze emerse dallo studio, dai motivi per cui consumarla fino ad esempi pratici per tradurre in </w:t>
      </w:r>
      <w:r w:rsidRPr="001C6535">
        <w:rPr>
          <w:rFonts w:cstheme="minorHAnsi"/>
          <w:i/>
          <w:iCs/>
        </w:rPr>
        <w:t>menù i consigli degli esperti</w:t>
      </w:r>
      <w:r w:rsidR="00AA3CEC">
        <w:rPr>
          <w:rFonts w:cstheme="minorHAnsi"/>
          <w:i/>
          <w:iCs/>
        </w:rPr>
        <w:t>.</w:t>
      </w:r>
    </w:p>
    <w:p w14:paraId="1990A3DF" w14:textId="7E27CFF0" w:rsidR="001C6535" w:rsidRDefault="00353C30" w:rsidP="0089734C">
      <w:pPr>
        <w:jc w:val="both"/>
        <w:rPr>
          <w:rFonts w:cstheme="minorHAnsi"/>
        </w:rPr>
      </w:pPr>
      <w:r w:rsidRPr="001C6535">
        <w:rPr>
          <w:rFonts w:cstheme="minorHAnsi"/>
        </w:rPr>
        <w:t>La colazione nel corso dei secoli ha avuto</w:t>
      </w:r>
      <w:r w:rsidR="001C6535" w:rsidRPr="001C6535">
        <w:rPr>
          <w:rFonts w:cstheme="minorHAnsi"/>
        </w:rPr>
        <w:t xml:space="preserve"> </w:t>
      </w:r>
      <w:r w:rsidRPr="001C6535">
        <w:rPr>
          <w:rFonts w:cstheme="minorHAnsi"/>
        </w:rPr>
        <w:t>un ruolo progressivamente sempre più importante, rappresentando il sostentamento energetico per le attività lavorative svolte nella prima parte della giornata.</w:t>
      </w:r>
      <w:r w:rsidR="001C6535" w:rsidRPr="001C6535">
        <w:rPr>
          <w:rFonts w:cstheme="minorHAnsi"/>
        </w:rPr>
        <w:t xml:space="preserve"> S</w:t>
      </w:r>
      <w:r w:rsidRPr="001C6535">
        <w:rPr>
          <w:rFonts w:cstheme="minorHAnsi"/>
        </w:rPr>
        <w:t xml:space="preserve">i è evoluta con l’uomo e la sua storia: dall’avanzo del pasto serale, la colazione di oggi si è guadagnata un posto tra i pasti principali. In tutto il mondo ormai viene consumata al mattino dopo il lungo digiuno notturno e quasi ovunque prevede l’assunzione di </w:t>
      </w:r>
      <w:r w:rsidRPr="001C6535">
        <w:rPr>
          <w:rFonts w:cstheme="minorHAnsi"/>
          <w:b/>
          <w:bCs/>
        </w:rPr>
        <w:t>cereali, frutta e alimenti proteici</w:t>
      </w:r>
      <w:r w:rsidRPr="001C6535">
        <w:rPr>
          <w:rFonts w:cstheme="minorHAnsi"/>
        </w:rPr>
        <w:t>, come prodotti lattiero-caseari, uova</w:t>
      </w:r>
      <w:r w:rsidR="002E053D">
        <w:rPr>
          <w:rFonts w:cstheme="minorHAnsi"/>
        </w:rPr>
        <w:t>,</w:t>
      </w:r>
      <w:r w:rsidRPr="001C6535">
        <w:rPr>
          <w:rFonts w:cstheme="minorHAnsi"/>
        </w:rPr>
        <w:t xml:space="preserve"> carni</w:t>
      </w:r>
      <w:r w:rsidR="002E053D">
        <w:rPr>
          <w:rFonts w:cstheme="minorHAnsi"/>
        </w:rPr>
        <w:t xml:space="preserve"> o legumi</w:t>
      </w:r>
      <w:r w:rsidRPr="001C6535">
        <w:rPr>
          <w:rFonts w:cstheme="minorHAnsi"/>
        </w:rPr>
        <w:t xml:space="preserve">, </w:t>
      </w:r>
      <w:r w:rsidRPr="001C6535">
        <w:rPr>
          <w:rFonts w:cstheme="minorHAnsi"/>
          <w:b/>
          <w:bCs/>
        </w:rPr>
        <w:t>spesso accompagnati da bevande calde, come latte, caffè, tè e infusi</w:t>
      </w:r>
      <w:r w:rsidR="001C6535">
        <w:rPr>
          <w:rFonts w:cstheme="minorHAnsi"/>
        </w:rPr>
        <w:t xml:space="preserve">, anche se </w:t>
      </w:r>
      <w:r w:rsidR="001C6535" w:rsidRPr="001C6535">
        <w:rPr>
          <w:rFonts w:cstheme="minorHAnsi"/>
          <w:b/>
          <w:bCs/>
        </w:rPr>
        <w:t>ogni Paese ha le proprie abitudini e tradizioni</w:t>
      </w:r>
      <w:r w:rsidR="001C6535">
        <w:rPr>
          <w:rFonts w:cstheme="minorHAnsi"/>
        </w:rPr>
        <w:t>. Nel continente asiatico il cereale prevalente è il riso, nel Centro America troviamo il mais, mentre nella tipica colazione anglosassone è il pane tostato la principale fonte di carboidrati.</w:t>
      </w:r>
    </w:p>
    <w:p w14:paraId="3673E95E" w14:textId="7AD6848D" w:rsidR="001C6535" w:rsidRPr="001C6535" w:rsidRDefault="001C6535" w:rsidP="0089734C">
      <w:pPr>
        <w:jc w:val="both"/>
        <w:rPr>
          <w:rFonts w:cstheme="minorHAnsi"/>
        </w:rPr>
      </w:pPr>
      <w:r w:rsidRPr="001C6535">
        <w:rPr>
          <w:rFonts w:cstheme="minorHAnsi"/>
        </w:rPr>
        <w:t xml:space="preserve">Studi trasversali evidenziano che </w:t>
      </w:r>
      <w:r w:rsidRPr="001C6535">
        <w:rPr>
          <w:rFonts w:cstheme="minorHAnsi"/>
          <w:b/>
          <w:bCs/>
        </w:rPr>
        <w:t>un’adeguata prima colazione</w:t>
      </w:r>
      <w:r w:rsidRPr="001C6535">
        <w:rPr>
          <w:rFonts w:cstheme="minorHAnsi"/>
        </w:rPr>
        <w:t xml:space="preserve"> - costituita soprattutto da </w:t>
      </w:r>
      <w:r w:rsidRPr="001C6535">
        <w:rPr>
          <w:rFonts w:cstheme="minorHAnsi"/>
          <w:b/>
          <w:bCs/>
        </w:rPr>
        <w:t>cereali, frutta, latte e derivati</w:t>
      </w:r>
      <w:r w:rsidRPr="001C6535">
        <w:rPr>
          <w:rFonts w:cstheme="minorHAnsi"/>
        </w:rPr>
        <w:t xml:space="preserve"> - è associata a </w:t>
      </w:r>
      <w:r w:rsidRPr="001C6535">
        <w:rPr>
          <w:rFonts w:cstheme="minorHAnsi"/>
          <w:b/>
          <w:bCs/>
        </w:rPr>
        <w:t>migliori parametri cardio-metabolici</w:t>
      </w:r>
      <w:r>
        <w:rPr>
          <w:rFonts w:cstheme="minorHAnsi"/>
        </w:rPr>
        <w:t xml:space="preserve">, come il </w:t>
      </w:r>
      <w:r w:rsidRPr="001C6535">
        <w:rPr>
          <w:rFonts w:cstheme="minorHAnsi"/>
        </w:rPr>
        <w:t xml:space="preserve">mantenimento di un corretto peso corporeo, minor rischio di sindrome metabolica e diabete, minor rischio di malattie cardiovascolari. Il suo consumo regolare si associa inoltre a </w:t>
      </w:r>
      <w:r w:rsidRPr="001C6535">
        <w:rPr>
          <w:rFonts w:cstheme="minorHAnsi"/>
          <w:b/>
          <w:bCs/>
        </w:rPr>
        <w:t>migliori performances cognitive</w:t>
      </w:r>
      <w:r w:rsidRPr="001C6535">
        <w:rPr>
          <w:rFonts w:cstheme="minorHAnsi"/>
        </w:rPr>
        <w:t>.</w:t>
      </w:r>
    </w:p>
    <w:p w14:paraId="6F6692E1" w14:textId="086CBA79" w:rsidR="00857205" w:rsidRPr="00857205" w:rsidRDefault="00FE5364" w:rsidP="00857205">
      <w:pPr>
        <w:spacing w:after="0" w:line="240" w:lineRule="auto"/>
        <w:jc w:val="both"/>
        <w:rPr>
          <w:rFonts w:cstheme="minorHAnsi"/>
          <w:b/>
          <w:bCs/>
        </w:rPr>
      </w:pPr>
      <w:r w:rsidRPr="00FE5364">
        <w:rPr>
          <w:rFonts w:cstheme="minorHAnsi"/>
          <w:b/>
          <w:bCs/>
        </w:rPr>
        <w:t>LATTE O YOGURT, CEREALI E FRUTTA: GLI INGREDIENTI DELLA PRIMA COLAZIONE</w:t>
      </w:r>
    </w:p>
    <w:p w14:paraId="4D1DB9C6" w14:textId="215A5B1F" w:rsidR="00857205" w:rsidRDefault="00857205" w:rsidP="00857205">
      <w:pPr>
        <w:jc w:val="both"/>
        <w:rPr>
          <w:rFonts w:cstheme="minorHAnsi"/>
        </w:rPr>
      </w:pPr>
      <w:r w:rsidRPr="001C6535">
        <w:rPr>
          <w:rFonts w:cstheme="minorHAnsi"/>
        </w:rPr>
        <w:t xml:space="preserve">È bene che la prima colazione venga consumata tutti i giorni e apporti </w:t>
      </w:r>
      <w:r w:rsidRPr="00857205">
        <w:rPr>
          <w:rFonts w:cstheme="minorHAnsi"/>
          <w:b/>
          <w:bCs/>
        </w:rPr>
        <w:t xml:space="preserve">tra il 15 e il </w:t>
      </w:r>
      <w:r w:rsidR="002E053D" w:rsidRPr="00857205">
        <w:rPr>
          <w:rFonts w:cstheme="minorHAnsi"/>
          <w:b/>
          <w:bCs/>
        </w:rPr>
        <w:t>2</w:t>
      </w:r>
      <w:r w:rsidR="002E053D">
        <w:rPr>
          <w:rFonts w:cstheme="minorHAnsi"/>
          <w:b/>
          <w:bCs/>
        </w:rPr>
        <w:t>5</w:t>
      </w:r>
      <w:r w:rsidRPr="00857205">
        <w:rPr>
          <w:rFonts w:cstheme="minorHAnsi"/>
          <w:b/>
          <w:bCs/>
        </w:rPr>
        <w:t>% dell’energia complessiva</w:t>
      </w:r>
      <w:r w:rsidRPr="001C6535">
        <w:rPr>
          <w:rFonts w:cstheme="minorHAnsi"/>
        </w:rPr>
        <w:t xml:space="preserve">. Importante </w:t>
      </w:r>
      <w:r w:rsidRPr="001C6535">
        <w:rPr>
          <w:rFonts w:cstheme="minorHAnsi"/>
          <w:b/>
          <w:bCs/>
        </w:rPr>
        <w:t>la varietà</w:t>
      </w:r>
      <w:r w:rsidRPr="001C6535">
        <w:rPr>
          <w:rFonts w:cstheme="minorHAnsi"/>
        </w:rPr>
        <w:t xml:space="preserve"> nella scelta degli alimenti sia per la corretta assunzione di nutrienti che per favorire l’accettabilità del pasto. </w:t>
      </w:r>
    </w:p>
    <w:p w14:paraId="715BF023" w14:textId="24236B20" w:rsidR="00FE5364" w:rsidRDefault="00FE5364" w:rsidP="00FE5364">
      <w:pPr>
        <w:jc w:val="both"/>
        <w:rPr>
          <w:rFonts w:cstheme="minorHAnsi"/>
        </w:rPr>
      </w:pPr>
      <w:r w:rsidRPr="00FE5364">
        <w:rPr>
          <w:rFonts w:cstheme="minorHAnsi"/>
        </w:rPr>
        <w:t xml:space="preserve">In un modello alimentare di tipo mediterraneo, come quello italiano, gli alimenti più frequentemente consumati per la prima colazione sono </w:t>
      </w:r>
      <w:r w:rsidR="002E053D" w:rsidRPr="00AA3CEC">
        <w:rPr>
          <w:rFonts w:cstheme="minorHAnsi"/>
        </w:rPr>
        <w:t>cereali</w:t>
      </w:r>
      <w:r w:rsidRPr="00AA3CEC">
        <w:rPr>
          <w:rFonts w:cstheme="minorHAnsi"/>
        </w:rPr>
        <w:t>, frutta, latte e derivati</w:t>
      </w:r>
      <w:r w:rsidRPr="00FE5364">
        <w:rPr>
          <w:rFonts w:cstheme="minorHAnsi"/>
        </w:rPr>
        <w:t>.</w:t>
      </w:r>
      <w:r>
        <w:rPr>
          <w:rFonts w:cstheme="minorHAnsi"/>
        </w:rPr>
        <w:t xml:space="preserve"> </w:t>
      </w:r>
      <w:r w:rsidRPr="00FE5364">
        <w:rPr>
          <w:rFonts w:cstheme="minorHAnsi"/>
        </w:rPr>
        <w:t>La prima colazione rappresenta un’occasione alimentare importante per garantire gli apporti di riferimento di diversi nutrienti essenziali.</w:t>
      </w:r>
    </w:p>
    <w:p w14:paraId="7F34A479" w14:textId="638A5AB3" w:rsidR="00FE5364" w:rsidRPr="00FE5364" w:rsidRDefault="00FE5364" w:rsidP="00FE5364">
      <w:pPr>
        <w:jc w:val="both"/>
        <w:rPr>
          <w:rFonts w:cstheme="minorHAnsi"/>
          <w:szCs w:val="24"/>
        </w:rPr>
      </w:pPr>
      <w:r>
        <w:rPr>
          <w:rFonts w:cstheme="minorHAnsi"/>
        </w:rPr>
        <w:t>Vediamo adesso cosa portare in tavola</w:t>
      </w:r>
      <w:r w:rsidR="009B01B9">
        <w:rPr>
          <w:rFonts w:cstheme="minorHAnsi"/>
        </w:rPr>
        <w:t xml:space="preserve"> e quali comportamenti ci aiutano nella composizione di una colazione adeguata. </w:t>
      </w:r>
      <w:r w:rsidRPr="00FE5364">
        <w:rPr>
          <w:rFonts w:cstheme="minorHAnsi"/>
          <w:b/>
          <w:bCs/>
          <w:szCs w:val="24"/>
        </w:rPr>
        <w:t>Latte o yogurt</w:t>
      </w:r>
      <w:r w:rsidRPr="00FE5364">
        <w:rPr>
          <w:rFonts w:cstheme="minorHAnsi"/>
          <w:szCs w:val="24"/>
        </w:rPr>
        <w:t xml:space="preserve"> dovrebbero essere </w:t>
      </w:r>
      <w:r w:rsidRPr="00FE5364">
        <w:rPr>
          <w:rFonts w:cstheme="minorHAnsi"/>
          <w:b/>
          <w:bCs/>
          <w:szCs w:val="24"/>
        </w:rPr>
        <w:t>sempre essere presenti</w:t>
      </w:r>
      <w:r w:rsidRPr="00FE5364">
        <w:rPr>
          <w:rFonts w:cstheme="minorHAnsi"/>
          <w:szCs w:val="24"/>
        </w:rPr>
        <w:t xml:space="preserve"> (preferibilmente a basso contenuto di grassi)</w:t>
      </w:r>
      <w:r>
        <w:rPr>
          <w:rFonts w:cstheme="minorHAnsi"/>
          <w:szCs w:val="24"/>
        </w:rPr>
        <w:t>:</w:t>
      </w:r>
      <w:r w:rsidRPr="00FE5364">
        <w:rPr>
          <w:rFonts w:cstheme="minorHAnsi"/>
          <w:szCs w:val="24"/>
        </w:rPr>
        <w:t xml:space="preserve"> </w:t>
      </w:r>
      <w:r>
        <w:rPr>
          <w:rFonts w:cstheme="minorHAnsi"/>
          <w:szCs w:val="24"/>
        </w:rPr>
        <w:t xml:space="preserve">il latte è infatti un alimento </w:t>
      </w:r>
      <w:r w:rsidRPr="00FE5364">
        <w:rPr>
          <w:rFonts w:cstheme="minorHAnsi"/>
          <w:b/>
          <w:bCs/>
          <w:szCs w:val="24"/>
        </w:rPr>
        <w:t>ricco di nutrienti essenziali</w:t>
      </w:r>
      <w:r w:rsidRPr="00FE5364">
        <w:rPr>
          <w:rFonts w:cstheme="minorHAnsi"/>
          <w:szCs w:val="24"/>
        </w:rPr>
        <w:t>, in particolare proteine di elevata qualità, calcio, zinco, vitamine B2, B12 E B6</w:t>
      </w:r>
      <w:r>
        <w:rPr>
          <w:rFonts w:cstheme="minorHAnsi"/>
          <w:b/>
          <w:bCs/>
          <w:szCs w:val="24"/>
        </w:rPr>
        <w:t xml:space="preserve">, </w:t>
      </w:r>
      <w:r>
        <w:rPr>
          <w:rFonts w:cstheme="minorHAnsi"/>
          <w:szCs w:val="24"/>
        </w:rPr>
        <w:t xml:space="preserve">e contribuisce in misura rilevante ai fabbisogni di energia e di macro e micronutrienti in tutte le fasi della vita. </w:t>
      </w:r>
      <w:r w:rsidRPr="00FE5364">
        <w:rPr>
          <w:rFonts w:cstheme="minorHAnsi"/>
          <w:szCs w:val="24"/>
        </w:rPr>
        <w:t xml:space="preserve">La qualità nutrizionale del latte è particolarmente rilevante in </w:t>
      </w:r>
      <w:r w:rsidRPr="00FE5364">
        <w:rPr>
          <w:rFonts w:cstheme="minorHAnsi"/>
          <w:b/>
          <w:bCs/>
          <w:szCs w:val="24"/>
        </w:rPr>
        <w:t>età evolutiva, in gravidanza e nell’anziano</w:t>
      </w:r>
      <w:r w:rsidRPr="00FE5364">
        <w:rPr>
          <w:rFonts w:cstheme="minorHAnsi"/>
          <w:szCs w:val="24"/>
        </w:rPr>
        <w:t xml:space="preserve"> per il suo contenuto in proteine di alto valore biologico e per l’apporto di calcio.</w:t>
      </w:r>
      <w:r>
        <w:rPr>
          <w:rFonts w:cstheme="minorHAnsi"/>
          <w:szCs w:val="24"/>
        </w:rPr>
        <w:t xml:space="preserve"> Numerosi studi hanno evidenziato i</w:t>
      </w:r>
      <w:r w:rsidRPr="00FE5364">
        <w:rPr>
          <w:rFonts w:cstheme="minorHAnsi"/>
          <w:szCs w:val="24"/>
        </w:rPr>
        <w:t xml:space="preserve">l </w:t>
      </w:r>
      <w:r w:rsidRPr="009B01B9">
        <w:rPr>
          <w:rFonts w:cstheme="minorHAnsi"/>
          <w:b/>
          <w:bCs/>
          <w:szCs w:val="24"/>
        </w:rPr>
        <w:t xml:space="preserve">ruolo del calcio nello sviluppo </w:t>
      </w:r>
      <w:r w:rsidR="002E053D">
        <w:rPr>
          <w:rFonts w:cstheme="minorHAnsi"/>
          <w:b/>
          <w:bCs/>
          <w:szCs w:val="24"/>
        </w:rPr>
        <w:t xml:space="preserve">e nel mantenimento </w:t>
      </w:r>
      <w:r w:rsidRPr="009B01B9">
        <w:rPr>
          <w:rFonts w:cstheme="minorHAnsi"/>
          <w:b/>
          <w:bCs/>
          <w:szCs w:val="24"/>
        </w:rPr>
        <w:t>dello scheletro</w:t>
      </w:r>
      <w:r w:rsidRPr="00FE5364">
        <w:rPr>
          <w:rFonts w:cstheme="minorHAnsi"/>
          <w:szCs w:val="24"/>
        </w:rPr>
        <w:t>; l’apporto di adeguate quantità di calcio durante la crescita e nell’adolescenza è fondamentale per il raggiungimento del picco di massa ossea utile a prevenire l’osteoporosi in tarda età</w:t>
      </w:r>
      <w:r>
        <w:rPr>
          <w:rFonts w:cstheme="minorHAnsi"/>
          <w:szCs w:val="24"/>
        </w:rPr>
        <w:t>.</w:t>
      </w:r>
    </w:p>
    <w:p w14:paraId="05ACE860" w14:textId="7DD17121" w:rsidR="00FE5364" w:rsidRDefault="009B01B9" w:rsidP="00353C30">
      <w:pPr>
        <w:jc w:val="both"/>
        <w:rPr>
          <w:rFonts w:cstheme="minorHAnsi"/>
        </w:rPr>
      </w:pPr>
      <w:r>
        <w:rPr>
          <w:rFonts w:cstheme="minorHAnsi"/>
        </w:rPr>
        <w:lastRenderedPageBreak/>
        <w:t>La prima colazione dovrebbe contemplare una quota di cereali, preferibilmente integrali</w:t>
      </w:r>
      <w:r w:rsidR="00AA3CEC">
        <w:rPr>
          <w:rFonts w:cstheme="minorHAnsi"/>
        </w:rPr>
        <w:t>,</w:t>
      </w:r>
      <w:bookmarkStart w:id="0" w:name="_GoBack"/>
      <w:bookmarkEnd w:id="0"/>
      <w:r>
        <w:rPr>
          <w:rFonts w:cstheme="minorHAnsi"/>
        </w:rPr>
        <w:t xml:space="preserve"> per aumentare gli apporti di dì fibra. Tra gli alimenti più </w:t>
      </w:r>
      <w:r w:rsidRPr="008670FE">
        <w:rPr>
          <w:rFonts w:cstheme="minorHAnsi"/>
          <w:b/>
          <w:bCs/>
        </w:rPr>
        <w:t xml:space="preserve">consumanti </w:t>
      </w:r>
      <w:r w:rsidR="008670FE" w:rsidRPr="008670FE">
        <w:rPr>
          <w:rFonts w:cstheme="minorHAnsi"/>
          <w:b/>
          <w:bCs/>
        </w:rPr>
        <w:t>pane</w:t>
      </w:r>
      <w:r w:rsidR="008670FE">
        <w:rPr>
          <w:rFonts w:cstheme="minorHAnsi"/>
          <w:b/>
          <w:bCs/>
        </w:rPr>
        <w:t xml:space="preserve"> e</w:t>
      </w:r>
      <w:r w:rsidR="008670FE" w:rsidRPr="008670FE">
        <w:rPr>
          <w:rFonts w:cstheme="minorHAnsi"/>
          <w:b/>
          <w:bCs/>
        </w:rPr>
        <w:t xml:space="preserve"> fette biscottate, biscotti, cereali da prima colazione e muesli, merendine</w:t>
      </w:r>
      <w:r w:rsidR="008670FE">
        <w:rPr>
          <w:rFonts w:cstheme="minorHAnsi"/>
        </w:rPr>
        <w:t>. La porzione di riferimento, per un fabbisogno medio di 2000 kcal, è di 50 g per il pane, 30 g per biscotti, fette biscottate, cereali da prima colazione e muesli, mentre una merendina ha un peso, in media di 35 g.</w:t>
      </w:r>
      <w:r w:rsidR="001766DB">
        <w:rPr>
          <w:rFonts w:cstheme="minorHAnsi"/>
        </w:rPr>
        <w:t xml:space="preserve"> Secondo diversi studi sembra che una </w:t>
      </w:r>
      <w:r w:rsidR="001766DB" w:rsidRPr="00857205">
        <w:rPr>
          <w:rFonts w:cstheme="minorHAnsi"/>
          <w:b/>
          <w:bCs/>
        </w:rPr>
        <w:t>colazione ricca di carboidrati complessi</w:t>
      </w:r>
      <w:r w:rsidR="001766DB">
        <w:rPr>
          <w:rFonts w:cstheme="minorHAnsi"/>
        </w:rPr>
        <w:t xml:space="preserve">, un basso carico lipidico e buon apporto di fibra, sia </w:t>
      </w:r>
      <w:r w:rsidR="001766DB" w:rsidRPr="00857205">
        <w:rPr>
          <w:rFonts w:cstheme="minorHAnsi"/>
          <w:b/>
          <w:bCs/>
        </w:rPr>
        <w:t>favorevole per il mantenime</w:t>
      </w:r>
      <w:r w:rsidR="00857205" w:rsidRPr="00857205">
        <w:rPr>
          <w:rFonts w:cstheme="minorHAnsi"/>
          <w:b/>
          <w:bCs/>
        </w:rPr>
        <w:t>nto di un peso corporeo normale</w:t>
      </w:r>
      <w:r w:rsidR="00857205">
        <w:rPr>
          <w:rFonts w:cstheme="minorHAnsi"/>
        </w:rPr>
        <w:t xml:space="preserve">. </w:t>
      </w:r>
    </w:p>
    <w:p w14:paraId="55BB6D75" w14:textId="003BCD13" w:rsidR="008670FE" w:rsidRDefault="008670FE" w:rsidP="001766DB">
      <w:pPr>
        <w:jc w:val="both"/>
        <w:rPr>
          <w:rFonts w:cstheme="minorHAnsi"/>
        </w:rPr>
      </w:pPr>
      <w:r>
        <w:rPr>
          <w:rFonts w:cstheme="minorHAnsi"/>
        </w:rPr>
        <w:t xml:space="preserve">Sarebbe utile inserire una </w:t>
      </w:r>
      <w:r w:rsidRPr="008670FE">
        <w:rPr>
          <w:rFonts w:cstheme="minorHAnsi"/>
          <w:b/>
          <w:bCs/>
        </w:rPr>
        <w:t>porzione di frutta</w:t>
      </w:r>
      <w:r>
        <w:rPr>
          <w:rFonts w:cstheme="minorHAnsi"/>
        </w:rPr>
        <w:t xml:space="preserve"> </w:t>
      </w:r>
      <w:r w:rsidR="002E053D">
        <w:rPr>
          <w:rFonts w:cstheme="minorHAnsi"/>
        </w:rPr>
        <w:t xml:space="preserve">fresca </w:t>
      </w:r>
      <w:r>
        <w:rPr>
          <w:rFonts w:cstheme="minorHAnsi"/>
        </w:rPr>
        <w:t xml:space="preserve">al mattino, anche se è un’abitudine meno diffusa in Italia (solo il 6% dei nostri connazionali consuma frutta al mattino come emerge dalla ricerca Doxa/UnionFood). </w:t>
      </w:r>
      <w:r w:rsidRPr="008670FE">
        <w:rPr>
          <w:rFonts w:cstheme="minorHAnsi"/>
        </w:rPr>
        <w:t xml:space="preserve">L’elevato contenuto di acqua fa sì che l’assunzione di questi alimenti contribuisca in modo sostanziale anche alla copertura del </w:t>
      </w:r>
      <w:r w:rsidRPr="008670FE">
        <w:rPr>
          <w:rFonts w:cstheme="minorHAnsi"/>
          <w:b/>
          <w:bCs/>
        </w:rPr>
        <w:t>fabbisogno idrico</w:t>
      </w:r>
      <w:r w:rsidRPr="001766DB">
        <w:rPr>
          <w:rFonts w:cstheme="minorHAnsi"/>
        </w:rPr>
        <w:t xml:space="preserve">, </w:t>
      </w:r>
      <w:r w:rsidR="002E053D">
        <w:rPr>
          <w:rFonts w:cstheme="minorHAnsi"/>
        </w:rPr>
        <w:t xml:space="preserve">con </w:t>
      </w:r>
      <w:r w:rsidR="001766DB">
        <w:rPr>
          <w:rFonts w:cstheme="minorHAnsi"/>
        </w:rPr>
        <w:t xml:space="preserve">un apporto di </w:t>
      </w:r>
      <w:r w:rsidRPr="008670FE">
        <w:rPr>
          <w:rFonts w:cstheme="minorHAnsi"/>
        </w:rPr>
        <w:t>energia</w:t>
      </w:r>
      <w:r w:rsidR="001766DB">
        <w:rPr>
          <w:rFonts w:cstheme="minorHAnsi"/>
        </w:rPr>
        <w:t xml:space="preserve"> </w:t>
      </w:r>
      <w:r w:rsidRPr="008670FE">
        <w:rPr>
          <w:rFonts w:cstheme="minorHAnsi"/>
        </w:rPr>
        <w:t>modesto, con</w:t>
      </w:r>
      <w:r w:rsidR="001766DB">
        <w:rPr>
          <w:rFonts w:cstheme="minorHAnsi"/>
        </w:rPr>
        <w:t xml:space="preserve"> un</w:t>
      </w:r>
      <w:r w:rsidRPr="008670FE">
        <w:rPr>
          <w:rFonts w:cstheme="minorHAnsi"/>
        </w:rPr>
        <w:t xml:space="preserve"> minimo contenuto di proteine e grassi, mentre è importante il contenuto di </w:t>
      </w:r>
      <w:r w:rsidR="002E053D" w:rsidRPr="008670FE">
        <w:rPr>
          <w:rFonts w:cstheme="minorHAnsi"/>
        </w:rPr>
        <w:t>minerali</w:t>
      </w:r>
      <w:r w:rsidR="002E053D" w:rsidRPr="008670FE" w:rsidDel="002E053D">
        <w:rPr>
          <w:rFonts w:cstheme="minorHAnsi"/>
        </w:rPr>
        <w:t xml:space="preserve"> </w:t>
      </w:r>
      <w:r w:rsidR="002E053D">
        <w:rPr>
          <w:rFonts w:cstheme="minorHAnsi"/>
        </w:rPr>
        <w:t xml:space="preserve">e </w:t>
      </w:r>
      <w:r w:rsidRPr="008670FE">
        <w:rPr>
          <w:rFonts w:cstheme="minorHAnsi"/>
        </w:rPr>
        <w:t xml:space="preserve">vitamine </w:t>
      </w:r>
      <w:r w:rsidR="002E053D">
        <w:rPr>
          <w:rFonts w:cstheme="minorHAnsi"/>
        </w:rPr>
        <w:t>alcune delle quali dotate di</w:t>
      </w:r>
      <w:r w:rsidRPr="001766DB">
        <w:rPr>
          <w:rFonts w:cstheme="minorHAnsi"/>
        </w:rPr>
        <w:t xml:space="preserve"> </w:t>
      </w:r>
      <w:r w:rsidRPr="008670FE">
        <w:rPr>
          <w:rFonts w:cstheme="minorHAnsi"/>
        </w:rPr>
        <w:t xml:space="preserve">azione antiossidante </w:t>
      </w:r>
      <w:r w:rsidR="002E053D">
        <w:rPr>
          <w:rFonts w:cstheme="minorHAnsi"/>
        </w:rPr>
        <w:t xml:space="preserve">che </w:t>
      </w:r>
      <w:r w:rsidRPr="008670FE">
        <w:rPr>
          <w:rFonts w:cstheme="minorHAnsi"/>
        </w:rPr>
        <w:t xml:space="preserve">può </w:t>
      </w:r>
      <w:r w:rsidR="002E053D">
        <w:rPr>
          <w:rFonts w:cstheme="minorHAnsi"/>
        </w:rPr>
        <w:t>svolgere un ruolo nella</w:t>
      </w:r>
      <w:r w:rsidRPr="008670FE">
        <w:rPr>
          <w:rFonts w:cstheme="minorHAnsi"/>
        </w:rPr>
        <w:t xml:space="preserve"> prevenzione delle malattie cronico-</w:t>
      </w:r>
      <w:r w:rsidRPr="001766DB">
        <w:rPr>
          <w:rFonts w:cstheme="minorHAnsi"/>
        </w:rPr>
        <w:t xml:space="preserve"> degenerative. La </w:t>
      </w:r>
      <w:r w:rsidR="00495B66">
        <w:rPr>
          <w:rFonts w:cstheme="minorHAnsi"/>
        </w:rPr>
        <w:t>v</w:t>
      </w:r>
      <w:r w:rsidRPr="001766DB">
        <w:rPr>
          <w:rFonts w:cstheme="minorHAnsi"/>
        </w:rPr>
        <w:t>itamina C è quella maggiormente rappresentata con valori massimi nei kiwi (85 mg/100g) e nel ribes (200mg/100g), seguita da vitamina B3</w:t>
      </w:r>
      <w:r w:rsidR="001766DB" w:rsidRPr="001766DB">
        <w:rPr>
          <w:rFonts w:cstheme="minorHAnsi"/>
        </w:rPr>
        <w:t xml:space="preserve"> </w:t>
      </w:r>
      <w:r w:rsidRPr="001766DB">
        <w:rPr>
          <w:rFonts w:cstheme="minorHAnsi"/>
        </w:rPr>
        <w:t>e folati, quest’ultimi presenti soprattutto in fragole, uva, agrumi</w:t>
      </w:r>
      <w:r w:rsidR="00AB50DD">
        <w:rPr>
          <w:rFonts w:cstheme="minorHAnsi"/>
        </w:rPr>
        <w:t xml:space="preserve">. </w:t>
      </w:r>
      <w:r w:rsidRPr="001766DB">
        <w:rPr>
          <w:rFonts w:cstheme="minorHAnsi"/>
        </w:rPr>
        <w:t xml:space="preserve">Il potassio è il minerale più rappresentato. Di notevole interesse è l’apporto di </w:t>
      </w:r>
      <w:r w:rsidRPr="001766DB">
        <w:rPr>
          <w:rFonts w:cstheme="minorHAnsi"/>
          <w:b/>
          <w:bCs/>
        </w:rPr>
        <w:t>fibra alimentare</w:t>
      </w:r>
      <w:r w:rsidRPr="001766DB">
        <w:rPr>
          <w:rFonts w:cstheme="minorHAnsi"/>
        </w:rPr>
        <w:t xml:space="preserve"> utile per mantenere la funzionalità intestinale e nel modulare i livelli ematici di glucosio e di colesterol</w:t>
      </w:r>
      <w:r w:rsidR="001766DB">
        <w:rPr>
          <w:rFonts w:cstheme="minorHAnsi"/>
        </w:rPr>
        <w:t xml:space="preserve">o. </w:t>
      </w:r>
    </w:p>
    <w:p w14:paraId="64E5DB8D" w14:textId="7C9F65BD" w:rsidR="006458D9" w:rsidRDefault="001766DB" w:rsidP="001766DB">
      <w:pPr>
        <w:jc w:val="both"/>
        <w:rPr>
          <w:rFonts w:cstheme="minorHAnsi"/>
        </w:rPr>
      </w:pPr>
      <w:r w:rsidRPr="001766DB">
        <w:rPr>
          <w:rFonts w:cstheme="minorHAnsi"/>
        </w:rPr>
        <w:t xml:space="preserve">La </w:t>
      </w:r>
      <w:r w:rsidRPr="001766DB">
        <w:rPr>
          <w:rFonts w:cstheme="minorHAnsi"/>
          <w:b/>
          <w:bCs/>
        </w:rPr>
        <w:t>frutta secca in guscio è un buon alimento per una colazione equilibrata</w:t>
      </w:r>
      <w:r w:rsidRPr="001766DB">
        <w:rPr>
          <w:rFonts w:cstheme="minorHAnsi"/>
        </w:rPr>
        <w:t xml:space="preserve">, soprattutto se non viene utilizzata </w:t>
      </w:r>
      <w:r w:rsidR="002E053D">
        <w:rPr>
          <w:rFonts w:cstheme="minorHAnsi"/>
        </w:rPr>
        <w:t xml:space="preserve">in altri pasti; </w:t>
      </w:r>
      <w:r w:rsidRPr="001766DB">
        <w:rPr>
          <w:rFonts w:cstheme="minorHAnsi"/>
        </w:rPr>
        <w:t>nelle porzioni e frequenze raccomandate</w:t>
      </w:r>
      <w:r w:rsidR="006458D9">
        <w:rPr>
          <w:rFonts w:cstheme="minorHAnsi"/>
        </w:rPr>
        <w:t>, fornisce infatti un</w:t>
      </w:r>
      <w:r w:rsidR="002E053D">
        <w:rPr>
          <w:rFonts w:cstheme="minorHAnsi"/>
        </w:rPr>
        <w:t xml:space="preserve"> </w:t>
      </w:r>
      <w:r w:rsidR="006458D9">
        <w:rPr>
          <w:rFonts w:cstheme="minorHAnsi"/>
        </w:rPr>
        <w:t>importante contenuto di fibra e di energia, sotto forma in particolare di grassi e proteine.</w:t>
      </w:r>
    </w:p>
    <w:p w14:paraId="74F8512C" w14:textId="77777777" w:rsidR="00907D78" w:rsidRDefault="006458D9" w:rsidP="00907D78">
      <w:pPr>
        <w:spacing w:after="0"/>
        <w:jc w:val="both"/>
        <w:rPr>
          <w:rFonts w:cstheme="minorHAnsi"/>
          <w:b/>
          <w:bCs/>
        </w:rPr>
      </w:pPr>
      <w:r w:rsidRPr="006458D9">
        <w:rPr>
          <w:rFonts w:cstheme="minorHAnsi"/>
          <w:b/>
          <w:bCs/>
        </w:rPr>
        <w:t>ESEMPI PRATICI DI COLAZIONE</w:t>
      </w:r>
      <w:r w:rsidR="006A11D1">
        <w:rPr>
          <w:rFonts w:cstheme="minorHAnsi"/>
          <w:b/>
          <w:bCs/>
        </w:rPr>
        <w:t>: CLASSICA O CON PRODOTTI INTEGRALI, CON FRUTTA SECCA O SALATA</w:t>
      </w:r>
    </w:p>
    <w:p w14:paraId="18E13C02" w14:textId="5EF43A1A" w:rsidR="00AB50DD" w:rsidRPr="00AB50DD" w:rsidRDefault="006458D9" w:rsidP="001766DB">
      <w:pPr>
        <w:jc w:val="both"/>
        <w:rPr>
          <w:rFonts w:cstheme="minorHAnsi"/>
          <w:b/>
          <w:bCs/>
        </w:rPr>
      </w:pPr>
      <w:r w:rsidRPr="006458D9">
        <w:rPr>
          <w:rFonts w:cstheme="minorHAnsi"/>
        </w:rPr>
        <w:t xml:space="preserve">Vediamo adesso, qualche esempio di colazione. Ogni menù è stabilito su un </w:t>
      </w:r>
      <w:r w:rsidRPr="00AB50DD">
        <w:rPr>
          <w:rFonts w:cstheme="minorHAnsi"/>
          <w:b/>
          <w:bCs/>
        </w:rPr>
        <w:t>fabbisogno giornaliero medio di 2000 kcal, considerando un apporto energetico compreso tra il 15 e il 25%.</w:t>
      </w:r>
    </w:p>
    <w:p w14:paraId="1BDE957A" w14:textId="2E7E6B4D" w:rsidR="006A11D1" w:rsidRDefault="006A11D1" w:rsidP="001766DB">
      <w:pPr>
        <w:jc w:val="both"/>
        <w:rPr>
          <w:rFonts w:cstheme="minorHAnsi"/>
        </w:rPr>
      </w:pPr>
      <w:r>
        <w:rPr>
          <w:rFonts w:cstheme="minorHAnsi"/>
        </w:rPr>
        <w:t xml:space="preserve">Per una </w:t>
      </w:r>
      <w:r w:rsidRPr="00672B6B">
        <w:rPr>
          <w:rFonts w:cstheme="minorHAnsi"/>
          <w:b/>
          <w:bCs/>
        </w:rPr>
        <w:t>colazione classica</w:t>
      </w:r>
      <w:r>
        <w:rPr>
          <w:rFonts w:cstheme="minorHAnsi"/>
        </w:rPr>
        <w:t xml:space="preserve"> un menù può essere composto da latte parzialmente scremato (250 ml) con del cacao amaro in polvere (5 g), </w:t>
      </w:r>
      <w:r w:rsidR="00A07BFE">
        <w:rPr>
          <w:rFonts w:cstheme="minorHAnsi"/>
        </w:rPr>
        <w:t>qualche</w:t>
      </w:r>
      <w:r>
        <w:rPr>
          <w:rFonts w:cstheme="minorHAnsi"/>
        </w:rPr>
        <w:t xml:space="preserve"> biscott</w:t>
      </w:r>
      <w:r w:rsidR="00A07BFE">
        <w:rPr>
          <w:rFonts w:cstheme="minorHAnsi"/>
        </w:rPr>
        <w:t>o</w:t>
      </w:r>
      <w:r>
        <w:rPr>
          <w:rFonts w:cstheme="minorHAnsi"/>
        </w:rPr>
        <w:t xml:space="preserve"> frollin</w:t>
      </w:r>
      <w:r w:rsidR="00A07BFE">
        <w:rPr>
          <w:rFonts w:cstheme="minorHAnsi"/>
        </w:rPr>
        <w:t>o</w:t>
      </w:r>
      <w:r>
        <w:rPr>
          <w:rFonts w:cstheme="minorHAnsi"/>
        </w:rPr>
        <w:t xml:space="preserve"> (40 g) o una merendina e della frutta fresca (150 g, come una mela) per 411 kcal complessive. In alternativa possiamo proporre un bicchiere di latte intero (125 ml), un vasetto di yogurt da latte intero (125 g), una porzione di frutta fresca (150 g) e una fettina di ciambellone (75 g) per 498 kcal complessive; oppure del latte parzialmente scremato (250 ml) con </w:t>
      </w:r>
      <w:r w:rsidR="00F43AEE">
        <w:rPr>
          <w:rFonts w:cstheme="minorHAnsi"/>
        </w:rPr>
        <w:t xml:space="preserve">un </w:t>
      </w:r>
      <w:r>
        <w:rPr>
          <w:rFonts w:cstheme="minorHAnsi"/>
        </w:rPr>
        <w:t xml:space="preserve">caffè, del pane (80 g) con crema spalmabile </w:t>
      </w:r>
      <w:r w:rsidR="00672B6B">
        <w:rPr>
          <w:rFonts w:cstheme="minorHAnsi"/>
        </w:rPr>
        <w:t>alla nocciola o al cacao (30 g) per 494 kcal complessive.</w:t>
      </w:r>
    </w:p>
    <w:p w14:paraId="6E3754DD" w14:textId="381B8F9D" w:rsidR="006458D9" w:rsidRDefault="00672B6B" w:rsidP="001766DB">
      <w:pPr>
        <w:jc w:val="both"/>
        <w:rPr>
          <w:rFonts w:cstheme="minorHAnsi"/>
        </w:rPr>
      </w:pPr>
      <w:r>
        <w:rPr>
          <w:rFonts w:cstheme="minorHAnsi"/>
        </w:rPr>
        <w:t xml:space="preserve">Per una </w:t>
      </w:r>
      <w:r w:rsidRPr="00672B6B">
        <w:rPr>
          <w:rFonts w:cstheme="minorHAnsi"/>
          <w:b/>
          <w:bCs/>
        </w:rPr>
        <w:t>colazione con cereali integrali</w:t>
      </w:r>
      <w:r>
        <w:rPr>
          <w:rFonts w:cstheme="minorHAnsi"/>
        </w:rPr>
        <w:t xml:space="preserve"> possiamo portare in tavola del latte</w:t>
      </w:r>
      <w:r w:rsidR="00F43AEE">
        <w:rPr>
          <w:rFonts w:cstheme="minorHAnsi"/>
        </w:rPr>
        <w:t xml:space="preserve"> parzialmente scremato</w:t>
      </w:r>
      <w:r>
        <w:rPr>
          <w:rFonts w:cstheme="minorHAnsi"/>
        </w:rPr>
        <w:t xml:space="preserve"> (250 ml) con del cacao dolce in polvere (5 g), una porzione di cereali da prima colazione integrale (40 g) e della frutta fresca (150 g) per un totale di 319 kcal; </w:t>
      </w:r>
      <w:r w:rsidR="002F0142">
        <w:rPr>
          <w:rFonts w:cstheme="minorHAnsi"/>
        </w:rPr>
        <w:t xml:space="preserve">in alternativa si può optare per 2 yogurt da latte intero (250 g), una tazzina di caffè, una porzione di fette biscottate integrali (30 g)  con della marmellata (20 g) e una porzione di frutta fresca (150 g) per un totale di 373 kcal. </w:t>
      </w:r>
    </w:p>
    <w:p w14:paraId="150B150B" w14:textId="46CD1EA0" w:rsidR="002F0142" w:rsidRDefault="002F0142" w:rsidP="001766DB">
      <w:pPr>
        <w:jc w:val="both"/>
        <w:rPr>
          <w:rFonts w:cstheme="minorHAnsi"/>
        </w:rPr>
      </w:pPr>
      <w:r>
        <w:rPr>
          <w:rFonts w:cstheme="minorHAnsi"/>
        </w:rPr>
        <w:t xml:space="preserve">Una </w:t>
      </w:r>
      <w:r w:rsidRPr="002F0142">
        <w:rPr>
          <w:rFonts w:cstheme="minorHAnsi"/>
          <w:b/>
          <w:bCs/>
        </w:rPr>
        <w:t>colazione che contempli anche della frutta secca</w:t>
      </w:r>
      <w:r>
        <w:rPr>
          <w:rFonts w:cstheme="minorHAnsi"/>
        </w:rPr>
        <w:t xml:space="preserve"> può prevedere uno yogurt da latte intero (125 g), dei biscotti con frutta secca (40 g), </w:t>
      </w:r>
      <w:r w:rsidR="00A07BFE">
        <w:rPr>
          <w:rFonts w:cstheme="minorHAnsi"/>
        </w:rPr>
        <w:t>della</w:t>
      </w:r>
      <w:r>
        <w:rPr>
          <w:rFonts w:cstheme="minorHAnsi"/>
        </w:rPr>
        <w:t xml:space="preserve"> frutta secca in guscio (20 g) e una di frutta fresca (150 g) per 437 kcal complessive. In questo caso sarebbe utile integrare con yogurt, cappuccino o latte macchiato a metà mattinata. Un’altra alternativa può essere composta da uno yogurt da latte parzialmente scremato (125 ml), una porzione di cereali (30g), della frutta secca in guscio (30 g) e frutta fresca (150 g) per 419 kcal complessive.</w:t>
      </w:r>
    </w:p>
    <w:p w14:paraId="7A132E44" w14:textId="3929115C" w:rsidR="002F0142" w:rsidRPr="002F0142" w:rsidRDefault="002F0142" w:rsidP="001766DB">
      <w:pPr>
        <w:jc w:val="both"/>
        <w:rPr>
          <w:rFonts w:cstheme="minorHAnsi"/>
        </w:rPr>
      </w:pPr>
      <w:r w:rsidRPr="002F0142">
        <w:rPr>
          <w:rFonts w:cstheme="minorHAnsi"/>
        </w:rPr>
        <w:t xml:space="preserve">Per chi non ama il dolce può scegliere una </w:t>
      </w:r>
      <w:r w:rsidRPr="002F0142">
        <w:rPr>
          <w:rFonts w:cstheme="minorHAnsi"/>
          <w:b/>
          <w:bCs/>
        </w:rPr>
        <w:t xml:space="preserve">colazione salata </w:t>
      </w:r>
      <w:r w:rsidRPr="00AB50DD">
        <w:rPr>
          <w:rFonts w:cstheme="minorHAnsi"/>
        </w:rPr>
        <w:t>(ma non troppo).</w:t>
      </w:r>
      <w:r w:rsidRPr="002F0142">
        <w:rPr>
          <w:rFonts w:cstheme="minorHAnsi"/>
        </w:rPr>
        <w:t xml:space="preserve"> Bene ad esempio del latte intero (220 ml), un caffè, una spremuta d’arancia (125 ml) accompagnata da un toast </w:t>
      </w:r>
      <w:r w:rsidR="00F43AEE">
        <w:rPr>
          <w:rFonts w:cstheme="minorHAnsi"/>
        </w:rPr>
        <w:t>costituito da</w:t>
      </w:r>
      <w:r w:rsidR="00F43AEE" w:rsidRPr="002F0142">
        <w:rPr>
          <w:rFonts w:cstheme="minorHAnsi"/>
        </w:rPr>
        <w:t xml:space="preserve"> </w:t>
      </w:r>
      <w:r w:rsidRPr="002F0142">
        <w:rPr>
          <w:rFonts w:cstheme="minorHAnsi"/>
        </w:rPr>
        <w:t xml:space="preserve">40 g di pancarré, 20g di prosciutto cotto magro e una sottiletta (20 g). Una colazione che apporta 412 kcal e può essere </w:t>
      </w:r>
      <w:r w:rsidRPr="002F0142">
        <w:rPr>
          <w:rFonts w:cstheme="minorHAnsi"/>
        </w:rPr>
        <w:lastRenderedPageBreak/>
        <w:t>ordinata anche al bar. Un’alternativa per chi non ama il latte può essere data da del caffè o tè, pane integrale (100 g), ricotta (100 g), 2 noci e una porzione di frutta fresca (150 g), per 499 kcal complessive.</w:t>
      </w:r>
    </w:p>
    <w:sectPr w:rsidR="002F0142" w:rsidRPr="002F0142" w:rsidSect="00F7255B">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6EDE"/>
    <w:multiLevelType w:val="hybridMultilevel"/>
    <w:tmpl w:val="7CF2DD9A"/>
    <w:lvl w:ilvl="0" w:tplc="072C91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B64721"/>
    <w:multiLevelType w:val="hybridMultilevel"/>
    <w:tmpl w:val="01AEB8A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F53F5C"/>
    <w:multiLevelType w:val="hybridMultilevel"/>
    <w:tmpl w:val="C986B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045A40"/>
    <w:multiLevelType w:val="hybridMultilevel"/>
    <w:tmpl w:val="0D32A48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210B62AA"/>
    <w:multiLevelType w:val="multilevel"/>
    <w:tmpl w:val="B9987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E4429"/>
    <w:multiLevelType w:val="hybridMultilevel"/>
    <w:tmpl w:val="36D016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9E05E0"/>
    <w:multiLevelType w:val="hybridMultilevel"/>
    <w:tmpl w:val="3BE883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3677284D"/>
    <w:multiLevelType w:val="hybridMultilevel"/>
    <w:tmpl w:val="214477E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398310B4"/>
    <w:multiLevelType w:val="hybridMultilevel"/>
    <w:tmpl w:val="180E34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B23686F"/>
    <w:multiLevelType w:val="hybridMultilevel"/>
    <w:tmpl w:val="14569786"/>
    <w:lvl w:ilvl="0" w:tplc="56AC806C">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1F47B10"/>
    <w:multiLevelType w:val="hybridMultilevel"/>
    <w:tmpl w:val="0156B55E"/>
    <w:lvl w:ilvl="0" w:tplc="C358A6C2">
      <w:start w:val="19"/>
      <w:numFmt w:val="bullet"/>
      <w:lvlText w:val="-"/>
      <w:lvlJc w:val="left"/>
      <w:pPr>
        <w:ind w:left="720" w:hanging="360"/>
      </w:pPr>
      <w:rPr>
        <w:rFonts w:ascii="Calibri" w:eastAsia="Arial Unicode MS" w:hAnsi="Calibri" w:cs="Arial Unicode M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472270"/>
    <w:multiLevelType w:val="hybridMultilevel"/>
    <w:tmpl w:val="0A0021E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BF0D42"/>
    <w:multiLevelType w:val="hybridMultilevel"/>
    <w:tmpl w:val="89A854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19D2B9A"/>
    <w:multiLevelType w:val="hybridMultilevel"/>
    <w:tmpl w:val="BFFCB5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8A21573"/>
    <w:multiLevelType w:val="hybridMultilevel"/>
    <w:tmpl w:val="20A607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C408D1"/>
    <w:multiLevelType w:val="hybridMultilevel"/>
    <w:tmpl w:val="B70E1D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E7577B5"/>
    <w:multiLevelType w:val="hybridMultilevel"/>
    <w:tmpl w:val="7BE8E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5D42015"/>
    <w:multiLevelType w:val="hybridMultilevel"/>
    <w:tmpl w:val="FDFC480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15:restartNumberingAfterBreak="0">
    <w:nsid w:val="76783002"/>
    <w:multiLevelType w:val="hybridMultilevel"/>
    <w:tmpl w:val="F27E6D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75C5C45"/>
    <w:multiLevelType w:val="hybridMultilevel"/>
    <w:tmpl w:val="2708C9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7853DF"/>
    <w:multiLevelType w:val="hybridMultilevel"/>
    <w:tmpl w:val="94367DC0"/>
    <w:lvl w:ilvl="0" w:tplc="1688A1FA">
      <w:numFmt w:val="bullet"/>
      <w:lvlText w:val=""/>
      <w:lvlJc w:val="left"/>
      <w:pPr>
        <w:ind w:left="720" w:hanging="360"/>
      </w:pPr>
      <w:rPr>
        <w:rFonts w:ascii="Symbol" w:eastAsiaTheme="minorHAnsi" w:hAnsi="Symbol" w:cstheme="minorHAnsi" w:hint="default"/>
        <w:b w:val="0"/>
        <w:i/>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3"/>
  </w:num>
  <w:num w:numId="4">
    <w:abstractNumId w:val="8"/>
  </w:num>
  <w:num w:numId="5">
    <w:abstractNumId w:val="4"/>
  </w:num>
  <w:num w:numId="6">
    <w:abstractNumId w:val="16"/>
  </w:num>
  <w:num w:numId="7">
    <w:abstractNumId w:val="3"/>
  </w:num>
  <w:num w:numId="8">
    <w:abstractNumId w:val="1"/>
  </w:num>
  <w:num w:numId="9">
    <w:abstractNumId w:val="9"/>
  </w:num>
  <w:num w:numId="10">
    <w:abstractNumId w:val="7"/>
  </w:num>
  <w:num w:numId="11">
    <w:abstractNumId w:val="17"/>
  </w:num>
  <w:num w:numId="12">
    <w:abstractNumId w:val="6"/>
  </w:num>
  <w:num w:numId="13">
    <w:abstractNumId w:val="5"/>
  </w:num>
  <w:num w:numId="14">
    <w:abstractNumId w:val="14"/>
  </w:num>
  <w:num w:numId="15">
    <w:abstractNumId w:val="0"/>
  </w:num>
  <w:num w:numId="16">
    <w:abstractNumId w:val="11"/>
  </w:num>
  <w:num w:numId="17">
    <w:abstractNumId w:val="2"/>
  </w:num>
  <w:num w:numId="18">
    <w:abstractNumId w:val="18"/>
  </w:num>
  <w:num w:numId="19">
    <w:abstractNumId w:val="6"/>
  </w:num>
  <w:num w:numId="20">
    <w:abstractNumId w:val="19"/>
  </w:num>
  <w:num w:numId="21">
    <w:abstractNumId w:val="20"/>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C6"/>
    <w:rsid w:val="00000601"/>
    <w:rsid w:val="00005373"/>
    <w:rsid w:val="000109EB"/>
    <w:rsid w:val="0001423B"/>
    <w:rsid w:val="00016ACD"/>
    <w:rsid w:val="00020BA4"/>
    <w:rsid w:val="00023BAA"/>
    <w:rsid w:val="00024557"/>
    <w:rsid w:val="000310D0"/>
    <w:rsid w:val="000477DB"/>
    <w:rsid w:val="00047C7D"/>
    <w:rsid w:val="000514FA"/>
    <w:rsid w:val="000516EC"/>
    <w:rsid w:val="000555ED"/>
    <w:rsid w:val="0007342C"/>
    <w:rsid w:val="00075099"/>
    <w:rsid w:val="00082200"/>
    <w:rsid w:val="000906F8"/>
    <w:rsid w:val="00090709"/>
    <w:rsid w:val="0009070E"/>
    <w:rsid w:val="00097B62"/>
    <w:rsid w:val="000A4F25"/>
    <w:rsid w:val="000B4E39"/>
    <w:rsid w:val="000C088F"/>
    <w:rsid w:val="000C18B2"/>
    <w:rsid w:val="000C2F92"/>
    <w:rsid w:val="000D01A6"/>
    <w:rsid w:val="000D3440"/>
    <w:rsid w:val="000E3BC2"/>
    <w:rsid w:val="000F0E92"/>
    <w:rsid w:val="000F6F10"/>
    <w:rsid w:val="00100E2F"/>
    <w:rsid w:val="00102476"/>
    <w:rsid w:val="001045A4"/>
    <w:rsid w:val="00104B8C"/>
    <w:rsid w:val="001152BD"/>
    <w:rsid w:val="00115CD7"/>
    <w:rsid w:val="0012399A"/>
    <w:rsid w:val="00127FE7"/>
    <w:rsid w:val="00131043"/>
    <w:rsid w:val="001338C9"/>
    <w:rsid w:val="00134C6D"/>
    <w:rsid w:val="001415C6"/>
    <w:rsid w:val="00143DAD"/>
    <w:rsid w:val="00151227"/>
    <w:rsid w:val="0016011A"/>
    <w:rsid w:val="00160C32"/>
    <w:rsid w:val="0017272B"/>
    <w:rsid w:val="001766DB"/>
    <w:rsid w:val="001839BD"/>
    <w:rsid w:val="00186412"/>
    <w:rsid w:val="00186474"/>
    <w:rsid w:val="00193AD1"/>
    <w:rsid w:val="001948FB"/>
    <w:rsid w:val="001B4F03"/>
    <w:rsid w:val="001B604C"/>
    <w:rsid w:val="001B788B"/>
    <w:rsid w:val="001C0C7F"/>
    <w:rsid w:val="001C1EF8"/>
    <w:rsid w:val="001C351E"/>
    <w:rsid w:val="001C4F33"/>
    <w:rsid w:val="001C6535"/>
    <w:rsid w:val="001C71E0"/>
    <w:rsid w:val="001D0741"/>
    <w:rsid w:val="001D7712"/>
    <w:rsid w:val="001E0A2C"/>
    <w:rsid w:val="001E0BDC"/>
    <w:rsid w:val="001E2A69"/>
    <w:rsid w:val="001E3A4B"/>
    <w:rsid w:val="001E480D"/>
    <w:rsid w:val="001F593F"/>
    <w:rsid w:val="00206908"/>
    <w:rsid w:val="00207528"/>
    <w:rsid w:val="00214B9A"/>
    <w:rsid w:val="00216965"/>
    <w:rsid w:val="00217F22"/>
    <w:rsid w:val="002217EC"/>
    <w:rsid w:val="00223F56"/>
    <w:rsid w:val="002243F2"/>
    <w:rsid w:val="0022637C"/>
    <w:rsid w:val="00226B5B"/>
    <w:rsid w:val="00234202"/>
    <w:rsid w:val="00235025"/>
    <w:rsid w:val="00235AC9"/>
    <w:rsid w:val="00235E8A"/>
    <w:rsid w:val="002362E3"/>
    <w:rsid w:val="002413C4"/>
    <w:rsid w:val="00244876"/>
    <w:rsid w:val="0024651D"/>
    <w:rsid w:val="002478CF"/>
    <w:rsid w:val="00250112"/>
    <w:rsid w:val="0025348F"/>
    <w:rsid w:val="0026062A"/>
    <w:rsid w:val="0026391C"/>
    <w:rsid w:val="00264F21"/>
    <w:rsid w:val="002658D4"/>
    <w:rsid w:val="002678BB"/>
    <w:rsid w:val="002714CB"/>
    <w:rsid w:val="00272F9C"/>
    <w:rsid w:val="0027427F"/>
    <w:rsid w:val="002752B3"/>
    <w:rsid w:val="00276EB4"/>
    <w:rsid w:val="002803BD"/>
    <w:rsid w:val="002809FB"/>
    <w:rsid w:val="00281CB5"/>
    <w:rsid w:val="002849FB"/>
    <w:rsid w:val="00292801"/>
    <w:rsid w:val="00294874"/>
    <w:rsid w:val="002A3BEF"/>
    <w:rsid w:val="002A7CC3"/>
    <w:rsid w:val="002B09AA"/>
    <w:rsid w:val="002B19F7"/>
    <w:rsid w:val="002B5AF4"/>
    <w:rsid w:val="002D059F"/>
    <w:rsid w:val="002D08B7"/>
    <w:rsid w:val="002D303D"/>
    <w:rsid w:val="002D32B0"/>
    <w:rsid w:val="002D37A5"/>
    <w:rsid w:val="002D39F2"/>
    <w:rsid w:val="002E053D"/>
    <w:rsid w:val="002F0142"/>
    <w:rsid w:val="002F313A"/>
    <w:rsid w:val="002F4F97"/>
    <w:rsid w:val="002F54AC"/>
    <w:rsid w:val="00302146"/>
    <w:rsid w:val="00305067"/>
    <w:rsid w:val="003110FF"/>
    <w:rsid w:val="00315157"/>
    <w:rsid w:val="00315B6A"/>
    <w:rsid w:val="00322FED"/>
    <w:rsid w:val="00325894"/>
    <w:rsid w:val="00325A1A"/>
    <w:rsid w:val="0032674B"/>
    <w:rsid w:val="00330F4E"/>
    <w:rsid w:val="003320E9"/>
    <w:rsid w:val="003421ED"/>
    <w:rsid w:val="0034462C"/>
    <w:rsid w:val="00344674"/>
    <w:rsid w:val="003447B6"/>
    <w:rsid w:val="00347793"/>
    <w:rsid w:val="00353C30"/>
    <w:rsid w:val="0035536F"/>
    <w:rsid w:val="00364AB8"/>
    <w:rsid w:val="0037324C"/>
    <w:rsid w:val="00377E3D"/>
    <w:rsid w:val="00385527"/>
    <w:rsid w:val="00385936"/>
    <w:rsid w:val="0038771A"/>
    <w:rsid w:val="0039693D"/>
    <w:rsid w:val="003A162B"/>
    <w:rsid w:val="003A20F3"/>
    <w:rsid w:val="003A6EC4"/>
    <w:rsid w:val="003B2978"/>
    <w:rsid w:val="003B795D"/>
    <w:rsid w:val="003C7820"/>
    <w:rsid w:val="003D05A7"/>
    <w:rsid w:val="003D0E3B"/>
    <w:rsid w:val="003D2F2D"/>
    <w:rsid w:val="003D444F"/>
    <w:rsid w:val="003D5D6A"/>
    <w:rsid w:val="003E0282"/>
    <w:rsid w:val="003E25D4"/>
    <w:rsid w:val="003E5A0B"/>
    <w:rsid w:val="003F2BA0"/>
    <w:rsid w:val="0041374C"/>
    <w:rsid w:val="0041493B"/>
    <w:rsid w:val="00416165"/>
    <w:rsid w:val="00416F60"/>
    <w:rsid w:val="0042363C"/>
    <w:rsid w:val="00427FEF"/>
    <w:rsid w:val="00432FD7"/>
    <w:rsid w:val="0043614A"/>
    <w:rsid w:val="00436625"/>
    <w:rsid w:val="0043724F"/>
    <w:rsid w:val="0043759B"/>
    <w:rsid w:val="004406A6"/>
    <w:rsid w:val="00446646"/>
    <w:rsid w:val="00472A25"/>
    <w:rsid w:val="0047398C"/>
    <w:rsid w:val="00473CCE"/>
    <w:rsid w:val="00477883"/>
    <w:rsid w:val="004824B6"/>
    <w:rsid w:val="00487EEC"/>
    <w:rsid w:val="0049328C"/>
    <w:rsid w:val="00495B66"/>
    <w:rsid w:val="004963A1"/>
    <w:rsid w:val="004A248F"/>
    <w:rsid w:val="004A276C"/>
    <w:rsid w:val="004A3DBA"/>
    <w:rsid w:val="004B0717"/>
    <w:rsid w:val="004B2B84"/>
    <w:rsid w:val="004B344E"/>
    <w:rsid w:val="004B5A77"/>
    <w:rsid w:val="004B6E49"/>
    <w:rsid w:val="004B7A85"/>
    <w:rsid w:val="004C37A8"/>
    <w:rsid w:val="004D5C40"/>
    <w:rsid w:val="004D5F26"/>
    <w:rsid w:val="004D65E3"/>
    <w:rsid w:val="004E28AF"/>
    <w:rsid w:val="004E31C2"/>
    <w:rsid w:val="004F2FDB"/>
    <w:rsid w:val="004F45E1"/>
    <w:rsid w:val="004F4B8A"/>
    <w:rsid w:val="00500F6A"/>
    <w:rsid w:val="00502B22"/>
    <w:rsid w:val="00510929"/>
    <w:rsid w:val="00527AAE"/>
    <w:rsid w:val="00530797"/>
    <w:rsid w:val="00533730"/>
    <w:rsid w:val="00533E68"/>
    <w:rsid w:val="00543196"/>
    <w:rsid w:val="00546DCF"/>
    <w:rsid w:val="00551C4E"/>
    <w:rsid w:val="00552430"/>
    <w:rsid w:val="00554FE9"/>
    <w:rsid w:val="00556BD5"/>
    <w:rsid w:val="005576C9"/>
    <w:rsid w:val="00563119"/>
    <w:rsid w:val="005647B0"/>
    <w:rsid w:val="0056779E"/>
    <w:rsid w:val="00567E65"/>
    <w:rsid w:val="00570AF2"/>
    <w:rsid w:val="00591B9B"/>
    <w:rsid w:val="00591C9C"/>
    <w:rsid w:val="005940C3"/>
    <w:rsid w:val="00594667"/>
    <w:rsid w:val="0059761A"/>
    <w:rsid w:val="005A499E"/>
    <w:rsid w:val="005B2C7B"/>
    <w:rsid w:val="005B6CDB"/>
    <w:rsid w:val="005C2F30"/>
    <w:rsid w:val="005D034C"/>
    <w:rsid w:val="005D38C8"/>
    <w:rsid w:val="005D7EC2"/>
    <w:rsid w:val="005D7FC5"/>
    <w:rsid w:val="005E1B7F"/>
    <w:rsid w:val="005E29ED"/>
    <w:rsid w:val="005E685F"/>
    <w:rsid w:val="005F2B7D"/>
    <w:rsid w:val="005F72A7"/>
    <w:rsid w:val="0061467E"/>
    <w:rsid w:val="006159DB"/>
    <w:rsid w:val="006264A0"/>
    <w:rsid w:val="006269EE"/>
    <w:rsid w:val="00631858"/>
    <w:rsid w:val="00633120"/>
    <w:rsid w:val="006458D9"/>
    <w:rsid w:val="00662A34"/>
    <w:rsid w:val="00665DFD"/>
    <w:rsid w:val="00667A99"/>
    <w:rsid w:val="006728A9"/>
    <w:rsid w:val="00672B6B"/>
    <w:rsid w:val="00675C74"/>
    <w:rsid w:val="006818FD"/>
    <w:rsid w:val="00684437"/>
    <w:rsid w:val="0069541C"/>
    <w:rsid w:val="006A11D1"/>
    <w:rsid w:val="006A6F16"/>
    <w:rsid w:val="006B494B"/>
    <w:rsid w:val="006B4DE6"/>
    <w:rsid w:val="006D0071"/>
    <w:rsid w:val="006D0B15"/>
    <w:rsid w:val="006E065A"/>
    <w:rsid w:val="006E2347"/>
    <w:rsid w:val="006E382C"/>
    <w:rsid w:val="006F03AC"/>
    <w:rsid w:val="007024F6"/>
    <w:rsid w:val="007025FE"/>
    <w:rsid w:val="007033DB"/>
    <w:rsid w:val="00704CE9"/>
    <w:rsid w:val="00707736"/>
    <w:rsid w:val="0072168D"/>
    <w:rsid w:val="00724146"/>
    <w:rsid w:val="00727FE8"/>
    <w:rsid w:val="00733256"/>
    <w:rsid w:val="00747FC6"/>
    <w:rsid w:val="00755F5F"/>
    <w:rsid w:val="00761302"/>
    <w:rsid w:val="00765BA2"/>
    <w:rsid w:val="007763EF"/>
    <w:rsid w:val="00786C7F"/>
    <w:rsid w:val="007A2013"/>
    <w:rsid w:val="007B01F8"/>
    <w:rsid w:val="007B2626"/>
    <w:rsid w:val="007B2ED7"/>
    <w:rsid w:val="007D1C4F"/>
    <w:rsid w:val="007D61FC"/>
    <w:rsid w:val="007F2F2B"/>
    <w:rsid w:val="007F5AB8"/>
    <w:rsid w:val="007F63CD"/>
    <w:rsid w:val="007F689F"/>
    <w:rsid w:val="00800213"/>
    <w:rsid w:val="00801B43"/>
    <w:rsid w:val="008034A9"/>
    <w:rsid w:val="00806A08"/>
    <w:rsid w:val="00810071"/>
    <w:rsid w:val="00817157"/>
    <w:rsid w:val="008248CF"/>
    <w:rsid w:val="00826779"/>
    <w:rsid w:val="00832516"/>
    <w:rsid w:val="00834B39"/>
    <w:rsid w:val="0085092D"/>
    <w:rsid w:val="00850FFC"/>
    <w:rsid w:val="008516F4"/>
    <w:rsid w:val="0085630D"/>
    <w:rsid w:val="0085706F"/>
    <w:rsid w:val="00857205"/>
    <w:rsid w:val="00861428"/>
    <w:rsid w:val="00862123"/>
    <w:rsid w:val="00864FD0"/>
    <w:rsid w:val="008670FE"/>
    <w:rsid w:val="00871FC4"/>
    <w:rsid w:val="008742F5"/>
    <w:rsid w:val="00874450"/>
    <w:rsid w:val="008835FB"/>
    <w:rsid w:val="0089462B"/>
    <w:rsid w:val="00895822"/>
    <w:rsid w:val="0089734C"/>
    <w:rsid w:val="008A1F29"/>
    <w:rsid w:val="008A37D4"/>
    <w:rsid w:val="008B472A"/>
    <w:rsid w:val="008B787E"/>
    <w:rsid w:val="008C0272"/>
    <w:rsid w:val="008D63CD"/>
    <w:rsid w:val="008D6727"/>
    <w:rsid w:val="00907D78"/>
    <w:rsid w:val="00915767"/>
    <w:rsid w:val="00921AE9"/>
    <w:rsid w:val="009313F8"/>
    <w:rsid w:val="009327C4"/>
    <w:rsid w:val="0093289A"/>
    <w:rsid w:val="00932C68"/>
    <w:rsid w:val="009410F1"/>
    <w:rsid w:val="00943B6E"/>
    <w:rsid w:val="009517F5"/>
    <w:rsid w:val="009656C8"/>
    <w:rsid w:val="009661ED"/>
    <w:rsid w:val="00970309"/>
    <w:rsid w:val="00971BBC"/>
    <w:rsid w:val="00973A87"/>
    <w:rsid w:val="00977C2D"/>
    <w:rsid w:val="00981AA5"/>
    <w:rsid w:val="00990563"/>
    <w:rsid w:val="00991791"/>
    <w:rsid w:val="00991CEE"/>
    <w:rsid w:val="009922F1"/>
    <w:rsid w:val="00992648"/>
    <w:rsid w:val="00996993"/>
    <w:rsid w:val="009A125F"/>
    <w:rsid w:val="009A3829"/>
    <w:rsid w:val="009B01B9"/>
    <w:rsid w:val="009B5CA0"/>
    <w:rsid w:val="009B7D34"/>
    <w:rsid w:val="009C363F"/>
    <w:rsid w:val="009C3AFC"/>
    <w:rsid w:val="009C6144"/>
    <w:rsid w:val="009C6550"/>
    <w:rsid w:val="009C7E31"/>
    <w:rsid w:val="009D52CD"/>
    <w:rsid w:val="009D6443"/>
    <w:rsid w:val="009D7F03"/>
    <w:rsid w:val="009E2BA6"/>
    <w:rsid w:val="009E5B62"/>
    <w:rsid w:val="009E7728"/>
    <w:rsid w:val="009F78C7"/>
    <w:rsid w:val="00A04539"/>
    <w:rsid w:val="00A05B86"/>
    <w:rsid w:val="00A07BFE"/>
    <w:rsid w:val="00A12CAA"/>
    <w:rsid w:val="00A146A0"/>
    <w:rsid w:val="00A15A34"/>
    <w:rsid w:val="00A213B9"/>
    <w:rsid w:val="00A23A76"/>
    <w:rsid w:val="00A275A9"/>
    <w:rsid w:val="00A27BB6"/>
    <w:rsid w:val="00A30B0A"/>
    <w:rsid w:val="00A3256D"/>
    <w:rsid w:val="00A33068"/>
    <w:rsid w:val="00A4365C"/>
    <w:rsid w:val="00A44323"/>
    <w:rsid w:val="00A45B0C"/>
    <w:rsid w:val="00A45E19"/>
    <w:rsid w:val="00A46630"/>
    <w:rsid w:val="00A46CBE"/>
    <w:rsid w:val="00A4799A"/>
    <w:rsid w:val="00A51B9F"/>
    <w:rsid w:val="00A61FAF"/>
    <w:rsid w:val="00A63868"/>
    <w:rsid w:val="00A67E19"/>
    <w:rsid w:val="00A96B67"/>
    <w:rsid w:val="00AA3CEC"/>
    <w:rsid w:val="00AB50DD"/>
    <w:rsid w:val="00AB54E9"/>
    <w:rsid w:val="00AB6E04"/>
    <w:rsid w:val="00AD1ABA"/>
    <w:rsid w:val="00AD3217"/>
    <w:rsid w:val="00AE625C"/>
    <w:rsid w:val="00AE69A4"/>
    <w:rsid w:val="00AF58BA"/>
    <w:rsid w:val="00B03624"/>
    <w:rsid w:val="00B148BE"/>
    <w:rsid w:val="00B16A33"/>
    <w:rsid w:val="00B179F6"/>
    <w:rsid w:val="00B24AE7"/>
    <w:rsid w:val="00B3366B"/>
    <w:rsid w:val="00B36C7E"/>
    <w:rsid w:val="00B40F92"/>
    <w:rsid w:val="00B4349A"/>
    <w:rsid w:val="00B44F66"/>
    <w:rsid w:val="00B46575"/>
    <w:rsid w:val="00B4730A"/>
    <w:rsid w:val="00B51E9B"/>
    <w:rsid w:val="00B5648E"/>
    <w:rsid w:val="00B640FE"/>
    <w:rsid w:val="00B674A3"/>
    <w:rsid w:val="00B72C5B"/>
    <w:rsid w:val="00B82D68"/>
    <w:rsid w:val="00B8317B"/>
    <w:rsid w:val="00B8388C"/>
    <w:rsid w:val="00BA10EB"/>
    <w:rsid w:val="00BA6382"/>
    <w:rsid w:val="00BC0ED5"/>
    <w:rsid w:val="00BC51B5"/>
    <w:rsid w:val="00BC68F7"/>
    <w:rsid w:val="00BC695E"/>
    <w:rsid w:val="00BC722A"/>
    <w:rsid w:val="00BD0C5C"/>
    <w:rsid w:val="00BD5C7B"/>
    <w:rsid w:val="00BD6F31"/>
    <w:rsid w:val="00BF27D9"/>
    <w:rsid w:val="00BF4121"/>
    <w:rsid w:val="00BF5D32"/>
    <w:rsid w:val="00BF5E6A"/>
    <w:rsid w:val="00BF7C57"/>
    <w:rsid w:val="00C01A47"/>
    <w:rsid w:val="00C115B8"/>
    <w:rsid w:val="00C13BCF"/>
    <w:rsid w:val="00C14137"/>
    <w:rsid w:val="00C157EF"/>
    <w:rsid w:val="00C16E8E"/>
    <w:rsid w:val="00C16EE8"/>
    <w:rsid w:val="00C21B5E"/>
    <w:rsid w:val="00C2387A"/>
    <w:rsid w:val="00C261F1"/>
    <w:rsid w:val="00C3467B"/>
    <w:rsid w:val="00C35277"/>
    <w:rsid w:val="00C52755"/>
    <w:rsid w:val="00C53912"/>
    <w:rsid w:val="00C57122"/>
    <w:rsid w:val="00C65E33"/>
    <w:rsid w:val="00C71DF4"/>
    <w:rsid w:val="00C75D41"/>
    <w:rsid w:val="00C92ACA"/>
    <w:rsid w:val="00C92FCE"/>
    <w:rsid w:val="00CA2780"/>
    <w:rsid w:val="00CB4741"/>
    <w:rsid w:val="00CB5652"/>
    <w:rsid w:val="00CB6B65"/>
    <w:rsid w:val="00CC4ED9"/>
    <w:rsid w:val="00CD588E"/>
    <w:rsid w:val="00CD607B"/>
    <w:rsid w:val="00CD61D3"/>
    <w:rsid w:val="00CF669E"/>
    <w:rsid w:val="00CF6B40"/>
    <w:rsid w:val="00D13AA5"/>
    <w:rsid w:val="00D15D68"/>
    <w:rsid w:val="00D34C33"/>
    <w:rsid w:val="00D373E2"/>
    <w:rsid w:val="00D3781D"/>
    <w:rsid w:val="00D43A3A"/>
    <w:rsid w:val="00D52BFD"/>
    <w:rsid w:val="00D54767"/>
    <w:rsid w:val="00D57618"/>
    <w:rsid w:val="00D57734"/>
    <w:rsid w:val="00D600EE"/>
    <w:rsid w:val="00D628C7"/>
    <w:rsid w:val="00D631F1"/>
    <w:rsid w:val="00D650AF"/>
    <w:rsid w:val="00D671B6"/>
    <w:rsid w:val="00D708E3"/>
    <w:rsid w:val="00D7297F"/>
    <w:rsid w:val="00D72A6A"/>
    <w:rsid w:val="00D749E4"/>
    <w:rsid w:val="00D94335"/>
    <w:rsid w:val="00DA1BB8"/>
    <w:rsid w:val="00DB247A"/>
    <w:rsid w:val="00DB4213"/>
    <w:rsid w:val="00DB6792"/>
    <w:rsid w:val="00DC5D11"/>
    <w:rsid w:val="00DC5DA8"/>
    <w:rsid w:val="00DD17F3"/>
    <w:rsid w:val="00DD53B3"/>
    <w:rsid w:val="00DD6A40"/>
    <w:rsid w:val="00DF1553"/>
    <w:rsid w:val="00DF4960"/>
    <w:rsid w:val="00E00195"/>
    <w:rsid w:val="00E06420"/>
    <w:rsid w:val="00E1264D"/>
    <w:rsid w:val="00E22DDF"/>
    <w:rsid w:val="00E376BA"/>
    <w:rsid w:val="00E43D08"/>
    <w:rsid w:val="00E4412E"/>
    <w:rsid w:val="00E63EA4"/>
    <w:rsid w:val="00E751C7"/>
    <w:rsid w:val="00E8481D"/>
    <w:rsid w:val="00E84A34"/>
    <w:rsid w:val="00E87446"/>
    <w:rsid w:val="00E91830"/>
    <w:rsid w:val="00EA2CC4"/>
    <w:rsid w:val="00EA56CD"/>
    <w:rsid w:val="00EA79C0"/>
    <w:rsid w:val="00EB348A"/>
    <w:rsid w:val="00EB6855"/>
    <w:rsid w:val="00EC1B23"/>
    <w:rsid w:val="00EC1D17"/>
    <w:rsid w:val="00EC6323"/>
    <w:rsid w:val="00EC7B39"/>
    <w:rsid w:val="00ED68F3"/>
    <w:rsid w:val="00EE126F"/>
    <w:rsid w:val="00EE2072"/>
    <w:rsid w:val="00EE43C9"/>
    <w:rsid w:val="00EF3D2E"/>
    <w:rsid w:val="00EF5CF4"/>
    <w:rsid w:val="00EF678F"/>
    <w:rsid w:val="00F05A05"/>
    <w:rsid w:val="00F0673C"/>
    <w:rsid w:val="00F14A00"/>
    <w:rsid w:val="00F26EE7"/>
    <w:rsid w:val="00F35C9D"/>
    <w:rsid w:val="00F4189B"/>
    <w:rsid w:val="00F43AEE"/>
    <w:rsid w:val="00F4512E"/>
    <w:rsid w:val="00F644A3"/>
    <w:rsid w:val="00F65584"/>
    <w:rsid w:val="00F66275"/>
    <w:rsid w:val="00F67DB2"/>
    <w:rsid w:val="00F7255B"/>
    <w:rsid w:val="00F77EE6"/>
    <w:rsid w:val="00F81BD3"/>
    <w:rsid w:val="00F82A3F"/>
    <w:rsid w:val="00F82B5D"/>
    <w:rsid w:val="00F850CB"/>
    <w:rsid w:val="00F9571F"/>
    <w:rsid w:val="00FA4CB6"/>
    <w:rsid w:val="00FB754D"/>
    <w:rsid w:val="00FB7852"/>
    <w:rsid w:val="00FC255B"/>
    <w:rsid w:val="00FD12E5"/>
    <w:rsid w:val="00FE37F5"/>
    <w:rsid w:val="00FE38A8"/>
    <w:rsid w:val="00FE5364"/>
    <w:rsid w:val="00FE6EDD"/>
    <w:rsid w:val="00FF1F33"/>
    <w:rsid w:val="00FF2F8F"/>
    <w:rsid w:val="00FF3F04"/>
    <w:rsid w:val="00FF54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8698"/>
  <w15:docId w15:val="{55E9A97E-AB74-42D8-A4C2-2582527E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E22D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EE6"/>
    <w:rPr>
      <w:color w:val="0000FF" w:themeColor="hyperlink"/>
      <w:u w:val="single"/>
    </w:rPr>
  </w:style>
  <w:style w:type="paragraph" w:styleId="Testofumetto">
    <w:name w:val="Balloon Text"/>
    <w:basedOn w:val="Normale"/>
    <w:link w:val="TestofumettoCarattere"/>
    <w:uiPriority w:val="99"/>
    <w:semiHidden/>
    <w:unhideWhenUsed/>
    <w:rsid w:val="008B78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87E"/>
    <w:rPr>
      <w:rFonts w:ascii="Tahoma" w:hAnsi="Tahoma" w:cs="Tahoma"/>
      <w:sz w:val="16"/>
      <w:szCs w:val="16"/>
    </w:rPr>
  </w:style>
  <w:style w:type="paragraph" w:styleId="NormaleWeb">
    <w:name w:val="Normal (Web)"/>
    <w:basedOn w:val="Normale"/>
    <w:uiPriority w:val="99"/>
    <w:unhideWhenUsed/>
    <w:rsid w:val="00B838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88C"/>
    <w:rPr>
      <w:b/>
      <w:bCs/>
    </w:rPr>
  </w:style>
  <w:style w:type="paragraph" w:customStyle="1" w:styleId="chapter-paragraph">
    <w:name w:val="chapter-paragraph"/>
    <w:basedOn w:val="Normale"/>
    <w:rsid w:val="007332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B0717"/>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4E31C2"/>
    <w:pPr>
      <w:widowControl w:val="0"/>
      <w:suppressAutoHyphens/>
      <w:spacing w:after="0" w:line="240" w:lineRule="auto"/>
      <w:ind w:left="708"/>
    </w:pPr>
    <w:rPr>
      <w:rFonts w:ascii="Times New Roman" w:eastAsia="Arial Unicode MS" w:hAnsi="Times New Roman" w:cs="Mangal"/>
      <w:kern w:val="1"/>
      <w:sz w:val="24"/>
      <w:szCs w:val="21"/>
      <w:lang w:eastAsia="hi-IN" w:bidi="hi-IN"/>
    </w:rPr>
  </w:style>
  <w:style w:type="character" w:customStyle="1" w:styleId="apple-converted-space">
    <w:name w:val="apple-converted-space"/>
    <w:basedOn w:val="Carpredefinitoparagrafo"/>
    <w:rsid w:val="0047398C"/>
  </w:style>
  <w:style w:type="character" w:styleId="Enfasicorsivo">
    <w:name w:val="Emphasis"/>
    <w:basedOn w:val="Carpredefinitoparagrafo"/>
    <w:uiPriority w:val="20"/>
    <w:qFormat/>
    <w:rsid w:val="0047398C"/>
    <w:rPr>
      <w:i/>
      <w:iCs/>
    </w:rPr>
  </w:style>
  <w:style w:type="character" w:customStyle="1" w:styleId="Menzionenonrisolta1">
    <w:name w:val="Menzione non risolta1"/>
    <w:basedOn w:val="Carpredefinitoparagrafo"/>
    <w:uiPriority w:val="99"/>
    <w:semiHidden/>
    <w:unhideWhenUsed/>
    <w:rsid w:val="00EE2072"/>
    <w:rPr>
      <w:color w:val="808080"/>
      <w:shd w:val="clear" w:color="auto" w:fill="E6E6E6"/>
    </w:rPr>
  </w:style>
  <w:style w:type="character" w:styleId="Rimandocommento">
    <w:name w:val="annotation reference"/>
    <w:basedOn w:val="Carpredefinitoparagrafo"/>
    <w:uiPriority w:val="99"/>
    <w:semiHidden/>
    <w:unhideWhenUsed/>
    <w:rsid w:val="002D37A5"/>
    <w:rPr>
      <w:sz w:val="18"/>
      <w:szCs w:val="18"/>
    </w:rPr>
  </w:style>
  <w:style w:type="paragraph" w:styleId="Testocommento">
    <w:name w:val="annotation text"/>
    <w:basedOn w:val="Normale"/>
    <w:link w:val="TestocommentoCarattere"/>
    <w:uiPriority w:val="99"/>
    <w:semiHidden/>
    <w:unhideWhenUsed/>
    <w:rsid w:val="002D37A5"/>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2D37A5"/>
    <w:rPr>
      <w:sz w:val="24"/>
      <w:szCs w:val="24"/>
    </w:rPr>
  </w:style>
  <w:style w:type="paragraph" w:styleId="Soggettocommento">
    <w:name w:val="annotation subject"/>
    <w:basedOn w:val="Testocommento"/>
    <w:next w:val="Testocommento"/>
    <w:link w:val="SoggettocommentoCarattere"/>
    <w:uiPriority w:val="99"/>
    <w:semiHidden/>
    <w:unhideWhenUsed/>
    <w:rsid w:val="002D37A5"/>
    <w:rPr>
      <w:b/>
      <w:bCs/>
      <w:sz w:val="20"/>
      <w:szCs w:val="20"/>
    </w:rPr>
  </w:style>
  <w:style w:type="character" w:customStyle="1" w:styleId="SoggettocommentoCarattere">
    <w:name w:val="Soggetto commento Carattere"/>
    <w:basedOn w:val="TestocommentoCarattere"/>
    <w:link w:val="Soggettocommento"/>
    <w:uiPriority w:val="99"/>
    <w:semiHidden/>
    <w:rsid w:val="002D37A5"/>
    <w:rPr>
      <w:b/>
      <w:bCs/>
      <w:sz w:val="20"/>
      <w:szCs w:val="20"/>
    </w:rPr>
  </w:style>
  <w:style w:type="character" w:customStyle="1" w:styleId="Menzionenonrisolta2">
    <w:name w:val="Menzione non risolta2"/>
    <w:basedOn w:val="Carpredefinitoparagrafo"/>
    <w:uiPriority w:val="99"/>
    <w:rsid w:val="00B72C5B"/>
    <w:rPr>
      <w:color w:val="605E5C"/>
      <w:shd w:val="clear" w:color="auto" w:fill="E1DFDD"/>
    </w:rPr>
  </w:style>
  <w:style w:type="character" w:customStyle="1" w:styleId="st">
    <w:name w:val="st"/>
    <w:basedOn w:val="Carpredefinitoparagrafo"/>
    <w:rsid w:val="0085630D"/>
  </w:style>
  <w:style w:type="paragraph" w:customStyle="1" w:styleId="3vff3xh4yd">
    <w:name w:val="_3vff3xh4yd"/>
    <w:basedOn w:val="Normale"/>
    <w:rsid w:val="007763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Menzionenonrisolta3">
    <w:name w:val="Menzione non risolta3"/>
    <w:basedOn w:val="Carpredefinitoparagrafo"/>
    <w:uiPriority w:val="99"/>
    <w:semiHidden/>
    <w:unhideWhenUsed/>
    <w:rsid w:val="00801B43"/>
    <w:rPr>
      <w:color w:val="605E5C"/>
      <w:shd w:val="clear" w:color="auto" w:fill="E1DFDD"/>
    </w:rPr>
  </w:style>
  <w:style w:type="character" w:styleId="Collegamentovisitato">
    <w:name w:val="FollowedHyperlink"/>
    <w:basedOn w:val="Carpredefinitoparagrafo"/>
    <w:uiPriority w:val="99"/>
    <w:semiHidden/>
    <w:unhideWhenUsed/>
    <w:rsid w:val="0025348F"/>
    <w:rPr>
      <w:color w:val="800080" w:themeColor="followedHyperlink"/>
      <w:u w:val="single"/>
    </w:rPr>
  </w:style>
  <w:style w:type="character" w:customStyle="1" w:styleId="storydate">
    <w:name w:val="story__date"/>
    <w:basedOn w:val="Carpredefinitoparagrafo"/>
    <w:rsid w:val="00143DAD"/>
  </w:style>
  <w:style w:type="character" w:styleId="Menzionenonrisolta">
    <w:name w:val="Unresolved Mention"/>
    <w:basedOn w:val="Carpredefinitoparagrafo"/>
    <w:uiPriority w:val="99"/>
    <w:semiHidden/>
    <w:unhideWhenUsed/>
    <w:rsid w:val="00F0673C"/>
    <w:rPr>
      <w:color w:val="605E5C"/>
      <w:shd w:val="clear" w:color="auto" w:fill="E1DFDD"/>
    </w:rPr>
  </w:style>
  <w:style w:type="paragraph" w:styleId="Nessunaspaziatura">
    <w:name w:val="No Spacing"/>
    <w:uiPriority w:val="1"/>
    <w:qFormat/>
    <w:rsid w:val="008835FB"/>
    <w:pPr>
      <w:spacing w:after="0" w:line="240" w:lineRule="auto"/>
    </w:pPr>
    <w:rPr>
      <w:rFonts w:eastAsiaTheme="minorEastAsia"/>
      <w:lang w:eastAsia="it-IT"/>
    </w:rPr>
  </w:style>
  <w:style w:type="paragraph" w:styleId="Revisione">
    <w:name w:val="Revision"/>
    <w:hidden/>
    <w:uiPriority w:val="99"/>
    <w:semiHidden/>
    <w:rsid w:val="002E05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369">
      <w:bodyDiv w:val="1"/>
      <w:marLeft w:val="0"/>
      <w:marRight w:val="0"/>
      <w:marTop w:val="0"/>
      <w:marBottom w:val="0"/>
      <w:divBdr>
        <w:top w:val="none" w:sz="0" w:space="0" w:color="auto"/>
        <w:left w:val="none" w:sz="0" w:space="0" w:color="auto"/>
        <w:bottom w:val="none" w:sz="0" w:space="0" w:color="auto"/>
        <w:right w:val="none" w:sz="0" w:space="0" w:color="auto"/>
      </w:divBdr>
    </w:div>
    <w:div w:id="136385577">
      <w:bodyDiv w:val="1"/>
      <w:marLeft w:val="0"/>
      <w:marRight w:val="0"/>
      <w:marTop w:val="0"/>
      <w:marBottom w:val="0"/>
      <w:divBdr>
        <w:top w:val="none" w:sz="0" w:space="0" w:color="auto"/>
        <w:left w:val="none" w:sz="0" w:space="0" w:color="auto"/>
        <w:bottom w:val="none" w:sz="0" w:space="0" w:color="auto"/>
        <w:right w:val="none" w:sz="0" w:space="0" w:color="auto"/>
      </w:divBdr>
    </w:div>
    <w:div w:id="198006979">
      <w:bodyDiv w:val="1"/>
      <w:marLeft w:val="0"/>
      <w:marRight w:val="0"/>
      <w:marTop w:val="0"/>
      <w:marBottom w:val="0"/>
      <w:divBdr>
        <w:top w:val="none" w:sz="0" w:space="0" w:color="auto"/>
        <w:left w:val="none" w:sz="0" w:space="0" w:color="auto"/>
        <w:bottom w:val="none" w:sz="0" w:space="0" w:color="auto"/>
        <w:right w:val="none" w:sz="0" w:space="0" w:color="auto"/>
      </w:divBdr>
    </w:div>
    <w:div w:id="525140932">
      <w:bodyDiv w:val="1"/>
      <w:marLeft w:val="0"/>
      <w:marRight w:val="0"/>
      <w:marTop w:val="0"/>
      <w:marBottom w:val="0"/>
      <w:divBdr>
        <w:top w:val="none" w:sz="0" w:space="0" w:color="auto"/>
        <w:left w:val="none" w:sz="0" w:space="0" w:color="auto"/>
        <w:bottom w:val="none" w:sz="0" w:space="0" w:color="auto"/>
        <w:right w:val="none" w:sz="0" w:space="0" w:color="auto"/>
      </w:divBdr>
    </w:div>
    <w:div w:id="562645303">
      <w:bodyDiv w:val="1"/>
      <w:marLeft w:val="0"/>
      <w:marRight w:val="0"/>
      <w:marTop w:val="0"/>
      <w:marBottom w:val="0"/>
      <w:divBdr>
        <w:top w:val="none" w:sz="0" w:space="0" w:color="auto"/>
        <w:left w:val="none" w:sz="0" w:space="0" w:color="auto"/>
        <w:bottom w:val="none" w:sz="0" w:space="0" w:color="auto"/>
        <w:right w:val="none" w:sz="0" w:space="0" w:color="auto"/>
      </w:divBdr>
    </w:div>
    <w:div w:id="714548313">
      <w:bodyDiv w:val="1"/>
      <w:marLeft w:val="0"/>
      <w:marRight w:val="0"/>
      <w:marTop w:val="0"/>
      <w:marBottom w:val="0"/>
      <w:divBdr>
        <w:top w:val="none" w:sz="0" w:space="0" w:color="auto"/>
        <w:left w:val="none" w:sz="0" w:space="0" w:color="auto"/>
        <w:bottom w:val="none" w:sz="0" w:space="0" w:color="auto"/>
        <w:right w:val="none" w:sz="0" w:space="0" w:color="auto"/>
      </w:divBdr>
    </w:div>
    <w:div w:id="803893210">
      <w:bodyDiv w:val="1"/>
      <w:marLeft w:val="0"/>
      <w:marRight w:val="0"/>
      <w:marTop w:val="0"/>
      <w:marBottom w:val="0"/>
      <w:divBdr>
        <w:top w:val="none" w:sz="0" w:space="0" w:color="auto"/>
        <w:left w:val="none" w:sz="0" w:space="0" w:color="auto"/>
        <w:bottom w:val="none" w:sz="0" w:space="0" w:color="auto"/>
        <w:right w:val="none" w:sz="0" w:space="0" w:color="auto"/>
      </w:divBdr>
    </w:div>
    <w:div w:id="808673012">
      <w:bodyDiv w:val="1"/>
      <w:marLeft w:val="0"/>
      <w:marRight w:val="0"/>
      <w:marTop w:val="0"/>
      <w:marBottom w:val="0"/>
      <w:divBdr>
        <w:top w:val="none" w:sz="0" w:space="0" w:color="auto"/>
        <w:left w:val="none" w:sz="0" w:space="0" w:color="auto"/>
        <w:bottom w:val="none" w:sz="0" w:space="0" w:color="auto"/>
        <w:right w:val="none" w:sz="0" w:space="0" w:color="auto"/>
      </w:divBdr>
    </w:div>
    <w:div w:id="821509766">
      <w:bodyDiv w:val="1"/>
      <w:marLeft w:val="0"/>
      <w:marRight w:val="0"/>
      <w:marTop w:val="0"/>
      <w:marBottom w:val="0"/>
      <w:divBdr>
        <w:top w:val="none" w:sz="0" w:space="0" w:color="auto"/>
        <w:left w:val="none" w:sz="0" w:space="0" w:color="auto"/>
        <w:bottom w:val="none" w:sz="0" w:space="0" w:color="auto"/>
        <w:right w:val="none" w:sz="0" w:space="0" w:color="auto"/>
      </w:divBdr>
    </w:div>
    <w:div w:id="1102913437">
      <w:bodyDiv w:val="1"/>
      <w:marLeft w:val="0"/>
      <w:marRight w:val="0"/>
      <w:marTop w:val="0"/>
      <w:marBottom w:val="0"/>
      <w:divBdr>
        <w:top w:val="none" w:sz="0" w:space="0" w:color="auto"/>
        <w:left w:val="none" w:sz="0" w:space="0" w:color="auto"/>
        <w:bottom w:val="none" w:sz="0" w:space="0" w:color="auto"/>
        <w:right w:val="none" w:sz="0" w:space="0" w:color="auto"/>
      </w:divBdr>
    </w:div>
    <w:div w:id="1146899759">
      <w:bodyDiv w:val="1"/>
      <w:marLeft w:val="0"/>
      <w:marRight w:val="0"/>
      <w:marTop w:val="0"/>
      <w:marBottom w:val="0"/>
      <w:divBdr>
        <w:top w:val="none" w:sz="0" w:space="0" w:color="auto"/>
        <w:left w:val="none" w:sz="0" w:space="0" w:color="auto"/>
        <w:bottom w:val="none" w:sz="0" w:space="0" w:color="auto"/>
        <w:right w:val="none" w:sz="0" w:space="0" w:color="auto"/>
      </w:divBdr>
    </w:div>
    <w:div w:id="1318191625">
      <w:bodyDiv w:val="1"/>
      <w:marLeft w:val="0"/>
      <w:marRight w:val="0"/>
      <w:marTop w:val="0"/>
      <w:marBottom w:val="0"/>
      <w:divBdr>
        <w:top w:val="none" w:sz="0" w:space="0" w:color="auto"/>
        <w:left w:val="none" w:sz="0" w:space="0" w:color="auto"/>
        <w:bottom w:val="none" w:sz="0" w:space="0" w:color="auto"/>
        <w:right w:val="none" w:sz="0" w:space="0" w:color="auto"/>
      </w:divBdr>
      <w:divsChild>
        <w:div w:id="772360656">
          <w:marLeft w:val="0"/>
          <w:marRight w:val="0"/>
          <w:marTop w:val="0"/>
          <w:marBottom w:val="0"/>
          <w:divBdr>
            <w:top w:val="none" w:sz="0" w:space="0" w:color="auto"/>
            <w:left w:val="none" w:sz="0" w:space="0" w:color="auto"/>
            <w:bottom w:val="none" w:sz="0" w:space="0" w:color="auto"/>
            <w:right w:val="none" w:sz="0" w:space="0" w:color="auto"/>
          </w:divBdr>
        </w:div>
        <w:div w:id="1105342735">
          <w:marLeft w:val="0"/>
          <w:marRight w:val="0"/>
          <w:marTop w:val="0"/>
          <w:marBottom w:val="0"/>
          <w:divBdr>
            <w:top w:val="none" w:sz="0" w:space="0" w:color="auto"/>
            <w:left w:val="none" w:sz="0" w:space="0" w:color="auto"/>
            <w:bottom w:val="none" w:sz="0" w:space="0" w:color="auto"/>
            <w:right w:val="none" w:sz="0" w:space="0" w:color="auto"/>
          </w:divBdr>
        </w:div>
        <w:div w:id="409548282">
          <w:marLeft w:val="0"/>
          <w:marRight w:val="0"/>
          <w:marTop w:val="0"/>
          <w:marBottom w:val="0"/>
          <w:divBdr>
            <w:top w:val="none" w:sz="0" w:space="0" w:color="auto"/>
            <w:left w:val="none" w:sz="0" w:space="0" w:color="auto"/>
            <w:bottom w:val="none" w:sz="0" w:space="0" w:color="auto"/>
            <w:right w:val="none" w:sz="0" w:space="0" w:color="auto"/>
          </w:divBdr>
        </w:div>
      </w:divsChild>
    </w:div>
    <w:div w:id="1401908240">
      <w:bodyDiv w:val="1"/>
      <w:marLeft w:val="0"/>
      <w:marRight w:val="0"/>
      <w:marTop w:val="0"/>
      <w:marBottom w:val="0"/>
      <w:divBdr>
        <w:top w:val="none" w:sz="0" w:space="0" w:color="auto"/>
        <w:left w:val="none" w:sz="0" w:space="0" w:color="auto"/>
        <w:bottom w:val="none" w:sz="0" w:space="0" w:color="auto"/>
        <w:right w:val="none" w:sz="0" w:space="0" w:color="auto"/>
      </w:divBdr>
    </w:div>
    <w:div w:id="1622878731">
      <w:bodyDiv w:val="1"/>
      <w:marLeft w:val="0"/>
      <w:marRight w:val="0"/>
      <w:marTop w:val="0"/>
      <w:marBottom w:val="0"/>
      <w:divBdr>
        <w:top w:val="none" w:sz="0" w:space="0" w:color="auto"/>
        <w:left w:val="none" w:sz="0" w:space="0" w:color="auto"/>
        <w:bottom w:val="none" w:sz="0" w:space="0" w:color="auto"/>
        <w:right w:val="none" w:sz="0" w:space="0" w:color="auto"/>
      </w:divBdr>
      <w:divsChild>
        <w:div w:id="1825776226">
          <w:marLeft w:val="0"/>
          <w:marRight w:val="0"/>
          <w:marTop w:val="0"/>
          <w:marBottom w:val="0"/>
          <w:divBdr>
            <w:top w:val="none" w:sz="0" w:space="0" w:color="auto"/>
            <w:left w:val="none" w:sz="0" w:space="0" w:color="auto"/>
            <w:bottom w:val="none" w:sz="0" w:space="0" w:color="auto"/>
            <w:right w:val="none" w:sz="0" w:space="0" w:color="auto"/>
          </w:divBdr>
          <w:divsChild>
            <w:div w:id="607665397">
              <w:marLeft w:val="0"/>
              <w:marRight w:val="0"/>
              <w:marTop w:val="0"/>
              <w:marBottom w:val="0"/>
              <w:divBdr>
                <w:top w:val="none" w:sz="0" w:space="0" w:color="auto"/>
                <w:left w:val="none" w:sz="0" w:space="0" w:color="auto"/>
                <w:bottom w:val="none" w:sz="0" w:space="0" w:color="auto"/>
                <w:right w:val="none" w:sz="0" w:space="0" w:color="auto"/>
              </w:divBdr>
            </w:div>
            <w:div w:id="1875070170">
              <w:marLeft w:val="0"/>
              <w:marRight w:val="0"/>
              <w:marTop w:val="0"/>
              <w:marBottom w:val="0"/>
              <w:divBdr>
                <w:top w:val="none" w:sz="0" w:space="0" w:color="auto"/>
                <w:left w:val="none" w:sz="0" w:space="0" w:color="auto"/>
                <w:bottom w:val="none" w:sz="0" w:space="0" w:color="auto"/>
                <w:right w:val="none" w:sz="0" w:space="0" w:color="auto"/>
              </w:divBdr>
              <w:divsChild>
                <w:div w:id="719549081">
                  <w:marLeft w:val="0"/>
                  <w:marRight w:val="0"/>
                  <w:marTop w:val="0"/>
                  <w:marBottom w:val="0"/>
                  <w:divBdr>
                    <w:top w:val="none" w:sz="0" w:space="0" w:color="auto"/>
                    <w:left w:val="none" w:sz="0" w:space="0" w:color="auto"/>
                    <w:bottom w:val="none" w:sz="0" w:space="0" w:color="auto"/>
                    <w:right w:val="none" w:sz="0" w:space="0" w:color="auto"/>
                  </w:divBdr>
                </w:div>
                <w:div w:id="1455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884">
          <w:marLeft w:val="0"/>
          <w:marRight w:val="0"/>
          <w:marTop w:val="0"/>
          <w:marBottom w:val="0"/>
          <w:divBdr>
            <w:top w:val="none" w:sz="0" w:space="0" w:color="auto"/>
            <w:left w:val="none" w:sz="0" w:space="0" w:color="auto"/>
            <w:bottom w:val="none" w:sz="0" w:space="0" w:color="auto"/>
            <w:right w:val="none" w:sz="0" w:space="0" w:color="auto"/>
          </w:divBdr>
          <w:divsChild>
            <w:div w:id="201401253">
              <w:marLeft w:val="0"/>
              <w:marRight w:val="0"/>
              <w:marTop w:val="0"/>
              <w:marBottom w:val="0"/>
              <w:divBdr>
                <w:top w:val="none" w:sz="0" w:space="0" w:color="auto"/>
                <w:left w:val="none" w:sz="0" w:space="0" w:color="auto"/>
                <w:bottom w:val="none" w:sz="0" w:space="0" w:color="auto"/>
                <w:right w:val="none" w:sz="0" w:space="0" w:color="auto"/>
              </w:divBdr>
            </w:div>
            <w:div w:id="112991274">
              <w:marLeft w:val="0"/>
              <w:marRight w:val="0"/>
              <w:marTop w:val="0"/>
              <w:marBottom w:val="0"/>
              <w:divBdr>
                <w:top w:val="none" w:sz="0" w:space="0" w:color="auto"/>
                <w:left w:val="none" w:sz="0" w:space="0" w:color="auto"/>
                <w:bottom w:val="none" w:sz="0" w:space="0" w:color="auto"/>
                <w:right w:val="none" w:sz="0" w:space="0" w:color="auto"/>
              </w:divBdr>
            </w:div>
          </w:divsChild>
        </w:div>
        <w:div w:id="195697608">
          <w:marLeft w:val="0"/>
          <w:marRight w:val="0"/>
          <w:marTop w:val="0"/>
          <w:marBottom w:val="0"/>
          <w:divBdr>
            <w:top w:val="none" w:sz="0" w:space="0" w:color="auto"/>
            <w:left w:val="none" w:sz="0" w:space="0" w:color="auto"/>
            <w:bottom w:val="none" w:sz="0" w:space="0" w:color="auto"/>
            <w:right w:val="none" w:sz="0" w:space="0" w:color="auto"/>
          </w:divBdr>
        </w:div>
      </w:divsChild>
    </w:div>
    <w:div w:id="1679499272">
      <w:bodyDiv w:val="1"/>
      <w:marLeft w:val="0"/>
      <w:marRight w:val="0"/>
      <w:marTop w:val="0"/>
      <w:marBottom w:val="0"/>
      <w:divBdr>
        <w:top w:val="none" w:sz="0" w:space="0" w:color="auto"/>
        <w:left w:val="none" w:sz="0" w:space="0" w:color="auto"/>
        <w:bottom w:val="none" w:sz="0" w:space="0" w:color="auto"/>
        <w:right w:val="none" w:sz="0" w:space="0" w:color="auto"/>
      </w:divBdr>
    </w:div>
    <w:div w:id="1733969548">
      <w:bodyDiv w:val="1"/>
      <w:marLeft w:val="0"/>
      <w:marRight w:val="0"/>
      <w:marTop w:val="0"/>
      <w:marBottom w:val="0"/>
      <w:divBdr>
        <w:top w:val="none" w:sz="0" w:space="0" w:color="auto"/>
        <w:left w:val="none" w:sz="0" w:space="0" w:color="auto"/>
        <w:bottom w:val="none" w:sz="0" w:space="0" w:color="auto"/>
        <w:right w:val="none" w:sz="0" w:space="0" w:color="auto"/>
      </w:divBdr>
    </w:div>
    <w:div w:id="1785420814">
      <w:bodyDiv w:val="1"/>
      <w:marLeft w:val="0"/>
      <w:marRight w:val="0"/>
      <w:marTop w:val="0"/>
      <w:marBottom w:val="0"/>
      <w:divBdr>
        <w:top w:val="none" w:sz="0" w:space="0" w:color="auto"/>
        <w:left w:val="none" w:sz="0" w:space="0" w:color="auto"/>
        <w:bottom w:val="none" w:sz="0" w:space="0" w:color="auto"/>
        <w:right w:val="none" w:sz="0" w:space="0" w:color="auto"/>
      </w:divBdr>
    </w:div>
    <w:div w:id="1849173067">
      <w:bodyDiv w:val="1"/>
      <w:marLeft w:val="0"/>
      <w:marRight w:val="0"/>
      <w:marTop w:val="0"/>
      <w:marBottom w:val="0"/>
      <w:divBdr>
        <w:top w:val="none" w:sz="0" w:space="0" w:color="auto"/>
        <w:left w:val="none" w:sz="0" w:space="0" w:color="auto"/>
        <w:bottom w:val="none" w:sz="0" w:space="0" w:color="auto"/>
        <w:right w:val="none" w:sz="0" w:space="0" w:color="auto"/>
      </w:divBdr>
    </w:div>
    <w:div w:id="1945335902">
      <w:bodyDiv w:val="1"/>
      <w:marLeft w:val="0"/>
      <w:marRight w:val="0"/>
      <w:marTop w:val="0"/>
      <w:marBottom w:val="0"/>
      <w:divBdr>
        <w:top w:val="none" w:sz="0" w:space="0" w:color="auto"/>
        <w:left w:val="none" w:sz="0" w:space="0" w:color="auto"/>
        <w:bottom w:val="none" w:sz="0" w:space="0" w:color="auto"/>
        <w:right w:val="none" w:sz="0" w:space="0" w:color="auto"/>
      </w:divBdr>
    </w:div>
    <w:div w:id="1946494653">
      <w:bodyDiv w:val="1"/>
      <w:marLeft w:val="0"/>
      <w:marRight w:val="0"/>
      <w:marTop w:val="0"/>
      <w:marBottom w:val="0"/>
      <w:divBdr>
        <w:top w:val="none" w:sz="0" w:space="0" w:color="auto"/>
        <w:left w:val="none" w:sz="0" w:space="0" w:color="auto"/>
        <w:bottom w:val="none" w:sz="0" w:space="0" w:color="auto"/>
        <w:right w:val="none" w:sz="0" w:space="0" w:color="auto"/>
      </w:divBdr>
    </w:div>
    <w:div w:id="20311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20A36-E7AF-45B5-A670-57B5DAD7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1182</Words>
  <Characters>6743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s.ranaldi</dc:creator>
  <cp:lastModifiedBy>v.lorenzoni</cp:lastModifiedBy>
  <cp:revision>8</cp:revision>
  <cp:lastPrinted>2019-09-17T08:18:00Z</cp:lastPrinted>
  <dcterms:created xsi:type="dcterms:W3CDTF">2019-09-13T15:15:00Z</dcterms:created>
  <dcterms:modified xsi:type="dcterms:W3CDTF">2019-09-17T08:37:00Z</dcterms:modified>
</cp:coreProperties>
</file>