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3C3B" w14:textId="42CF5F31" w:rsidR="004D4E78" w:rsidRPr="001C710C" w:rsidRDefault="00D14D37" w:rsidP="001C710C">
      <w:r>
        <w:rPr>
          <w:noProof/>
          <w:color w:val="2B579A"/>
          <w:shd w:val="clear" w:color="auto" w:fill="E6E6E6"/>
        </w:rPr>
        <w:drawing>
          <wp:inline distT="0" distB="0" distL="0" distR="0" wp14:anchorId="2883AECC" wp14:editId="0A230008">
            <wp:extent cx="5184251" cy="2539013"/>
            <wp:effectExtent l="0" t="0" r="0" b="0"/>
            <wp:docPr id="6" name="Picture 6" descr="A couple of men holding a dr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men holding a dron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1525" b="14567"/>
                    <a:stretch/>
                  </pic:blipFill>
                  <pic:spPr bwMode="auto">
                    <a:xfrm>
                      <a:off x="0" y="0"/>
                      <a:ext cx="5188296" cy="2540994"/>
                    </a:xfrm>
                    <a:prstGeom prst="rect">
                      <a:avLst/>
                    </a:prstGeom>
                    <a:ln>
                      <a:noFill/>
                    </a:ln>
                    <a:extLst>
                      <a:ext uri="{53640926-AAD7-44D8-BBD7-CCE9431645EC}">
                        <a14:shadowObscured xmlns:a14="http://schemas.microsoft.com/office/drawing/2010/main"/>
                      </a:ext>
                    </a:extLst>
                  </pic:spPr>
                </pic:pic>
              </a:graphicData>
            </a:graphic>
          </wp:inline>
        </w:drawing>
      </w:r>
    </w:p>
    <w:p w14:paraId="48678045" w14:textId="75E8CADE" w:rsidR="008E0E01" w:rsidRPr="001C710C" w:rsidRDefault="00572376" w:rsidP="001C710C">
      <w:pPr>
        <w:pStyle w:val="Heading1"/>
      </w:pPr>
      <w:r w:rsidRPr="001C710C">
        <w:t>“We’re excited to be back at NAB”</w:t>
      </w:r>
    </w:p>
    <w:p w14:paraId="45B0B2EE" w14:textId="7EBBA68C" w:rsidR="000F18CD" w:rsidRPr="001C710C" w:rsidRDefault="008E040A" w:rsidP="001C710C">
      <w:pPr>
        <w:rPr>
          <w:rStyle w:val="Strong"/>
        </w:rPr>
      </w:pPr>
      <w:r w:rsidRPr="001C710C">
        <w:rPr>
          <w:rStyle w:val="Strong"/>
        </w:rPr>
        <w:t xml:space="preserve">Sennheiser, Neumann and Dear Reality showcase state-of-the-art </w:t>
      </w:r>
      <w:r w:rsidR="00572376" w:rsidRPr="001C710C">
        <w:rPr>
          <w:rStyle w:val="Strong"/>
        </w:rPr>
        <w:t xml:space="preserve">audio solutions </w:t>
      </w:r>
    </w:p>
    <w:p w14:paraId="77739E87" w14:textId="77777777" w:rsidR="00A56DB2" w:rsidRPr="001C710C" w:rsidDel="00DD1F60" w:rsidRDefault="00A56DB2" w:rsidP="001C710C">
      <w:pPr>
        <w:rPr>
          <w:rStyle w:val="Strong"/>
        </w:rPr>
      </w:pPr>
    </w:p>
    <w:p w14:paraId="0116B298" w14:textId="2D28A254" w:rsidR="003B612E" w:rsidRPr="001C710C" w:rsidRDefault="008E040A" w:rsidP="001C710C">
      <w:pPr>
        <w:rPr>
          <w:rStyle w:val="Strong"/>
        </w:rPr>
      </w:pPr>
      <w:r w:rsidRPr="001C710C">
        <w:rPr>
          <w:rStyle w:val="Strong"/>
        </w:rPr>
        <w:t xml:space="preserve">Las Vegas, March </w:t>
      </w:r>
      <w:r w:rsidR="00177450" w:rsidRPr="001C710C">
        <w:rPr>
          <w:rStyle w:val="Strong"/>
        </w:rPr>
        <w:t>3</w:t>
      </w:r>
      <w:r w:rsidR="003D7EBD">
        <w:rPr>
          <w:rStyle w:val="Strong"/>
        </w:rPr>
        <w:t>1</w:t>
      </w:r>
      <w:r w:rsidR="00177450" w:rsidRPr="001C710C">
        <w:rPr>
          <w:rStyle w:val="Strong"/>
        </w:rPr>
        <w:t xml:space="preserve">, </w:t>
      </w:r>
      <w:r w:rsidR="001D4F8F" w:rsidRPr="001C710C">
        <w:rPr>
          <w:rStyle w:val="Strong"/>
        </w:rPr>
        <w:t>2022 –</w:t>
      </w:r>
      <w:r w:rsidR="00B63894" w:rsidRPr="001C710C">
        <w:rPr>
          <w:rStyle w:val="Strong"/>
        </w:rPr>
        <w:t xml:space="preserve"> </w:t>
      </w:r>
      <w:r w:rsidR="00572376" w:rsidRPr="001C710C">
        <w:rPr>
          <w:rStyle w:val="Strong"/>
        </w:rPr>
        <w:t xml:space="preserve">Visitors to NAB </w:t>
      </w:r>
      <w:r w:rsidR="003B612E" w:rsidRPr="001C710C">
        <w:rPr>
          <w:rStyle w:val="Strong"/>
        </w:rPr>
        <w:t>are invited to</w:t>
      </w:r>
      <w:r w:rsidR="00572376" w:rsidRPr="001C710C">
        <w:rPr>
          <w:rStyle w:val="Strong"/>
        </w:rPr>
        <w:t xml:space="preserve"> experience the combined power of three brands at booth No. C6715: Sennheiser, Neumann and Dear Reality will show expert tools that broadcaster</w:t>
      </w:r>
      <w:r w:rsidR="00F379D9" w:rsidRPr="001C710C">
        <w:rPr>
          <w:rStyle w:val="Strong"/>
        </w:rPr>
        <w:t>s</w:t>
      </w:r>
      <w:r w:rsidR="003B612E" w:rsidRPr="001C710C">
        <w:rPr>
          <w:rStyle w:val="Strong"/>
        </w:rPr>
        <w:t xml:space="preserve"> – and</w:t>
      </w:r>
      <w:r w:rsidR="009E59AD" w:rsidRPr="001C710C">
        <w:rPr>
          <w:rStyle w:val="Strong"/>
        </w:rPr>
        <w:t xml:space="preserve"> </w:t>
      </w:r>
      <w:r w:rsidR="003B612E" w:rsidRPr="001C710C">
        <w:rPr>
          <w:rStyle w:val="Strong"/>
        </w:rPr>
        <w:t xml:space="preserve">webcasters – </w:t>
      </w:r>
      <w:r w:rsidR="003E23A9" w:rsidRPr="001C710C">
        <w:rPr>
          <w:rStyle w:val="Strong"/>
        </w:rPr>
        <w:t>can count</w:t>
      </w:r>
      <w:r w:rsidR="003B612E" w:rsidRPr="001C710C">
        <w:rPr>
          <w:rStyle w:val="Strong"/>
        </w:rPr>
        <w:t xml:space="preserve"> on every day. </w:t>
      </w:r>
      <w:r w:rsidR="00647A93" w:rsidRPr="001C710C">
        <w:rPr>
          <w:rStyle w:val="Strong"/>
        </w:rPr>
        <w:t>Describing</w:t>
      </w:r>
      <w:r w:rsidR="00E9362D" w:rsidRPr="001C710C">
        <w:rPr>
          <w:rStyle w:val="Strong"/>
        </w:rPr>
        <w:t xml:space="preserve"> </w:t>
      </w:r>
      <w:r w:rsidR="00647A93" w:rsidRPr="001C710C">
        <w:rPr>
          <w:rStyle w:val="Strong"/>
        </w:rPr>
        <w:t xml:space="preserve">the </w:t>
      </w:r>
      <w:r w:rsidR="00E9362D" w:rsidRPr="001C710C">
        <w:rPr>
          <w:rStyle w:val="Strong"/>
        </w:rPr>
        <w:t>breadth of</w:t>
      </w:r>
      <w:r w:rsidR="00647A93" w:rsidRPr="001C710C">
        <w:rPr>
          <w:rStyle w:val="Strong"/>
        </w:rPr>
        <w:t xml:space="preserve"> solutions on show</w:t>
      </w:r>
      <w:r w:rsidR="00E9362D" w:rsidRPr="001C710C">
        <w:rPr>
          <w:rStyle w:val="Strong"/>
        </w:rPr>
        <w:t xml:space="preserve"> that </w:t>
      </w:r>
      <w:r w:rsidR="00D82833" w:rsidRPr="001C710C">
        <w:rPr>
          <w:rStyle w:val="Strong"/>
        </w:rPr>
        <w:t>include</w:t>
      </w:r>
      <w:r w:rsidR="00E9362D" w:rsidRPr="001C710C">
        <w:rPr>
          <w:rStyle w:val="Strong"/>
        </w:rPr>
        <w:t>s</w:t>
      </w:r>
      <w:r w:rsidR="00D82833" w:rsidRPr="001C710C">
        <w:rPr>
          <w:rStyle w:val="Strong"/>
        </w:rPr>
        <w:t xml:space="preserve"> new and upcoming products,</w:t>
      </w:r>
      <w:r w:rsidR="00647A93" w:rsidRPr="001C710C">
        <w:rPr>
          <w:rStyle w:val="Strong"/>
        </w:rPr>
        <w:t xml:space="preserve"> </w:t>
      </w:r>
      <w:r w:rsidR="004C2206" w:rsidRPr="001C710C">
        <w:rPr>
          <w:rStyle w:val="Strong"/>
        </w:rPr>
        <w:t xml:space="preserve">Mark Posgay, </w:t>
      </w:r>
      <w:r w:rsidR="00003FD6">
        <w:rPr>
          <w:rStyle w:val="Strong"/>
        </w:rPr>
        <w:t xml:space="preserve">Senior </w:t>
      </w:r>
      <w:r w:rsidR="004C2206" w:rsidRPr="001C710C">
        <w:rPr>
          <w:rStyle w:val="Strong"/>
        </w:rPr>
        <w:t>V</w:t>
      </w:r>
      <w:r w:rsidR="00003FD6">
        <w:rPr>
          <w:rStyle w:val="Strong"/>
        </w:rPr>
        <w:t xml:space="preserve">ice President </w:t>
      </w:r>
      <w:r w:rsidR="004C2206" w:rsidRPr="001C710C">
        <w:rPr>
          <w:rStyle w:val="Strong"/>
        </w:rPr>
        <w:t>Sales</w:t>
      </w:r>
      <w:r w:rsidR="00003FD6">
        <w:rPr>
          <w:rStyle w:val="Strong"/>
        </w:rPr>
        <w:t>, Professional Audio</w:t>
      </w:r>
      <w:r w:rsidR="004C2206" w:rsidRPr="001C710C">
        <w:rPr>
          <w:rStyle w:val="Strong"/>
        </w:rPr>
        <w:t>, Americas,</w:t>
      </w:r>
      <w:r w:rsidR="00E9362D" w:rsidRPr="001C710C">
        <w:rPr>
          <w:rStyle w:val="Strong"/>
        </w:rPr>
        <w:t xml:space="preserve"> c</w:t>
      </w:r>
      <w:r w:rsidR="004C2206" w:rsidRPr="001C710C">
        <w:rPr>
          <w:rStyle w:val="Strong"/>
        </w:rPr>
        <w:t xml:space="preserve">omments: </w:t>
      </w:r>
      <w:r w:rsidR="003B612E" w:rsidRPr="001C710C">
        <w:rPr>
          <w:rStyle w:val="Strong"/>
        </w:rPr>
        <w:t>“We’re excited to be back on the NAB show floor</w:t>
      </w:r>
      <w:r w:rsidR="004C2206" w:rsidRPr="001C710C">
        <w:rPr>
          <w:rStyle w:val="Strong"/>
        </w:rPr>
        <w:t xml:space="preserve"> </w:t>
      </w:r>
      <w:r w:rsidR="00003FD6">
        <w:rPr>
          <w:rStyle w:val="Strong"/>
        </w:rPr>
        <w:t xml:space="preserve">and see our customers face to face. </w:t>
      </w:r>
      <w:r w:rsidR="001D195D">
        <w:rPr>
          <w:rStyle w:val="Strong"/>
        </w:rPr>
        <w:t xml:space="preserve">We will have </w:t>
      </w:r>
      <w:r w:rsidR="005C446F" w:rsidRPr="001C710C">
        <w:rPr>
          <w:rStyle w:val="Strong"/>
        </w:rPr>
        <w:t>great</w:t>
      </w:r>
      <w:r w:rsidR="003B612E" w:rsidRPr="001C710C">
        <w:rPr>
          <w:rStyle w:val="Strong"/>
        </w:rPr>
        <w:t xml:space="preserve"> </w:t>
      </w:r>
      <w:r w:rsidR="003E23A9" w:rsidRPr="001C710C">
        <w:rPr>
          <w:rStyle w:val="Strong"/>
        </w:rPr>
        <w:t xml:space="preserve">solutions for pristine </w:t>
      </w:r>
      <w:r w:rsidR="003B612E" w:rsidRPr="001C710C">
        <w:rPr>
          <w:rStyle w:val="Strong"/>
        </w:rPr>
        <w:t>audio capture</w:t>
      </w:r>
      <w:r w:rsidR="003E23A9" w:rsidRPr="001C710C">
        <w:rPr>
          <w:rStyle w:val="Strong"/>
        </w:rPr>
        <w:t xml:space="preserve">, reliable </w:t>
      </w:r>
      <w:r w:rsidR="003B612E" w:rsidRPr="001C710C">
        <w:rPr>
          <w:rStyle w:val="Strong"/>
        </w:rPr>
        <w:t xml:space="preserve">monitoring and </w:t>
      </w:r>
      <w:r w:rsidR="009E59AD" w:rsidRPr="001C710C">
        <w:rPr>
          <w:rStyle w:val="Strong"/>
        </w:rPr>
        <w:t xml:space="preserve">best-in-class </w:t>
      </w:r>
      <w:r w:rsidR="003B612E" w:rsidRPr="001C710C">
        <w:rPr>
          <w:rStyle w:val="Strong"/>
        </w:rPr>
        <w:t>immersive mixing</w:t>
      </w:r>
      <w:r w:rsidR="001D195D">
        <w:rPr>
          <w:rStyle w:val="Strong"/>
        </w:rPr>
        <w:t xml:space="preserve"> waiting for them</w:t>
      </w:r>
      <w:r w:rsidR="003E23A9" w:rsidRPr="001C710C">
        <w:rPr>
          <w:rStyle w:val="Strong"/>
        </w:rPr>
        <w:t>.”</w:t>
      </w:r>
    </w:p>
    <w:p w14:paraId="0E3CE38A" w14:textId="50F1D3D0" w:rsidR="003B612E" w:rsidRPr="009E59AD" w:rsidRDefault="003B612E" w:rsidP="000F18CD"/>
    <w:p w14:paraId="6356CBFC" w14:textId="24A9AE6E" w:rsidR="003B612E" w:rsidRDefault="003E23A9" w:rsidP="000F18CD">
      <w:r>
        <w:t xml:space="preserve">The </w:t>
      </w:r>
      <w:r w:rsidR="00F379D9">
        <w:t>Sennheiser Group</w:t>
      </w:r>
      <w:r w:rsidR="00647A93">
        <w:t xml:space="preserve"> booth features an experience zone that will pres</w:t>
      </w:r>
      <w:r>
        <w:t>ent a complete Dolby Atmos</w:t>
      </w:r>
      <w:r w:rsidR="005D53F4">
        <w:t>®</w:t>
      </w:r>
      <w:r>
        <w:t xml:space="preserve"> mixing workflow</w:t>
      </w:r>
      <w:r w:rsidR="00006CF8">
        <w:t xml:space="preserve"> complemented by products </w:t>
      </w:r>
      <w:r w:rsidR="004E1527">
        <w:t>from Dear Reality and Neumann</w:t>
      </w:r>
      <w:r w:rsidR="00A578D1">
        <w:t>. V</w:t>
      </w:r>
      <w:r w:rsidR="009E59AD">
        <w:t xml:space="preserve">isitors can </w:t>
      </w:r>
      <w:r w:rsidR="00340F97">
        <w:t xml:space="preserve">immersively </w:t>
      </w:r>
      <w:r w:rsidR="009E59AD">
        <w:t>mix</w:t>
      </w:r>
      <w:r w:rsidR="004E1527">
        <w:t xml:space="preserve"> and monitor </w:t>
      </w:r>
      <w:r w:rsidR="00C73FAC">
        <w:t xml:space="preserve">Atmos </w:t>
      </w:r>
      <w:r w:rsidR="00AA70F5">
        <w:t>‘</w:t>
      </w:r>
      <w:r w:rsidR="00C73FAC">
        <w:t xml:space="preserve">on the </w:t>
      </w:r>
      <w:r w:rsidR="00C73FAC" w:rsidRPr="00F10C07">
        <w:t>go</w:t>
      </w:r>
      <w:r w:rsidR="00AA70F5" w:rsidRPr="00F10C07">
        <w:t>’</w:t>
      </w:r>
      <w:r w:rsidR="00C73FAC" w:rsidRPr="00F10C07">
        <w:t xml:space="preserve"> </w:t>
      </w:r>
      <w:r w:rsidR="009E59AD" w:rsidRPr="00F10C07">
        <w:t>using Dear Reality’s dearVR SPATIAL CONNECT</w:t>
      </w:r>
      <w:r w:rsidR="003304D4" w:rsidRPr="00F10C07">
        <w:t xml:space="preserve">, </w:t>
      </w:r>
      <w:r w:rsidR="009E59AD" w:rsidRPr="00F10C07">
        <w:t xml:space="preserve">dearVR MONITOR </w:t>
      </w:r>
      <w:r w:rsidR="003304D4" w:rsidRPr="00F10C07">
        <w:t>and dearVR PRO</w:t>
      </w:r>
      <w:r w:rsidR="00C71DB8">
        <w:t xml:space="preserve"> </w:t>
      </w:r>
      <w:r w:rsidR="00324254">
        <w:t>plus</w:t>
      </w:r>
      <w:r w:rsidR="00C71DB8">
        <w:t xml:space="preserve"> </w:t>
      </w:r>
      <w:r w:rsidR="00340F97">
        <w:t xml:space="preserve">a pair of studio </w:t>
      </w:r>
      <w:r w:rsidR="00C71DB8">
        <w:t>headphones</w:t>
      </w:r>
      <w:r w:rsidR="003304D4" w:rsidRPr="00F10C07">
        <w:t xml:space="preserve">. </w:t>
      </w:r>
      <w:r w:rsidR="00ED4E6A" w:rsidRPr="00F10C07">
        <w:t>As</w:t>
      </w:r>
      <w:r w:rsidR="00ED4E6A">
        <w:t xml:space="preserve"> t</w:t>
      </w:r>
      <w:r w:rsidR="009E59AD">
        <w:t>h</w:t>
      </w:r>
      <w:r w:rsidR="00647A93">
        <w:t>e</w:t>
      </w:r>
      <w:r w:rsidR="009E59AD">
        <w:t xml:space="preserve"> </w:t>
      </w:r>
      <w:r w:rsidR="00647A93">
        <w:t>zone</w:t>
      </w:r>
      <w:r w:rsidR="009E59AD">
        <w:t xml:space="preserve"> is </w:t>
      </w:r>
      <w:r w:rsidR="00C71DB8">
        <w:t>additionally</w:t>
      </w:r>
      <w:r w:rsidR="00FA4C76">
        <w:t xml:space="preserve"> </w:t>
      </w:r>
      <w:r w:rsidR="009E59AD">
        <w:t>fitted with</w:t>
      </w:r>
      <w:r w:rsidR="00E02B77">
        <w:t xml:space="preserve"> a 5.1.4 </w:t>
      </w:r>
      <w:r w:rsidR="000179C0">
        <w:t xml:space="preserve">AES67-based </w:t>
      </w:r>
      <w:r w:rsidR="005D53F4">
        <w:t>Neumann monitor</w:t>
      </w:r>
      <w:r w:rsidR="00677A2F">
        <w:t>ing</w:t>
      </w:r>
      <w:r w:rsidR="005D53F4">
        <w:t xml:space="preserve"> </w:t>
      </w:r>
      <w:r w:rsidR="00594697">
        <w:t>system</w:t>
      </w:r>
      <w:r w:rsidR="00ED4E6A">
        <w:t xml:space="preserve">, visitors </w:t>
      </w:r>
      <w:r w:rsidR="00DB7459">
        <w:t>will be able to listen to a</w:t>
      </w:r>
      <w:r w:rsidR="00AA70F5">
        <w:t xml:space="preserve"> </w:t>
      </w:r>
      <w:r w:rsidR="00DB7459">
        <w:t xml:space="preserve">benchmark </w:t>
      </w:r>
      <w:r w:rsidR="00AA70F5">
        <w:t xml:space="preserve">reproduction </w:t>
      </w:r>
      <w:r w:rsidR="005D53F4">
        <w:t xml:space="preserve">of the mix results. </w:t>
      </w:r>
      <w:r w:rsidR="00E9362D" w:rsidRPr="00F10C07">
        <w:t>Additional</w:t>
      </w:r>
      <w:r w:rsidR="00647A93" w:rsidRPr="00F10C07">
        <w:t xml:space="preserve"> d</w:t>
      </w:r>
      <w:r w:rsidR="009E59AD" w:rsidRPr="00F10C07">
        <w:t>emonstrations</w:t>
      </w:r>
      <w:r w:rsidR="00647A93" w:rsidRPr="00F10C07">
        <w:t xml:space="preserve"> will be presented </w:t>
      </w:r>
      <w:r w:rsidR="00647A93" w:rsidRPr="00CC13DD">
        <w:t>e</w:t>
      </w:r>
      <w:r w:rsidR="009E59AD" w:rsidRPr="00CC13DD">
        <w:t>very hour</w:t>
      </w:r>
      <w:r w:rsidR="00AA70F5" w:rsidRPr="00CC13DD">
        <w:t xml:space="preserve">, showing </w:t>
      </w:r>
      <w:r w:rsidR="002F5089" w:rsidRPr="00CC13DD">
        <w:t>how</w:t>
      </w:r>
      <w:r w:rsidR="002F5089">
        <w:t xml:space="preserve"> broadcast</w:t>
      </w:r>
      <w:r w:rsidR="00C355AB">
        <w:t xml:space="preserve"> engineers</w:t>
      </w:r>
      <w:r w:rsidR="002F5089">
        <w:t xml:space="preserve"> can work in remote, on the go setups with Dear Reality</w:t>
      </w:r>
      <w:r w:rsidR="00F10C07">
        <w:t xml:space="preserve">’s software tools </w:t>
      </w:r>
      <w:r w:rsidR="002F5089">
        <w:t>or in a fully</w:t>
      </w:r>
      <w:r w:rsidR="00F10C07">
        <w:t>-</w:t>
      </w:r>
      <w:r w:rsidR="002F5089">
        <w:t xml:space="preserve">fledged </w:t>
      </w:r>
      <w:r w:rsidR="00C355AB">
        <w:t>studio environment with Neumann monitors.</w:t>
      </w:r>
    </w:p>
    <w:p w14:paraId="2983E821" w14:textId="38CE31AF" w:rsidR="009E59AD" w:rsidRDefault="009E59AD" w:rsidP="000F18CD"/>
    <w:p w14:paraId="1BD8834C" w14:textId="77777777" w:rsidR="00CC13DD" w:rsidRDefault="00CC13DD">
      <w:pPr>
        <w:spacing w:after="200" w:line="276" w:lineRule="auto"/>
        <w:rPr>
          <w:b/>
          <w:bCs/>
        </w:rPr>
      </w:pPr>
      <w:r>
        <w:rPr>
          <w:b/>
          <w:bCs/>
        </w:rPr>
        <w:br w:type="page"/>
      </w:r>
    </w:p>
    <w:p w14:paraId="19570BE2" w14:textId="39A220FE" w:rsidR="005D53F4" w:rsidRPr="005D53F4" w:rsidRDefault="005D53F4" w:rsidP="000F18CD">
      <w:pPr>
        <w:rPr>
          <w:b/>
          <w:bCs/>
        </w:rPr>
      </w:pPr>
      <w:r w:rsidRPr="005D53F4">
        <w:rPr>
          <w:b/>
          <w:bCs/>
        </w:rPr>
        <w:lastRenderedPageBreak/>
        <w:t>Sennheiser</w:t>
      </w:r>
      <w:r>
        <w:rPr>
          <w:b/>
          <w:bCs/>
        </w:rPr>
        <w:t xml:space="preserve"> products at </w:t>
      </w:r>
      <w:r w:rsidR="00E76981">
        <w:rPr>
          <w:b/>
          <w:bCs/>
        </w:rPr>
        <w:t>NAB</w:t>
      </w:r>
    </w:p>
    <w:p w14:paraId="0BF2A902" w14:textId="5A863ADE" w:rsidR="00F379D9" w:rsidRDefault="005D53F4" w:rsidP="005460A7">
      <w:r>
        <w:t xml:space="preserve">Sennheiser will showcase </w:t>
      </w:r>
      <w:r w:rsidRPr="00572376">
        <w:t>all the audio equipment that broadcaster</w:t>
      </w:r>
      <w:r w:rsidR="00F379D9">
        <w:t>s</w:t>
      </w:r>
      <w:r w:rsidRPr="00572376">
        <w:t xml:space="preserve"> need to </w:t>
      </w:r>
      <w:r>
        <w:t xml:space="preserve">deliver </w:t>
      </w:r>
      <w:r w:rsidRPr="00572376">
        <w:t>superior sound</w:t>
      </w:r>
      <w:r>
        <w:t xml:space="preserve"> </w:t>
      </w:r>
      <w:r w:rsidR="00F379D9">
        <w:t>to</w:t>
      </w:r>
      <w:r>
        <w:t xml:space="preserve"> their audiences. </w:t>
      </w:r>
      <w:r w:rsidR="00803049">
        <w:t>The range includes everything f</w:t>
      </w:r>
      <w:r>
        <w:t xml:space="preserve">rom premium shotgun microphones like the MKH 8060 and MKH 416 to </w:t>
      </w:r>
      <w:r w:rsidR="00647A93">
        <w:t xml:space="preserve">leading-edge </w:t>
      </w:r>
      <w:r>
        <w:t xml:space="preserve">wireless tools like the </w:t>
      </w:r>
      <w:r w:rsidR="00026A80">
        <w:t>EK 6042 camera receiver</w:t>
      </w:r>
      <w:r w:rsidR="00647A93">
        <w:t xml:space="preserve">, which </w:t>
      </w:r>
      <w:r w:rsidR="00026A80">
        <w:t xml:space="preserve">works seamlessly with </w:t>
      </w:r>
      <w:r w:rsidR="00F379D9">
        <w:t xml:space="preserve">Sennheiser’s </w:t>
      </w:r>
      <w:r w:rsidR="00026A80">
        <w:t xml:space="preserve">digital and analog wireless microphones. </w:t>
      </w:r>
    </w:p>
    <w:p w14:paraId="7C4D0B3B" w14:textId="09A109E9" w:rsidR="00F379D9" w:rsidRDefault="00F379D9" w:rsidP="005460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402"/>
      </w:tblGrid>
      <w:tr w:rsidR="005D43BD" w14:paraId="7618086F" w14:textId="77777777" w:rsidTr="00F155C4">
        <w:tc>
          <w:tcPr>
            <w:tcW w:w="3935" w:type="dxa"/>
          </w:tcPr>
          <w:p w14:paraId="0C7BBF85" w14:textId="732826E7" w:rsidR="005D43BD" w:rsidRDefault="00F155C4" w:rsidP="005460A7">
            <w:r>
              <w:rPr>
                <w:noProof/>
                <w:color w:val="2B579A"/>
                <w:shd w:val="clear" w:color="auto" w:fill="E6E6E6"/>
              </w:rPr>
              <w:drawing>
                <wp:inline distT="0" distB="0" distL="0" distR="0" wp14:anchorId="66695005" wp14:editId="7A6DA76A">
                  <wp:extent cx="3403159" cy="226957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961" cy="2276777"/>
                          </a:xfrm>
                          <a:prstGeom prst="rect">
                            <a:avLst/>
                          </a:prstGeom>
                        </pic:spPr>
                      </pic:pic>
                    </a:graphicData>
                  </a:graphic>
                </wp:inline>
              </w:drawing>
            </w:r>
          </w:p>
        </w:tc>
        <w:tc>
          <w:tcPr>
            <w:tcW w:w="3935" w:type="dxa"/>
          </w:tcPr>
          <w:p w14:paraId="026EF776" w14:textId="2C7D46E2" w:rsidR="005D43BD" w:rsidRDefault="00F155C4" w:rsidP="00F155C4">
            <w:pPr>
              <w:pStyle w:val="Caption"/>
            </w:pPr>
            <w:r>
              <w:t>The EK 6042 camera receiver works with analogue and digital Sennheiser transmitters</w:t>
            </w:r>
          </w:p>
        </w:tc>
      </w:tr>
    </w:tbl>
    <w:p w14:paraId="0205DB68" w14:textId="35BEDB41" w:rsidR="005D43BD" w:rsidRDefault="005D43BD" w:rsidP="005460A7"/>
    <w:p w14:paraId="710FC64D" w14:textId="135A6C1B" w:rsidR="007D1069" w:rsidRDefault="00D82833" w:rsidP="005460A7">
      <w:pPr>
        <w:rPr>
          <w:lang w:val="en-US"/>
        </w:rPr>
      </w:pPr>
      <w:r>
        <w:rPr>
          <w:lang w:val="en-US"/>
        </w:rPr>
        <w:t>NAB will also showcase c</w:t>
      </w:r>
      <w:r w:rsidR="003A55D9">
        <w:rPr>
          <w:lang w:val="en-US"/>
        </w:rPr>
        <w:t xml:space="preserve">herished RF wireless solutions </w:t>
      </w:r>
      <w:r w:rsidR="00F379D9">
        <w:rPr>
          <w:lang w:val="en-US"/>
        </w:rPr>
        <w:t xml:space="preserve">for </w:t>
      </w:r>
      <w:r>
        <w:rPr>
          <w:lang w:val="en-US"/>
        </w:rPr>
        <w:t>major</w:t>
      </w:r>
      <w:r w:rsidR="00F379D9">
        <w:rPr>
          <w:lang w:val="en-US"/>
        </w:rPr>
        <w:t xml:space="preserve"> broadcast events and shows</w:t>
      </w:r>
      <w:r>
        <w:rPr>
          <w:lang w:val="en-US"/>
        </w:rPr>
        <w:t xml:space="preserve">, such as </w:t>
      </w:r>
      <w:r w:rsidR="005460A7">
        <w:rPr>
          <w:lang w:val="en-US"/>
        </w:rPr>
        <w:t>Sennheiser’s Digital 6000</w:t>
      </w:r>
      <w:r w:rsidR="0093412D">
        <w:rPr>
          <w:lang w:val="en-US"/>
        </w:rPr>
        <w:t xml:space="preserve"> wireless microphone</w:t>
      </w:r>
      <w:r w:rsidR="005460A7">
        <w:rPr>
          <w:lang w:val="en-US"/>
        </w:rPr>
        <w:t xml:space="preserve"> series and 2000 IEM </w:t>
      </w:r>
      <w:r w:rsidR="0093412D">
        <w:rPr>
          <w:lang w:val="en-US"/>
        </w:rPr>
        <w:t>s</w:t>
      </w:r>
      <w:r w:rsidR="005460A7">
        <w:rPr>
          <w:lang w:val="en-US"/>
        </w:rPr>
        <w:t>eries.</w:t>
      </w:r>
      <w:r w:rsidR="007D1069">
        <w:rPr>
          <w:lang w:val="en-US"/>
        </w:rPr>
        <w:t xml:space="preserve"> </w:t>
      </w:r>
    </w:p>
    <w:p w14:paraId="451A659B" w14:textId="6E4F97CE" w:rsidR="00DC389E" w:rsidRPr="0093412D" w:rsidRDefault="00DC389E" w:rsidP="009F1B8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34"/>
      </w:tblGrid>
      <w:tr w:rsidR="0009275D" w14:paraId="673108AF" w14:textId="77777777" w:rsidTr="00323D34">
        <w:tc>
          <w:tcPr>
            <w:tcW w:w="4536" w:type="dxa"/>
          </w:tcPr>
          <w:p w14:paraId="28A494BD" w14:textId="7DD5DDAF" w:rsidR="0009275D" w:rsidRDefault="00725118" w:rsidP="00725118">
            <w:pPr>
              <w:pStyle w:val="Caption"/>
            </w:pPr>
            <w:r>
              <w:t xml:space="preserve">The MKE 400 is an ideal </w:t>
            </w:r>
            <w:r w:rsidR="00F155C4">
              <w:t>tool</w:t>
            </w:r>
            <w:r>
              <w:t xml:space="preserve"> for </w:t>
            </w:r>
            <w:r w:rsidR="00F155C4">
              <w:t xml:space="preserve">situations that require a small set-up with </w:t>
            </w:r>
            <w:r>
              <w:t>quick</w:t>
            </w:r>
            <w:r w:rsidR="00F155C4">
              <w:t xml:space="preserve"> and</w:t>
            </w:r>
            <w:r>
              <w:t xml:space="preserve"> reliable audio capture</w:t>
            </w:r>
          </w:p>
        </w:tc>
        <w:tc>
          <w:tcPr>
            <w:tcW w:w="3334" w:type="dxa"/>
          </w:tcPr>
          <w:p w14:paraId="4CEACFC1" w14:textId="6585F3DF" w:rsidR="00323D34" w:rsidRDefault="002835A5" w:rsidP="008E040A">
            <w:r>
              <w:rPr>
                <w:noProof/>
              </w:rPr>
              <w:drawing>
                <wp:inline distT="0" distB="0" distL="0" distR="0" wp14:anchorId="35805768" wp14:editId="6071250F">
                  <wp:extent cx="1620899" cy="2067339"/>
                  <wp:effectExtent l="0" t="0" r="0" b="0"/>
                  <wp:docPr id="14" name="Picture 14" descr="A picture containing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mera, microphone, ligh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217" cy="2081774"/>
                          </a:xfrm>
                          <a:prstGeom prst="rect">
                            <a:avLst/>
                          </a:prstGeom>
                        </pic:spPr>
                      </pic:pic>
                    </a:graphicData>
                  </a:graphic>
                </wp:inline>
              </w:drawing>
            </w:r>
          </w:p>
        </w:tc>
      </w:tr>
    </w:tbl>
    <w:p w14:paraId="463CAEA8" w14:textId="21054FC1" w:rsidR="0009275D" w:rsidRDefault="0009275D" w:rsidP="008E040A"/>
    <w:p w14:paraId="0550A62E" w14:textId="77777777" w:rsidR="00323D34" w:rsidRDefault="00323D34" w:rsidP="00323D34">
      <w:r>
        <w:t xml:space="preserve">For ENG professionals and creators, Sennheiser will be bringing both its analog evolution wireless G4 camera system and the popular digital counterpart, the AVX, to NAB. For creators and mobile journalists who work with their DSLR camera or mobile phone, the MKE 200, MKE 400, MKE </w:t>
      </w:r>
      <w:r w:rsidRPr="00F44D4C">
        <w:t>600, XSW-D Portable Lav Mobile Kit and XS Lav Mobile Kit are ideal solutions.</w:t>
      </w:r>
      <w:r>
        <w:t xml:space="preserve"> </w:t>
      </w:r>
    </w:p>
    <w:p w14:paraId="0203EAE9" w14:textId="77777777" w:rsidR="00323D34" w:rsidRDefault="00323D34" w:rsidP="00323D34"/>
    <w:p w14:paraId="1E2DEF98" w14:textId="0A936815" w:rsidR="00803049" w:rsidRDefault="00E76981" w:rsidP="008E040A">
      <w:r w:rsidRPr="00572376">
        <w:t xml:space="preserve">Sennheiser </w:t>
      </w:r>
      <w:r w:rsidR="00803049" w:rsidRPr="00572376">
        <w:t xml:space="preserve">will </w:t>
      </w:r>
      <w:r w:rsidR="00803049">
        <w:t xml:space="preserve">also </w:t>
      </w:r>
      <w:r w:rsidR="00D82833">
        <w:t xml:space="preserve">present </w:t>
      </w:r>
      <w:r>
        <w:t xml:space="preserve">the full MKH studio microphone line, monitoring headphones and </w:t>
      </w:r>
      <w:r w:rsidR="0093412D">
        <w:t>broadcast headsets</w:t>
      </w:r>
      <w:r>
        <w:t xml:space="preserve"> as well as </w:t>
      </w:r>
      <w:r w:rsidR="00803049">
        <w:t xml:space="preserve">Evolution Wireless Digital, </w:t>
      </w:r>
      <w:r w:rsidR="00D82833">
        <w:t>a</w:t>
      </w:r>
      <w:r w:rsidR="00803049">
        <w:t xml:space="preserve"> wireless microphone system that is as easy to use as an app</w:t>
      </w:r>
      <w:r>
        <w:t xml:space="preserve">. </w:t>
      </w:r>
    </w:p>
    <w:p w14:paraId="5FFEACFA" w14:textId="483EEAEE" w:rsidR="00803049" w:rsidRDefault="00803049" w:rsidP="008E040A"/>
    <w:p w14:paraId="0129E076" w14:textId="10A67CB6" w:rsidR="00E76981" w:rsidRPr="00E76981" w:rsidRDefault="00E76981" w:rsidP="00572376">
      <w:pPr>
        <w:rPr>
          <w:b/>
          <w:bCs/>
          <w:lang w:val="en-US"/>
        </w:rPr>
      </w:pPr>
      <w:r w:rsidRPr="00E76981">
        <w:rPr>
          <w:b/>
          <w:bCs/>
          <w:lang w:val="en-US"/>
        </w:rPr>
        <w:t>The Neumann showcase</w:t>
      </w:r>
    </w:p>
    <w:p w14:paraId="4069538B" w14:textId="65CEF9D5" w:rsidR="000B6980" w:rsidRDefault="00CC13DD" w:rsidP="00572376">
      <w:pPr>
        <w:rPr>
          <w:lang w:val="en-US"/>
        </w:rPr>
      </w:pPr>
      <w:r w:rsidRPr="00CC13DD">
        <w:rPr>
          <w:lang w:val="en-US"/>
        </w:rPr>
        <w:t xml:space="preserve">As part of the </w:t>
      </w:r>
      <w:r w:rsidR="00961ED3" w:rsidRPr="00CC13DD">
        <w:rPr>
          <w:lang w:val="en-US"/>
        </w:rPr>
        <w:t>experience zone, Neumann will show upcoming studio monitor</w:t>
      </w:r>
      <w:r w:rsidR="00AF755E" w:rsidRPr="00CC13DD">
        <w:rPr>
          <w:lang w:val="en-US"/>
        </w:rPr>
        <w:t>s</w:t>
      </w:r>
      <w:r w:rsidR="00961ED3" w:rsidRPr="00CC13DD">
        <w:rPr>
          <w:lang w:val="en-US"/>
        </w:rPr>
        <w:t xml:space="preserve"> with optional AES 67 interface i</w:t>
      </w:r>
      <w:r w:rsidR="0011781E" w:rsidRPr="00CC13DD">
        <w:rPr>
          <w:lang w:val="en-US"/>
        </w:rPr>
        <w:t>n a</w:t>
      </w:r>
      <w:r w:rsidR="00961ED3" w:rsidRPr="00CC13DD">
        <w:rPr>
          <w:lang w:val="en-US"/>
        </w:rPr>
        <w:t xml:space="preserve">n exclusive </w:t>
      </w:r>
      <w:r w:rsidR="0011781E" w:rsidRPr="00CC13DD">
        <w:rPr>
          <w:lang w:val="en-US"/>
        </w:rPr>
        <w:t>sneak preview for NAB visitors</w:t>
      </w:r>
      <w:r w:rsidR="00961ED3" w:rsidRPr="00CC13DD">
        <w:rPr>
          <w:lang w:val="en-US"/>
        </w:rPr>
        <w:t>.</w:t>
      </w:r>
      <w:r w:rsidR="00961ED3" w:rsidRPr="686D4DC6">
        <w:rPr>
          <w:lang w:val="en-US"/>
        </w:rPr>
        <w:t xml:space="preserve"> </w:t>
      </w:r>
    </w:p>
    <w:p w14:paraId="3A567C91" w14:textId="77777777" w:rsidR="000B6980" w:rsidRDefault="000B6980" w:rsidP="00572376">
      <w:pPr>
        <w:rPr>
          <w:lang w:val="en-US"/>
        </w:rPr>
      </w:pPr>
    </w:p>
    <w:p w14:paraId="4F681E19" w14:textId="4C5E6A02" w:rsidR="00961ED3" w:rsidRDefault="000B6980" w:rsidP="00572376">
      <w:pPr>
        <w:rPr>
          <w:lang w:val="en-US"/>
        </w:rPr>
      </w:pPr>
      <w:r>
        <w:rPr>
          <w:lang w:val="en-US"/>
        </w:rPr>
        <w:t>The</w:t>
      </w:r>
      <w:r w:rsidR="00961ED3">
        <w:rPr>
          <w:lang w:val="en-US"/>
        </w:rPr>
        <w:t xml:space="preserve"> new Neumann Miniature Clip Microphone</w:t>
      </w:r>
      <w:r>
        <w:rPr>
          <w:lang w:val="en-US"/>
        </w:rPr>
        <w:t xml:space="preserve"> System</w:t>
      </w:r>
      <w:r w:rsidR="00961ED3">
        <w:rPr>
          <w:lang w:val="en-US"/>
        </w:rPr>
        <w:t xml:space="preserve"> is </w:t>
      </w:r>
      <w:r>
        <w:rPr>
          <w:lang w:val="en-US"/>
        </w:rPr>
        <w:t xml:space="preserve">also </w:t>
      </w:r>
      <w:r w:rsidR="00961ED3">
        <w:rPr>
          <w:lang w:val="en-US"/>
        </w:rPr>
        <w:t xml:space="preserve">making its NAB debut. </w:t>
      </w:r>
      <w:r>
        <w:rPr>
          <w:lang w:val="en-US"/>
        </w:rPr>
        <w:t xml:space="preserve">Taking electret technology to a new level, this microphone can be combined with nine clever mounting solutions for close-miking instruments. The rugged and fully modular system is </w:t>
      </w:r>
      <w:r w:rsidR="00961ED3">
        <w:rPr>
          <w:lang w:val="en-US"/>
        </w:rPr>
        <w:t xml:space="preserve">set to become a firm favorite </w:t>
      </w:r>
      <w:r w:rsidR="003A55D9">
        <w:rPr>
          <w:lang w:val="en-US"/>
        </w:rPr>
        <w:t>with</w:t>
      </w:r>
      <w:r w:rsidR="00961ED3">
        <w:rPr>
          <w:lang w:val="en-US"/>
        </w:rPr>
        <w:t xml:space="preserve"> live m</w:t>
      </w:r>
      <w:r w:rsidR="0011781E">
        <w:rPr>
          <w:lang w:val="en-US"/>
        </w:rPr>
        <w:t>usic broadcasts</w:t>
      </w:r>
      <w:r w:rsidR="00961ED3">
        <w:rPr>
          <w:lang w:val="en-US"/>
        </w:rPr>
        <w:t xml:space="preserve">. </w:t>
      </w:r>
    </w:p>
    <w:p w14:paraId="5D159D66" w14:textId="67D471C6" w:rsidR="00EB0FD5" w:rsidRDefault="00EB0FD5" w:rsidP="0057237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5"/>
        <w:gridCol w:w="3055"/>
      </w:tblGrid>
      <w:tr w:rsidR="0009275D" w14:paraId="7E82F7EE" w14:textId="77777777" w:rsidTr="0009275D">
        <w:tc>
          <w:tcPr>
            <w:tcW w:w="4815" w:type="dxa"/>
          </w:tcPr>
          <w:p w14:paraId="3A35F203" w14:textId="7FC393C7" w:rsidR="0009275D" w:rsidRDefault="0009275D" w:rsidP="0009275D">
            <w:pPr>
              <w:pStyle w:val="Caption"/>
              <w:rPr>
                <w:lang w:val="en-US"/>
              </w:rPr>
            </w:pPr>
            <w:r>
              <w:rPr>
                <w:lang w:val="en-US"/>
              </w:rPr>
              <w:t>The new Neumann Miniature Clip Microphone System takes electret technology to a new level</w:t>
            </w:r>
          </w:p>
        </w:tc>
        <w:tc>
          <w:tcPr>
            <w:tcW w:w="3055" w:type="dxa"/>
          </w:tcPr>
          <w:p w14:paraId="42923834" w14:textId="0CA8A310" w:rsidR="0009275D" w:rsidRDefault="0009275D" w:rsidP="00572376">
            <w:pPr>
              <w:rPr>
                <w:lang w:val="en-US"/>
              </w:rPr>
            </w:pPr>
            <w:r>
              <w:rPr>
                <w:noProof/>
                <w:color w:val="2B579A"/>
                <w:shd w:val="clear" w:color="auto" w:fill="E6E6E6"/>
                <w:lang w:val="en-US"/>
              </w:rPr>
              <w:drawing>
                <wp:inline distT="0" distB="0" distL="0" distR="0" wp14:anchorId="6340F604" wp14:editId="46B9F837">
                  <wp:extent cx="1115592" cy="2385391"/>
                  <wp:effectExtent l="0" t="0" r="8890" b="0"/>
                  <wp:docPr id="1" name="Picture 1" descr="A close-up of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icrophon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b="2359"/>
                          <a:stretch/>
                        </pic:blipFill>
                        <pic:spPr bwMode="auto">
                          <a:xfrm>
                            <a:off x="0" y="0"/>
                            <a:ext cx="1118276" cy="23911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1DAECA" w14:textId="79C770DE" w:rsidR="0009275D" w:rsidRDefault="0009275D" w:rsidP="00572376">
      <w:pPr>
        <w:rPr>
          <w:lang w:val="en-US"/>
        </w:rPr>
      </w:pPr>
    </w:p>
    <w:p w14:paraId="4B162916" w14:textId="2519EB5F" w:rsidR="00EB0FD5" w:rsidRDefault="000B6980" w:rsidP="00EB0FD5">
      <w:pPr>
        <w:rPr>
          <w:lang w:val="en-US"/>
        </w:rPr>
      </w:pPr>
      <w:r>
        <w:rPr>
          <w:lang w:val="en-US"/>
        </w:rPr>
        <w:t xml:space="preserve">No audio show would be complete without the famous Neumann studio mics: The </w:t>
      </w:r>
      <w:r w:rsidR="003A55D9">
        <w:rPr>
          <w:lang w:val="en-US"/>
        </w:rPr>
        <w:t xml:space="preserve">classic </w:t>
      </w:r>
      <w:r>
        <w:rPr>
          <w:lang w:val="en-US"/>
        </w:rPr>
        <w:t xml:space="preserve">U 87 is joined by the TLM 102 and TLM 103, plus the BCM 705 for radio hosts. Also on show </w:t>
      </w:r>
      <w:r w:rsidR="00163D5F">
        <w:rPr>
          <w:lang w:val="en-US"/>
        </w:rPr>
        <w:t>are</w:t>
      </w:r>
      <w:r>
        <w:rPr>
          <w:lang w:val="en-US"/>
        </w:rPr>
        <w:t xml:space="preserve"> the KU 100 binaural head and the KMR 81 and KMR 82 shotgun </w:t>
      </w:r>
      <w:r w:rsidRPr="00CC13DD">
        <w:rPr>
          <w:lang w:val="en-US"/>
        </w:rPr>
        <w:t>mics</w:t>
      </w:r>
      <w:r w:rsidR="00EB0FD5" w:rsidRPr="00CC13DD">
        <w:rPr>
          <w:lang w:val="en-US"/>
        </w:rPr>
        <w:t>. The popular Neumann NDH 20 studio headphones will be shown alongside a brand-new sister model.</w:t>
      </w:r>
    </w:p>
    <w:p w14:paraId="2C330EF4" w14:textId="77777777" w:rsidR="00EB0FD5" w:rsidRDefault="00EB0FD5" w:rsidP="00EB0FD5">
      <w:pPr>
        <w:rPr>
          <w:lang w:val="en-US"/>
        </w:rPr>
      </w:pPr>
    </w:p>
    <w:p w14:paraId="29773367" w14:textId="50535B7C" w:rsidR="00572376" w:rsidRPr="00163D5F" w:rsidRDefault="00163D5F" w:rsidP="00572376">
      <w:pPr>
        <w:rPr>
          <w:b/>
          <w:bCs/>
        </w:rPr>
      </w:pPr>
      <w:r w:rsidRPr="00163D5F">
        <w:rPr>
          <w:b/>
          <w:bCs/>
        </w:rPr>
        <w:t xml:space="preserve">Immersive audio software from </w:t>
      </w:r>
      <w:r w:rsidR="005D53F4" w:rsidRPr="00163D5F">
        <w:rPr>
          <w:b/>
          <w:bCs/>
        </w:rPr>
        <w:t>Dear Reality</w:t>
      </w:r>
    </w:p>
    <w:p w14:paraId="4AD09123" w14:textId="78F6BE0F" w:rsidR="00572376" w:rsidRDefault="00572376" w:rsidP="00572376">
      <w:r w:rsidRPr="00572376">
        <w:t>Dear Reality</w:t>
      </w:r>
      <w:r w:rsidR="00574505">
        <w:t xml:space="preserve"> will</w:t>
      </w:r>
      <w:r w:rsidRPr="00572376">
        <w:t xml:space="preserve"> present </w:t>
      </w:r>
      <w:r w:rsidR="00163D5F">
        <w:t xml:space="preserve">plug-ins and application software </w:t>
      </w:r>
      <w:r w:rsidRPr="00572376">
        <w:t>for professional mixing studios and remote productions.</w:t>
      </w:r>
      <w:r w:rsidR="00163D5F">
        <w:t xml:space="preserve"> T</w:t>
      </w:r>
      <w:r w:rsidR="00163D5F" w:rsidRPr="00572376">
        <w:t>he state-of-the-art dearVR PRO spatiali</w:t>
      </w:r>
      <w:r w:rsidR="003A55D9">
        <w:t>z</w:t>
      </w:r>
      <w:r w:rsidR="00163D5F" w:rsidRPr="00572376">
        <w:t>er plugin</w:t>
      </w:r>
      <w:r w:rsidR="00163D5F">
        <w:t xml:space="preserve"> offers </w:t>
      </w:r>
      <w:r w:rsidRPr="00572376">
        <w:t xml:space="preserve">best-in-class </w:t>
      </w:r>
      <w:r w:rsidRPr="00572376">
        <w:lastRenderedPageBreak/>
        <w:t>externalization and true-to-life immersion, enabl</w:t>
      </w:r>
      <w:r w:rsidR="00163D5F">
        <w:t>ing s</w:t>
      </w:r>
      <w:r w:rsidRPr="00572376">
        <w:t>ound engineers to mix in 26 multi-channel output formats, from stereo to 7.1.2, 7.1.4, and 9.1.6.</w:t>
      </w:r>
    </w:p>
    <w:p w14:paraId="49EDAC0B" w14:textId="77777777" w:rsidR="00163D5F" w:rsidRPr="00572376" w:rsidRDefault="00163D5F" w:rsidP="00572376"/>
    <w:p w14:paraId="471ED0DC" w14:textId="5BB8D410" w:rsidR="00F124FA" w:rsidRDefault="00163D5F" w:rsidP="00572376">
      <w:r>
        <w:t xml:space="preserve">The </w:t>
      </w:r>
      <w:r w:rsidR="00572376">
        <w:t xml:space="preserve">dearVR SPATIAL CONNECT controller application </w:t>
      </w:r>
      <w:r w:rsidR="00F124FA">
        <w:t>connects a</w:t>
      </w:r>
      <w:r w:rsidR="00F124FA" w:rsidRPr="00F124FA">
        <w:t xml:space="preserve"> </w:t>
      </w:r>
      <w:r w:rsidR="00F124FA">
        <w:t xml:space="preserve">VR headset to </w:t>
      </w:r>
      <w:r w:rsidR="00B27054">
        <w:t>selected</w:t>
      </w:r>
      <w:r w:rsidR="00F124FA">
        <w:t xml:space="preserve"> </w:t>
      </w:r>
      <w:r w:rsidR="009D0B31">
        <w:t>DAW</w:t>
      </w:r>
      <w:r w:rsidR="00B27054">
        <w:t xml:space="preserve">s, </w:t>
      </w:r>
      <w:r w:rsidR="00894C0E">
        <w:t>where it offers</w:t>
      </w:r>
      <w:r w:rsidR="00B27054" w:rsidRPr="00B27054">
        <w:t xml:space="preserve"> </w:t>
      </w:r>
      <w:r w:rsidR="00B27054">
        <w:t xml:space="preserve">an efficient and intuitive </w:t>
      </w:r>
      <w:r w:rsidR="00714238">
        <w:t xml:space="preserve">360° </w:t>
      </w:r>
      <w:r w:rsidR="00B27054">
        <w:t>mixing environment</w:t>
      </w:r>
      <w:r w:rsidR="00AC61A9">
        <w:t xml:space="preserve">. </w:t>
      </w:r>
      <w:r w:rsidR="00714238">
        <w:t>Complete with head</w:t>
      </w:r>
      <w:r w:rsidR="009F6846">
        <w:t>-</w:t>
      </w:r>
      <w:r w:rsidR="00714238">
        <w:t xml:space="preserve">tracking </w:t>
      </w:r>
      <w:r w:rsidR="009F6846">
        <w:t xml:space="preserve">functionality </w:t>
      </w:r>
      <w:r w:rsidR="00714238">
        <w:t xml:space="preserve">and gesture-controlled positioning, the software </w:t>
      </w:r>
      <w:r w:rsidR="009F6846">
        <w:t xml:space="preserve">is an ideal choice for </w:t>
      </w:r>
      <w:r w:rsidR="00B165B4">
        <w:t>advanced spatial audio production.</w:t>
      </w:r>
      <w:r w:rsidR="00894C0E">
        <w:t xml:space="preserve"> </w:t>
      </w:r>
    </w:p>
    <w:p w14:paraId="2F59D6D2" w14:textId="77777777" w:rsidR="00163D5F" w:rsidRPr="00572376" w:rsidRDefault="00163D5F" w:rsidP="005723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758"/>
      </w:tblGrid>
      <w:tr w:rsidR="005D43BD" w14:paraId="76618821" w14:textId="77777777" w:rsidTr="009B3358">
        <w:tc>
          <w:tcPr>
            <w:tcW w:w="7638" w:type="dxa"/>
          </w:tcPr>
          <w:p w14:paraId="3D18AAE9" w14:textId="24CD5226" w:rsidR="005D43BD" w:rsidRDefault="00B04DC0" w:rsidP="009B3358">
            <w:pPr>
              <w:rPr>
                <w:bCs/>
              </w:rPr>
            </w:pPr>
            <w:r>
              <w:rPr>
                <w:bCs/>
                <w:noProof/>
              </w:rPr>
              <w:drawing>
                <wp:inline distT="0" distB="0" distL="0" distR="0" wp14:anchorId="73D549CD" wp14:editId="0D4C6A4E">
                  <wp:extent cx="4858247" cy="2860694"/>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2486" cy="2863190"/>
                          </a:xfrm>
                          <a:prstGeom prst="rect">
                            <a:avLst/>
                          </a:prstGeom>
                        </pic:spPr>
                      </pic:pic>
                    </a:graphicData>
                  </a:graphic>
                </wp:inline>
              </w:drawing>
            </w:r>
          </w:p>
        </w:tc>
      </w:tr>
    </w:tbl>
    <w:p w14:paraId="16B051E0" w14:textId="1532BCAF" w:rsidR="005D43BD" w:rsidRPr="00F155C4" w:rsidRDefault="00F155C4" w:rsidP="005D43BD">
      <w:pPr>
        <w:pStyle w:val="Caption"/>
        <w:rPr>
          <w:bCs/>
        </w:rPr>
      </w:pPr>
      <w:r w:rsidRPr="00F155C4">
        <w:t xml:space="preserve">The </w:t>
      </w:r>
      <w:r w:rsidR="005D43BD" w:rsidRPr="00F155C4">
        <w:t xml:space="preserve">intuitive </w:t>
      </w:r>
      <w:r w:rsidRPr="00F155C4">
        <w:t xml:space="preserve">user interface of </w:t>
      </w:r>
      <w:r w:rsidR="005D43BD" w:rsidRPr="00F155C4">
        <w:t>dearVR MONITOR</w:t>
      </w:r>
      <w:r w:rsidRPr="00F155C4">
        <w:t xml:space="preserve"> </w:t>
      </w:r>
      <w:r>
        <w:t>s</w:t>
      </w:r>
      <w:r w:rsidRPr="00F155C4">
        <w:t xml:space="preserve">howing a </w:t>
      </w:r>
      <w:r w:rsidR="00B04DC0">
        <w:t>7.1.4</w:t>
      </w:r>
      <w:r>
        <w:t xml:space="preserve"> set-up</w:t>
      </w:r>
    </w:p>
    <w:p w14:paraId="0541C9D5" w14:textId="08F79FAF" w:rsidR="005D43BD" w:rsidRPr="00F155C4" w:rsidRDefault="005D43BD" w:rsidP="005D43BD">
      <w:pPr>
        <w:rPr>
          <w:bCs/>
        </w:rPr>
      </w:pPr>
    </w:p>
    <w:p w14:paraId="3AF636FB" w14:textId="77777777" w:rsidR="00F155C4" w:rsidRPr="00572376" w:rsidRDefault="00F155C4" w:rsidP="00F155C4">
      <w:r>
        <w:t xml:space="preserve">As Dear Reality’s top-of-the-range product for headphone mixing, </w:t>
      </w:r>
      <w:r w:rsidRPr="00572376">
        <w:t>dearVR MONITOR bring</w:t>
      </w:r>
      <w:r>
        <w:t>s</w:t>
      </w:r>
      <w:r w:rsidRPr="00572376">
        <w:t xml:space="preserve"> carefully designed virtual immersive mix rooms </w:t>
      </w:r>
      <w:r>
        <w:t xml:space="preserve">to any pair of headphones, making mixing fully independent of a studio. </w:t>
      </w:r>
      <w:r w:rsidRPr="00572376">
        <w:t xml:space="preserve">With </w:t>
      </w:r>
      <w:r>
        <w:t xml:space="preserve">a total of </w:t>
      </w:r>
      <w:r w:rsidRPr="00572376">
        <w:t xml:space="preserve">26 multi-channel speaker formats, five virtual reference-grade mix room models and 11 typical listening environments, dearVR MONITOR enables </w:t>
      </w:r>
      <w:r>
        <w:t>an</w:t>
      </w:r>
      <w:r w:rsidRPr="00572376">
        <w:t xml:space="preserve"> engineer to monitor immersive productions up to 7.1.4 and 9.1.6 directly through headphones.</w:t>
      </w:r>
    </w:p>
    <w:p w14:paraId="12A81A45" w14:textId="77777777" w:rsidR="00F155C4" w:rsidRDefault="00F155C4" w:rsidP="00F155C4"/>
    <w:p w14:paraId="288A4227" w14:textId="7CFCA70B" w:rsidR="009C7924" w:rsidRPr="00156193" w:rsidRDefault="009C7924" w:rsidP="009C7924">
      <w:r w:rsidRPr="00156193">
        <w:t>(Ends)</w:t>
      </w:r>
    </w:p>
    <w:p w14:paraId="5B188F62" w14:textId="77777777" w:rsidR="009C7924" w:rsidRPr="00156193" w:rsidRDefault="009C7924" w:rsidP="009C7924"/>
    <w:p w14:paraId="01BFE17B" w14:textId="17F3C2D3" w:rsidR="003A55D9" w:rsidRDefault="003A55D9" w:rsidP="009C7924">
      <w:r w:rsidRPr="008E0E01">
        <w:t xml:space="preserve">The images accompanying this press release </w:t>
      </w:r>
      <w:r w:rsidR="00DE168C">
        <w:t xml:space="preserve">and additional photos </w:t>
      </w:r>
      <w:r w:rsidRPr="008E0E01">
        <w:t>can be downloaded</w:t>
      </w:r>
      <w:r>
        <w:t xml:space="preserve"> </w:t>
      </w:r>
      <w:hyperlink r:id="rId16" w:history="1">
        <w:r w:rsidRPr="00000EF0">
          <w:rPr>
            <w:rStyle w:val="Hyperlink"/>
            <w:color w:val="0095D5" w:themeColor="accent1"/>
          </w:rPr>
          <w:t>here</w:t>
        </w:r>
      </w:hyperlink>
      <w:r w:rsidR="001D2557">
        <w:t>.</w:t>
      </w:r>
    </w:p>
    <w:p w14:paraId="5A7E29C8" w14:textId="77777777" w:rsidR="00394358" w:rsidRPr="003A55D9" w:rsidRDefault="00394358" w:rsidP="00394358">
      <w:pPr>
        <w:rPr>
          <w:sz w:val="16"/>
          <w:szCs w:val="16"/>
        </w:rPr>
      </w:pPr>
      <w:r w:rsidRPr="003A55D9">
        <w:rPr>
          <w:sz w:val="16"/>
          <w:szCs w:val="16"/>
        </w:rPr>
        <w:t xml:space="preserve">Dolby and Dolby Atmos are registered trademarks of Dolby Laboratories. </w:t>
      </w:r>
    </w:p>
    <w:p w14:paraId="5C3A9AA5" w14:textId="77777777" w:rsidR="00DA2CA7" w:rsidRPr="008E0E01" w:rsidRDefault="00DA2CA7" w:rsidP="009C7924"/>
    <w:sectPr w:rsidR="00DA2CA7" w:rsidRPr="008E0E0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C43ED" w14:textId="77777777" w:rsidR="00A64E71" w:rsidRDefault="00A64E71" w:rsidP="00CA1EB9">
      <w:pPr>
        <w:spacing w:line="240" w:lineRule="auto"/>
      </w:pPr>
      <w:r>
        <w:separator/>
      </w:r>
    </w:p>
  </w:endnote>
  <w:endnote w:type="continuationSeparator" w:id="0">
    <w:p w14:paraId="0895B8D1" w14:textId="77777777" w:rsidR="00A64E71" w:rsidRDefault="00A64E71" w:rsidP="00CA1EB9">
      <w:pPr>
        <w:spacing w:line="240" w:lineRule="auto"/>
      </w:pPr>
      <w:r>
        <w:continuationSeparator/>
      </w:r>
    </w:p>
  </w:endnote>
  <w:endnote w:type="continuationNotice" w:id="1">
    <w:p w14:paraId="1331B397" w14:textId="77777777" w:rsidR="00A64E71" w:rsidRDefault="00A64E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C11BD417-3A34-4D34-A920-4B4BD39FB1EA}"/>
  </w:font>
  <w:font w:name="Sennheiser Office">
    <w:panose1 w:val="020B0504020101010102"/>
    <w:charset w:val="00"/>
    <w:family w:val="swiss"/>
    <w:pitch w:val="variable"/>
    <w:sig w:usb0="A00000AF" w:usb1="500020DB" w:usb2="00000000" w:usb3="00000000" w:csb0="00000093" w:csb1="00000000"/>
    <w:embedRegular r:id="rId2" w:fontKey="{34A76B71-C58F-4286-BAFB-9CF55E791A28}"/>
    <w:embedBold r:id="rId3" w:fontKey="{95BF7E6D-0D42-47D7-A462-937BCCF7C85A}"/>
    <w:embedItalic r:id="rId4" w:fontKey="{25FA98C8-042C-42F3-9D4A-AEF0998360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F7DEE04-ED52-4A18-86FF-D3CD67BFAC8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E49828A-B414-4264-992D-0D44FEEEA064}"/>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Footer"/>
      <w:tabs>
        <w:tab w:val="left" w:pos="3068"/>
      </w:tabs>
    </w:pPr>
    <w:r>
      <w:rPr>
        <w:noProof/>
        <w:color w:val="2B579A"/>
        <w:shd w:val="clear" w:color="auto" w:fill="E6E6E6"/>
        <w:lang w:val="de-DE" w:eastAsia="de-DE"/>
      </w:rPr>
      <w:drawing>
        <wp:anchor distT="0" distB="0" distL="114300" distR="114300" simplePos="0" relativeHeight="25165824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C3BC" w14:textId="77777777" w:rsidR="00A64E71" w:rsidRDefault="00A64E71" w:rsidP="00CA1EB9">
      <w:pPr>
        <w:spacing w:line="240" w:lineRule="auto"/>
      </w:pPr>
      <w:r>
        <w:separator/>
      </w:r>
    </w:p>
  </w:footnote>
  <w:footnote w:type="continuationSeparator" w:id="0">
    <w:p w14:paraId="37FB3C40" w14:textId="77777777" w:rsidR="00A64E71" w:rsidRDefault="00A64E71" w:rsidP="00CA1EB9">
      <w:pPr>
        <w:spacing w:line="240" w:lineRule="auto"/>
      </w:pPr>
      <w:r>
        <w:continuationSeparator/>
      </w:r>
    </w:p>
  </w:footnote>
  <w:footnote w:type="continuationNotice" w:id="1">
    <w:p w14:paraId="77D0EC73" w14:textId="77777777" w:rsidR="00A64E71" w:rsidRDefault="00A64E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5B41E776" w:rsidR="00324808" w:rsidRPr="008E5D5C" w:rsidRDefault="008E040A" w:rsidP="008E5D5C">
    <w:pPr>
      <w:pStyle w:val="Header"/>
      <w:rPr>
        <w:color w:val="0095D5" w:themeColor="accent1"/>
      </w:rPr>
    </w:pPr>
    <w:r>
      <w:rPr>
        <w:noProof/>
        <w:color w:val="0095D5" w:themeColor="accent1"/>
        <w:shd w:val="clear" w:color="auto" w:fill="E6E6E6"/>
        <w:lang w:val="de-DE" w:eastAsia="de-DE"/>
      </w:rPr>
      <w:drawing>
        <wp:anchor distT="0" distB="0" distL="114300" distR="114300" simplePos="0" relativeHeight="251658246" behindDoc="0" locked="0" layoutInCell="1" allowOverlap="1" wp14:anchorId="46DAAA04" wp14:editId="3F17C89E">
          <wp:simplePos x="0" y="0"/>
          <wp:positionH relativeFrom="column">
            <wp:posOffset>2112010</wp:posOffset>
          </wp:positionH>
          <wp:positionV relativeFrom="paragraph">
            <wp:posOffset>-18254</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Pr>
        <w:noProof/>
        <w:color w:val="0095D5" w:themeColor="accent1"/>
        <w:shd w:val="clear" w:color="auto" w:fill="E6E6E6"/>
        <w:lang w:val="en-US"/>
      </w:rPr>
      <mc:AlternateContent>
        <mc:Choice Requires="wps">
          <w:drawing>
            <wp:anchor distT="0" distB="0" distL="114296" distR="114296" simplePos="0" relativeHeight="251658250" behindDoc="0" locked="0" layoutInCell="1" allowOverlap="1" wp14:anchorId="3FE3A5A7" wp14:editId="35E97AFA">
              <wp:simplePos x="0" y="0"/>
              <wp:positionH relativeFrom="column">
                <wp:posOffset>1931670</wp:posOffset>
              </wp:positionH>
              <wp:positionV relativeFrom="paragraph">
                <wp:posOffset>-39370</wp:posOffset>
              </wp:positionV>
              <wp:extent cx="0" cy="800100"/>
              <wp:effectExtent l="0" t="0" r="38100" b="19050"/>
              <wp:wrapNone/>
              <wp:docPr id="1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ADEE9" id="Gerade Verbindung 5" o:spid="_x0000_s1026" style="position:absolute;flip:x;z-index:25165825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52.1pt,-3.1pt" to="152.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" strokecolor="#7f7f7f [1612]" strokeweight=".5pt">
              <o:lock v:ext="edit" shapetype="f"/>
            </v:line>
          </w:pict>
        </mc:Fallback>
      </mc:AlternateContent>
    </w:r>
    <w:r w:rsidRPr="005316EF">
      <w:rPr>
        <w:noProof/>
        <w:color w:val="0095D5" w:themeColor="accent1"/>
        <w:shd w:val="clear" w:color="auto" w:fill="E6E6E6"/>
      </w:rPr>
      <w:drawing>
        <wp:anchor distT="0" distB="0" distL="114300" distR="114300" simplePos="0" relativeHeight="251658249" behindDoc="0" locked="0" layoutInCell="1" allowOverlap="1" wp14:anchorId="56D584E1" wp14:editId="57EBB6C9">
          <wp:simplePos x="0" y="0"/>
          <wp:positionH relativeFrom="column">
            <wp:posOffset>1032671</wp:posOffset>
          </wp:positionH>
          <wp:positionV relativeFrom="paragraph">
            <wp:posOffset>33655</wp:posOffset>
          </wp:positionV>
          <wp:extent cx="736600" cy="736600"/>
          <wp:effectExtent l="0" t="0" r="6350" b="6350"/>
          <wp:wrapNone/>
          <wp:docPr id="10"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shd w:val="clear" w:color="auto" w:fill="E6E6E6"/>
        <w:lang w:val="en-US"/>
      </w:rPr>
      <mc:AlternateContent>
        <mc:Choice Requires="wps">
          <w:drawing>
            <wp:anchor distT="0" distB="0" distL="114296" distR="114296" simplePos="0" relativeHeight="251658245" behindDoc="0" locked="0" layoutInCell="1" allowOverlap="1" wp14:anchorId="10C4CD83" wp14:editId="770581FB">
              <wp:simplePos x="0" y="0"/>
              <wp:positionH relativeFrom="column">
                <wp:posOffset>851696</wp:posOffset>
              </wp:positionH>
              <wp:positionV relativeFrom="paragraph">
                <wp:posOffset>-29210</wp:posOffset>
              </wp:positionV>
              <wp:extent cx="0" cy="800100"/>
              <wp:effectExtent l="0" t="0" r="38100" b="19050"/>
              <wp:wrapNone/>
              <wp:docPr id="7"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898E2" id="Gerade Verbindung 5" o:spid="_x0000_s1026" style="position:absolute;flip:x;z-index:251658245;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67.05pt,-2.3pt" to="67.0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Q4+wEAAEgEAAAOAAAAZHJzL2Uyb0RvYy54bWysVE1vEzEQvSPxHyzfyW6KUq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" strokecolor="#7f7f7f [1612]" strokeweight=".5pt">
              <o:lock v:ext="edit" shapetype="f"/>
            </v:line>
          </w:pict>
        </mc:Fallback>
      </mc:AlternateContent>
    </w:r>
    <w:r w:rsidR="00324808" w:rsidRPr="008E5D5C">
      <w:rPr>
        <w:color w:val="0095D5" w:themeColor="accent1"/>
      </w:rPr>
      <w:t>Press Release</w:t>
    </w:r>
  </w:p>
  <w:p w14:paraId="4F3D0C57" w14:textId="75A13CD7" w:rsidR="00324808" w:rsidRPr="008E5D5C" w:rsidRDefault="00A01849" w:rsidP="008E5D5C">
    <w:pPr>
      <w:pStyle w:val="Header"/>
    </w:pPr>
    <w:r w:rsidRPr="008E5D5C">
      <w:rPr>
        <w:noProof/>
        <w:color w:val="0095D5" w:themeColor="accent1"/>
        <w:shd w:val="clear" w:color="auto" w:fill="E6E6E6"/>
        <w:lang w:val="de-DE" w:eastAsia="de-DE"/>
      </w:rPr>
      <w:drawing>
        <wp:anchor distT="0" distB="0" distL="114300" distR="114300" simplePos="0" relativeHeight="251658244" behindDoc="0" locked="1" layoutInCell="1" allowOverlap="1" wp14:anchorId="7E0F3328" wp14:editId="282A88F5">
          <wp:simplePos x="0" y="0"/>
          <wp:positionH relativeFrom="page">
            <wp:posOffset>900430</wp:posOffset>
          </wp:positionH>
          <wp:positionV relativeFrom="page">
            <wp:posOffset>527050</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2</w:t>
    </w:r>
    <w:r w:rsidR="00020485">
      <w:rPr>
        <w:noProof/>
        <w:color w:val="2B579A"/>
        <w:shd w:val="clear" w:color="auto" w:fill="E6E6E6"/>
      </w:rPr>
      <w:fldChar w:fldCharType="end"/>
    </w:r>
    <w:r w:rsidR="00324808">
      <w:t>/</w:t>
    </w:r>
    <w:fldSimple w:instr="NUMPAGES  \* Arabic  \* MERGEFORMAT">
      <w:r w:rsidR="004D4E7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2782B61B" w:rsidR="00576BCE" w:rsidRPr="008E5D5C" w:rsidRDefault="008E040A" w:rsidP="00576BCE">
    <w:pPr>
      <w:pStyle w:val="Header"/>
      <w:rPr>
        <w:color w:val="0095D5" w:themeColor="accent1"/>
      </w:rPr>
    </w:pPr>
    <w:r>
      <w:rPr>
        <w:noProof/>
        <w:color w:val="0095D5" w:themeColor="accent1"/>
        <w:shd w:val="clear" w:color="auto" w:fill="E6E6E6"/>
        <w:lang w:val="de-DE" w:eastAsia="de-DE"/>
      </w:rPr>
      <w:drawing>
        <wp:anchor distT="0" distB="0" distL="114300" distR="114300" simplePos="0" relativeHeight="251658243" behindDoc="0" locked="0" layoutInCell="1" allowOverlap="1" wp14:anchorId="4F644FC1" wp14:editId="54412138">
          <wp:simplePos x="0" y="0"/>
          <wp:positionH relativeFrom="column">
            <wp:posOffset>2092486</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680" cy="741680"/>
                  </a:xfrm>
                  <a:prstGeom prst="rect">
                    <a:avLst/>
                  </a:prstGeom>
                </pic:spPr>
              </pic:pic>
            </a:graphicData>
          </a:graphic>
        </wp:anchor>
      </w:drawing>
    </w:r>
    <w:r>
      <w:rPr>
        <w:noProof/>
        <w:color w:val="0095D5" w:themeColor="accent1"/>
        <w:shd w:val="clear" w:color="auto" w:fill="E6E6E6"/>
        <w:lang w:val="en-US"/>
      </w:rPr>
      <mc:AlternateContent>
        <mc:Choice Requires="wps">
          <w:drawing>
            <wp:anchor distT="0" distB="0" distL="114296" distR="114296" simplePos="0" relativeHeight="251658242" behindDoc="0" locked="0" layoutInCell="1" allowOverlap="1" wp14:anchorId="0337E8BA" wp14:editId="3EA0BD27">
              <wp:simplePos x="0" y="0"/>
              <wp:positionH relativeFrom="column">
                <wp:posOffset>845981</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A76CE" id="Gerade Verbindung 5" o:spid="_x0000_s1026" style="position:absolute;flip:x;z-index:25165824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66.6pt,-9.45pt" to="66.6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" strokecolor="#7f7f7f [1612]" strokeweight=".5pt">
              <o:lock v:ext="edit" shapetype="f"/>
            </v:line>
          </w:pict>
        </mc:Fallback>
      </mc:AlternateContent>
    </w:r>
    <w:r w:rsidRPr="005316EF">
      <w:rPr>
        <w:noProof/>
        <w:color w:val="0095D5" w:themeColor="accent1"/>
        <w:shd w:val="clear" w:color="auto" w:fill="E6E6E6"/>
      </w:rPr>
      <w:drawing>
        <wp:anchor distT="0" distB="0" distL="114300" distR="114300" simplePos="0" relativeHeight="251658248" behindDoc="0" locked="0" layoutInCell="1" allowOverlap="1" wp14:anchorId="3BFF43D7" wp14:editId="47B3D7D3">
          <wp:simplePos x="0" y="0"/>
          <wp:positionH relativeFrom="column">
            <wp:posOffset>1025525</wp:posOffset>
          </wp:positionH>
          <wp:positionV relativeFrom="paragraph">
            <wp:posOffset>-61349</wp:posOffset>
          </wp:positionV>
          <wp:extent cx="736600" cy="736600"/>
          <wp:effectExtent l="0" t="0" r="6350" b="6350"/>
          <wp:wrapNone/>
          <wp:docPr id="2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shd w:val="clear" w:color="auto" w:fill="E6E6E6"/>
        <w:lang w:val="en-US"/>
      </w:rPr>
      <mc:AlternateContent>
        <mc:Choice Requires="wps">
          <w:drawing>
            <wp:anchor distT="0" distB="0" distL="114296" distR="114296" simplePos="0" relativeHeight="251658247" behindDoc="0" locked="0" layoutInCell="1" allowOverlap="1" wp14:anchorId="0733C3FD" wp14:editId="18D5C9F9">
              <wp:simplePos x="0" y="0"/>
              <wp:positionH relativeFrom="column">
                <wp:posOffset>1924335</wp:posOffset>
              </wp:positionH>
              <wp:positionV relativeFrom="paragraph">
                <wp:posOffset>-118025</wp:posOffset>
              </wp:positionV>
              <wp:extent cx="0" cy="800100"/>
              <wp:effectExtent l="0" t="0" r="0" b="0"/>
              <wp:wrapNone/>
              <wp:docPr id="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E8519" id="Gerade Verbindung 5" o:spid="_x0000_s1026" style="position:absolute;flip:x;z-index:251658247;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51.5pt,-9.3pt" to="151.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wW+wEAAEgEAAAOAAAAZHJzL2Uyb0RvYy54bWysVE1vEzEQvSPxHyzfyW4Kqa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" strokecolor="#7f7f7f [1612]" strokeweight=".5pt">
              <o:lock v:ext="edit" shapetype="f"/>
            </v:line>
          </w:pict>
        </mc:Fallback>
      </mc:AlternateContent>
    </w:r>
    <w:r w:rsidR="00576BCE" w:rsidRPr="008E5D5C">
      <w:rPr>
        <w:color w:val="0095D5" w:themeColor="accent1"/>
      </w:rPr>
      <w:t>Press Release</w:t>
    </w:r>
    <w:r w:rsidR="00576BCE" w:rsidRPr="008E5D5C">
      <w:rPr>
        <w:noProof/>
        <w:color w:val="0095D5" w:themeColor="accent1"/>
        <w:shd w:val="clear" w:color="auto" w:fill="E6E6E6"/>
        <w:lang w:val="de-DE" w:eastAsia="de-DE"/>
      </w:rPr>
      <w:drawing>
        <wp:anchor distT="0" distB="0" distL="114300" distR="114300" simplePos="0" relativeHeight="251658241" behindDoc="0" locked="1" layoutInCell="1" allowOverlap="1" wp14:anchorId="65F8D3F1" wp14:editId="15E7BB17">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C166A4D" w14:textId="212F1DD7" w:rsidR="00324808" w:rsidRPr="008E5D5C" w:rsidRDefault="00576BCE" w:rsidP="00576BCE">
    <w:pPr>
      <w:pStyle w:val="Header"/>
      <w:tabs>
        <w:tab w:val="right" w:pos="9617"/>
      </w:tabs>
      <w:jc w:val="left"/>
    </w:pPr>
    <w:r>
      <w:tab/>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1</w:t>
    </w:r>
    <w:r w:rsidR="00020485">
      <w:rPr>
        <w:noProof/>
        <w:color w:val="2B579A"/>
        <w:shd w:val="clear" w:color="auto" w:fill="E6E6E6"/>
      </w:rPr>
      <w:fldChar w:fldCharType="end"/>
    </w:r>
    <w:r w:rsidR="00324808">
      <w:t>/</w:t>
    </w:r>
    <w:fldSimple w:instr="NUMPAGES  \* Arabic  \* MERGEFORMAT">
      <w:r w:rsidR="004D4E7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EF0"/>
    <w:rsid w:val="00001645"/>
    <w:rsid w:val="00003FD6"/>
    <w:rsid w:val="00006CF8"/>
    <w:rsid w:val="000134D7"/>
    <w:rsid w:val="00013D1C"/>
    <w:rsid w:val="00014BCA"/>
    <w:rsid w:val="0001632B"/>
    <w:rsid w:val="0001676E"/>
    <w:rsid w:val="000179C0"/>
    <w:rsid w:val="00020485"/>
    <w:rsid w:val="00021722"/>
    <w:rsid w:val="00026A80"/>
    <w:rsid w:val="00027914"/>
    <w:rsid w:val="00034424"/>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1C03"/>
    <w:rsid w:val="0009275D"/>
    <w:rsid w:val="00093230"/>
    <w:rsid w:val="0009384F"/>
    <w:rsid w:val="000A054A"/>
    <w:rsid w:val="000B16C2"/>
    <w:rsid w:val="000B2B40"/>
    <w:rsid w:val="000B51F3"/>
    <w:rsid w:val="000B6980"/>
    <w:rsid w:val="000C07FC"/>
    <w:rsid w:val="000C1C9D"/>
    <w:rsid w:val="000C3C6E"/>
    <w:rsid w:val="000C7B45"/>
    <w:rsid w:val="000D07C3"/>
    <w:rsid w:val="000D1E0B"/>
    <w:rsid w:val="000E4F9C"/>
    <w:rsid w:val="000E558A"/>
    <w:rsid w:val="000F1105"/>
    <w:rsid w:val="000F18CD"/>
    <w:rsid w:val="000F1B7D"/>
    <w:rsid w:val="000F712D"/>
    <w:rsid w:val="000F7E49"/>
    <w:rsid w:val="001030EE"/>
    <w:rsid w:val="00106DC2"/>
    <w:rsid w:val="0010720D"/>
    <w:rsid w:val="001103C9"/>
    <w:rsid w:val="00110939"/>
    <w:rsid w:val="00115425"/>
    <w:rsid w:val="00117457"/>
    <w:rsid w:val="0011781E"/>
    <w:rsid w:val="00121501"/>
    <w:rsid w:val="00124059"/>
    <w:rsid w:val="00124508"/>
    <w:rsid w:val="001274C0"/>
    <w:rsid w:val="0013050D"/>
    <w:rsid w:val="001329E0"/>
    <w:rsid w:val="00133565"/>
    <w:rsid w:val="00133894"/>
    <w:rsid w:val="001345C1"/>
    <w:rsid w:val="0013610C"/>
    <w:rsid w:val="0013638B"/>
    <w:rsid w:val="0014006E"/>
    <w:rsid w:val="0014010A"/>
    <w:rsid w:val="00140778"/>
    <w:rsid w:val="001408B3"/>
    <w:rsid w:val="00152FA9"/>
    <w:rsid w:val="00156193"/>
    <w:rsid w:val="00161E89"/>
    <w:rsid w:val="001624CA"/>
    <w:rsid w:val="00163D5F"/>
    <w:rsid w:val="0016666F"/>
    <w:rsid w:val="0016778C"/>
    <w:rsid w:val="001747E2"/>
    <w:rsid w:val="001756D4"/>
    <w:rsid w:val="0017710D"/>
    <w:rsid w:val="00177338"/>
    <w:rsid w:val="00177450"/>
    <w:rsid w:val="0018032B"/>
    <w:rsid w:val="00180E70"/>
    <w:rsid w:val="00186350"/>
    <w:rsid w:val="0019310A"/>
    <w:rsid w:val="00193C8E"/>
    <w:rsid w:val="001962D9"/>
    <w:rsid w:val="00196886"/>
    <w:rsid w:val="00197816"/>
    <w:rsid w:val="001A5A7D"/>
    <w:rsid w:val="001A6DF3"/>
    <w:rsid w:val="001B46A8"/>
    <w:rsid w:val="001B4B52"/>
    <w:rsid w:val="001C00CF"/>
    <w:rsid w:val="001C63D8"/>
    <w:rsid w:val="001C710C"/>
    <w:rsid w:val="001D195D"/>
    <w:rsid w:val="001D2557"/>
    <w:rsid w:val="001D4895"/>
    <w:rsid w:val="001D4E25"/>
    <w:rsid w:val="001D4F8F"/>
    <w:rsid w:val="001E0C8F"/>
    <w:rsid w:val="001E6C6F"/>
    <w:rsid w:val="001F0E89"/>
    <w:rsid w:val="001F3001"/>
    <w:rsid w:val="001F6AB9"/>
    <w:rsid w:val="002008AB"/>
    <w:rsid w:val="00203C58"/>
    <w:rsid w:val="002057CE"/>
    <w:rsid w:val="002075EF"/>
    <w:rsid w:val="00213B6E"/>
    <w:rsid w:val="00216144"/>
    <w:rsid w:val="00220355"/>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667F0"/>
    <w:rsid w:val="00266E71"/>
    <w:rsid w:val="00280603"/>
    <w:rsid w:val="00282A73"/>
    <w:rsid w:val="00282A8D"/>
    <w:rsid w:val="002834AA"/>
    <w:rsid w:val="002835A5"/>
    <w:rsid w:val="00284363"/>
    <w:rsid w:val="002849F1"/>
    <w:rsid w:val="002854DE"/>
    <w:rsid w:val="00286AA3"/>
    <w:rsid w:val="00286F89"/>
    <w:rsid w:val="002917A2"/>
    <w:rsid w:val="002A24D0"/>
    <w:rsid w:val="002A4358"/>
    <w:rsid w:val="002A54F5"/>
    <w:rsid w:val="002B228B"/>
    <w:rsid w:val="002B3674"/>
    <w:rsid w:val="002B4D35"/>
    <w:rsid w:val="002B7498"/>
    <w:rsid w:val="002C10B6"/>
    <w:rsid w:val="002C136F"/>
    <w:rsid w:val="002C2248"/>
    <w:rsid w:val="002C4738"/>
    <w:rsid w:val="002C6F4D"/>
    <w:rsid w:val="002C7064"/>
    <w:rsid w:val="002D11A8"/>
    <w:rsid w:val="002D6BD2"/>
    <w:rsid w:val="002E6AC4"/>
    <w:rsid w:val="002F5089"/>
    <w:rsid w:val="002F6C5E"/>
    <w:rsid w:val="0030167E"/>
    <w:rsid w:val="00305B63"/>
    <w:rsid w:val="00311C6F"/>
    <w:rsid w:val="003208EE"/>
    <w:rsid w:val="00320EA4"/>
    <w:rsid w:val="00321D1A"/>
    <w:rsid w:val="003222F5"/>
    <w:rsid w:val="00323D34"/>
    <w:rsid w:val="00324254"/>
    <w:rsid w:val="00324808"/>
    <w:rsid w:val="00324859"/>
    <w:rsid w:val="00326FB8"/>
    <w:rsid w:val="003275FC"/>
    <w:rsid w:val="00330111"/>
    <w:rsid w:val="003304D4"/>
    <w:rsid w:val="00337412"/>
    <w:rsid w:val="0034028C"/>
    <w:rsid w:val="00340F97"/>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94358"/>
    <w:rsid w:val="003A26C2"/>
    <w:rsid w:val="003A4922"/>
    <w:rsid w:val="003A55D9"/>
    <w:rsid w:val="003A649F"/>
    <w:rsid w:val="003B612E"/>
    <w:rsid w:val="003B6F65"/>
    <w:rsid w:val="003B7DCB"/>
    <w:rsid w:val="003C59A5"/>
    <w:rsid w:val="003C5BCC"/>
    <w:rsid w:val="003D06A1"/>
    <w:rsid w:val="003D20E7"/>
    <w:rsid w:val="003D2DCD"/>
    <w:rsid w:val="003D532A"/>
    <w:rsid w:val="003D7EBD"/>
    <w:rsid w:val="003E0005"/>
    <w:rsid w:val="003E23A9"/>
    <w:rsid w:val="003E38A9"/>
    <w:rsid w:val="003E4B10"/>
    <w:rsid w:val="003E4BEF"/>
    <w:rsid w:val="003E7E75"/>
    <w:rsid w:val="003F0F7A"/>
    <w:rsid w:val="003F2CCE"/>
    <w:rsid w:val="003F6B63"/>
    <w:rsid w:val="003F6CC0"/>
    <w:rsid w:val="003F720C"/>
    <w:rsid w:val="0040012C"/>
    <w:rsid w:val="00400B3D"/>
    <w:rsid w:val="00404316"/>
    <w:rsid w:val="00404BF7"/>
    <w:rsid w:val="004122C3"/>
    <w:rsid w:val="004222D6"/>
    <w:rsid w:val="004258A9"/>
    <w:rsid w:val="0043078D"/>
    <w:rsid w:val="00431785"/>
    <w:rsid w:val="004332C4"/>
    <w:rsid w:val="0043430D"/>
    <w:rsid w:val="004349AB"/>
    <w:rsid w:val="00435EC7"/>
    <w:rsid w:val="00442551"/>
    <w:rsid w:val="00445736"/>
    <w:rsid w:val="00450E4A"/>
    <w:rsid w:val="00450FE3"/>
    <w:rsid w:val="004510F7"/>
    <w:rsid w:val="00451F9E"/>
    <w:rsid w:val="00453B3E"/>
    <w:rsid w:val="004555C1"/>
    <w:rsid w:val="00462AE9"/>
    <w:rsid w:val="00474E4B"/>
    <w:rsid w:val="00477138"/>
    <w:rsid w:val="0048206F"/>
    <w:rsid w:val="004850F3"/>
    <w:rsid w:val="00490C42"/>
    <w:rsid w:val="00492449"/>
    <w:rsid w:val="004A3F8F"/>
    <w:rsid w:val="004A40F5"/>
    <w:rsid w:val="004A4EE6"/>
    <w:rsid w:val="004C097E"/>
    <w:rsid w:val="004C2206"/>
    <w:rsid w:val="004C3017"/>
    <w:rsid w:val="004D1199"/>
    <w:rsid w:val="004D4E78"/>
    <w:rsid w:val="004E0A54"/>
    <w:rsid w:val="004E1527"/>
    <w:rsid w:val="004E19A6"/>
    <w:rsid w:val="004E7F9A"/>
    <w:rsid w:val="004F03E0"/>
    <w:rsid w:val="004F31F9"/>
    <w:rsid w:val="004F355A"/>
    <w:rsid w:val="004F3697"/>
    <w:rsid w:val="004F79CB"/>
    <w:rsid w:val="00500E07"/>
    <w:rsid w:val="00504A34"/>
    <w:rsid w:val="00505597"/>
    <w:rsid w:val="00507935"/>
    <w:rsid w:val="005208F5"/>
    <w:rsid w:val="00523995"/>
    <w:rsid w:val="0052510B"/>
    <w:rsid w:val="00527761"/>
    <w:rsid w:val="005316B0"/>
    <w:rsid w:val="005327DB"/>
    <w:rsid w:val="00532E74"/>
    <w:rsid w:val="00535E0F"/>
    <w:rsid w:val="00536203"/>
    <w:rsid w:val="00541F4C"/>
    <w:rsid w:val="005438AB"/>
    <w:rsid w:val="005438E7"/>
    <w:rsid w:val="00545A12"/>
    <w:rsid w:val="005460A7"/>
    <w:rsid w:val="005522DB"/>
    <w:rsid w:val="005549AA"/>
    <w:rsid w:val="00560FAB"/>
    <w:rsid w:val="00561A8C"/>
    <w:rsid w:val="00563997"/>
    <w:rsid w:val="00564511"/>
    <w:rsid w:val="00566F73"/>
    <w:rsid w:val="00567684"/>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4697"/>
    <w:rsid w:val="00597A7B"/>
    <w:rsid w:val="005A0B2C"/>
    <w:rsid w:val="005A1341"/>
    <w:rsid w:val="005A1735"/>
    <w:rsid w:val="005A3459"/>
    <w:rsid w:val="005A7009"/>
    <w:rsid w:val="005B18BE"/>
    <w:rsid w:val="005C019D"/>
    <w:rsid w:val="005C1F67"/>
    <w:rsid w:val="005C346B"/>
    <w:rsid w:val="005C446F"/>
    <w:rsid w:val="005C698C"/>
    <w:rsid w:val="005C7ECC"/>
    <w:rsid w:val="005D43BD"/>
    <w:rsid w:val="005D53F4"/>
    <w:rsid w:val="005D571F"/>
    <w:rsid w:val="005E34A2"/>
    <w:rsid w:val="005E4083"/>
    <w:rsid w:val="005E79D4"/>
    <w:rsid w:val="005F268A"/>
    <w:rsid w:val="005F375F"/>
    <w:rsid w:val="005F74D3"/>
    <w:rsid w:val="0060142B"/>
    <w:rsid w:val="006033A5"/>
    <w:rsid w:val="006051BB"/>
    <w:rsid w:val="00606C4B"/>
    <w:rsid w:val="0060731E"/>
    <w:rsid w:val="00607AE5"/>
    <w:rsid w:val="006108B6"/>
    <w:rsid w:val="006110C4"/>
    <w:rsid w:val="0062293A"/>
    <w:rsid w:val="00622B60"/>
    <w:rsid w:val="00627B1F"/>
    <w:rsid w:val="0063079D"/>
    <w:rsid w:val="00631B22"/>
    <w:rsid w:val="00633157"/>
    <w:rsid w:val="00633754"/>
    <w:rsid w:val="0063731D"/>
    <w:rsid w:val="00637FFB"/>
    <w:rsid w:val="0064182D"/>
    <w:rsid w:val="00645368"/>
    <w:rsid w:val="006478D9"/>
    <w:rsid w:val="00647A93"/>
    <w:rsid w:val="006502F1"/>
    <w:rsid w:val="00651B67"/>
    <w:rsid w:val="00656589"/>
    <w:rsid w:val="006565EE"/>
    <w:rsid w:val="006571E1"/>
    <w:rsid w:val="00661338"/>
    <w:rsid w:val="006626CC"/>
    <w:rsid w:val="00665D04"/>
    <w:rsid w:val="00665D96"/>
    <w:rsid w:val="00667104"/>
    <w:rsid w:val="006735FE"/>
    <w:rsid w:val="006757EF"/>
    <w:rsid w:val="006758C2"/>
    <w:rsid w:val="00675D6D"/>
    <w:rsid w:val="00675EC3"/>
    <w:rsid w:val="00677A2F"/>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4F87"/>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2909"/>
    <w:rsid w:val="006F5634"/>
    <w:rsid w:val="00700ED0"/>
    <w:rsid w:val="00701A09"/>
    <w:rsid w:val="00706B92"/>
    <w:rsid w:val="00707C0B"/>
    <w:rsid w:val="00714238"/>
    <w:rsid w:val="007155FA"/>
    <w:rsid w:val="007202E0"/>
    <w:rsid w:val="00720525"/>
    <w:rsid w:val="007237E9"/>
    <w:rsid w:val="00724E7B"/>
    <w:rsid w:val="00725118"/>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9C9"/>
    <w:rsid w:val="007659E8"/>
    <w:rsid w:val="00766E21"/>
    <w:rsid w:val="007671C9"/>
    <w:rsid w:val="00771818"/>
    <w:rsid w:val="00772686"/>
    <w:rsid w:val="00773A00"/>
    <w:rsid w:val="007742F8"/>
    <w:rsid w:val="0078066D"/>
    <w:rsid w:val="00782317"/>
    <w:rsid w:val="007834E1"/>
    <w:rsid w:val="007847F2"/>
    <w:rsid w:val="00785695"/>
    <w:rsid w:val="00786EA4"/>
    <w:rsid w:val="007875C5"/>
    <w:rsid w:val="0079263F"/>
    <w:rsid w:val="00796EF7"/>
    <w:rsid w:val="007A229B"/>
    <w:rsid w:val="007A2D75"/>
    <w:rsid w:val="007A53BD"/>
    <w:rsid w:val="007A5F92"/>
    <w:rsid w:val="007A622B"/>
    <w:rsid w:val="007B0147"/>
    <w:rsid w:val="007B7A54"/>
    <w:rsid w:val="007C2184"/>
    <w:rsid w:val="007C3608"/>
    <w:rsid w:val="007C4F79"/>
    <w:rsid w:val="007C5F04"/>
    <w:rsid w:val="007C6B1C"/>
    <w:rsid w:val="007C6C67"/>
    <w:rsid w:val="007D0FC1"/>
    <w:rsid w:val="007D1069"/>
    <w:rsid w:val="007D1325"/>
    <w:rsid w:val="007D2395"/>
    <w:rsid w:val="007D3E22"/>
    <w:rsid w:val="007D50B6"/>
    <w:rsid w:val="007D6683"/>
    <w:rsid w:val="007E11D7"/>
    <w:rsid w:val="007E3807"/>
    <w:rsid w:val="007E45D0"/>
    <w:rsid w:val="007E6066"/>
    <w:rsid w:val="007E6EAA"/>
    <w:rsid w:val="007F2068"/>
    <w:rsid w:val="007F2B18"/>
    <w:rsid w:val="007F53DD"/>
    <w:rsid w:val="00800E20"/>
    <w:rsid w:val="00803049"/>
    <w:rsid w:val="008042D1"/>
    <w:rsid w:val="008065F9"/>
    <w:rsid w:val="00806C0C"/>
    <w:rsid w:val="00810BAE"/>
    <w:rsid w:val="00812113"/>
    <w:rsid w:val="0081305C"/>
    <w:rsid w:val="0081434A"/>
    <w:rsid w:val="008153F8"/>
    <w:rsid w:val="008174AF"/>
    <w:rsid w:val="0082379E"/>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153E"/>
    <w:rsid w:val="00873628"/>
    <w:rsid w:val="0087566E"/>
    <w:rsid w:val="00880B94"/>
    <w:rsid w:val="00880BFE"/>
    <w:rsid w:val="008833A9"/>
    <w:rsid w:val="0088387D"/>
    <w:rsid w:val="00886E20"/>
    <w:rsid w:val="00892E5F"/>
    <w:rsid w:val="008936EE"/>
    <w:rsid w:val="00894C0E"/>
    <w:rsid w:val="008A2E98"/>
    <w:rsid w:val="008A3BF3"/>
    <w:rsid w:val="008A730A"/>
    <w:rsid w:val="008B2005"/>
    <w:rsid w:val="008B3DD9"/>
    <w:rsid w:val="008D372F"/>
    <w:rsid w:val="008D5B56"/>
    <w:rsid w:val="008D6CAB"/>
    <w:rsid w:val="008E040A"/>
    <w:rsid w:val="008E0E01"/>
    <w:rsid w:val="008E477E"/>
    <w:rsid w:val="008E571F"/>
    <w:rsid w:val="008E5744"/>
    <w:rsid w:val="008E5D5C"/>
    <w:rsid w:val="008E7699"/>
    <w:rsid w:val="008F37A3"/>
    <w:rsid w:val="008F3CED"/>
    <w:rsid w:val="008F546B"/>
    <w:rsid w:val="008F559F"/>
    <w:rsid w:val="00901209"/>
    <w:rsid w:val="00902F4D"/>
    <w:rsid w:val="00902FA2"/>
    <w:rsid w:val="009031C7"/>
    <w:rsid w:val="00903780"/>
    <w:rsid w:val="00907B39"/>
    <w:rsid w:val="009155DF"/>
    <w:rsid w:val="00917FDF"/>
    <w:rsid w:val="00921806"/>
    <w:rsid w:val="00921D1C"/>
    <w:rsid w:val="00922ACD"/>
    <w:rsid w:val="00925AB3"/>
    <w:rsid w:val="009302B0"/>
    <w:rsid w:val="00931A0C"/>
    <w:rsid w:val="00931C8D"/>
    <w:rsid w:val="009320A9"/>
    <w:rsid w:val="0093412D"/>
    <w:rsid w:val="00937175"/>
    <w:rsid w:val="00943D6E"/>
    <w:rsid w:val="00945E93"/>
    <w:rsid w:val="00946663"/>
    <w:rsid w:val="00946B67"/>
    <w:rsid w:val="00952D5A"/>
    <w:rsid w:val="009536FF"/>
    <w:rsid w:val="00956166"/>
    <w:rsid w:val="00957B9D"/>
    <w:rsid w:val="009608D0"/>
    <w:rsid w:val="00961ED3"/>
    <w:rsid w:val="00962054"/>
    <w:rsid w:val="00963927"/>
    <w:rsid w:val="0096404E"/>
    <w:rsid w:val="00964682"/>
    <w:rsid w:val="009656C0"/>
    <w:rsid w:val="0097112C"/>
    <w:rsid w:val="009713E9"/>
    <w:rsid w:val="00973181"/>
    <w:rsid w:val="0097538C"/>
    <w:rsid w:val="00977342"/>
    <w:rsid w:val="00977493"/>
    <w:rsid w:val="00984CFE"/>
    <w:rsid w:val="00984DD8"/>
    <w:rsid w:val="00991BEB"/>
    <w:rsid w:val="00992975"/>
    <w:rsid w:val="00992A12"/>
    <w:rsid w:val="00994054"/>
    <w:rsid w:val="009973DF"/>
    <w:rsid w:val="00997A82"/>
    <w:rsid w:val="009A0974"/>
    <w:rsid w:val="009A1CF7"/>
    <w:rsid w:val="009A5302"/>
    <w:rsid w:val="009B19B1"/>
    <w:rsid w:val="009B1AA9"/>
    <w:rsid w:val="009B3358"/>
    <w:rsid w:val="009B3EDB"/>
    <w:rsid w:val="009B6BB2"/>
    <w:rsid w:val="009B747E"/>
    <w:rsid w:val="009B7FBE"/>
    <w:rsid w:val="009C1012"/>
    <w:rsid w:val="009C323E"/>
    <w:rsid w:val="009C45A2"/>
    <w:rsid w:val="009C53BD"/>
    <w:rsid w:val="009C638A"/>
    <w:rsid w:val="009C7924"/>
    <w:rsid w:val="009D0B31"/>
    <w:rsid w:val="009D20A1"/>
    <w:rsid w:val="009D4692"/>
    <w:rsid w:val="009D6AD5"/>
    <w:rsid w:val="009E3461"/>
    <w:rsid w:val="009E3E90"/>
    <w:rsid w:val="009E59AD"/>
    <w:rsid w:val="009E7A10"/>
    <w:rsid w:val="009F136E"/>
    <w:rsid w:val="009F1B80"/>
    <w:rsid w:val="009F6846"/>
    <w:rsid w:val="009F7EAC"/>
    <w:rsid w:val="00A01849"/>
    <w:rsid w:val="00A02C88"/>
    <w:rsid w:val="00A06005"/>
    <w:rsid w:val="00A06726"/>
    <w:rsid w:val="00A079C0"/>
    <w:rsid w:val="00A10D64"/>
    <w:rsid w:val="00A10E6D"/>
    <w:rsid w:val="00A11584"/>
    <w:rsid w:val="00A1399B"/>
    <w:rsid w:val="00A1701D"/>
    <w:rsid w:val="00A2015E"/>
    <w:rsid w:val="00A22CED"/>
    <w:rsid w:val="00A26180"/>
    <w:rsid w:val="00A33345"/>
    <w:rsid w:val="00A36938"/>
    <w:rsid w:val="00A36C6A"/>
    <w:rsid w:val="00A40098"/>
    <w:rsid w:val="00A4309A"/>
    <w:rsid w:val="00A43F35"/>
    <w:rsid w:val="00A55E69"/>
    <w:rsid w:val="00A56373"/>
    <w:rsid w:val="00A56DA5"/>
    <w:rsid w:val="00A56DB2"/>
    <w:rsid w:val="00A578D1"/>
    <w:rsid w:val="00A61908"/>
    <w:rsid w:val="00A64E71"/>
    <w:rsid w:val="00A65088"/>
    <w:rsid w:val="00A67D35"/>
    <w:rsid w:val="00A710ED"/>
    <w:rsid w:val="00A74425"/>
    <w:rsid w:val="00A74BA2"/>
    <w:rsid w:val="00A75FA9"/>
    <w:rsid w:val="00A82AC2"/>
    <w:rsid w:val="00A83F03"/>
    <w:rsid w:val="00A84B2B"/>
    <w:rsid w:val="00A8551F"/>
    <w:rsid w:val="00A9144B"/>
    <w:rsid w:val="00A919B0"/>
    <w:rsid w:val="00A92F4F"/>
    <w:rsid w:val="00A941FD"/>
    <w:rsid w:val="00A95584"/>
    <w:rsid w:val="00A9625E"/>
    <w:rsid w:val="00A9749F"/>
    <w:rsid w:val="00AA1DB9"/>
    <w:rsid w:val="00AA4F06"/>
    <w:rsid w:val="00AA70F5"/>
    <w:rsid w:val="00AB0C5A"/>
    <w:rsid w:val="00AB3D45"/>
    <w:rsid w:val="00AB48ED"/>
    <w:rsid w:val="00AB5767"/>
    <w:rsid w:val="00AB63DA"/>
    <w:rsid w:val="00AC401E"/>
    <w:rsid w:val="00AC4501"/>
    <w:rsid w:val="00AC4E77"/>
    <w:rsid w:val="00AC61A9"/>
    <w:rsid w:val="00AC7CFA"/>
    <w:rsid w:val="00AD0948"/>
    <w:rsid w:val="00AD65C5"/>
    <w:rsid w:val="00AD75E0"/>
    <w:rsid w:val="00AD7B4E"/>
    <w:rsid w:val="00AE0EF3"/>
    <w:rsid w:val="00AE0EF8"/>
    <w:rsid w:val="00AE0F8C"/>
    <w:rsid w:val="00AE2057"/>
    <w:rsid w:val="00AE2326"/>
    <w:rsid w:val="00AE4FA2"/>
    <w:rsid w:val="00AF00F9"/>
    <w:rsid w:val="00AF0215"/>
    <w:rsid w:val="00AF09A5"/>
    <w:rsid w:val="00AF36C1"/>
    <w:rsid w:val="00AF7440"/>
    <w:rsid w:val="00AF755E"/>
    <w:rsid w:val="00B04DC0"/>
    <w:rsid w:val="00B05B29"/>
    <w:rsid w:val="00B06102"/>
    <w:rsid w:val="00B069D9"/>
    <w:rsid w:val="00B06B26"/>
    <w:rsid w:val="00B10069"/>
    <w:rsid w:val="00B11084"/>
    <w:rsid w:val="00B13D27"/>
    <w:rsid w:val="00B165B4"/>
    <w:rsid w:val="00B17689"/>
    <w:rsid w:val="00B20954"/>
    <w:rsid w:val="00B20E88"/>
    <w:rsid w:val="00B21D9D"/>
    <w:rsid w:val="00B27054"/>
    <w:rsid w:val="00B3544D"/>
    <w:rsid w:val="00B476AD"/>
    <w:rsid w:val="00B5217E"/>
    <w:rsid w:val="00B56D8B"/>
    <w:rsid w:val="00B63894"/>
    <w:rsid w:val="00B658A8"/>
    <w:rsid w:val="00B6599C"/>
    <w:rsid w:val="00B665A0"/>
    <w:rsid w:val="00B701F7"/>
    <w:rsid w:val="00B747B2"/>
    <w:rsid w:val="00B74CE0"/>
    <w:rsid w:val="00B76701"/>
    <w:rsid w:val="00B76B99"/>
    <w:rsid w:val="00B843F1"/>
    <w:rsid w:val="00B85593"/>
    <w:rsid w:val="00B86DF0"/>
    <w:rsid w:val="00B94486"/>
    <w:rsid w:val="00B959BF"/>
    <w:rsid w:val="00B96AD3"/>
    <w:rsid w:val="00B97D0D"/>
    <w:rsid w:val="00B97F45"/>
    <w:rsid w:val="00BA361E"/>
    <w:rsid w:val="00BA36D4"/>
    <w:rsid w:val="00BA3967"/>
    <w:rsid w:val="00BA68D9"/>
    <w:rsid w:val="00BA6A0B"/>
    <w:rsid w:val="00BA720D"/>
    <w:rsid w:val="00BB077C"/>
    <w:rsid w:val="00BB16BE"/>
    <w:rsid w:val="00BB6C23"/>
    <w:rsid w:val="00BC3CD2"/>
    <w:rsid w:val="00BC3E30"/>
    <w:rsid w:val="00BC4C8D"/>
    <w:rsid w:val="00BC542C"/>
    <w:rsid w:val="00BD1602"/>
    <w:rsid w:val="00BD5E46"/>
    <w:rsid w:val="00BE0D8C"/>
    <w:rsid w:val="00BE56F7"/>
    <w:rsid w:val="00BE7046"/>
    <w:rsid w:val="00BE7969"/>
    <w:rsid w:val="00BF08EA"/>
    <w:rsid w:val="00BF520E"/>
    <w:rsid w:val="00BF7D6F"/>
    <w:rsid w:val="00C02462"/>
    <w:rsid w:val="00C02C6E"/>
    <w:rsid w:val="00C03B0C"/>
    <w:rsid w:val="00C0425D"/>
    <w:rsid w:val="00C04E86"/>
    <w:rsid w:val="00C070F2"/>
    <w:rsid w:val="00C13EA3"/>
    <w:rsid w:val="00C16707"/>
    <w:rsid w:val="00C20AE4"/>
    <w:rsid w:val="00C2244D"/>
    <w:rsid w:val="00C24DAB"/>
    <w:rsid w:val="00C264BE"/>
    <w:rsid w:val="00C30400"/>
    <w:rsid w:val="00C30C91"/>
    <w:rsid w:val="00C355AB"/>
    <w:rsid w:val="00C363B8"/>
    <w:rsid w:val="00C40047"/>
    <w:rsid w:val="00C413D7"/>
    <w:rsid w:val="00C41533"/>
    <w:rsid w:val="00C42C03"/>
    <w:rsid w:val="00C44D9D"/>
    <w:rsid w:val="00C472D4"/>
    <w:rsid w:val="00C5286F"/>
    <w:rsid w:val="00C54A26"/>
    <w:rsid w:val="00C64377"/>
    <w:rsid w:val="00C64EFC"/>
    <w:rsid w:val="00C65C73"/>
    <w:rsid w:val="00C71240"/>
    <w:rsid w:val="00C71DB8"/>
    <w:rsid w:val="00C73FAC"/>
    <w:rsid w:val="00C75488"/>
    <w:rsid w:val="00C77D48"/>
    <w:rsid w:val="00C8099E"/>
    <w:rsid w:val="00C82E2E"/>
    <w:rsid w:val="00C85083"/>
    <w:rsid w:val="00C864B1"/>
    <w:rsid w:val="00C91ACD"/>
    <w:rsid w:val="00C931A2"/>
    <w:rsid w:val="00C94578"/>
    <w:rsid w:val="00C9556D"/>
    <w:rsid w:val="00CA1EB9"/>
    <w:rsid w:val="00CA2B78"/>
    <w:rsid w:val="00CA535D"/>
    <w:rsid w:val="00CA6C43"/>
    <w:rsid w:val="00CA7A6F"/>
    <w:rsid w:val="00CB126C"/>
    <w:rsid w:val="00CB73FD"/>
    <w:rsid w:val="00CC06C6"/>
    <w:rsid w:val="00CC13DD"/>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4D37"/>
    <w:rsid w:val="00D1718B"/>
    <w:rsid w:val="00D20BFC"/>
    <w:rsid w:val="00D21A44"/>
    <w:rsid w:val="00D227E7"/>
    <w:rsid w:val="00D22EA6"/>
    <w:rsid w:val="00D245A7"/>
    <w:rsid w:val="00D25F97"/>
    <w:rsid w:val="00D27D88"/>
    <w:rsid w:val="00D32E86"/>
    <w:rsid w:val="00D371A8"/>
    <w:rsid w:val="00D37A55"/>
    <w:rsid w:val="00D42B63"/>
    <w:rsid w:val="00D446D4"/>
    <w:rsid w:val="00D44A1A"/>
    <w:rsid w:val="00D465F2"/>
    <w:rsid w:val="00D46D1D"/>
    <w:rsid w:val="00D4710A"/>
    <w:rsid w:val="00D5457A"/>
    <w:rsid w:val="00D57D59"/>
    <w:rsid w:val="00D62E03"/>
    <w:rsid w:val="00D644ED"/>
    <w:rsid w:val="00D66D44"/>
    <w:rsid w:val="00D80A6A"/>
    <w:rsid w:val="00D80B51"/>
    <w:rsid w:val="00D82833"/>
    <w:rsid w:val="00D842AF"/>
    <w:rsid w:val="00D843A0"/>
    <w:rsid w:val="00D866B6"/>
    <w:rsid w:val="00D95391"/>
    <w:rsid w:val="00D97B9A"/>
    <w:rsid w:val="00DA233F"/>
    <w:rsid w:val="00DA2CA7"/>
    <w:rsid w:val="00DA39F5"/>
    <w:rsid w:val="00DA5CB2"/>
    <w:rsid w:val="00DA6C29"/>
    <w:rsid w:val="00DA7CA1"/>
    <w:rsid w:val="00DB5092"/>
    <w:rsid w:val="00DB7459"/>
    <w:rsid w:val="00DC105A"/>
    <w:rsid w:val="00DC17E0"/>
    <w:rsid w:val="00DC389E"/>
    <w:rsid w:val="00DC6586"/>
    <w:rsid w:val="00DC69CF"/>
    <w:rsid w:val="00DC6E90"/>
    <w:rsid w:val="00DD2D4B"/>
    <w:rsid w:val="00DD7E59"/>
    <w:rsid w:val="00DE168C"/>
    <w:rsid w:val="00DE36E4"/>
    <w:rsid w:val="00DF01C0"/>
    <w:rsid w:val="00DF5696"/>
    <w:rsid w:val="00DF7B7B"/>
    <w:rsid w:val="00E00064"/>
    <w:rsid w:val="00E0006B"/>
    <w:rsid w:val="00E00140"/>
    <w:rsid w:val="00E01A8A"/>
    <w:rsid w:val="00E01F66"/>
    <w:rsid w:val="00E02B77"/>
    <w:rsid w:val="00E04293"/>
    <w:rsid w:val="00E059B3"/>
    <w:rsid w:val="00E111F2"/>
    <w:rsid w:val="00E12F70"/>
    <w:rsid w:val="00E13D2B"/>
    <w:rsid w:val="00E155DE"/>
    <w:rsid w:val="00E21122"/>
    <w:rsid w:val="00E22479"/>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6981"/>
    <w:rsid w:val="00E778C4"/>
    <w:rsid w:val="00E80EB2"/>
    <w:rsid w:val="00E86685"/>
    <w:rsid w:val="00E867AF"/>
    <w:rsid w:val="00E87211"/>
    <w:rsid w:val="00E9362D"/>
    <w:rsid w:val="00E95B59"/>
    <w:rsid w:val="00E95E8B"/>
    <w:rsid w:val="00E9621B"/>
    <w:rsid w:val="00EA072B"/>
    <w:rsid w:val="00EA212C"/>
    <w:rsid w:val="00EA33F7"/>
    <w:rsid w:val="00EA38A6"/>
    <w:rsid w:val="00EA42E5"/>
    <w:rsid w:val="00EA701F"/>
    <w:rsid w:val="00EB0FD5"/>
    <w:rsid w:val="00EB49F1"/>
    <w:rsid w:val="00EB6084"/>
    <w:rsid w:val="00EB67AD"/>
    <w:rsid w:val="00EB6D6E"/>
    <w:rsid w:val="00EC4738"/>
    <w:rsid w:val="00EC576E"/>
    <w:rsid w:val="00EC6942"/>
    <w:rsid w:val="00ED0659"/>
    <w:rsid w:val="00ED4E6A"/>
    <w:rsid w:val="00ED5510"/>
    <w:rsid w:val="00ED5654"/>
    <w:rsid w:val="00EE3335"/>
    <w:rsid w:val="00EE5BE9"/>
    <w:rsid w:val="00EE6A45"/>
    <w:rsid w:val="00EF2A43"/>
    <w:rsid w:val="00EF3481"/>
    <w:rsid w:val="00EF7E86"/>
    <w:rsid w:val="00F00682"/>
    <w:rsid w:val="00F02C70"/>
    <w:rsid w:val="00F04130"/>
    <w:rsid w:val="00F063AE"/>
    <w:rsid w:val="00F07328"/>
    <w:rsid w:val="00F10C07"/>
    <w:rsid w:val="00F124FA"/>
    <w:rsid w:val="00F155C4"/>
    <w:rsid w:val="00F1798E"/>
    <w:rsid w:val="00F21691"/>
    <w:rsid w:val="00F21E95"/>
    <w:rsid w:val="00F23A6D"/>
    <w:rsid w:val="00F2427F"/>
    <w:rsid w:val="00F31887"/>
    <w:rsid w:val="00F31CAA"/>
    <w:rsid w:val="00F3283E"/>
    <w:rsid w:val="00F33DD9"/>
    <w:rsid w:val="00F379D9"/>
    <w:rsid w:val="00F4039B"/>
    <w:rsid w:val="00F41998"/>
    <w:rsid w:val="00F43E67"/>
    <w:rsid w:val="00F443E5"/>
    <w:rsid w:val="00F44D4C"/>
    <w:rsid w:val="00F45AA6"/>
    <w:rsid w:val="00F45F5C"/>
    <w:rsid w:val="00F47AA5"/>
    <w:rsid w:val="00F50351"/>
    <w:rsid w:val="00F51410"/>
    <w:rsid w:val="00F54F29"/>
    <w:rsid w:val="00F563C4"/>
    <w:rsid w:val="00F708DF"/>
    <w:rsid w:val="00F75316"/>
    <w:rsid w:val="00F802E7"/>
    <w:rsid w:val="00F83D75"/>
    <w:rsid w:val="00F864A8"/>
    <w:rsid w:val="00F86E94"/>
    <w:rsid w:val="00F92E39"/>
    <w:rsid w:val="00F96136"/>
    <w:rsid w:val="00F973D7"/>
    <w:rsid w:val="00FA0620"/>
    <w:rsid w:val="00FA1779"/>
    <w:rsid w:val="00FA2D27"/>
    <w:rsid w:val="00FA4C76"/>
    <w:rsid w:val="00FB055E"/>
    <w:rsid w:val="00FB1E24"/>
    <w:rsid w:val="00FB764F"/>
    <w:rsid w:val="00FC33E4"/>
    <w:rsid w:val="00FC5257"/>
    <w:rsid w:val="00FC67FA"/>
    <w:rsid w:val="00FC7F33"/>
    <w:rsid w:val="00FD1029"/>
    <w:rsid w:val="00FD1923"/>
    <w:rsid w:val="00FD21F9"/>
    <w:rsid w:val="00FD3B74"/>
    <w:rsid w:val="00FD3C24"/>
    <w:rsid w:val="00FD69BF"/>
    <w:rsid w:val="00FD6D26"/>
    <w:rsid w:val="00FD735C"/>
    <w:rsid w:val="00FE1588"/>
    <w:rsid w:val="00FE21FD"/>
    <w:rsid w:val="00FE2217"/>
    <w:rsid w:val="00FE562B"/>
    <w:rsid w:val="00FE5FA5"/>
    <w:rsid w:val="00FF1E5F"/>
    <w:rsid w:val="00FF4236"/>
    <w:rsid w:val="00FF7DC9"/>
    <w:rsid w:val="0AE92684"/>
    <w:rsid w:val="27C8EF2D"/>
    <w:rsid w:val="49604AFA"/>
    <w:rsid w:val="5D04A166"/>
    <w:rsid w:val="5F1FB411"/>
    <w:rsid w:val="5F2797F5"/>
    <w:rsid w:val="686D4DC6"/>
    <w:rsid w:val="75BAB6F6"/>
    <w:rsid w:val="7950D623"/>
    <w:rsid w:val="7D3A751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4910A9"/>
  <w15:docId w15:val="{F122BB92-9258-4944-B1F0-CEB84499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A56DB2"/>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2833584">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sennheiser-brandzone.com/share/tpa5fS25nAG1bkkUdkm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4A89C60B-D1E1-44F5-833B-FEC76B882A09}">
    <t:Anchor>
      <t:Comment id="635703147"/>
    </t:Anchor>
    <t:History>
      <t:Event id="{79C6FC83-1237-40C3-B514-9ED541A1B9FC}" time="2022-03-23T07:57:51.551Z">
        <t:Attribution userId="S::stephanie.schmidt@sennheiser.com::a0a3c04a-4f4d-461f-a234-856694c8e021" userProvider="AD" userName="Schmidt, Stephanie"/>
        <t:Anchor>
          <t:Comment id="578319191"/>
        </t:Anchor>
        <t:Create/>
      </t:Event>
      <t:Event id="{F4EDB674-7B39-4CAF-9792-5585B6E594BB}" time="2022-03-23T07:57:51.551Z">
        <t:Attribution userId="S::stephanie.schmidt@sennheiser.com::a0a3c04a-4f4d-461f-a234-856694c8e021" userProvider="AD" userName="Schmidt, Stephanie"/>
        <t:Anchor>
          <t:Comment id="578319191"/>
        </t:Anchor>
        <t:Assign userId="S::Aggrey.Ellis@sennheiser.com::24ca136e-57fd-4bde-a6ff-db8d03c41668" userProvider="AD" userName="Ellis, Aggrey"/>
      </t:Event>
      <t:Event id="{D037571B-D36F-4267-9CCA-A0FA02520FF2}" time="2022-03-23T07:57:51.551Z">
        <t:Attribution userId="S::stephanie.schmidt@sennheiser.com::a0a3c04a-4f4d-461f-a234-856694c8e021" userProvider="AD" userName="Schmidt, Stephanie"/>
        <t:Anchor>
          <t:Comment id="578319191"/>
        </t:Anchor>
        <t:SetTitle title="@Ellis, Aggrey"/>
      </t:Event>
    </t:History>
  </t:Task>
  <t:Task id="{C907F628-AA17-47AD-8264-9AC78ACD1CFF}">
    <t:Anchor>
      <t:Comment id="635702636"/>
    </t:Anchor>
    <t:History>
      <t:Event id="{C5F75CF6-FE5F-4EAC-A33E-693FA4E24FC9}" time="2022-03-28T10:01:13.983Z">
        <t:Attribution userId="S::stephanie.schmidt@sennheiser.com::a0a3c04a-4f4d-461f-a234-856694c8e021" userProvider="AD" userName="Schmidt, Stephanie"/>
        <t:Anchor>
          <t:Comment id="135636575"/>
        </t:Anchor>
        <t:Create/>
      </t:Event>
      <t:Event id="{256DA021-546B-46FA-83FC-2B69C4E64E9C}" time="2022-03-28T10:01:13.983Z">
        <t:Attribution userId="S::stephanie.schmidt@sennheiser.com::a0a3c04a-4f4d-461f-a234-856694c8e021" userProvider="AD" userName="Schmidt, Stephanie"/>
        <t:Anchor>
          <t:Comment id="135636575"/>
        </t:Anchor>
        <t:Assign userId="S::Jennifer.Lee@sennheiser.com::7fc49d12-76d1-4aef-b68e-a88d36ada51a" userProvider="AD" userName="Lee, Jennifer"/>
      </t:Event>
      <t:Event id="{5EE9AB93-E641-4D6D-80B5-861630FFA5B4}" time="2022-03-28T10:01:13.983Z">
        <t:Attribution userId="S::stephanie.schmidt@sennheiser.com::a0a3c04a-4f4d-461f-a234-856694c8e021" userProvider="AD" userName="Schmidt, Stephanie"/>
        <t:Anchor>
          <t:Comment id="135636575"/>
        </t:Anchor>
        <t:SetTitle title="@Lee, Jennifer @Ellis, Aggre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SharedWithUsers xmlns="3b4d394d-3e9b-4b09-8510-416eecfe5e8e">
      <UserInfo>
        <DisplayName>Glasscock, Brian</DisplayName>
        <AccountId>485</AccountId>
        <AccountType/>
      </UserInfo>
      <UserInfo>
        <DisplayName>Schmidt, Stephanie</DisplayName>
        <AccountId>74</AccountId>
        <AccountType/>
      </UserInfo>
      <UserInfo>
        <DisplayName>Sullivan, Kyle</DisplayName>
        <AccountId>350</AccountId>
        <AccountType/>
      </UserInfo>
      <UserInfo>
        <DisplayName>Sablotny, Andreas</DisplayName>
        <AccountId>1202</AccountId>
        <AccountType/>
      </UserInfo>
      <UserInfo>
        <DisplayName>Arnold, Patrick</DisplayName>
        <AccountId>1722</AccountId>
        <AccountType/>
      </UserInfo>
      <UserInfo>
        <DisplayName>Ellis, Aggrey</DisplayName>
        <AccountId>1426</AccountId>
        <AccountType/>
      </UserInfo>
      <UserInfo>
        <DisplayName>Lee, Jennifer</DisplayName>
        <AccountId>1425</AccountId>
        <AccountType/>
      </UserInfo>
      <UserInfo>
        <DisplayName>Mauer, Stephan</DisplayName>
        <AccountId>1339</AccountId>
        <AccountType/>
      </UserInfo>
      <UserInfo>
        <DisplayName>Spahrmann, Matthias</DisplayName>
        <AccountId>1080</AccountId>
        <AccountType/>
      </UserInfo>
      <UserInfo>
        <DisplayName>Schmitz, Sebastian</DisplayName>
        <AccountId>229</AccountId>
        <AccountType/>
      </UserInfo>
      <UserInfo>
        <DisplayName>Posgay, Mark</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customXml/itemProps2.xml><?xml version="1.0" encoding="utf-8"?>
<ds:datastoreItem xmlns:ds="http://schemas.openxmlformats.org/officeDocument/2006/customXml" ds:itemID="{66947DA0-2897-43FF-95ED-3B026FEFC99B}">
  <ds:schemaRefs>
    <ds:schemaRef ds:uri="http://schemas.microsoft.com/sharepoint/v3/contenttype/forms"/>
  </ds:schemaRefs>
</ds:datastoreItem>
</file>

<file path=customXml/itemProps3.xml><?xml version="1.0" encoding="utf-8"?>
<ds:datastoreItem xmlns:ds="http://schemas.openxmlformats.org/officeDocument/2006/customXml" ds:itemID="{2B1C111F-F9A8-4773-98FE-12C77DB44E4C}">
  <ds:schemaRefs>
    <ds:schemaRef ds:uri="3b4d394d-3e9b-4b09-8510-416eecfe5e8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f44aaffe-57ba-44ee-9c95-db698e2c105a"/>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3CC266D-876E-4649-B7DE-ECDD302DC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26</cp:revision>
  <cp:lastPrinted>2022-03-30T10:20:00Z</cp:lastPrinted>
  <dcterms:created xsi:type="dcterms:W3CDTF">2022-03-30T06:55:00Z</dcterms:created>
  <dcterms:modified xsi:type="dcterms:W3CDTF">2022-03-30T15:55:00Z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