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2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i w:val="1"/>
        </w:rPr>
      </w:pPr>
      <w:r w:rsidDel="00000000" w:rsidR="00000000" w:rsidRPr="00000000">
        <w:rPr>
          <w:b w:val="1"/>
          <w:sz w:val="24"/>
          <w:szCs w:val="24"/>
          <w:rtl w:val="0"/>
        </w:rPr>
        <w:t xml:space="preserve">Krotos Unveils The World’s First Commercial AI Image-to-Sound Feature in Krotos Studio as part of AI Ambience Generator v2</w:t>
      </w:r>
      <w:r w:rsidDel="00000000" w:rsidR="00000000" w:rsidRPr="00000000">
        <w:rPr>
          <w:rtl w:val="0"/>
        </w:rPr>
      </w:r>
    </w:p>
    <w:p w:rsidR="00000000" w:rsidDel="00000000" w:rsidP="00000000" w:rsidRDefault="00000000" w:rsidRPr="00000000" w14:paraId="00000004">
      <w:pPr>
        <w:spacing w:line="288" w:lineRule="auto"/>
        <w:jc w:val="left"/>
        <w:rPr>
          <w:i w:val="1"/>
        </w:rPr>
      </w:pPr>
      <w:r w:rsidDel="00000000" w:rsidR="00000000" w:rsidRPr="00000000">
        <w:rPr>
          <w:i w:val="1"/>
          <w:rtl w:val="0"/>
        </w:rPr>
        <w:br w:type="textWrapping"/>
      </w:r>
    </w:p>
    <w:p w:rsidR="00000000" w:rsidDel="00000000" w:rsidP="00000000" w:rsidRDefault="00000000" w:rsidRPr="00000000" w14:paraId="00000005">
      <w:pPr>
        <w:rPr>
          <w:b w:val="1"/>
        </w:rPr>
      </w:pPr>
      <w:r w:rsidDel="00000000" w:rsidR="00000000" w:rsidRPr="00000000">
        <w:rPr>
          <w:b w:val="1"/>
          <w:rtl w:val="0"/>
        </w:rPr>
        <w:t xml:space="preserve">Edinburgh, Scotland, January 2, 2025 — </w:t>
      </w:r>
      <w:hyperlink r:id="rId8">
        <w:r w:rsidDel="00000000" w:rsidR="00000000" w:rsidRPr="00000000">
          <w:rPr>
            <w:b w:val="1"/>
            <w:color w:val="1155cc"/>
            <w:u w:val="single"/>
            <w:rtl w:val="0"/>
          </w:rPr>
          <w:t xml:space="preserve">Krotos</w:t>
        </w:r>
      </w:hyperlink>
      <w:r w:rsidDel="00000000" w:rsidR="00000000" w:rsidRPr="00000000">
        <w:rPr>
          <w:b w:val="1"/>
          <w:rtl w:val="0"/>
        </w:rPr>
        <w:t xml:space="preserve">, a leader in sound design software, announces the world’s first commercial Image-to-Sound feature as part of AI Ambience Generator v2 for Krotos Studio. This update enables creators to generate audio ambiences directly from an image, eliminating the need to sift through extensive sample libraries. With AI Ambience Generator v2, film makers, video editors, sound designers and game developers can stay in their creative flow saving hours, and focusing on what matters the most, the creative output.</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Earlier this year, Krotos introduced </w:t>
      </w:r>
      <w:hyperlink r:id="rId9">
        <w:r w:rsidDel="00000000" w:rsidR="00000000" w:rsidRPr="00000000">
          <w:rPr>
            <w:color w:val="1155cc"/>
            <w:u w:val="single"/>
            <w:rtl w:val="0"/>
          </w:rPr>
          <w:t xml:space="preserve">AI Ambience Generator v1</w:t>
        </w:r>
      </w:hyperlink>
      <w:r w:rsidDel="00000000" w:rsidR="00000000" w:rsidRPr="00000000">
        <w:rPr>
          <w:rtl w:val="0"/>
        </w:rPr>
        <w:t xml:space="preserve">, a text-based tool that allowed users to describe a scene and quickly receive a unique ambience preset. Building on that foundation, AI Ambience Generator v2 takes innovation a step further. By providing an image — whether it’s a film still, a video screenshot, or concept art — the AI generates a custom prompt. Users can refine this prompt, and Krotos Studio produces a tailored preset, transforming visuals into sound. Users working with AI-generated videos often need to add their own sounds to silent visuals, and now they can take a still from their video and quickly bring the scene to life with precision and ease.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Key features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b w:val="1"/>
          <w:rtl w:val="0"/>
        </w:rPr>
        <w:t xml:space="preserve">Image-to-Sound Functionality</w:t>
      </w:r>
      <w:r w:rsidDel="00000000" w:rsidR="00000000" w:rsidRPr="00000000">
        <w:rPr>
          <w:rtl w:val="0"/>
        </w:rPr>
        <w:t xml:space="preserve">: Upload an image to generate a scene-specific audio prompt, streamlining the process from visuals to sound.</w:t>
      </w:r>
    </w:p>
    <w:p w:rsidR="00000000" w:rsidDel="00000000" w:rsidP="00000000" w:rsidRDefault="00000000" w:rsidRPr="00000000" w14:paraId="0000000C">
      <w:pPr>
        <w:numPr>
          <w:ilvl w:val="0"/>
          <w:numId w:val="1"/>
        </w:numPr>
        <w:ind w:left="720" w:hanging="360"/>
        <w:rPr/>
      </w:pPr>
      <w:r w:rsidDel="00000000" w:rsidR="00000000" w:rsidRPr="00000000">
        <w:rPr>
          <w:b w:val="1"/>
          <w:rtl w:val="0"/>
        </w:rPr>
        <w:t xml:space="preserve">Editable Prompts</w:t>
      </w:r>
      <w:r w:rsidDel="00000000" w:rsidR="00000000" w:rsidRPr="00000000">
        <w:rPr>
          <w:rtl w:val="0"/>
        </w:rPr>
        <w:t xml:space="preserve">: Refine the AI-generated prompt to customize the mood, complexity, and energy level of the soundscape.</w:t>
      </w:r>
    </w:p>
    <w:p w:rsidR="00000000" w:rsidDel="00000000" w:rsidP="00000000" w:rsidRDefault="00000000" w:rsidRPr="00000000" w14:paraId="0000000D">
      <w:pPr>
        <w:numPr>
          <w:ilvl w:val="0"/>
          <w:numId w:val="1"/>
        </w:numPr>
        <w:ind w:left="720" w:hanging="360"/>
        <w:rPr/>
      </w:pPr>
      <w:r w:rsidDel="00000000" w:rsidR="00000000" w:rsidRPr="00000000">
        <w:rPr>
          <w:b w:val="1"/>
          <w:rtl w:val="0"/>
        </w:rPr>
        <w:t xml:space="preserve">Content Expansion</w:t>
      </w:r>
      <w:r w:rsidDel="00000000" w:rsidR="00000000" w:rsidRPr="00000000">
        <w:rPr>
          <w:rtl w:val="0"/>
        </w:rPr>
        <w:t xml:space="preserve">: Includes a 2.6GB AI Ambience Expansion Pack focused on urban environments, providing even more creative possibilities.</w:t>
      </w:r>
    </w:p>
    <w:p w:rsidR="00000000" w:rsidDel="00000000" w:rsidP="00000000" w:rsidRDefault="00000000" w:rsidRPr="00000000" w14:paraId="0000000E">
      <w:pPr>
        <w:numPr>
          <w:ilvl w:val="0"/>
          <w:numId w:val="1"/>
        </w:numPr>
        <w:ind w:left="720" w:hanging="360"/>
        <w:rPr/>
      </w:pPr>
      <w:r w:rsidDel="00000000" w:rsidR="00000000" w:rsidRPr="00000000">
        <w:rPr>
          <w:b w:val="1"/>
          <w:rtl w:val="0"/>
        </w:rPr>
        <w:t xml:space="preserve">Seamless Integration</w:t>
      </w:r>
      <w:r w:rsidDel="00000000" w:rsidR="00000000" w:rsidRPr="00000000">
        <w:rPr>
          <w:rtl w:val="0"/>
        </w:rPr>
        <w:t xml:space="preserve">: Works effortlessly within DAWs, NLEs, or as a standalone tool to keep creators focused on their projects.</w:t>
      </w:r>
    </w:p>
    <w:p w:rsidR="00000000" w:rsidDel="00000000" w:rsidP="00000000" w:rsidRDefault="00000000" w:rsidRPr="00000000" w14:paraId="0000000F">
      <w:pPr>
        <w:numPr>
          <w:ilvl w:val="0"/>
          <w:numId w:val="1"/>
        </w:numPr>
        <w:ind w:left="720" w:hanging="360"/>
        <w:rPr/>
      </w:pPr>
      <w:r w:rsidDel="00000000" w:rsidR="00000000" w:rsidRPr="00000000">
        <w:rPr>
          <w:b w:val="1"/>
          <w:rtl w:val="0"/>
        </w:rPr>
        <w:t xml:space="preserve">Advanced Control and Sharing</w:t>
      </w:r>
      <w:r w:rsidDel="00000000" w:rsidR="00000000" w:rsidRPr="00000000">
        <w:rPr>
          <w:rtl w:val="0"/>
        </w:rPr>
        <w:t xml:space="preserve">: Multi-channel outputs allow detailed control over sound elements, while preset export makes sharing and reuse simple.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AI Ambience Generator v2 represents the next step in Krotos' commitment to redefining sound design workflows. With ongoing development and a vision for expanding creative possibilities, Krotos continues to push the boundaries of what’s possible in AI-powered audio.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For more information about the AI Ambience Generator v2 and Krotos Studio, visit the </w:t>
      </w:r>
      <w:hyperlink r:id="rId10">
        <w:r w:rsidDel="00000000" w:rsidR="00000000" w:rsidRPr="00000000">
          <w:rPr>
            <w:color w:val="1155cc"/>
            <w:u w:val="single"/>
            <w:rtl w:val="0"/>
          </w:rPr>
          <w:t xml:space="preserve">Krotos website</w:t>
        </w:r>
      </w:hyperlink>
      <w:r w:rsidDel="00000000" w:rsidR="00000000" w:rsidRPr="00000000">
        <w:rPr>
          <w:rtl w:val="0"/>
        </w:rPr>
        <w:t xml:space="preserve">.</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About Krotos</w:t>
        <w:br w:type="textWrapping"/>
      </w:r>
      <w:r w:rsidDel="00000000" w:rsidR="00000000" w:rsidRPr="00000000">
        <w:rPr>
          <w:rtl w:val="0"/>
        </w:rPr>
        <w:t xml:space="preserve">With a mission to change the way people work with sound, Krotos is the innovative technology company behind the award-winning Krotos Studio, Dehumaniser, Reformer Pro, Weaponiser, Igniter, and Concept 2. Krotos’ software allows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For further information contact:  </w:t>
      </w:r>
    </w:p>
    <w:p w:rsidR="00000000" w:rsidDel="00000000" w:rsidP="00000000" w:rsidRDefault="00000000" w:rsidRPr="00000000" w14:paraId="0000001D">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krotos.studio/?_gl=1*1ib026u*_gcl_au*MTE1MjgxNDYyOC4xNzMyMTIwMzE2LjE0NjQ4MzA0My4xNzMzNDQyNjIwLjE3MzM0NDI2MjA.*_ga*NTg0NTY1NDExLjE3MjM2NjU4Mjg.*_ga_FELVHFEFH5*MTczMzk1NzU4NS4yMi4xLjE3MzM5NTc3MTUuNjAuMC4w" TargetMode="External"/><Relationship Id="rId9" Type="http://schemas.openxmlformats.org/officeDocument/2006/relationships/hyperlink" Target="https://krotos.studio/guide/generate-ambiences-ai-krotos-studi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krotos.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s7UuqCCgi2uF/L/pQmMficLw9Q==">CgMxLjA4AHIhMTRfVURrWGNyRExVWU10Mk0wN2RPbWdIN2ZKS0JyLWtU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