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C069" w14:textId="0E88CA65" w:rsidR="00581F2F" w:rsidRPr="00F747AF" w:rsidRDefault="00B91F09" w:rsidP="00D849B5">
      <w:pPr>
        <w:spacing w:line="360" w:lineRule="auto"/>
        <w:rPr>
          <w:rFonts w:ascii="Sennheiser Office" w:eastAsiaTheme="minorEastAsia" w:hAnsi="Sennheiser Office"/>
          <w:b/>
          <w:bCs/>
          <w:color w:val="0094D5"/>
          <w:szCs w:val="18"/>
          <w:lang w:val="en-US"/>
        </w:rPr>
      </w:pPr>
      <w:r>
        <w:rPr>
          <w:rFonts w:ascii="Sennheiser Office" w:eastAsiaTheme="minorEastAsia" w:hAnsi="Sennheiser Office"/>
          <w:b/>
          <w:bCs/>
          <w:color w:val="0094D5"/>
          <w:szCs w:val="18"/>
          <w:lang w:val="en-US"/>
        </w:rPr>
        <w:t>Celebrate Amazon Prime Day with</w:t>
      </w:r>
      <w:r w:rsidR="0041533F">
        <w:rPr>
          <w:rFonts w:ascii="Sennheiser Office" w:eastAsiaTheme="minorEastAsia" w:hAnsi="Sennheiser Office"/>
          <w:b/>
          <w:bCs/>
          <w:color w:val="0094D5"/>
          <w:szCs w:val="18"/>
          <w:lang w:val="en-US"/>
        </w:rPr>
        <w:t xml:space="preserve"> Half-Off Two </w:t>
      </w:r>
      <w:r>
        <w:rPr>
          <w:rFonts w:ascii="Sennheiser Office" w:eastAsiaTheme="minorEastAsia" w:hAnsi="Sennheiser Office"/>
          <w:b/>
          <w:bCs/>
          <w:color w:val="0094D5"/>
          <w:szCs w:val="18"/>
          <w:lang w:val="en-US"/>
        </w:rPr>
        <w:t xml:space="preserve">Sennheiser </w:t>
      </w:r>
      <w:r w:rsidR="0041533F">
        <w:rPr>
          <w:rFonts w:ascii="Sennheiser Office" w:eastAsiaTheme="minorEastAsia" w:hAnsi="Sennheiser Office"/>
          <w:b/>
          <w:bCs/>
          <w:color w:val="0094D5"/>
          <w:szCs w:val="18"/>
          <w:lang w:val="en-US"/>
        </w:rPr>
        <w:t>Special Editions Headphones</w:t>
      </w:r>
    </w:p>
    <w:p w14:paraId="737346F9" w14:textId="3D135515" w:rsidR="00225D63" w:rsidRDefault="00B91F09" w:rsidP="00D849B5">
      <w:pPr>
        <w:spacing w:line="360" w:lineRule="auto"/>
        <w:rPr>
          <w:rFonts w:ascii="Sennheiser Office" w:eastAsiaTheme="minorEastAsia" w:hAnsi="Sennheiser Office"/>
          <w:b/>
          <w:bCs/>
          <w:color w:val="333333"/>
          <w:szCs w:val="18"/>
          <w:lang w:val="en-US"/>
        </w:rPr>
      </w:pPr>
      <w:r>
        <w:rPr>
          <w:rFonts w:ascii="Sennheiser Office" w:eastAsiaTheme="minorEastAsia" w:hAnsi="Sennheiser Office"/>
          <w:b/>
          <w:bCs/>
          <w:color w:val="333333"/>
          <w:szCs w:val="18"/>
          <w:lang w:val="en-US"/>
        </w:rPr>
        <w:t xml:space="preserve">The limited-time sales will be available </w:t>
      </w:r>
      <w:r w:rsidR="00035854">
        <w:rPr>
          <w:rFonts w:ascii="Sennheiser Office" w:eastAsiaTheme="minorEastAsia" w:hAnsi="Sennheiser Office"/>
          <w:b/>
          <w:bCs/>
          <w:color w:val="333333"/>
          <w:szCs w:val="18"/>
          <w:lang w:val="en-US"/>
        </w:rPr>
        <w:t xml:space="preserve">only on </w:t>
      </w:r>
      <w:r>
        <w:rPr>
          <w:rFonts w:ascii="Sennheiser Office" w:eastAsiaTheme="minorEastAsia" w:hAnsi="Sennheiser Office"/>
          <w:b/>
          <w:bCs/>
          <w:color w:val="333333"/>
          <w:szCs w:val="18"/>
          <w:lang w:val="en-US"/>
        </w:rPr>
        <w:t>July 12th and 13</w:t>
      </w:r>
      <w:r w:rsidRPr="00B91F09">
        <w:rPr>
          <w:rFonts w:ascii="Sennheiser Office" w:eastAsiaTheme="minorEastAsia" w:hAnsi="Sennheiser Office"/>
          <w:b/>
          <w:bCs/>
          <w:color w:val="333333"/>
          <w:szCs w:val="18"/>
          <w:vertAlign w:val="superscript"/>
          <w:lang w:val="en-US"/>
        </w:rPr>
        <w:t>th</w:t>
      </w:r>
      <w:r>
        <w:rPr>
          <w:rFonts w:ascii="Sennheiser Office" w:eastAsiaTheme="minorEastAsia" w:hAnsi="Sennheiser Office"/>
          <w:b/>
          <w:bCs/>
          <w:color w:val="333333"/>
          <w:szCs w:val="18"/>
          <w:lang w:val="en-US"/>
        </w:rPr>
        <w:t xml:space="preserve"> </w:t>
      </w:r>
    </w:p>
    <w:p w14:paraId="391EA0CF" w14:textId="36AA5053" w:rsidR="005F1E75" w:rsidRDefault="00F747AF" w:rsidP="00D031BC">
      <w:pPr>
        <w:spacing w:line="276" w:lineRule="auto"/>
        <w:rPr>
          <w:rFonts w:eastAsia="Times New Roman" w:cs="Arial"/>
          <w:b/>
          <w:bCs/>
          <w:color w:val="222222"/>
          <w:szCs w:val="20"/>
          <w:shd w:val="clear" w:color="auto" w:fill="FFFFFF"/>
          <w:lang w:val="en-US"/>
        </w:rPr>
      </w:pPr>
      <w:r w:rsidRPr="00F747AF">
        <w:rPr>
          <w:rFonts w:eastAsia="Times New Roman" w:cs="Arial"/>
          <w:b/>
          <w:bCs/>
          <w:color w:val="222222"/>
          <w:szCs w:val="20"/>
          <w:shd w:val="clear" w:color="auto" w:fill="FFFFFF"/>
          <w:lang w:val="en-US"/>
        </w:rPr>
        <w:t xml:space="preserve">Old Lyme, CT, </w:t>
      </w:r>
      <w:r w:rsidR="00AE69A3">
        <w:rPr>
          <w:rFonts w:eastAsia="Times New Roman" w:cs="Arial"/>
          <w:b/>
          <w:bCs/>
          <w:color w:val="222222"/>
          <w:szCs w:val="20"/>
          <w:shd w:val="clear" w:color="auto" w:fill="FFFFFF"/>
          <w:lang w:val="en-US"/>
        </w:rPr>
        <w:t xml:space="preserve">July </w:t>
      </w:r>
      <w:r w:rsidR="00B61A27">
        <w:rPr>
          <w:rFonts w:eastAsia="Times New Roman" w:cs="Arial"/>
          <w:b/>
          <w:bCs/>
          <w:color w:val="222222"/>
          <w:szCs w:val="20"/>
          <w:shd w:val="clear" w:color="auto" w:fill="FFFFFF"/>
          <w:lang w:val="en-US"/>
        </w:rPr>
        <w:t>6</w:t>
      </w:r>
      <w:r w:rsidRPr="00F747AF">
        <w:rPr>
          <w:rFonts w:eastAsia="Times New Roman" w:cs="Arial"/>
          <w:b/>
          <w:bCs/>
          <w:color w:val="222222"/>
          <w:szCs w:val="20"/>
          <w:shd w:val="clear" w:color="auto" w:fill="FFFFFF"/>
          <w:lang w:val="en-US"/>
        </w:rPr>
        <w:t>, 2022—</w:t>
      </w:r>
      <w:r w:rsidR="00B91F09">
        <w:rPr>
          <w:rFonts w:eastAsia="Times New Roman" w:cs="Arial"/>
          <w:b/>
          <w:bCs/>
          <w:color w:val="222222"/>
          <w:szCs w:val="20"/>
          <w:shd w:val="clear" w:color="auto" w:fill="FFFFFF"/>
          <w:lang w:val="en-US"/>
        </w:rPr>
        <w:t xml:space="preserve"> With</w:t>
      </w:r>
      <w:r w:rsidRPr="00F747AF">
        <w:rPr>
          <w:rFonts w:eastAsia="Times New Roman" w:cs="Arial"/>
          <w:b/>
          <w:bCs/>
          <w:color w:val="222222"/>
          <w:szCs w:val="20"/>
          <w:shd w:val="clear" w:color="auto" w:fill="FFFFFF"/>
          <w:lang w:val="en-US"/>
        </w:rPr>
        <w:t> </w:t>
      </w:r>
      <w:r w:rsidR="00AE69A3">
        <w:rPr>
          <w:rFonts w:eastAsia="Times New Roman" w:cs="Arial"/>
          <w:b/>
          <w:bCs/>
          <w:color w:val="222222"/>
          <w:szCs w:val="20"/>
          <w:shd w:val="clear" w:color="auto" w:fill="FFFFFF"/>
          <w:lang w:val="en-US"/>
        </w:rPr>
        <w:t>Amazon Prime Day just around the corner</w:t>
      </w:r>
      <w:r w:rsidR="00B91F09">
        <w:rPr>
          <w:rFonts w:eastAsia="Times New Roman" w:cs="Arial"/>
          <w:b/>
          <w:bCs/>
          <w:color w:val="222222"/>
          <w:szCs w:val="20"/>
          <w:shd w:val="clear" w:color="auto" w:fill="FFFFFF"/>
          <w:lang w:val="en-US"/>
        </w:rPr>
        <w:t xml:space="preserve"> keep a look out for the</w:t>
      </w:r>
      <w:r w:rsidR="0056565B">
        <w:rPr>
          <w:rFonts w:eastAsia="Times New Roman" w:cs="Arial"/>
          <w:b/>
          <w:bCs/>
          <w:color w:val="222222"/>
          <w:szCs w:val="20"/>
          <w:shd w:val="clear" w:color="auto" w:fill="FFFFFF"/>
          <w:lang w:val="en-US"/>
        </w:rPr>
        <w:t xml:space="preserve"> two</w:t>
      </w:r>
      <w:r w:rsidR="00B91F09">
        <w:rPr>
          <w:rFonts w:eastAsia="Times New Roman" w:cs="Arial"/>
          <w:b/>
          <w:bCs/>
          <w:color w:val="222222"/>
          <w:szCs w:val="20"/>
          <w:shd w:val="clear" w:color="auto" w:fill="FFFFFF"/>
          <w:lang w:val="en-US"/>
        </w:rPr>
        <w:t xml:space="preserve"> </w:t>
      </w:r>
      <w:r w:rsidR="00AE69A3">
        <w:rPr>
          <w:rFonts w:eastAsia="Times New Roman" w:cs="Arial"/>
          <w:b/>
          <w:bCs/>
          <w:color w:val="222222"/>
          <w:szCs w:val="20"/>
          <w:shd w:val="clear" w:color="auto" w:fill="FFFFFF"/>
          <w:lang w:val="en-US"/>
        </w:rPr>
        <w:t xml:space="preserve">Sennheiser headphones </w:t>
      </w:r>
      <w:r w:rsidR="00B91F09">
        <w:rPr>
          <w:rFonts w:eastAsia="Times New Roman" w:cs="Arial"/>
          <w:b/>
          <w:bCs/>
          <w:color w:val="222222"/>
          <w:szCs w:val="20"/>
          <w:shd w:val="clear" w:color="auto" w:fill="FFFFFF"/>
          <w:lang w:val="en-US"/>
        </w:rPr>
        <w:t>that will be available for</w:t>
      </w:r>
      <w:r w:rsidR="00AE69A3">
        <w:rPr>
          <w:rFonts w:eastAsia="Times New Roman" w:cs="Arial"/>
          <w:b/>
          <w:bCs/>
          <w:color w:val="222222"/>
          <w:szCs w:val="20"/>
          <w:shd w:val="clear" w:color="auto" w:fill="FFFFFF"/>
          <w:lang w:val="en-US"/>
        </w:rPr>
        <w:t xml:space="preserve"> </w:t>
      </w:r>
      <w:r w:rsidR="00B91F09">
        <w:rPr>
          <w:rFonts w:eastAsia="Times New Roman" w:cs="Arial"/>
          <w:b/>
          <w:bCs/>
          <w:color w:val="222222"/>
          <w:szCs w:val="20"/>
          <w:shd w:val="clear" w:color="auto" w:fill="FFFFFF"/>
          <w:lang w:val="en-US"/>
        </w:rPr>
        <w:t xml:space="preserve">up to </w:t>
      </w:r>
      <w:r w:rsidR="00AE69A3">
        <w:rPr>
          <w:rFonts w:eastAsia="Times New Roman" w:cs="Arial"/>
          <w:b/>
          <w:bCs/>
          <w:color w:val="222222"/>
          <w:szCs w:val="20"/>
          <w:shd w:val="clear" w:color="auto" w:fill="FFFFFF"/>
          <w:lang w:val="en-US"/>
        </w:rPr>
        <w:t>50% off</w:t>
      </w:r>
      <w:r w:rsidR="00B91F09">
        <w:rPr>
          <w:rFonts w:eastAsia="Times New Roman" w:cs="Arial"/>
          <w:b/>
          <w:bCs/>
          <w:color w:val="222222"/>
          <w:szCs w:val="20"/>
          <w:shd w:val="clear" w:color="auto" w:fill="FFFFFF"/>
          <w:lang w:val="en-US"/>
        </w:rPr>
        <w:t xml:space="preserve"> the original price. The </w:t>
      </w:r>
      <w:r w:rsidR="0056565B">
        <w:rPr>
          <w:rFonts w:eastAsia="Times New Roman" w:cs="Arial"/>
          <w:b/>
          <w:bCs/>
          <w:color w:val="222222"/>
          <w:szCs w:val="20"/>
          <w:shd w:val="clear" w:color="auto" w:fill="FFFFFF"/>
          <w:lang w:val="en-US"/>
        </w:rPr>
        <w:t xml:space="preserve">CX PLUS SE and HD 599 SE are the </w:t>
      </w:r>
      <w:r w:rsidR="00B91F09">
        <w:rPr>
          <w:rFonts w:eastAsia="Times New Roman" w:cs="Arial"/>
          <w:b/>
          <w:bCs/>
          <w:color w:val="222222"/>
          <w:szCs w:val="20"/>
          <w:shd w:val="clear" w:color="auto" w:fill="FFFFFF"/>
          <w:lang w:val="en-US"/>
        </w:rPr>
        <w:t xml:space="preserve">headphones </w:t>
      </w:r>
      <w:r w:rsidR="0056565B">
        <w:rPr>
          <w:rFonts w:eastAsia="Times New Roman" w:cs="Arial"/>
          <w:b/>
          <w:bCs/>
          <w:color w:val="222222"/>
          <w:szCs w:val="20"/>
          <w:shd w:val="clear" w:color="auto" w:fill="FFFFFF"/>
          <w:lang w:val="en-US"/>
        </w:rPr>
        <w:t xml:space="preserve">that </w:t>
      </w:r>
      <w:r w:rsidR="00B91F09">
        <w:rPr>
          <w:rFonts w:eastAsia="Times New Roman" w:cs="Arial"/>
          <w:b/>
          <w:bCs/>
          <w:color w:val="222222"/>
          <w:szCs w:val="20"/>
          <w:shd w:val="clear" w:color="auto" w:fill="FFFFFF"/>
          <w:lang w:val="en-US"/>
        </w:rPr>
        <w:t xml:space="preserve">will </w:t>
      </w:r>
      <w:r w:rsidR="0056565B">
        <w:rPr>
          <w:rFonts w:eastAsia="Times New Roman" w:cs="Arial"/>
          <w:b/>
          <w:bCs/>
          <w:color w:val="222222"/>
          <w:szCs w:val="20"/>
          <w:shd w:val="clear" w:color="auto" w:fill="FFFFFF"/>
          <w:lang w:val="en-US"/>
        </w:rPr>
        <w:t xml:space="preserve">be on sale </w:t>
      </w:r>
      <w:r w:rsidR="005F1E75">
        <w:rPr>
          <w:rFonts w:eastAsia="Times New Roman" w:cs="Arial"/>
          <w:b/>
          <w:bCs/>
          <w:color w:val="222222"/>
          <w:szCs w:val="20"/>
          <w:shd w:val="clear" w:color="auto" w:fill="FFFFFF"/>
          <w:lang w:val="en-US"/>
        </w:rPr>
        <w:t>in both the US and Canadian markets starting July 12</w:t>
      </w:r>
      <w:r w:rsidR="005F1E75" w:rsidRPr="005F1E75">
        <w:rPr>
          <w:rFonts w:eastAsia="Times New Roman" w:cs="Arial"/>
          <w:b/>
          <w:bCs/>
          <w:color w:val="222222"/>
          <w:szCs w:val="20"/>
          <w:shd w:val="clear" w:color="auto" w:fill="FFFFFF"/>
          <w:vertAlign w:val="superscript"/>
          <w:lang w:val="en-US"/>
        </w:rPr>
        <w:t>th</w:t>
      </w:r>
      <w:r w:rsidR="005F1E75">
        <w:rPr>
          <w:rFonts w:eastAsia="Times New Roman" w:cs="Arial"/>
          <w:b/>
          <w:bCs/>
          <w:color w:val="222222"/>
          <w:szCs w:val="20"/>
          <w:shd w:val="clear" w:color="auto" w:fill="FFFFFF"/>
          <w:lang w:val="en-US"/>
        </w:rPr>
        <w:t xml:space="preserve"> until July 13</w:t>
      </w:r>
      <w:r w:rsidR="005F1E75" w:rsidRPr="005F1E75">
        <w:rPr>
          <w:rFonts w:eastAsia="Times New Roman" w:cs="Arial"/>
          <w:b/>
          <w:bCs/>
          <w:color w:val="222222"/>
          <w:szCs w:val="20"/>
          <w:shd w:val="clear" w:color="auto" w:fill="FFFFFF"/>
          <w:vertAlign w:val="superscript"/>
          <w:lang w:val="en-US"/>
        </w:rPr>
        <w:t>th</w:t>
      </w:r>
      <w:r w:rsidR="005F1E75">
        <w:rPr>
          <w:rFonts w:eastAsia="Times New Roman" w:cs="Arial"/>
          <w:b/>
          <w:bCs/>
          <w:color w:val="222222"/>
          <w:szCs w:val="20"/>
          <w:shd w:val="clear" w:color="auto" w:fill="FFFFFF"/>
          <w:lang w:val="en-US"/>
        </w:rPr>
        <w:t xml:space="preserve">. </w:t>
      </w:r>
      <w:r w:rsidR="00F529D2">
        <w:rPr>
          <w:rFonts w:eastAsia="Times New Roman" w:cs="Arial"/>
          <w:b/>
          <w:bCs/>
          <w:color w:val="222222"/>
          <w:szCs w:val="20"/>
          <w:shd w:val="clear" w:color="auto" w:fill="FFFFFF"/>
          <w:lang w:val="en-US"/>
        </w:rPr>
        <w:t>In the United States, t</w:t>
      </w:r>
      <w:r w:rsidR="005F1E75">
        <w:rPr>
          <w:rFonts w:eastAsia="Times New Roman" w:cs="Arial"/>
          <w:b/>
          <w:bCs/>
          <w:color w:val="222222"/>
          <w:szCs w:val="20"/>
          <w:shd w:val="clear" w:color="auto" w:fill="FFFFFF"/>
          <w:lang w:val="en-US"/>
        </w:rPr>
        <w:t xml:space="preserve">he CX PLUS SE </w:t>
      </w:r>
      <w:r w:rsidR="00F529D2">
        <w:rPr>
          <w:rFonts w:eastAsia="Times New Roman" w:cs="Arial"/>
          <w:b/>
          <w:bCs/>
          <w:color w:val="222222"/>
          <w:szCs w:val="20"/>
          <w:shd w:val="clear" w:color="auto" w:fill="FFFFFF"/>
          <w:lang w:val="en-US"/>
        </w:rPr>
        <w:t>and HD 599 SE w</w:t>
      </w:r>
      <w:r w:rsidR="00393B34">
        <w:rPr>
          <w:rFonts w:eastAsia="Times New Roman" w:cs="Arial"/>
          <w:b/>
          <w:bCs/>
          <w:color w:val="222222"/>
          <w:szCs w:val="20"/>
          <w:shd w:val="clear" w:color="auto" w:fill="FFFFFF"/>
          <w:lang w:val="en-US"/>
        </w:rPr>
        <w:t xml:space="preserve">ill </w:t>
      </w:r>
      <w:r w:rsidR="0056565B">
        <w:rPr>
          <w:rFonts w:eastAsia="Times New Roman" w:cs="Arial"/>
          <w:b/>
          <w:bCs/>
          <w:color w:val="222222"/>
          <w:szCs w:val="20"/>
          <w:shd w:val="clear" w:color="auto" w:fill="FFFFFF"/>
          <w:lang w:val="en-US"/>
        </w:rPr>
        <w:t xml:space="preserve">be featured as </w:t>
      </w:r>
      <w:r w:rsidR="0056565B">
        <w:rPr>
          <w:rFonts w:eastAsia="Times New Roman" w:cs="Arial"/>
          <w:b/>
          <w:bCs/>
          <w:i/>
          <w:iCs/>
          <w:color w:val="222222"/>
          <w:szCs w:val="20"/>
          <w:shd w:val="clear" w:color="auto" w:fill="FFFFFF"/>
          <w:lang w:val="en-US"/>
        </w:rPr>
        <w:t xml:space="preserve">Spotlight Deals </w:t>
      </w:r>
      <w:r w:rsidR="0056565B">
        <w:rPr>
          <w:rFonts w:eastAsia="Times New Roman" w:cs="Arial"/>
          <w:b/>
          <w:bCs/>
          <w:color w:val="222222"/>
          <w:szCs w:val="20"/>
          <w:shd w:val="clear" w:color="auto" w:fill="FFFFFF"/>
          <w:lang w:val="en-US"/>
        </w:rPr>
        <w:t>on July 13</w:t>
      </w:r>
      <w:r w:rsidR="0056565B" w:rsidRPr="0056565B">
        <w:rPr>
          <w:rFonts w:eastAsia="Times New Roman" w:cs="Arial"/>
          <w:b/>
          <w:bCs/>
          <w:color w:val="222222"/>
          <w:szCs w:val="20"/>
          <w:shd w:val="clear" w:color="auto" w:fill="FFFFFF"/>
          <w:vertAlign w:val="superscript"/>
          <w:lang w:val="en-US"/>
        </w:rPr>
        <w:t>th</w:t>
      </w:r>
      <w:r w:rsidR="0056565B">
        <w:rPr>
          <w:rFonts w:eastAsia="Times New Roman" w:cs="Arial"/>
          <w:b/>
          <w:bCs/>
          <w:color w:val="222222"/>
          <w:szCs w:val="20"/>
          <w:shd w:val="clear" w:color="auto" w:fill="FFFFFF"/>
          <w:lang w:val="en-US"/>
        </w:rPr>
        <w:t xml:space="preserve"> and will</w:t>
      </w:r>
      <w:r w:rsidR="00F529D2">
        <w:rPr>
          <w:rFonts w:eastAsia="Times New Roman" w:cs="Arial"/>
          <w:b/>
          <w:bCs/>
          <w:color w:val="222222"/>
          <w:szCs w:val="20"/>
          <w:shd w:val="clear" w:color="auto" w:fill="FFFFFF"/>
          <w:lang w:val="en-US"/>
        </w:rPr>
        <w:t xml:space="preserve"> be available for 45% and 50% off the original prices</w:t>
      </w:r>
      <w:r w:rsidR="00B61A27">
        <w:rPr>
          <w:rFonts w:eastAsia="Times New Roman" w:cs="Arial"/>
          <w:b/>
          <w:bCs/>
          <w:color w:val="222222"/>
          <w:szCs w:val="20"/>
          <w:shd w:val="clear" w:color="auto" w:fill="FFFFFF"/>
          <w:lang w:val="en-US"/>
        </w:rPr>
        <w:t xml:space="preserve">. </w:t>
      </w:r>
      <w:r w:rsidR="0056565B">
        <w:rPr>
          <w:rFonts w:eastAsia="Times New Roman" w:cs="Arial"/>
          <w:b/>
          <w:bCs/>
          <w:color w:val="222222"/>
          <w:szCs w:val="20"/>
          <w:shd w:val="clear" w:color="auto" w:fill="FFFFFF"/>
          <w:lang w:val="en-US"/>
        </w:rPr>
        <w:t>In the Canadian market, the</w:t>
      </w:r>
      <w:r w:rsidR="00F529D2">
        <w:rPr>
          <w:rFonts w:eastAsia="Times New Roman" w:cs="Arial"/>
          <w:b/>
          <w:bCs/>
          <w:color w:val="222222"/>
          <w:szCs w:val="20"/>
          <w:shd w:val="clear" w:color="auto" w:fill="FFFFFF"/>
          <w:lang w:val="en-US"/>
        </w:rPr>
        <w:t xml:space="preserve"> sale price </w:t>
      </w:r>
      <w:r w:rsidR="0056565B">
        <w:rPr>
          <w:rFonts w:eastAsia="Times New Roman" w:cs="Arial"/>
          <w:b/>
          <w:bCs/>
          <w:color w:val="222222"/>
          <w:szCs w:val="20"/>
          <w:shd w:val="clear" w:color="auto" w:fill="FFFFFF"/>
          <w:lang w:val="en-US"/>
        </w:rPr>
        <w:t xml:space="preserve">for both the </w:t>
      </w:r>
      <w:r w:rsidR="00F529D2">
        <w:rPr>
          <w:rFonts w:eastAsia="Times New Roman" w:cs="Arial"/>
          <w:b/>
          <w:bCs/>
          <w:color w:val="222222"/>
          <w:szCs w:val="20"/>
          <w:shd w:val="clear" w:color="auto" w:fill="FFFFFF"/>
          <w:lang w:val="en-US"/>
        </w:rPr>
        <w:t xml:space="preserve">CX PLUS SE and HD 499 will be </w:t>
      </w:r>
      <w:r w:rsidR="00B61A27">
        <w:rPr>
          <w:rFonts w:eastAsia="Times New Roman" w:cs="Arial"/>
          <w:b/>
          <w:bCs/>
          <w:color w:val="222222"/>
          <w:szCs w:val="20"/>
          <w:shd w:val="clear" w:color="auto" w:fill="FFFFFF"/>
          <w:lang w:val="en-US"/>
        </w:rPr>
        <w:t>on sale for</w:t>
      </w:r>
      <w:r w:rsidR="00F529D2">
        <w:rPr>
          <w:rFonts w:eastAsia="Times New Roman" w:cs="Arial"/>
          <w:b/>
          <w:bCs/>
          <w:color w:val="222222"/>
          <w:szCs w:val="20"/>
          <w:shd w:val="clear" w:color="auto" w:fill="FFFFFF"/>
          <w:lang w:val="en-US"/>
        </w:rPr>
        <w:t xml:space="preserve"> 48% and 50% off the original pricing. </w:t>
      </w:r>
    </w:p>
    <w:p w14:paraId="32E05C30" w14:textId="145A8DF2" w:rsidR="005F1E75" w:rsidRDefault="005F1E75" w:rsidP="00D031BC">
      <w:pPr>
        <w:spacing w:line="276" w:lineRule="auto"/>
        <w:rPr>
          <w:rFonts w:eastAsia="Times New Roman" w:cs="Arial"/>
          <w:b/>
          <w:bCs/>
          <w:color w:val="222222"/>
          <w:szCs w:val="20"/>
          <w:shd w:val="clear" w:color="auto" w:fill="FFFFFF"/>
          <w:lang w:val="en-US"/>
        </w:rPr>
      </w:pPr>
    </w:p>
    <w:p w14:paraId="71044BE3" w14:textId="7D8DB48C" w:rsidR="000A46AD" w:rsidRDefault="000A46AD" w:rsidP="00D031BC">
      <w:pPr>
        <w:spacing w:line="276" w:lineRule="auto"/>
        <w:rPr>
          <w:rFonts w:eastAsia="Times New Roman" w:cs="Arial"/>
          <w:b/>
          <w:bCs/>
          <w:color w:val="222222"/>
          <w:szCs w:val="20"/>
          <w:shd w:val="clear" w:color="auto" w:fill="FFFFFF"/>
          <w:lang w:val="en-US"/>
        </w:rPr>
      </w:pPr>
      <w:r>
        <w:rPr>
          <w:rFonts w:eastAsia="Times New Roman" w:cs="Arial"/>
          <w:b/>
          <w:bCs/>
          <w:color w:val="222222"/>
          <w:szCs w:val="20"/>
          <w:shd w:val="clear" w:color="auto" w:fill="FFFFFF"/>
          <w:lang w:val="en-US"/>
        </w:rPr>
        <w:t xml:space="preserve">CX PLUS SE </w:t>
      </w:r>
    </w:p>
    <w:p w14:paraId="1EC2075F" w14:textId="087AC1D5" w:rsidR="00AE69A3" w:rsidRDefault="00F2183E" w:rsidP="00D031BC">
      <w:pPr>
        <w:spacing w:line="276" w:lineRule="auto"/>
        <w:rPr>
          <w:rFonts w:eastAsia="Times New Roman" w:cs="Arial"/>
          <w:color w:val="222222"/>
          <w:szCs w:val="20"/>
          <w:shd w:val="clear" w:color="auto" w:fill="FFFFFF"/>
          <w:lang w:val="en-US"/>
        </w:rPr>
      </w:pPr>
      <w:r>
        <w:rPr>
          <w:rFonts w:eastAsia="Times New Roman" w:cs="Arial"/>
          <w:color w:val="222222"/>
          <w:szCs w:val="20"/>
          <w:shd w:val="clear" w:color="auto" w:fill="FFFFFF"/>
          <w:lang w:val="en-US"/>
        </w:rPr>
        <w:t xml:space="preserve">The Sennheiser CX PLUS Special Edition earbuds have a brushed matte surface to completement the signature sound made possible by its German-engineered </w:t>
      </w:r>
      <w:proofErr w:type="spellStart"/>
      <w:r>
        <w:rPr>
          <w:rFonts w:eastAsia="Times New Roman" w:cs="Arial"/>
          <w:color w:val="222222"/>
          <w:szCs w:val="20"/>
          <w:shd w:val="clear" w:color="auto" w:fill="FFFFFF"/>
          <w:lang w:val="en-US"/>
        </w:rPr>
        <w:t>TrueResponse</w:t>
      </w:r>
      <w:proofErr w:type="spellEnd"/>
      <w:r>
        <w:rPr>
          <w:rFonts w:eastAsia="Times New Roman" w:cs="Arial"/>
          <w:color w:val="222222"/>
          <w:szCs w:val="20"/>
          <w:shd w:val="clear" w:color="auto" w:fill="FFFFFF"/>
          <w:lang w:val="en-US"/>
        </w:rPr>
        <w:t xml:space="preserve"> transducer. This bespoke acoustic system brings audiophile technology to the everyday listener delivering stereo sound with deep basses, natural </w:t>
      </w:r>
      <w:proofErr w:type="spellStart"/>
      <w:r>
        <w:rPr>
          <w:rFonts w:eastAsia="Times New Roman" w:cs="Arial"/>
          <w:color w:val="222222"/>
          <w:szCs w:val="20"/>
          <w:shd w:val="clear" w:color="auto" w:fill="FFFFFF"/>
          <w:lang w:val="en-US"/>
        </w:rPr>
        <w:t>mids</w:t>
      </w:r>
      <w:proofErr w:type="spellEnd"/>
      <w:r w:rsidR="00A0377A">
        <w:rPr>
          <w:rFonts w:eastAsia="Times New Roman" w:cs="Arial"/>
          <w:color w:val="222222"/>
          <w:szCs w:val="20"/>
          <w:shd w:val="clear" w:color="auto" w:fill="FFFFFF"/>
          <w:lang w:val="en-US"/>
        </w:rPr>
        <w:t xml:space="preserve"> </w:t>
      </w:r>
      <w:r>
        <w:rPr>
          <w:rFonts w:eastAsia="Times New Roman" w:cs="Arial"/>
          <w:color w:val="222222"/>
          <w:szCs w:val="20"/>
          <w:shd w:val="clear" w:color="auto" w:fill="FFFFFF"/>
          <w:lang w:val="en-US"/>
        </w:rPr>
        <w:t>and clear, detailed treble</w:t>
      </w:r>
      <w:r w:rsidR="00A0377A">
        <w:rPr>
          <w:rFonts w:eastAsia="Times New Roman" w:cs="Arial"/>
          <w:color w:val="222222"/>
          <w:szCs w:val="20"/>
          <w:shd w:val="clear" w:color="auto" w:fill="FFFFFF"/>
          <w:lang w:val="en-US"/>
        </w:rPr>
        <w:t xml:space="preserve"> for fatigue-free all-day listening</w:t>
      </w:r>
      <w:r>
        <w:rPr>
          <w:rFonts w:eastAsia="Times New Roman" w:cs="Arial"/>
          <w:color w:val="222222"/>
          <w:szCs w:val="20"/>
          <w:shd w:val="clear" w:color="auto" w:fill="FFFFFF"/>
          <w:lang w:val="en-US"/>
        </w:rPr>
        <w:t xml:space="preserve">. </w:t>
      </w:r>
      <w:r w:rsidR="00A0377A">
        <w:rPr>
          <w:rFonts w:eastAsia="Times New Roman" w:cs="Arial"/>
          <w:color w:val="222222"/>
          <w:szCs w:val="20"/>
          <w:shd w:val="clear" w:color="auto" w:fill="FFFFFF"/>
          <w:lang w:val="en-US"/>
        </w:rPr>
        <w:t xml:space="preserve">The Active Noise Cancellation ensures clarity without distractions, even in a noisy </w:t>
      </w:r>
      <w:r w:rsidR="00AA5A60">
        <w:rPr>
          <w:rFonts w:eastAsia="Times New Roman" w:cs="Arial"/>
          <w:color w:val="222222"/>
          <w:szCs w:val="20"/>
          <w:shd w:val="clear" w:color="auto" w:fill="FFFFFF"/>
          <w:lang w:val="en-US"/>
        </w:rPr>
        <w:t>environment</w:t>
      </w:r>
      <w:r w:rsidR="00A0377A">
        <w:rPr>
          <w:rFonts w:eastAsia="Times New Roman" w:cs="Arial"/>
          <w:color w:val="222222"/>
          <w:szCs w:val="20"/>
          <w:shd w:val="clear" w:color="auto" w:fill="FFFFFF"/>
          <w:lang w:val="en-US"/>
        </w:rPr>
        <w:t xml:space="preserve">. Meanwhile, the Transparent Mode </w:t>
      </w:r>
      <w:r w:rsidR="00AA5A60">
        <w:rPr>
          <w:rFonts w:eastAsia="Times New Roman" w:cs="Arial"/>
          <w:color w:val="222222"/>
          <w:szCs w:val="20"/>
          <w:shd w:val="clear" w:color="auto" w:fill="FFFFFF"/>
          <w:lang w:val="en-US"/>
        </w:rPr>
        <w:t xml:space="preserve">allows the user to be aware of their surroundings without needing to remove the earbuds. </w:t>
      </w:r>
      <w:r w:rsidR="00A0377A">
        <w:rPr>
          <w:rFonts w:eastAsia="Times New Roman" w:cs="Arial"/>
          <w:color w:val="222222"/>
          <w:szCs w:val="20"/>
          <w:shd w:val="clear" w:color="auto" w:fill="FFFFFF"/>
          <w:lang w:val="en-US"/>
        </w:rPr>
        <w:t xml:space="preserve"> </w:t>
      </w:r>
      <w:r w:rsidR="00AA5A60">
        <w:rPr>
          <w:rFonts w:eastAsia="Times New Roman" w:cs="Arial"/>
          <w:color w:val="222222"/>
          <w:szCs w:val="20"/>
          <w:shd w:val="clear" w:color="auto" w:fill="FFFFFF"/>
          <w:lang w:val="en-US"/>
        </w:rPr>
        <w:t xml:space="preserve">Even </w:t>
      </w:r>
      <w:r w:rsidR="00A0377A">
        <w:rPr>
          <w:rFonts w:eastAsia="Times New Roman" w:cs="Arial"/>
          <w:color w:val="222222"/>
          <w:szCs w:val="20"/>
          <w:shd w:val="clear" w:color="auto" w:fill="FFFFFF"/>
          <w:lang w:val="en-US"/>
        </w:rPr>
        <w:t xml:space="preserve">customizable touch controls </w:t>
      </w:r>
      <w:r w:rsidR="00AA5A60">
        <w:rPr>
          <w:rFonts w:eastAsia="Times New Roman" w:cs="Arial"/>
          <w:color w:val="222222"/>
          <w:szCs w:val="20"/>
          <w:shd w:val="clear" w:color="auto" w:fill="FFFFFF"/>
          <w:lang w:val="en-US"/>
        </w:rPr>
        <w:t xml:space="preserve">allow for bespoke commands to be assigned intuitively and easily to control audio, calls, and access voice assistants. </w:t>
      </w:r>
      <w:r w:rsidR="004D2EF0">
        <w:rPr>
          <w:rFonts w:eastAsia="Times New Roman" w:cs="Arial"/>
          <w:color w:val="222222"/>
          <w:szCs w:val="20"/>
          <w:shd w:val="clear" w:color="auto" w:fill="FFFFFF"/>
          <w:lang w:val="en-US"/>
        </w:rPr>
        <w:t xml:space="preserve">The CX PLUS SE are compact earbuds with a secure fit, 24 hours of playback time with a charging case and a IPX4-rated splash resistance. </w:t>
      </w:r>
    </w:p>
    <w:p w14:paraId="7CCD5D37" w14:textId="6D7E059B" w:rsidR="000A46AD" w:rsidRDefault="000A46AD" w:rsidP="00D031BC">
      <w:pPr>
        <w:spacing w:line="276" w:lineRule="auto"/>
        <w:rPr>
          <w:rFonts w:eastAsia="Times New Roman" w:cs="Arial"/>
          <w:color w:val="222222"/>
          <w:szCs w:val="20"/>
          <w:shd w:val="clear" w:color="auto" w:fill="FFFFFF"/>
          <w:lang w:val="en-US"/>
        </w:rPr>
      </w:pPr>
    </w:p>
    <w:p w14:paraId="16AA0A9D" w14:textId="54A58E6C" w:rsidR="000A46AD" w:rsidRDefault="000A46AD" w:rsidP="00D031BC">
      <w:pPr>
        <w:spacing w:line="276" w:lineRule="auto"/>
        <w:rPr>
          <w:rFonts w:eastAsia="Times New Roman" w:cs="Arial"/>
          <w:b/>
          <w:bCs/>
          <w:color w:val="222222"/>
          <w:szCs w:val="20"/>
          <w:shd w:val="clear" w:color="auto" w:fill="FFFFFF"/>
          <w:lang w:val="en-US"/>
        </w:rPr>
      </w:pPr>
      <w:r>
        <w:rPr>
          <w:rFonts w:eastAsia="Times New Roman" w:cs="Arial"/>
          <w:b/>
          <w:bCs/>
          <w:color w:val="222222"/>
          <w:szCs w:val="20"/>
          <w:shd w:val="clear" w:color="auto" w:fill="FFFFFF"/>
          <w:lang w:val="en-US"/>
        </w:rPr>
        <w:t xml:space="preserve">HD 599 SE </w:t>
      </w:r>
    </w:p>
    <w:p w14:paraId="6E55B374" w14:textId="1CD4AD6B" w:rsidR="000A46AD" w:rsidRPr="004D2EF0" w:rsidRDefault="00C53936" w:rsidP="00D031BC">
      <w:pPr>
        <w:spacing w:line="276" w:lineRule="auto"/>
        <w:rPr>
          <w:rFonts w:eastAsia="Times New Roman" w:cs="Arial"/>
          <w:color w:val="222222"/>
          <w:szCs w:val="20"/>
          <w:shd w:val="clear" w:color="auto" w:fill="FFFFFF"/>
          <w:lang w:val="en-US"/>
        </w:rPr>
      </w:pPr>
      <w:r>
        <w:rPr>
          <w:rFonts w:eastAsia="Times New Roman" w:cs="Arial"/>
          <w:color w:val="222222"/>
          <w:szCs w:val="20"/>
          <w:shd w:val="clear" w:color="auto" w:fill="FFFFFF"/>
          <w:lang w:val="en-US"/>
        </w:rPr>
        <w:t xml:space="preserve">Topping the 500 series, the HD 599 delivers impressively natural spatial sound powered by Sennheiser’s proprietary transducer technology, including the “Ergonomic acoustic refinement” (E.A.R) design, which channels the audio signal directly into the ear. </w:t>
      </w:r>
      <w:r w:rsidR="004D2EF0">
        <w:rPr>
          <w:rFonts w:eastAsia="Times New Roman" w:cs="Arial"/>
          <w:color w:val="222222"/>
          <w:szCs w:val="20"/>
          <w:shd w:val="clear" w:color="auto" w:fill="FFFFFF"/>
          <w:lang w:val="en-US"/>
        </w:rPr>
        <w:t xml:space="preserve">The popular audiophile-grade over ear, open back headphone </w:t>
      </w:r>
      <w:r>
        <w:rPr>
          <w:rFonts w:eastAsia="Times New Roman" w:cs="Arial"/>
          <w:color w:val="222222"/>
          <w:szCs w:val="20"/>
          <w:shd w:val="clear" w:color="auto" w:fill="FFFFFF"/>
          <w:lang w:val="en-US"/>
        </w:rPr>
        <w:t>has</w:t>
      </w:r>
      <w:r w:rsidR="00D0789D">
        <w:rPr>
          <w:rFonts w:eastAsia="Times New Roman" w:cs="Arial"/>
          <w:color w:val="222222"/>
          <w:szCs w:val="20"/>
          <w:shd w:val="clear" w:color="auto" w:fill="FFFFFF"/>
          <w:lang w:val="en-US"/>
        </w:rPr>
        <w:t xml:space="preserve"> a</w:t>
      </w:r>
      <w:r w:rsidR="004D2EF0">
        <w:rPr>
          <w:rFonts w:eastAsia="Times New Roman" w:cs="Arial"/>
          <w:color w:val="222222"/>
          <w:szCs w:val="20"/>
          <w:shd w:val="clear" w:color="auto" w:fill="FFFFFF"/>
          <w:lang w:val="en-US"/>
        </w:rPr>
        <w:t xml:space="preserve"> lightweight </w:t>
      </w:r>
      <w:r w:rsidR="00D0789D">
        <w:rPr>
          <w:rFonts w:eastAsia="Times New Roman" w:cs="Arial"/>
          <w:color w:val="222222"/>
          <w:szCs w:val="20"/>
          <w:shd w:val="clear" w:color="auto" w:fill="FFFFFF"/>
          <w:lang w:val="en-US"/>
        </w:rPr>
        <w:t xml:space="preserve">design </w:t>
      </w:r>
      <w:r w:rsidR="004D2EF0">
        <w:rPr>
          <w:rFonts w:eastAsia="Times New Roman" w:cs="Arial"/>
          <w:color w:val="222222"/>
          <w:szCs w:val="20"/>
          <w:shd w:val="clear" w:color="auto" w:fill="FFFFFF"/>
          <w:lang w:val="en-US"/>
        </w:rPr>
        <w:t xml:space="preserve">with </w:t>
      </w:r>
      <w:r>
        <w:rPr>
          <w:rFonts w:eastAsia="Times New Roman" w:cs="Arial"/>
          <w:color w:val="222222"/>
          <w:szCs w:val="20"/>
          <w:shd w:val="clear" w:color="auto" w:fill="FFFFFF"/>
          <w:lang w:val="en-US"/>
        </w:rPr>
        <w:t xml:space="preserve">brown stitches on the headband, matte metallic detailing on the ear cups and headband with </w:t>
      </w:r>
      <w:r w:rsidR="004D2EF0">
        <w:rPr>
          <w:rFonts w:eastAsia="Times New Roman" w:cs="Arial"/>
          <w:color w:val="222222"/>
          <w:szCs w:val="20"/>
          <w:shd w:val="clear" w:color="auto" w:fill="FFFFFF"/>
          <w:lang w:val="en-US"/>
        </w:rPr>
        <w:t xml:space="preserve">luxurious velour covered replaceable ear pads for extreme comfort. </w:t>
      </w:r>
      <w:proofErr w:type="gramStart"/>
      <w:r>
        <w:rPr>
          <w:rFonts w:eastAsia="Times New Roman" w:cs="Arial"/>
          <w:color w:val="222222"/>
          <w:szCs w:val="20"/>
          <w:shd w:val="clear" w:color="auto" w:fill="FFFFFF"/>
          <w:lang w:val="en-US"/>
        </w:rPr>
        <w:t>So</w:t>
      </w:r>
      <w:proofErr w:type="gramEnd"/>
      <w:r>
        <w:rPr>
          <w:rFonts w:eastAsia="Times New Roman" w:cs="Arial"/>
          <w:color w:val="222222"/>
          <w:szCs w:val="20"/>
          <w:shd w:val="clear" w:color="auto" w:fill="FFFFFF"/>
          <w:lang w:val="en-US"/>
        </w:rPr>
        <w:t xml:space="preserve"> nothing will stop you from listening to track after track, discovering the HD 599 will show you parts of the song you haven’t heard yet. </w:t>
      </w:r>
      <w:r w:rsidR="004D2EF0">
        <w:rPr>
          <w:rFonts w:eastAsia="Times New Roman" w:cs="Arial"/>
          <w:color w:val="222222"/>
          <w:szCs w:val="20"/>
          <w:shd w:val="clear" w:color="auto" w:fill="FFFFFF"/>
          <w:lang w:val="en-US"/>
        </w:rPr>
        <w:t xml:space="preserve">Two detachable </w:t>
      </w:r>
      <w:r w:rsidR="00B61A27">
        <w:rPr>
          <w:rFonts w:eastAsia="Times New Roman" w:cs="Arial"/>
          <w:color w:val="222222"/>
          <w:szCs w:val="20"/>
          <w:shd w:val="clear" w:color="auto" w:fill="FFFFFF"/>
          <w:lang w:val="en-US"/>
        </w:rPr>
        <w:t>cables</w:t>
      </w:r>
      <w:r w:rsidR="004D2EF0">
        <w:rPr>
          <w:rFonts w:eastAsia="Times New Roman" w:cs="Arial"/>
          <w:color w:val="222222"/>
          <w:szCs w:val="20"/>
          <w:shd w:val="clear" w:color="auto" w:fill="FFFFFF"/>
          <w:lang w:val="en-US"/>
        </w:rPr>
        <w:t xml:space="preserve"> are included </w:t>
      </w:r>
      <w:r>
        <w:rPr>
          <w:rFonts w:eastAsia="Times New Roman" w:cs="Arial"/>
          <w:color w:val="222222"/>
          <w:szCs w:val="20"/>
          <w:shd w:val="clear" w:color="auto" w:fill="FFFFFF"/>
          <w:lang w:val="en-US"/>
        </w:rPr>
        <w:t xml:space="preserve">a 3m cable with a 6.3 mm straight plug and a 1.2m cable with a 3.5mm straight plug. </w:t>
      </w:r>
    </w:p>
    <w:p w14:paraId="667CFC33" w14:textId="6D59524B" w:rsidR="000A46AD" w:rsidRDefault="000A46AD" w:rsidP="00D031BC">
      <w:pPr>
        <w:spacing w:line="276" w:lineRule="auto"/>
        <w:rPr>
          <w:rFonts w:eastAsia="Times New Roman" w:cs="Arial"/>
          <w:b/>
          <w:bCs/>
          <w:color w:val="222222"/>
          <w:szCs w:val="20"/>
          <w:shd w:val="clear" w:color="auto" w:fill="FFFFFF"/>
          <w:lang w:val="en-US"/>
        </w:rPr>
      </w:pPr>
    </w:p>
    <w:p w14:paraId="686AB94E" w14:textId="77777777" w:rsidR="00035854" w:rsidRDefault="00035854" w:rsidP="00035854">
      <w:pPr>
        <w:spacing w:line="276" w:lineRule="auto"/>
        <w:rPr>
          <w:rFonts w:eastAsia="Times New Roman" w:cs="Arial"/>
          <w:color w:val="222222"/>
          <w:szCs w:val="20"/>
          <w:shd w:val="clear" w:color="auto" w:fill="FFFFFF"/>
          <w:lang w:val="en-US"/>
        </w:rPr>
      </w:pPr>
      <w:r>
        <w:rPr>
          <w:rFonts w:eastAsia="Times New Roman" w:cs="Arial"/>
          <w:b/>
          <w:bCs/>
          <w:color w:val="222222"/>
          <w:szCs w:val="20"/>
          <w:shd w:val="clear" w:color="auto" w:fill="FFFFFF"/>
          <w:lang w:val="en-US"/>
        </w:rPr>
        <w:t>To Purchase the CX PLUS SE—</w:t>
      </w:r>
      <w:r>
        <w:rPr>
          <w:rFonts w:eastAsia="Times New Roman" w:cs="Arial"/>
          <w:b/>
          <w:bCs/>
          <w:color w:val="222222"/>
          <w:szCs w:val="20"/>
          <w:shd w:val="clear" w:color="auto" w:fill="FFFFFF"/>
          <w:lang w:val="en-US"/>
        </w:rPr>
        <w:br/>
        <w:t xml:space="preserve">In the United States, visit: </w:t>
      </w:r>
      <w:hyperlink r:id="rId11" w:history="1">
        <w:r w:rsidRPr="00035854">
          <w:rPr>
            <w:rStyle w:val="Hyperlink"/>
            <w:rFonts w:eastAsia="Times New Roman" w:cs="Arial"/>
            <w:szCs w:val="20"/>
            <w:shd w:val="clear" w:color="auto" w:fill="FFFFFF"/>
            <w:lang w:val="en-US"/>
          </w:rPr>
          <w:t>https://www.amazon.com/SENNHEISER-Wireless-Bluetooth-Headphones-Cancellation/dp/B09SKMTH5R/ref=sr_1_1?crid=3KR68KEOFHEZN&amp;keywords=B09SKMTH5R&amp;qid=1655827378&amp;sprefix=b09skmth5r%2Caps%2C118&amp;sr=8-1&amp;th=1</w:t>
        </w:r>
      </w:hyperlink>
    </w:p>
    <w:p w14:paraId="6153D6A0" w14:textId="77777777" w:rsidR="00035854" w:rsidRDefault="00035854" w:rsidP="00035854">
      <w:pPr>
        <w:spacing w:line="276" w:lineRule="auto"/>
        <w:rPr>
          <w:rFonts w:eastAsia="Times New Roman" w:cs="Arial"/>
          <w:color w:val="222222"/>
          <w:szCs w:val="20"/>
          <w:shd w:val="clear" w:color="auto" w:fill="FFFFFF"/>
          <w:lang w:val="en-US"/>
        </w:rPr>
      </w:pPr>
    </w:p>
    <w:p w14:paraId="685DAA8A" w14:textId="77777777" w:rsidR="00035854" w:rsidRPr="00035854" w:rsidRDefault="00035854" w:rsidP="00035854">
      <w:pPr>
        <w:spacing w:line="276" w:lineRule="auto"/>
        <w:rPr>
          <w:rFonts w:eastAsia="Times New Roman" w:cs="Arial"/>
          <w:color w:val="222222"/>
          <w:szCs w:val="20"/>
          <w:shd w:val="clear" w:color="auto" w:fill="FFFFFF"/>
          <w:lang w:val="en-US"/>
        </w:rPr>
      </w:pPr>
      <w:r w:rsidRPr="00035854">
        <w:rPr>
          <w:rFonts w:eastAsia="Times New Roman" w:cs="Arial"/>
          <w:b/>
          <w:bCs/>
          <w:color w:val="222222"/>
          <w:szCs w:val="20"/>
          <w:shd w:val="clear" w:color="auto" w:fill="FFFFFF"/>
          <w:lang w:val="en-US"/>
        </w:rPr>
        <w:t xml:space="preserve">In Canada, visit: </w:t>
      </w:r>
      <w:hyperlink r:id="rId12" w:history="1">
        <w:r w:rsidRPr="00035854">
          <w:rPr>
            <w:rStyle w:val="Hyperlink"/>
            <w:rFonts w:eastAsia="Times New Roman" w:cs="Arial"/>
            <w:szCs w:val="20"/>
            <w:shd w:val="clear" w:color="auto" w:fill="FFFFFF"/>
            <w:lang w:val="en-US"/>
          </w:rPr>
          <w:t>https://www.amazon.ca/Sennheiser-Bluetooth-Headphones-CancellationCustomizable/dp/B09SKMTH5R/ref=sr_1_1?crid=RMZCLVLHTMZL&amp;keywords=B09SKMTH5R&amp;qid=1655827388&amp;sprefix=b09skmth5r%2Caps%2C132&amp;sr=8-1</w:t>
        </w:r>
      </w:hyperlink>
    </w:p>
    <w:p w14:paraId="0DE3A09B" w14:textId="30F13D32" w:rsidR="00035854" w:rsidRDefault="00035854" w:rsidP="00D031BC">
      <w:pPr>
        <w:spacing w:line="276" w:lineRule="auto"/>
        <w:rPr>
          <w:rFonts w:eastAsia="Times New Roman" w:cs="Arial"/>
          <w:b/>
          <w:bCs/>
          <w:color w:val="222222"/>
          <w:szCs w:val="20"/>
          <w:shd w:val="clear" w:color="auto" w:fill="FFFFFF"/>
          <w:lang w:val="en-US"/>
        </w:rPr>
      </w:pPr>
    </w:p>
    <w:p w14:paraId="3D788849" w14:textId="77777777" w:rsidR="00035854" w:rsidRDefault="00035854" w:rsidP="00D031BC">
      <w:pPr>
        <w:spacing w:line="276" w:lineRule="auto"/>
        <w:rPr>
          <w:rFonts w:eastAsia="Times New Roman" w:cs="Arial"/>
          <w:b/>
          <w:bCs/>
          <w:color w:val="222222"/>
          <w:szCs w:val="20"/>
          <w:shd w:val="clear" w:color="auto" w:fill="FFFFFF"/>
          <w:lang w:val="en-US"/>
        </w:rPr>
      </w:pPr>
    </w:p>
    <w:p w14:paraId="34133618" w14:textId="77777777" w:rsidR="00035854" w:rsidRDefault="00035854" w:rsidP="00D031BC">
      <w:pPr>
        <w:spacing w:line="276" w:lineRule="auto"/>
        <w:rPr>
          <w:rFonts w:eastAsia="Times New Roman" w:cs="Arial"/>
          <w:b/>
          <w:bCs/>
          <w:color w:val="222222"/>
          <w:szCs w:val="20"/>
          <w:shd w:val="clear" w:color="auto" w:fill="FFFFFF"/>
          <w:lang w:val="en-US"/>
        </w:rPr>
      </w:pPr>
    </w:p>
    <w:p w14:paraId="08D44601" w14:textId="54113B0D" w:rsidR="00035854" w:rsidRDefault="00035854" w:rsidP="00D031BC">
      <w:pPr>
        <w:spacing w:line="276" w:lineRule="auto"/>
        <w:rPr>
          <w:rFonts w:eastAsia="Times New Roman" w:cs="Arial"/>
          <w:b/>
          <w:bCs/>
          <w:color w:val="222222"/>
          <w:szCs w:val="20"/>
          <w:shd w:val="clear" w:color="auto" w:fill="FFFFFF"/>
          <w:lang w:val="en-US"/>
        </w:rPr>
      </w:pPr>
      <w:r>
        <w:rPr>
          <w:rFonts w:eastAsia="Times New Roman" w:cs="Arial"/>
          <w:b/>
          <w:bCs/>
          <w:color w:val="222222"/>
          <w:szCs w:val="20"/>
          <w:shd w:val="clear" w:color="auto" w:fill="FFFFFF"/>
          <w:lang w:val="en-US"/>
        </w:rPr>
        <w:lastRenderedPageBreak/>
        <w:t>To purchase the HD 599 SE—</w:t>
      </w:r>
    </w:p>
    <w:p w14:paraId="31C574F1" w14:textId="62FF4A11" w:rsidR="00035854" w:rsidRDefault="00035854" w:rsidP="00D031BC">
      <w:pPr>
        <w:spacing w:line="276" w:lineRule="auto"/>
        <w:rPr>
          <w:rFonts w:eastAsia="Times New Roman" w:cs="Arial"/>
          <w:b/>
          <w:bCs/>
          <w:color w:val="222222"/>
          <w:szCs w:val="20"/>
          <w:shd w:val="clear" w:color="auto" w:fill="FFFFFF"/>
          <w:lang w:val="en-US"/>
        </w:rPr>
      </w:pPr>
      <w:r>
        <w:rPr>
          <w:rFonts w:eastAsia="Times New Roman" w:cs="Arial"/>
          <w:b/>
          <w:bCs/>
          <w:color w:val="222222"/>
          <w:szCs w:val="20"/>
          <w:shd w:val="clear" w:color="auto" w:fill="FFFFFF"/>
          <w:lang w:val="en-US"/>
        </w:rPr>
        <w:t xml:space="preserve">In the United States, visit: </w:t>
      </w:r>
      <w:hyperlink r:id="rId13" w:history="1">
        <w:r w:rsidRPr="00035854">
          <w:rPr>
            <w:rStyle w:val="Hyperlink"/>
            <w:rFonts w:eastAsia="Times New Roman" w:cs="Arial"/>
            <w:szCs w:val="20"/>
            <w:shd w:val="clear" w:color="auto" w:fill="FFFFFF"/>
            <w:lang w:val="en-US"/>
          </w:rPr>
          <w:t>https://www.amazon.com/dp/B07RFNZYJZ/ref=twister_B09WT4TM7P?_encoding=UTF8&amp;th=1</w:t>
        </w:r>
      </w:hyperlink>
    </w:p>
    <w:p w14:paraId="5F9BA916" w14:textId="2D4A4473" w:rsidR="00035854" w:rsidRDefault="00035854" w:rsidP="00D031BC">
      <w:pPr>
        <w:spacing w:line="276" w:lineRule="auto"/>
        <w:rPr>
          <w:rFonts w:eastAsia="Times New Roman" w:cs="Arial"/>
          <w:b/>
          <w:bCs/>
          <w:color w:val="222222"/>
          <w:szCs w:val="20"/>
          <w:shd w:val="clear" w:color="auto" w:fill="FFFFFF"/>
          <w:lang w:val="en-US"/>
        </w:rPr>
      </w:pPr>
      <w:r>
        <w:rPr>
          <w:rFonts w:eastAsia="Times New Roman" w:cs="Arial"/>
          <w:b/>
          <w:bCs/>
          <w:color w:val="222222"/>
          <w:szCs w:val="20"/>
          <w:shd w:val="clear" w:color="auto" w:fill="FFFFFF"/>
          <w:lang w:val="en-US"/>
        </w:rPr>
        <w:br/>
        <w:t xml:space="preserve">In Canada, visit: </w:t>
      </w:r>
      <w:hyperlink r:id="rId14" w:history="1">
        <w:r w:rsidRPr="00035854">
          <w:rPr>
            <w:rStyle w:val="Hyperlink"/>
            <w:rFonts w:eastAsia="Times New Roman" w:cs="Arial"/>
            <w:szCs w:val="20"/>
            <w:shd w:val="clear" w:color="auto" w:fill="FFFFFF"/>
            <w:lang w:val="en-US"/>
          </w:rPr>
          <w:t>https://www.amazon.ca/dp/B07RFNZYJZ/ref=redir_mobile_desktop?_encoding=UTF8&amp;aaxitk=5edfc19fce49f3572b7343b02483801a&amp;content-id=amzn1.sym.2391ded4-5342-4a72-ab16-54835c13e968%3Aamzn1.sym.2391ded4-5342-4a72-ab16-54835c13e968&amp;hsa_cr_id=2281469820201&amp;pd_rd_pl</w:t>
        </w:r>
      </w:hyperlink>
    </w:p>
    <w:p w14:paraId="5208AADC" w14:textId="77777777" w:rsidR="00F747AF" w:rsidRPr="00035854" w:rsidRDefault="00F747AF" w:rsidP="00035854">
      <w:pPr>
        <w:pStyle w:val="m-2909795980757867248msolistparagraph"/>
        <w:shd w:val="clear" w:color="auto" w:fill="FFFFFF"/>
        <w:spacing w:before="0" w:beforeAutospacing="0" w:after="0" w:afterAutospacing="0"/>
        <w:rPr>
          <w:rFonts w:ascii="Calibri" w:hAnsi="Calibri" w:cs="Calibri"/>
          <w:color w:val="222222"/>
          <w:sz w:val="22"/>
          <w:szCs w:val="22"/>
        </w:rPr>
      </w:pPr>
    </w:p>
    <w:p w14:paraId="0C34DE10" w14:textId="77777777" w:rsidR="00C57358" w:rsidRDefault="00C57358" w:rsidP="00DF1AA4">
      <w:pPr>
        <w:spacing w:line="240" w:lineRule="auto"/>
        <w:rPr>
          <w:rFonts w:ascii="Sennheiser Office" w:eastAsiaTheme="minorEastAsia" w:hAnsi="Sennheiser Office"/>
          <w:b/>
          <w:bCs/>
          <w:i/>
          <w:iCs/>
          <w:szCs w:val="18"/>
          <w:lang w:val="en-US"/>
        </w:rPr>
      </w:pPr>
    </w:p>
    <w:p w14:paraId="6CDCAA7F" w14:textId="6337B386" w:rsidR="00C57358" w:rsidRDefault="00C57358" w:rsidP="00DF1AA4">
      <w:pPr>
        <w:spacing w:line="240" w:lineRule="auto"/>
        <w:rPr>
          <w:rFonts w:ascii="Sennheiser Office" w:eastAsiaTheme="minorEastAsia" w:hAnsi="Sennheiser Office"/>
          <w:b/>
          <w:bCs/>
          <w:color w:val="0095D5" w:themeColor="accent1"/>
          <w:szCs w:val="18"/>
          <w:lang w:val="en-US"/>
        </w:rPr>
      </w:pPr>
      <w:r w:rsidRPr="00C57358">
        <w:rPr>
          <w:rFonts w:ascii="Sennheiser Office" w:eastAsiaTheme="minorEastAsia" w:hAnsi="Sennheiser Office"/>
          <w:b/>
          <w:bCs/>
          <w:color w:val="0095D5" w:themeColor="accent1"/>
          <w:szCs w:val="18"/>
          <w:lang w:val="en-US"/>
        </w:rPr>
        <w:t>About the Sennheiser Brand</w:t>
      </w:r>
    </w:p>
    <w:p w14:paraId="709235F8" w14:textId="77777777" w:rsidR="00C57358" w:rsidRPr="009E171A" w:rsidRDefault="00C57358" w:rsidP="00C57358">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We live and breathe audio. We are driven by the passion to create audio solutions that make a</w:t>
      </w:r>
    </w:p>
    <w:p w14:paraId="342D4EC0" w14:textId="77777777" w:rsidR="00C57358" w:rsidRPr="009E171A" w:rsidRDefault="00C57358" w:rsidP="00C57358">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 xml:space="preserve">difference. Building the future of audio and bringing remarkable sound experiences to </w:t>
      </w:r>
      <w:proofErr w:type="gramStart"/>
      <w:r w:rsidRPr="009E171A">
        <w:rPr>
          <w:rFonts w:ascii="Sennheiser Office" w:hAnsi="Sennheiser Office"/>
          <w:sz w:val="16"/>
          <w:szCs w:val="20"/>
          <w:lang w:val="en-US" w:eastAsia="de-DE"/>
        </w:rPr>
        <w:t>our</w:t>
      </w:r>
      <w:proofErr w:type="gramEnd"/>
    </w:p>
    <w:p w14:paraId="4932E5B4" w14:textId="77777777" w:rsidR="00C57358" w:rsidRPr="009E171A" w:rsidRDefault="00C57358" w:rsidP="00C57358">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customers – this is what the Sennheiser brand has represented for more than 75 years. While</w:t>
      </w:r>
    </w:p>
    <w:p w14:paraId="40A30EF2" w14:textId="77777777" w:rsidR="00C57358" w:rsidRPr="009E171A" w:rsidRDefault="00C57358" w:rsidP="00C57358">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professional audio solutions such as microphones, meeting solutions, streaming technologies</w:t>
      </w:r>
    </w:p>
    <w:p w14:paraId="4A812A9D" w14:textId="77777777" w:rsidR="00C57358" w:rsidRPr="009E171A" w:rsidRDefault="00C57358" w:rsidP="00C57358">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and monitoring systems are part of the business of Sennheiser electronic GmbH &amp; Co. KG, the</w:t>
      </w:r>
    </w:p>
    <w:p w14:paraId="584C9490" w14:textId="77777777" w:rsidR="00C57358" w:rsidRPr="009E171A" w:rsidRDefault="00C57358" w:rsidP="00C57358">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business with consumer devices such as headphones, soundbars and speech-enhanced</w:t>
      </w:r>
    </w:p>
    <w:p w14:paraId="0CEC35C0" w14:textId="77777777" w:rsidR="00C57358" w:rsidRPr="009E171A" w:rsidRDefault="00C57358" w:rsidP="00C57358">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 xml:space="preserve">hearables </w:t>
      </w:r>
      <w:proofErr w:type="gramStart"/>
      <w:r w:rsidRPr="009E171A">
        <w:rPr>
          <w:rFonts w:ascii="Sennheiser Office" w:hAnsi="Sennheiser Office"/>
          <w:sz w:val="16"/>
          <w:szCs w:val="20"/>
          <w:lang w:val="en-US" w:eastAsia="de-DE"/>
        </w:rPr>
        <w:t>is</w:t>
      </w:r>
      <w:proofErr w:type="gramEnd"/>
      <w:r w:rsidRPr="009E171A">
        <w:rPr>
          <w:rFonts w:ascii="Sennheiser Office" w:hAnsi="Sennheiser Office"/>
          <w:sz w:val="16"/>
          <w:szCs w:val="20"/>
          <w:lang w:val="en-US" w:eastAsia="de-DE"/>
        </w:rPr>
        <w:t xml:space="preserve"> operated by Sonova Holding AG under the license of Sennheiser.</w:t>
      </w:r>
    </w:p>
    <w:p w14:paraId="6AEEFFDB" w14:textId="77777777" w:rsidR="00C57358" w:rsidRPr="00C57358" w:rsidRDefault="00C57358" w:rsidP="00DF1AA4">
      <w:pPr>
        <w:spacing w:line="240" w:lineRule="auto"/>
        <w:rPr>
          <w:rFonts w:ascii="Sennheiser Office" w:hAnsi="Sennheiser Office"/>
          <w:color w:val="0095D5" w:themeColor="accent1"/>
          <w:sz w:val="16"/>
          <w:szCs w:val="16"/>
          <w:lang w:val="fr-FR"/>
        </w:rPr>
      </w:pPr>
    </w:p>
    <w:p w14:paraId="7131300C" w14:textId="77777777" w:rsidR="00297E5D" w:rsidRPr="00507C79" w:rsidRDefault="00B61A27" w:rsidP="00DF1AA4">
      <w:pPr>
        <w:spacing w:line="240" w:lineRule="auto"/>
        <w:rPr>
          <w:rFonts w:ascii="Sennheiser Office" w:hAnsi="Sennheiser Office"/>
          <w:color w:val="0095D5" w:themeColor="accent1"/>
          <w:sz w:val="16"/>
          <w:szCs w:val="16"/>
          <w:lang w:val="fr-FR"/>
        </w:rPr>
      </w:pPr>
      <w:hyperlink r:id="rId15">
        <w:r w:rsidR="00297E5D" w:rsidRPr="00507C79">
          <w:rPr>
            <w:rStyle w:val="Hyperlink"/>
            <w:rFonts w:ascii="Sennheiser Office" w:eastAsia="Sennheiser Office" w:hAnsi="Sennheiser Office" w:cs="Sennheiser Office"/>
            <w:color w:val="0095D5" w:themeColor="accent1"/>
            <w:sz w:val="16"/>
            <w:szCs w:val="16"/>
            <w:lang w:val="fr-FR"/>
          </w:rPr>
          <w:t>www.sennheiser.com</w:t>
        </w:r>
      </w:hyperlink>
      <w:r w:rsidR="00297E5D" w:rsidRPr="00507C79">
        <w:rPr>
          <w:rFonts w:ascii="Sennheiser Office" w:eastAsia="Sennheiser Office" w:hAnsi="Sennheiser Office" w:cs="Sennheiser Office"/>
          <w:color w:val="0095D5" w:themeColor="accent1"/>
          <w:sz w:val="16"/>
          <w:szCs w:val="16"/>
          <w:lang w:val="fr-FR"/>
        </w:rPr>
        <w:t xml:space="preserve"> </w:t>
      </w:r>
    </w:p>
    <w:p w14:paraId="070D37D8" w14:textId="77777777" w:rsidR="00297E5D" w:rsidRPr="00507C79" w:rsidRDefault="00B61A27" w:rsidP="00DF1AA4">
      <w:pPr>
        <w:spacing w:line="240" w:lineRule="auto"/>
        <w:rPr>
          <w:rFonts w:ascii="Sennheiser Office" w:hAnsi="Sennheiser Office"/>
          <w:color w:val="0095D5" w:themeColor="accent1"/>
          <w:sz w:val="16"/>
          <w:szCs w:val="16"/>
          <w:lang w:val="fr-FR"/>
        </w:rPr>
      </w:pPr>
      <w:hyperlink r:id="rId16">
        <w:r w:rsidR="00297E5D" w:rsidRPr="00507C79">
          <w:rPr>
            <w:rStyle w:val="Hyperlink"/>
            <w:rFonts w:ascii="Sennheiser Office" w:eastAsia="Sennheiser Office" w:hAnsi="Sennheiser Office" w:cs="Sennheiser Office"/>
            <w:color w:val="0095D5" w:themeColor="accent1"/>
            <w:sz w:val="16"/>
            <w:szCs w:val="16"/>
            <w:lang w:val="fr-FR"/>
          </w:rPr>
          <w:t>www.sennheiser-hearing.com</w:t>
        </w:r>
      </w:hyperlink>
    </w:p>
    <w:p w14:paraId="0EF14957" w14:textId="77777777" w:rsidR="00DB0E1B" w:rsidRDefault="00DB0E1B" w:rsidP="008D417D">
      <w:pPr>
        <w:spacing w:line="240" w:lineRule="auto"/>
        <w:rPr>
          <w:rFonts w:ascii="Sennheiser Office" w:hAnsi="Sennheiser Office"/>
          <w:sz w:val="16"/>
          <w:szCs w:val="20"/>
          <w:lang w:val="en-US" w:eastAsia="de-DE"/>
        </w:rPr>
      </w:pPr>
    </w:p>
    <w:p w14:paraId="1BD48589" w14:textId="77777777" w:rsidR="00DB0E1B" w:rsidRDefault="00DB0E1B" w:rsidP="008D417D">
      <w:pPr>
        <w:spacing w:line="240" w:lineRule="auto"/>
        <w:rPr>
          <w:rFonts w:ascii="Sennheiser Office" w:hAnsi="Sennheiser Office"/>
          <w:sz w:val="16"/>
          <w:szCs w:val="20"/>
          <w:lang w:val="en-US" w:eastAsia="de-DE"/>
        </w:rPr>
      </w:pPr>
    </w:p>
    <w:p w14:paraId="318DB49C" w14:textId="599748E6" w:rsidR="008D417D" w:rsidRPr="009E171A" w:rsidRDefault="008D417D" w:rsidP="008D417D">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Press contact</w:t>
      </w:r>
    </w:p>
    <w:p w14:paraId="245686C3" w14:textId="77777777" w:rsidR="008D417D" w:rsidRPr="009E171A" w:rsidRDefault="008D417D" w:rsidP="008D417D">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Sennheiser Consumer Audio GmbH</w:t>
      </w:r>
    </w:p>
    <w:p w14:paraId="267CA243" w14:textId="77777777" w:rsidR="008D417D" w:rsidRPr="009E171A" w:rsidRDefault="008D417D" w:rsidP="008D417D">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Paul Hughes</w:t>
      </w:r>
    </w:p>
    <w:p w14:paraId="16699964" w14:textId="77777777" w:rsidR="008D417D" w:rsidRPr="009E171A" w:rsidRDefault="008D417D" w:rsidP="008D417D">
      <w:pPr>
        <w:spacing w:line="240" w:lineRule="auto"/>
        <w:rPr>
          <w:rFonts w:ascii="Sennheiser Office" w:hAnsi="Sennheiser Office"/>
          <w:sz w:val="16"/>
          <w:szCs w:val="20"/>
          <w:lang w:val="en-US" w:eastAsia="de-DE"/>
        </w:rPr>
      </w:pPr>
      <w:r w:rsidRPr="009E171A">
        <w:rPr>
          <w:rFonts w:ascii="Sennheiser Office" w:hAnsi="Sennheiser Office"/>
          <w:sz w:val="16"/>
          <w:szCs w:val="20"/>
          <w:lang w:val="en-US" w:eastAsia="de-DE"/>
        </w:rPr>
        <w:t>Head of PR and Influencers</w:t>
      </w:r>
    </w:p>
    <w:p w14:paraId="6C2E5BE1" w14:textId="77777777" w:rsidR="008D417D" w:rsidRPr="008D417D" w:rsidRDefault="008D417D" w:rsidP="008D417D">
      <w:pPr>
        <w:spacing w:line="240" w:lineRule="auto"/>
        <w:rPr>
          <w:rFonts w:ascii="Sennheiser Office" w:hAnsi="Sennheiser Office"/>
          <w:sz w:val="16"/>
          <w:szCs w:val="20"/>
          <w:lang w:val="de-DE" w:eastAsia="de-DE"/>
        </w:rPr>
      </w:pPr>
      <w:r w:rsidRPr="008D417D">
        <w:rPr>
          <w:rFonts w:ascii="Sennheiser Office" w:hAnsi="Sennheiser Office"/>
          <w:sz w:val="16"/>
          <w:szCs w:val="20"/>
          <w:lang w:val="de-DE" w:eastAsia="de-DE"/>
        </w:rPr>
        <w:t>T +49 (0) 162 2921 861</w:t>
      </w:r>
    </w:p>
    <w:p w14:paraId="19CA3CA7" w14:textId="6FFDFFA1" w:rsidR="00851F2E" w:rsidRDefault="00B61A27" w:rsidP="008D417D">
      <w:pPr>
        <w:spacing w:line="240" w:lineRule="auto"/>
        <w:rPr>
          <w:rFonts w:ascii="Sennheiser Office" w:hAnsi="Sennheiser Office"/>
          <w:sz w:val="16"/>
          <w:szCs w:val="20"/>
          <w:lang w:val="de-DE" w:eastAsia="de-DE"/>
        </w:rPr>
      </w:pPr>
      <w:hyperlink r:id="rId17" w:history="1">
        <w:r w:rsidR="00416B50" w:rsidRPr="00BF26A4">
          <w:rPr>
            <w:rStyle w:val="Hyperlink"/>
            <w:rFonts w:ascii="Sennheiser Office" w:hAnsi="Sennheiser Office"/>
            <w:sz w:val="16"/>
            <w:szCs w:val="20"/>
            <w:lang w:val="de-DE" w:eastAsia="de-DE"/>
          </w:rPr>
          <w:t>paul.hughes@sennheiser-ce.com</w:t>
        </w:r>
      </w:hyperlink>
    </w:p>
    <w:p w14:paraId="2D8A60D7" w14:textId="36031DEE" w:rsidR="00416B50" w:rsidRPr="00DF1AA4" w:rsidRDefault="00416B50" w:rsidP="008D417D">
      <w:pPr>
        <w:spacing w:line="240" w:lineRule="auto"/>
        <w:rPr>
          <w:rFonts w:ascii="Sennheiser Office" w:hAnsi="Sennheiser Office"/>
          <w:sz w:val="16"/>
          <w:szCs w:val="20"/>
          <w:lang w:val="de-DE" w:eastAsia="de-DE"/>
        </w:rPr>
      </w:pPr>
    </w:p>
    <w:sectPr w:rsidR="00416B50" w:rsidRPr="00DF1AA4" w:rsidSect="00507C79">
      <w:headerReference w:type="default" r:id="rId18"/>
      <w:headerReference w:type="first" r:id="rId19"/>
      <w:type w:val="continuous"/>
      <w:pgSz w:w="11906" w:h="16838" w:code="9"/>
      <w:pgMar w:top="2552" w:right="24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A2864" w14:textId="77777777" w:rsidR="000E5D59" w:rsidRDefault="000E5D59" w:rsidP="00CA1EB9">
      <w:pPr>
        <w:spacing w:line="240" w:lineRule="auto"/>
      </w:pPr>
      <w:r>
        <w:separator/>
      </w:r>
    </w:p>
  </w:endnote>
  <w:endnote w:type="continuationSeparator" w:id="0">
    <w:p w14:paraId="28882E36" w14:textId="77777777" w:rsidR="000E5D59" w:rsidRDefault="000E5D59" w:rsidP="00CA1EB9">
      <w:pPr>
        <w:spacing w:line="240" w:lineRule="auto"/>
      </w:pPr>
      <w:r>
        <w:continuationSeparator/>
      </w:r>
    </w:p>
  </w:endnote>
  <w:endnote w:type="continuationNotice" w:id="1">
    <w:p w14:paraId="3709C2BC" w14:textId="77777777" w:rsidR="000E5D59" w:rsidRDefault="000E5D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894058D-CD4F-A348-9525-45B5129E4470}"/>
  </w:font>
  <w:font w:name="Times New Roman">
    <w:panose1 w:val="02020603050405020304"/>
    <w:charset w:val="00"/>
    <w:family w:val="roman"/>
    <w:pitch w:val="variable"/>
    <w:sig w:usb0="E0002EFF" w:usb1="C000785B" w:usb2="00000009" w:usb3="00000000" w:csb0="000001FF" w:csb1="00000000"/>
    <w:embedRegular r:id="rId2" w:fontKey="{A9E76085-2074-EE46-B023-CF33DF8D9881}"/>
    <w:embedBold r:id="rId3" w:fontKey="{6C2A38EF-5276-3D46-844C-A08B024805E3}"/>
    <w:embedBoldItalic r:id="rId4" w:fontKey="{9FFF736E-B5A3-E146-B7F1-269891F294A5}"/>
  </w:font>
  <w:font w:name="Courier New">
    <w:panose1 w:val="02070309020205020404"/>
    <w:charset w:val="00"/>
    <w:family w:val="modern"/>
    <w:pitch w:val="fixed"/>
    <w:sig w:usb0="E0002AFF" w:usb1="C0007843" w:usb2="00000009" w:usb3="00000000" w:csb0="000001FF" w:csb1="00000000"/>
    <w:embedRegular r:id="rId5" w:fontKey="{C09341FF-3CC9-FC4A-87C4-7D306D21770F}"/>
  </w:font>
  <w:font w:name="Wingdings">
    <w:panose1 w:val="05000000000000000000"/>
    <w:charset w:val="4D"/>
    <w:family w:val="decorative"/>
    <w:pitch w:val="variable"/>
    <w:sig w:usb0="00000003" w:usb1="00000000" w:usb2="00000000" w:usb3="00000000" w:csb0="80000001" w:csb1="00000000"/>
    <w:embedRegular r:id="rId6" w:fontKey="{31A69363-91BB-A347-A50F-EA0E7DB2EA28}"/>
  </w:font>
  <w:font w:name="Sennheiser Office">
    <w:panose1 w:val="020B0604020202020204"/>
    <w:charset w:val="00"/>
    <w:family w:val="swiss"/>
    <w:pitch w:val="variable"/>
    <w:sig w:usb0="A00000AF" w:usb1="500020DB" w:usb2="00000000" w:usb3="00000000" w:csb0="00000093" w:csb1="00000000"/>
    <w:embedRegular r:id="rId7" w:fontKey="{EBFAD2FE-251D-BC47-9D38-6DB4DC4F4068}"/>
    <w:embedBold r:id="rId8" w:fontKey="{7CDB9A3E-749C-8141-858F-1D804234E64F}"/>
    <w:embedBoldItalic r:id="rId9" w:fontKey="{237C5086-5008-CF47-85E1-72F7FCB8FB28}"/>
  </w:font>
  <w:font w:name="Tahoma">
    <w:panose1 w:val="020B0604030504040204"/>
    <w:charset w:val="00"/>
    <w:family w:val="swiss"/>
    <w:pitch w:val="variable"/>
    <w:sig w:usb0="E1002EFF" w:usb1="C000605B" w:usb2="00000029" w:usb3="00000000" w:csb0="000101FF" w:csb1="00000000"/>
    <w:embedRegular r:id="rId10" w:fontKey="{C8BC5BB4-695D-BB45-8FE9-CD3F85ABB0E5}"/>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1" w:fontKey="{A4FF2C7D-6892-4647-B55F-52966E1DD283}"/>
    <w:embedBold r:id="rId12" w:fontKey="{3F7DC443-7C13-774C-A188-83F5C0FB41D9}"/>
    <w:embedBoldItalic r:id="rId13" w:fontKey="{2BCB1FB2-143A-8A42-994F-59E55F530A25}"/>
  </w:font>
  <w:font w:name="Calibri">
    <w:panose1 w:val="020F0502020204030204"/>
    <w:charset w:val="00"/>
    <w:family w:val="swiss"/>
    <w:pitch w:val="variable"/>
    <w:sig w:usb0="E0002AFF" w:usb1="C000247B" w:usb2="00000009" w:usb3="00000000" w:csb0="000001FF" w:csb1="00000000"/>
    <w:embedRegular r:id="rId14" w:fontKey="{CA34081C-A65B-6642-B99E-95DACA77F3DB}"/>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870C" w14:textId="77777777" w:rsidR="000E5D59" w:rsidRDefault="000E5D59" w:rsidP="00CA1EB9">
      <w:pPr>
        <w:spacing w:line="240" w:lineRule="auto"/>
      </w:pPr>
      <w:r>
        <w:separator/>
      </w:r>
    </w:p>
  </w:footnote>
  <w:footnote w:type="continuationSeparator" w:id="0">
    <w:p w14:paraId="7438BC29" w14:textId="77777777" w:rsidR="000E5D59" w:rsidRDefault="000E5D59" w:rsidP="00CA1EB9">
      <w:pPr>
        <w:spacing w:line="240" w:lineRule="auto"/>
      </w:pPr>
      <w:r>
        <w:continuationSeparator/>
      </w:r>
    </w:p>
  </w:footnote>
  <w:footnote w:type="continuationNotice" w:id="1">
    <w:p w14:paraId="2EB84AF8" w14:textId="77777777" w:rsidR="000E5D59" w:rsidRDefault="000E5D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0306" w14:textId="2310E509" w:rsidR="008C784B" w:rsidRDefault="008C784B">
    <w:pPr>
      <w:pStyle w:val="Header"/>
    </w:pPr>
    <w:r>
      <w:rPr>
        <w:noProof/>
        <w:color w:val="2B579A"/>
        <w:shd w:val="clear" w:color="auto" w:fill="E6E6E6"/>
        <w:lang w:val="de-DE" w:eastAsia="de-DE"/>
      </w:rPr>
      <mc:AlternateContent>
        <mc:Choice Requires="wps">
          <w:drawing>
            <wp:anchor distT="0" distB="0" distL="114300" distR="114300" simplePos="0" relativeHeight="251665408" behindDoc="0" locked="1" layoutInCell="1" allowOverlap="1" wp14:anchorId="5A2F50ED" wp14:editId="582303E9">
              <wp:simplePos x="0" y="0"/>
              <wp:positionH relativeFrom="page">
                <wp:posOffset>1400175</wp:posOffset>
              </wp:positionH>
              <wp:positionV relativeFrom="page">
                <wp:posOffset>371475</wp:posOffset>
              </wp:positionV>
              <wp:extent cx="5638800" cy="367030"/>
              <wp:effectExtent l="0" t="0" r="0" b="13970"/>
              <wp:wrapNone/>
              <wp:docPr id="2" name="Textfeld 192"/>
              <wp:cNvGraphicFramePr/>
              <a:graphic xmlns:a="http://schemas.openxmlformats.org/drawingml/2006/main">
                <a:graphicData uri="http://schemas.microsoft.com/office/word/2010/wordprocessingShape">
                  <wps:wsp>
                    <wps:cNvSpPr txBox="1"/>
                    <wps:spPr>
                      <a:xfrm>
                        <a:off x="0" y="0"/>
                        <a:ext cx="5638800" cy="367030"/>
                      </a:xfrm>
                      <a:prstGeom prst="rect">
                        <a:avLst/>
                      </a:prstGeom>
                      <a:noFill/>
                      <a:ln w="6350">
                        <a:noFill/>
                      </a:ln>
                    </wps:spPr>
                    <wps:txbx>
                      <w:txbxContent>
                        <w:p w14:paraId="55F5EDBF" w14:textId="57E7A29A" w:rsidR="008C784B" w:rsidRPr="003333E8" w:rsidRDefault="003333E8" w:rsidP="008C784B">
                          <w:pPr>
                            <w:jc w:val="right"/>
                            <w:rPr>
                              <w:noProof/>
                              <w:color w:val="000000" w:themeColor="text1"/>
                              <w:spacing w:val="10"/>
                              <w:sz w:val="15"/>
                              <w:szCs w:val="15"/>
                              <w:lang w:val="de-DE"/>
                            </w:rPr>
                          </w:pPr>
                          <w:r>
                            <w:rPr>
                              <w:noProof/>
                              <w:color w:val="0095D5" w:themeColor="accent1"/>
                              <w:spacing w:val="10"/>
                              <w:sz w:val="15"/>
                              <w:szCs w:val="15"/>
                              <w:lang w:val="de-DE"/>
                            </w:rPr>
                            <w:t>Press Release</w:t>
                          </w:r>
                          <w:r>
                            <w:rPr>
                              <w:noProof/>
                              <w:color w:val="0095D5" w:themeColor="accent1"/>
                              <w:spacing w:val="10"/>
                              <w:sz w:val="15"/>
                              <w:szCs w:val="15"/>
                              <w:lang w:val="de-DE"/>
                            </w:rPr>
                            <w:br/>
                          </w:r>
                          <w:r w:rsidRPr="003333E8">
                            <w:rPr>
                              <w:noProof/>
                              <w:color w:val="000000" w:themeColor="text1"/>
                              <w:spacing w:val="10"/>
                              <w:sz w:val="15"/>
                              <w:szCs w:val="15"/>
                              <w:lang w:val="de-DE"/>
                            </w:rPr>
                            <w:t>2/2</w:t>
                          </w:r>
                        </w:p>
                        <w:p w14:paraId="2452C404" w14:textId="77777777" w:rsidR="003333E8" w:rsidRDefault="003333E8" w:rsidP="008C784B">
                          <w:pPr>
                            <w:jc w:val="right"/>
                            <w:rPr>
                              <w:noProof/>
                              <w:color w:val="0095D5" w:themeColor="accent1"/>
                              <w:spacing w:val="10"/>
                              <w:sz w:val="15"/>
                              <w:szCs w:val="15"/>
                              <w:lang w:val="de-DE"/>
                            </w:rPr>
                          </w:pPr>
                        </w:p>
                        <w:p w14:paraId="56AEA7BB" w14:textId="2FC98752" w:rsidR="008C784B" w:rsidRPr="008C784B" w:rsidRDefault="00EC6E93" w:rsidP="008C784B">
                          <w:pPr>
                            <w:jc w:val="right"/>
                            <w:rPr>
                              <w:noProof/>
                              <w:color w:val="000000" w:themeColor="text1"/>
                              <w:spacing w:val="10"/>
                              <w:sz w:val="15"/>
                              <w:szCs w:val="15"/>
                              <w:lang w:val="de-DE"/>
                            </w:rPr>
                          </w:pPr>
                          <w:r>
                            <w:rPr>
                              <w:noProof/>
                              <w:color w:val="000000" w:themeColor="text1"/>
                              <w:spacing w:val="10"/>
                              <w:sz w:val="15"/>
                              <w:szCs w:val="15"/>
                              <w:lang w:val="de-DE"/>
                            </w:rPr>
                            <w:t>3</w:t>
                          </w:r>
                          <w:r w:rsidR="008C784B" w:rsidRPr="008C784B">
                            <w:rPr>
                              <w:noProof/>
                              <w:color w:val="000000" w:themeColor="text1"/>
                              <w:spacing w:val="10"/>
                              <w:sz w:val="15"/>
                              <w:szCs w:val="15"/>
                              <w:lang w:val="de-DE"/>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F50ED" id="_x0000_t202" coordsize="21600,21600" o:spt="202" path="m,l,21600r21600,l21600,xe">
              <v:stroke joinstyle="miter"/>
              <v:path gradientshapeok="t" o:connecttype="rect"/>
            </v:shapetype>
            <v:shape id="Textfeld 192" o:spid="_x0000_s1026" type="#_x0000_t202" style="position:absolute;margin-left:110.25pt;margin-top:29.25pt;width:444pt;height:2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" filled="f" stroked="f" strokeweight=".5pt">
              <v:textbox inset="0,0,0,0">
                <w:txbxContent>
                  <w:p w14:paraId="55F5EDBF" w14:textId="57E7A29A" w:rsidR="008C784B" w:rsidRPr="003333E8" w:rsidRDefault="003333E8" w:rsidP="008C784B">
                    <w:pPr>
                      <w:jc w:val="right"/>
                      <w:rPr>
                        <w:noProof/>
                        <w:color w:val="000000" w:themeColor="text1"/>
                        <w:spacing w:val="10"/>
                        <w:sz w:val="15"/>
                        <w:szCs w:val="15"/>
                        <w:lang w:val="de-DE"/>
                      </w:rPr>
                    </w:pPr>
                    <w:r>
                      <w:rPr>
                        <w:noProof/>
                        <w:color w:val="0095D5" w:themeColor="accent1"/>
                        <w:spacing w:val="10"/>
                        <w:sz w:val="15"/>
                        <w:szCs w:val="15"/>
                        <w:lang w:val="de-DE"/>
                      </w:rPr>
                      <w:t>Press Release</w:t>
                    </w:r>
                    <w:r>
                      <w:rPr>
                        <w:noProof/>
                        <w:color w:val="0095D5" w:themeColor="accent1"/>
                        <w:spacing w:val="10"/>
                        <w:sz w:val="15"/>
                        <w:szCs w:val="15"/>
                        <w:lang w:val="de-DE"/>
                      </w:rPr>
                      <w:br/>
                    </w:r>
                    <w:r w:rsidRPr="003333E8">
                      <w:rPr>
                        <w:noProof/>
                        <w:color w:val="000000" w:themeColor="text1"/>
                        <w:spacing w:val="10"/>
                        <w:sz w:val="15"/>
                        <w:szCs w:val="15"/>
                        <w:lang w:val="de-DE"/>
                      </w:rPr>
                      <w:t>2/2</w:t>
                    </w:r>
                  </w:p>
                  <w:p w14:paraId="2452C404" w14:textId="77777777" w:rsidR="003333E8" w:rsidRDefault="003333E8" w:rsidP="008C784B">
                    <w:pPr>
                      <w:jc w:val="right"/>
                      <w:rPr>
                        <w:noProof/>
                        <w:color w:val="0095D5" w:themeColor="accent1"/>
                        <w:spacing w:val="10"/>
                        <w:sz w:val="15"/>
                        <w:szCs w:val="15"/>
                        <w:lang w:val="de-DE"/>
                      </w:rPr>
                    </w:pPr>
                  </w:p>
                  <w:p w14:paraId="56AEA7BB" w14:textId="2FC98752" w:rsidR="008C784B" w:rsidRPr="008C784B" w:rsidRDefault="00EC6E93" w:rsidP="008C784B">
                    <w:pPr>
                      <w:jc w:val="right"/>
                      <w:rPr>
                        <w:noProof/>
                        <w:color w:val="000000" w:themeColor="text1"/>
                        <w:spacing w:val="10"/>
                        <w:sz w:val="15"/>
                        <w:szCs w:val="15"/>
                        <w:lang w:val="de-DE"/>
                      </w:rPr>
                    </w:pPr>
                    <w:r>
                      <w:rPr>
                        <w:noProof/>
                        <w:color w:val="000000" w:themeColor="text1"/>
                        <w:spacing w:val="10"/>
                        <w:sz w:val="15"/>
                        <w:szCs w:val="15"/>
                        <w:lang w:val="de-DE"/>
                      </w:rPr>
                      <w:t>3</w:t>
                    </w:r>
                    <w:r w:rsidR="008C784B" w:rsidRPr="008C784B">
                      <w:rPr>
                        <w:noProof/>
                        <w:color w:val="000000" w:themeColor="text1"/>
                        <w:spacing w:val="10"/>
                        <w:sz w:val="15"/>
                        <w:szCs w:val="15"/>
                        <w:lang w:val="de-DE"/>
                      </w:rPr>
                      <w:t>/3</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1312" behindDoc="0" locked="1" layoutInCell="1" allowOverlap="1" wp14:anchorId="7C508F43" wp14:editId="6408D9CB">
          <wp:simplePos x="0" y="0"/>
          <wp:positionH relativeFrom="page">
            <wp:posOffset>901700</wp:posOffset>
          </wp:positionH>
          <wp:positionV relativeFrom="page">
            <wp:posOffset>355600</wp:posOffset>
          </wp:positionV>
          <wp:extent cx="574675" cy="430530"/>
          <wp:effectExtent l="0" t="0" r="0" b="1270"/>
          <wp:wrapNone/>
          <wp:docPr id="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467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855E" w14:textId="7CD6B101" w:rsidR="008C784B" w:rsidRDefault="008C784B">
    <w:pPr>
      <w:pStyle w:val="Header"/>
    </w:pPr>
    <w:r>
      <w:rPr>
        <w:noProof/>
        <w:color w:val="2B579A"/>
        <w:shd w:val="clear" w:color="auto" w:fill="E6E6E6"/>
        <w:lang w:val="de-DE" w:eastAsia="de-DE"/>
      </w:rPr>
      <mc:AlternateContent>
        <mc:Choice Requires="wps">
          <w:drawing>
            <wp:anchor distT="0" distB="0" distL="114300" distR="114300" simplePos="0" relativeHeight="251663360" behindDoc="0" locked="1" layoutInCell="1" allowOverlap="1" wp14:anchorId="53516734" wp14:editId="70BB722F">
              <wp:simplePos x="0" y="0"/>
              <wp:positionH relativeFrom="page">
                <wp:posOffset>1476375</wp:posOffset>
              </wp:positionH>
              <wp:positionV relativeFrom="page">
                <wp:posOffset>409575</wp:posOffset>
              </wp:positionV>
              <wp:extent cx="5562600"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5562600" cy="367030"/>
                      </a:xfrm>
                      <a:prstGeom prst="rect">
                        <a:avLst/>
                      </a:prstGeom>
                      <a:noFill/>
                      <a:ln w="6350">
                        <a:noFill/>
                      </a:ln>
                    </wps:spPr>
                    <wps:txbx>
                      <w:txbxContent>
                        <w:p w14:paraId="6BB8F484" w14:textId="2D5ED28D" w:rsidR="008C784B" w:rsidRDefault="00F747AF" w:rsidP="008C784B">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3ACFCA9F" w14:textId="4441F907"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w:t>
                          </w:r>
                          <w:r w:rsidR="003333E8">
                            <w:rPr>
                              <w:noProof/>
                              <w:color w:val="000000" w:themeColor="text1"/>
                              <w:spacing w:val="10"/>
                              <w:sz w:val="15"/>
                              <w:szCs w:val="15"/>
                              <w:lang w:val="de-D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16734" id="_x0000_t202" coordsize="21600,21600" o:spt="202" path="m,l,21600r21600,l21600,xe">
              <v:stroke joinstyle="miter"/>
              <v:path gradientshapeok="t" o:connecttype="rect"/>
            </v:shapetype>
            <v:shape id="_x0000_s1027" type="#_x0000_t202" style="position:absolute;margin-left:116.25pt;margin-top:32.25pt;width:438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" filled="f" stroked="f" strokeweight=".5pt">
              <v:textbox inset="0,0,0,0">
                <w:txbxContent>
                  <w:p w14:paraId="6BB8F484" w14:textId="2D5ED28D" w:rsidR="008C784B" w:rsidRDefault="00F747AF" w:rsidP="008C784B">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3ACFCA9F" w14:textId="4441F907"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w:t>
                    </w:r>
                    <w:r w:rsidR="003333E8">
                      <w:rPr>
                        <w:noProof/>
                        <w:color w:val="000000" w:themeColor="text1"/>
                        <w:spacing w:val="10"/>
                        <w:sz w:val="15"/>
                        <w:szCs w:val="15"/>
                        <w:lang w:val="de-DE"/>
                      </w:rPr>
                      <w:t>2</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264" behindDoc="0" locked="1" layoutInCell="1" allowOverlap="1" wp14:anchorId="09D6D383" wp14:editId="527943A6">
          <wp:simplePos x="0" y="0"/>
          <wp:positionH relativeFrom="page">
            <wp:posOffset>900430</wp:posOffset>
          </wp:positionH>
          <wp:positionV relativeFrom="page">
            <wp:posOffset>383540</wp:posOffset>
          </wp:positionV>
          <wp:extent cx="575945" cy="430530"/>
          <wp:effectExtent l="0" t="0" r="0" b="7620"/>
          <wp:wrapNone/>
          <wp:docPr id="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abstractNum w:abstractNumId="1" w15:restartNumberingAfterBreak="0">
    <w:nsid w:val="3024186A"/>
    <w:multiLevelType w:val="multilevel"/>
    <w:tmpl w:val="931077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1CF03B3"/>
    <w:multiLevelType w:val="multilevel"/>
    <w:tmpl w:val="15361A6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0D40BBD"/>
    <w:multiLevelType w:val="multilevel"/>
    <w:tmpl w:val="FE6AD7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6F95163"/>
    <w:multiLevelType w:val="multilevel"/>
    <w:tmpl w:val="2D9053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719D5CBA"/>
    <w:multiLevelType w:val="multilevel"/>
    <w:tmpl w:val="137CFF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58E"/>
    <w:rsid w:val="0000494B"/>
    <w:rsid w:val="00005AD1"/>
    <w:rsid w:val="00006AC8"/>
    <w:rsid w:val="00007614"/>
    <w:rsid w:val="00011CAF"/>
    <w:rsid w:val="00012943"/>
    <w:rsid w:val="000142AF"/>
    <w:rsid w:val="000227E4"/>
    <w:rsid w:val="000307A2"/>
    <w:rsid w:val="00033989"/>
    <w:rsid w:val="00035713"/>
    <w:rsid w:val="00035854"/>
    <w:rsid w:val="00036490"/>
    <w:rsid w:val="0004163F"/>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6AD"/>
    <w:rsid w:val="000A4F47"/>
    <w:rsid w:val="000B7196"/>
    <w:rsid w:val="000C3A97"/>
    <w:rsid w:val="000C6E46"/>
    <w:rsid w:val="000D4AF3"/>
    <w:rsid w:val="000D4C69"/>
    <w:rsid w:val="000D5C94"/>
    <w:rsid w:val="000D642D"/>
    <w:rsid w:val="000D720A"/>
    <w:rsid w:val="000D7578"/>
    <w:rsid w:val="000D7BF2"/>
    <w:rsid w:val="000E4DCE"/>
    <w:rsid w:val="000E5D59"/>
    <w:rsid w:val="000E6E88"/>
    <w:rsid w:val="000F032A"/>
    <w:rsid w:val="000F037A"/>
    <w:rsid w:val="000F6C6D"/>
    <w:rsid w:val="00103C40"/>
    <w:rsid w:val="00121B14"/>
    <w:rsid w:val="00125812"/>
    <w:rsid w:val="00127623"/>
    <w:rsid w:val="00131306"/>
    <w:rsid w:val="001322D3"/>
    <w:rsid w:val="001344BA"/>
    <w:rsid w:val="00144D7C"/>
    <w:rsid w:val="0014536E"/>
    <w:rsid w:val="0015447D"/>
    <w:rsid w:val="0015564A"/>
    <w:rsid w:val="0015581A"/>
    <w:rsid w:val="00157DF2"/>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093B"/>
    <w:rsid w:val="001D4E25"/>
    <w:rsid w:val="001D72E3"/>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91BB1"/>
    <w:rsid w:val="00297E5D"/>
    <w:rsid w:val="002A5D4F"/>
    <w:rsid w:val="002A636B"/>
    <w:rsid w:val="002A7559"/>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3E8"/>
    <w:rsid w:val="00333CAB"/>
    <w:rsid w:val="0033666C"/>
    <w:rsid w:val="003369D1"/>
    <w:rsid w:val="00344E5B"/>
    <w:rsid w:val="0034530A"/>
    <w:rsid w:val="00345951"/>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93B34"/>
    <w:rsid w:val="003A24AF"/>
    <w:rsid w:val="003A79F7"/>
    <w:rsid w:val="003B1092"/>
    <w:rsid w:val="003B2BC5"/>
    <w:rsid w:val="003B6B4B"/>
    <w:rsid w:val="003C0213"/>
    <w:rsid w:val="003C49F6"/>
    <w:rsid w:val="003D0966"/>
    <w:rsid w:val="003D40E9"/>
    <w:rsid w:val="003D75A5"/>
    <w:rsid w:val="003E55C7"/>
    <w:rsid w:val="003E7194"/>
    <w:rsid w:val="00402ACE"/>
    <w:rsid w:val="00402C88"/>
    <w:rsid w:val="00404DCC"/>
    <w:rsid w:val="00407330"/>
    <w:rsid w:val="00410159"/>
    <w:rsid w:val="00410E0F"/>
    <w:rsid w:val="0041365F"/>
    <w:rsid w:val="00414024"/>
    <w:rsid w:val="0041533F"/>
    <w:rsid w:val="00415D08"/>
    <w:rsid w:val="00416B50"/>
    <w:rsid w:val="004221F2"/>
    <w:rsid w:val="0042478F"/>
    <w:rsid w:val="00426B44"/>
    <w:rsid w:val="0043243A"/>
    <w:rsid w:val="00432D96"/>
    <w:rsid w:val="00443091"/>
    <w:rsid w:val="00446050"/>
    <w:rsid w:val="004473C1"/>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1952"/>
    <w:rsid w:val="004A30B1"/>
    <w:rsid w:val="004A5F16"/>
    <w:rsid w:val="004A7D66"/>
    <w:rsid w:val="004C3D61"/>
    <w:rsid w:val="004C4970"/>
    <w:rsid w:val="004D0981"/>
    <w:rsid w:val="004D12EE"/>
    <w:rsid w:val="004D2BC5"/>
    <w:rsid w:val="004D2EF0"/>
    <w:rsid w:val="004E3DFF"/>
    <w:rsid w:val="004E4C5E"/>
    <w:rsid w:val="004F3698"/>
    <w:rsid w:val="004F4D79"/>
    <w:rsid w:val="00507C79"/>
    <w:rsid w:val="00512A06"/>
    <w:rsid w:val="0051501B"/>
    <w:rsid w:val="00515C86"/>
    <w:rsid w:val="0051619B"/>
    <w:rsid w:val="0051720C"/>
    <w:rsid w:val="005213BD"/>
    <w:rsid w:val="005248A1"/>
    <w:rsid w:val="00526853"/>
    <w:rsid w:val="00527D95"/>
    <w:rsid w:val="00530009"/>
    <w:rsid w:val="005327DB"/>
    <w:rsid w:val="005344F8"/>
    <w:rsid w:val="005366EF"/>
    <w:rsid w:val="00543124"/>
    <w:rsid w:val="00544005"/>
    <w:rsid w:val="005454B5"/>
    <w:rsid w:val="00546B75"/>
    <w:rsid w:val="00555C68"/>
    <w:rsid w:val="00560400"/>
    <w:rsid w:val="00561869"/>
    <w:rsid w:val="00562802"/>
    <w:rsid w:val="0056565B"/>
    <w:rsid w:val="005669AD"/>
    <w:rsid w:val="00575939"/>
    <w:rsid w:val="005768F6"/>
    <w:rsid w:val="00581F2F"/>
    <w:rsid w:val="00586C8A"/>
    <w:rsid w:val="005926F1"/>
    <w:rsid w:val="005951D1"/>
    <w:rsid w:val="00596CA8"/>
    <w:rsid w:val="005A133A"/>
    <w:rsid w:val="005A145C"/>
    <w:rsid w:val="005A3B42"/>
    <w:rsid w:val="005A49C4"/>
    <w:rsid w:val="005A6738"/>
    <w:rsid w:val="005B11C4"/>
    <w:rsid w:val="005B1869"/>
    <w:rsid w:val="005B33BC"/>
    <w:rsid w:val="005B38B6"/>
    <w:rsid w:val="005B3F83"/>
    <w:rsid w:val="005B56B8"/>
    <w:rsid w:val="005B738B"/>
    <w:rsid w:val="005B7735"/>
    <w:rsid w:val="005C17FC"/>
    <w:rsid w:val="005C5B78"/>
    <w:rsid w:val="005C7135"/>
    <w:rsid w:val="005D0C83"/>
    <w:rsid w:val="005D3D72"/>
    <w:rsid w:val="005D4296"/>
    <w:rsid w:val="005D571F"/>
    <w:rsid w:val="005D7525"/>
    <w:rsid w:val="005E0AFD"/>
    <w:rsid w:val="005E145A"/>
    <w:rsid w:val="005E301F"/>
    <w:rsid w:val="005E5517"/>
    <w:rsid w:val="005E6F73"/>
    <w:rsid w:val="005F1E75"/>
    <w:rsid w:val="005F1EE6"/>
    <w:rsid w:val="005F78BD"/>
    <w:rsid w:val="00601646"/>
    <w:rsid w:val="00610652"/>
    <w:rsid w:val="00613618"/>
    <w:rsid w:val="00615012"/>
    <w:rsid w:val="006233DB"/>
    <w:rsid w:val="00624823"/>
    <w:rsid w:val="00625205"/>
    <w:rsid w:val="00627116"/>
    <w:rsid w:val="0063375C"/>
    <w:rsid w:val="00633D1B"/>
    <w:rsid w:val="00634E62"/>
    <w:rsid w:val="006435CE"/>
    <w:rsid w:val="00643773"/>
    <w:rsid w:val="00644096"/>
    <w:rsid w:val="0064758E"/>
    <w:rsid w:val="00647649"/>
    <w:rsid w:val="006559EC"/>
    <w:rsid w:val="00655C38"/>
    <w:rsid w:val="006579B0"/>
    <w:rsid w:val="00661C35"/>
    <w:rsid w:val="006672D1"/>
    <w:rsid w:val="00667EAE"/>
    <w:rsid w:val="006715F3"/>
    <w:rsid w:val="00676491"/>
    <w:rsid w:val="0068016A"/>
    <w:rsid w:val="0069236A"/>
    <w:rsid w:val="006938C8"/>
    <w:rsid w:val="00696328"/>
    <w:rsid w:val="006A34C8"/>
    <w:rsid w:val="006A379C"/>
    <w:rsid w:val="006A3D94"/>
    <w:rsid w:val="006A6410"/>
    <w:rsid w:val="006A79DF"/>
    <w:rsid w:val="006B467A"/>
    <w:rsid w:val="006C0B66"/>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3393"/>
    <w:rsid w:val="00743A0B"/>
    <w:rsid w:val="00744F25"/>
    <w:rsid w:val="00746E95"/>
    <w:rsid w:val="00751EF6"/>
    <w:rsid w:val="00751F7B"/>
    <w:rsid w:val="00754BD5"/>
    <w:rsid w:val="007551C7"/>
    <w:rsid w:val="00756562"/>
    <w:rsid w:val="00760A11"/>
    <w:rsid w:val="0076137F"/>
    <w:rsid w:val="00763C96"/>
    <w:rsid w:val="0076419B"/>
    <w:rsid w:val="00767116"/>
    <w:rsid w:val="0077027A"/>
    <w:rsid w:val="00776546"/>
    <w:rsid w:val="007818D8"/>
    <w:rsid w:val="00783AD1"/>
    <w:rsid w:val="00790A47"/>
    <w:rsid w:val="007923C8"/>
    <w:rsid w:val="00793924"/>
    <w:rsid w:val="00793CD8"/>
    <w:rsid w:val="007A05B8"/>
    <w:rsid w:val="007A473B"/>
    <w:rsid w:val="007A4FAA"/>
    <w:rsid w:val="007B3448"/>
    <w:rsid w:val="007B3DD0"/>
    <w:rsid w:val="007B4354"/>
    <w:rsid w:val="007B4848"/>
    <w:rsid w:val="007B5933"/>
    <w:rsid w:val="007B787B"/>
    <w:rsid w:val="007C53F4"/>
    <w:rsid w:val="007C6E81"/>
    <w:rsid w:val="007E0C9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289D"/>
    <w:rsid w:val="00826087"/>
    <w:rsid w:val="008261F8"/>
    <w:rsid w:val="00826E7F"/>
    <w:rsid w:val="0082741B"/>
    <w:rsid w:val="00830E36"/>
    <w:rsid w:val="0083156E"/>
    <w:rsid w:val="00831D9B"/>
    <w:rsid w:val="00835E5D"/>
    <w:rsid w:val="00836F3C"/>
    <w:rsid w:val="00837917"/>
    <w:rsid w:val="008428BC"/>
    <w:rsid w:val="00842C7A"/>
    <w:rsid w:val="00846245"/>
    <w:rsid w:val="00846433"/>
    <w:rsid w:val="008464E6"/>
    <w:rsid w:val="008500F8"/>
    <w:rsid w:val="0085055E"/>
    <w:rsid w:val="008514EB"/>
    <w:rsid w:val="00851F2E"/>
    <w:rsid w:val="0085230F"/>
    <w:rsid w:val="00852587"/>
    <w:rsid w:val="00862003"/>
    <w:rsid w:val="00866516"/>
    <w:rsid w:val="00866A10"/>
    <w:rsid w:val="00870274"/>
    <w:rsid w:val="00873CD6"/>
    <w:rsid w:val="00876E72"/>
    <w:rsid w:val="00881E35"/>
    <w:rsid w:val="0088535F"/>
    <w:rsid w:val="0089169D"/>
    <w:rsid w:val="00892A42"/>
    <w:rsid w:val="00897BF0"/>
    <w:rsid w:val="008A35D9"/>
    <w:rsid w:val="008A47C4"/>
    <w:rsid w:val="008B0154"/>
    <w:rsid w:val="008B33D8"/>
    <w:rsid w:val="008B4E23"/>
    <w:rsid w:val="008C28B8"/>
    <w:rsid w:val="008C4D53"/>
    <w:rsid w:val="008C66A5"/>
    <w:rsid w:val="008C74DD"/>
    <w:rsid w:val="008C784B"/>
    <w:rsid w:val="008D359D"/>
    <w:rsid w:val="008D417D"/>
    <w:rsid w:val="008D4EB1"/>
    <w:rsid w:val="008D60D5"/>
    <w:rsid w:val="008E1CF5"/>
    <w:rsid w:val="008E6718"/>
    <w:rsid w:val="008E7177"/>
    <w:rsid w:val="008F1891"/>
    <w:rsid w:val="008F7EB0"/>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0A5B"/>
    <w:rsid w:val="00981769"/>
    <w:rsid w:val="00983B3A"/>
    <w:rsid w:val="00987E5F"/>
    <w:rsid w:val="0099263C"/>
    <w:rsid w:val="00994737"/>
    <w:rsid w:val="00996B43"/>
    <w:rsid w:val="009A71D3"/>
    <w:rsid w:val="009B0AE0"/>
    <w:rsid w:val="009B0F78"/>
    <w:rsid w:val="009B10E8"/>
    <w:rsid w:val="009B3CB1"/>
    <w:rsid w:val="009B6B19"/>
    <w:rsid w:val="009C2C4C"/>
    <w:rsid w:val="009D4BE7"/>
    <w:rsid w:val="009E171A"/>
    <w:rsid w:val="009E36ED"/>
    <w:rsid w:val="009E595B"/>
    <w:rsid w:val="009E5E75"/>
    <w:rsid w:val="009E66BC"/>
    <w:rsid w:val="009E6E72"/>
    <w:rsid w:val="00A00F67"/>
    <w:rsid w:val="00A01C2D"/>
    <w:rsid w:val="00A0377A"/>
    <w:rsid w:val="00A11370"/>
    <w:rsid w:val="00A12123"/>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173C"/>
    <w:rsid w:val="00AA2C4C"/>
    <w:rsid w:val="00AA5A60"/>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9A3"/>
    <w:rsid w:val="00AE6AD6"/>
    <w:rsid w:val="00AF01B8"/>
    <w:rsid w:val="00AF36BF"/>
    <w:rsid w:val="00AF6320"/>
    <w:rsid w:val="00B01E98"/>
    <w:rsid w:val="00B10A9A"/>
    <w:rsid w:val="00B113DE"/>
    <w:rsid w:val="00B11660"/>
    <w:rsid w:val="00B11C23"/>
    <w:rsid w:val="00B17C99"/>
    <w:rsid w:val="00B20E88"/>
    <w:rsid w:val="00B3542F"/>
    <w:rsid w:val="00B36AD8"/>
    <w:rsid w:val="00B37885"/>
    <w:rsid w:val="00B42BB8"/>
    <w:rsid w:val="00B436C2"/>
    <w:rsid w:val="00B47D45"/>
    <w:rsid w:val="00B50E7B"/>
    <w:rsid w:val="00B61A27"/>
    <w:rsid w:val="00B62122"/>
    <w:rsid w:val="00B648EF"/>
    <w:rsid w:val="00B64A04"/>
    <w:rsid w:val="00B669FE"/>
    <w:rsid w:val="00B66CAD"/>
    <w:rsid w:val="00B75C51"/>
    <w:rsid w:val="00B8061B"/>
    <w:rsid w:val="00B80DFC"/>
    <w:rsid w:val="00B821D2"/>
    <w:rsid w:val="00B83BA0"/>
    <w:rsid w:val="00B85A6A"/>
    <w:rsid w:val="00B8773C"/>
    <w:rsid w:val="00B91F09"/>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53936"/>
    <w:rsid w:val="00C57358"/>
    <w:rsid w:val="00C575F5"/>
    <w:rsid w:val="00C614E3"/>
    <w:rsid w:val="00C65FF2"/>
    <w:rsid w:val="00C67B03"/>
    <w:rsid w:val="00C71C38"/>
    <w:rsid w:val="00C71CBB"/>
    <w:rsid w:val="00C75F42"/>
    <w:rsid w:val="00C75F75"/>
    <w:rsid w:val="00C82E51"/>
    <w:rsid w:val="00C86015"/>
    <w:rsid w:val="00C8679F"/>
    <w:rsid w:val="00C87EBA"/>
    <w:rsid w:val="00C91ACD"/>
    <w:rsid w:val="00C97AC8"/>
    <w:rsid w:val="00CA1EB9"/>
    <w:rsid w:val="00CA2AAB"/>
    <w:rsid w:val="00CA2D7B"/>
    <w:rsid w:val="00CA4F07"/>
    <w:rsid w:val="00CC06C6"/>
    <w:rsid w:val="00CC3E07"/>
    <w:rsid w:val="00CD0353"/>
    <w:rsid w:val="00CD1F04"/>
    <w:rsid w:val="00CD36AC"/>
    <w:rsid w:val="00CD5497"/>
    <w:rsid w:val="00CD7E13"/>
    <w:rsid w:val="00CE2680"/>
    <w:rsid w:val="00CE3B7D"/>
    <w:rsid w:val="00CE6585"/>
    <w:rsid w:val="00CE71AA"/>
    <w:rsid w:val="00CF18B3"/>
    <w:rsid w:val="00CF3B2D"/>
    <w:rsid w:val="00CF7D04"/>
    <w:rsid w:val="00D00611"/>
    <w:rsid w:val="00D0063C"/>
    <w:rsid w:val="00D031BC"/>
    <w:rsid w:val="00D03AF7"/>
    <w:rsid w:val="00D046E5"/>
    <w:rsid w:val="00D0789D"/>
    <w:rsid w:val="00D15CCF"/>
    <w:rsid w:val="00D20615"/>
    <w:rsid w:val="00D21C95"/>
    <w:rsid w:val="00D21F25"/>
    <w:rsid w:val="00D3449F"/>
    <w:rsid w:val="00D36514"/>
    <w:rsid w:val="00D416EE"/>
    <w:rsid w:val="00D41CE9"/>
    <w:rsid w:val="00D42607"/>
    <w:rsid w:val="00D43E63"/>
    <w:rsid w:val="00D530F8"/>
    <w:rsid w:val="00D56389"/>
    <w:rsid w:val="00D6122F"/>
    <w:rsid w:val="00D65A88"/>
    <w:rsid w:val="00D66A82"/>
    <w:rsid w:val="00D72C12"/>
    <w:rsid w:val="00D7333F"/>
    <w:rsid w:val="00D83DAD"/>
    <w:rsid w:val="00D849B5"/>
    <w:rsid w:val="00D87283"/>
    <w:rsid w:val="00D90F09"/>
    <w:rsid w:val="00D91699"/>
    <w:rsid w:val="00D950A1"/>
    <w:rsid w:val="00DA36AF"/>
    <w:rsid w:val="00DA4816"/>
    <w:rsid w:val="00DA4A82"/>
    <w:rsid w:val="00DA7B56"/>
    <w:rsid w:val="00DB0E1B"/>
    <w:rsid w:val="00DB74CD"/>
    <w:rsid w:val="00DB7C3B"/>
    <w:rsid w:val="00DC4587"/>
    <w:rsid w:val="00DC4D9F"/>
    <w:rsid w:val="00DC7900"/>
    <w:rsid w:val="00DC7B6A"/>
    <w:rsid w:val="00DD1D0C"/>
    <w:rsid w:val="00DD411E"/>
    <w:rsid w:val="00DE0887"/>
    <w:rsid w:val="00DE1286"/>
    <w:rsid w:val="00DE56FD"/>
    <w:rsid w:val="00DE59B4"/>
    <w:rsid w:val="00DF1AA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10A3"/>
    <w:rsid w:val="00E52D69"/>
    <w:rsid w:val="00E615B9"/>
    <w:rsid w:val="00E622E0"/>
    <w:rsid w:val="00E6251C"/>
    <w:rsid w:val="00E64BB5"/>
    <w:rsid w:val="00E66C4B"/>
    <w:rsid w:val="00E737A2"/>
    <w:rsid w:val="00E75438"/>
    <w:rsid w:val="00E86C1F"/>
    <w:rsid w:val="00E9146A"/>
    <w:rsid w:val="00E91A3B"/>
    <w:rsid w:val="00E91C1F"/>
    <w:rsid w:val="00E92FD3"/>
    <w:rsid w:val="00E93FAF"/>
    <w:rsid w:val="00E95E94"/>
    <w:rsid w:val="00E95FBD"/>
    <w:rsid w:val="00EA1B66"/>
    <w:rsid w:val="00EA41E3"/>
    <w:rsid w:val="00EB1D6E"/>
    <w:rsid w:val="00EB3BCA"/>
    <w:rsid w:val="00EC1C98"/>
    <w:rsid w:val="00EC31E9"/>
    <w:rsid w:val="00EC576E"/>
    <w:rsid w:val="00EC6E93"/>
    <w:rsid w:val="00EC7876"/>
    <w:rsid w:val="00ED08AA"/>
    <w:rsid w:val="00ED41A7"/>
    <w:rsid w:val="00ED6E84"/>
    <w:rsid w:val="00EE1BF5"/>
    <w:rsid w:val="00EE468F"/>
    <w:rsid w:val="00EE618C"/>
    <w:rsid w:val="00EF0D3E"/>
    <w:rsid w:val="00EF2C6B"/>
    <w:rsid w:val="00EF5871"/>
    <w:rsid w:val="00F02169"/>
    <w:rsid w:val="00F02ED3"/>
    <w:rsid w:val="00F06D8E"/>
    <w:rsid w:val="00F07CD7"/>
    <w:rsid w:val="00F102C7"/>
    <w:rsid w:val="00F16343"/>
    <w:rsid w:val="00F16599"/>
    <w:rsid w:val="00F205FD"/>
    <w:rsid w:val="00F2183E"/>
    <w:rsid w:val="00F21907"/>
    <w:rsid w:val="00F31090"/>
    <w:rsid w:val="00F3193A"/>
    <w:rsid w:val="00F36AD8"/>
    <w:rsid w:val="00F36BBB"/>
    <w:rsid w:val="00F37508"/>
    <w:rsid w:val="00F45890"/>
    <w:rsid w:val="00F458C6"/>
    <w:rsid w:val="00F45AA6"/>
    <w:rsid w:val="00F521D7"/>
    <w:rsid w:val="00F529D2"/>
    <w:rsid w:val="00F53A4E"/>
    <w:rsid w:val="00F61E2C"/>
    <w:rsid w:val="00F621F7"/>
    <w:rsid w:val="00F64896"/>
    <w:rsid w:val="00F747AF"/>
    <w:rsid w:val="00F7688C"/>
    <w:rsid w:val="00F769DC"/>
    <w:rsid w:val="00F76B6F"/>
    <w:rsid w:val="00F85432"/>
    <w:rsid w:val="00F9157B"/>
    <w:rsid w:val="00F917D0"/>
    <w:rsid w:val="00F9200B"/>
    <w:rsid w:val="00F93E07"/>
    <w:rsid w:val="00F94992"/>
    <w:rsid w:val="00F95C26"/>
    <w:rsid w:val="00FA1A9E"/>
    <w:rsid w:val="00FB40F0"/>
    <w:rsid w:val="00FB4B33"/>
    <w:rsid w:val="00FC21F1"/>
    <w:rsid w:val="00FC2756"/>
    <w:rsid w:val="00FC3F45"/>
    <w:rsid w:val="00FC40EC"/>
    <w:rsid w:val="00FC4D5E"/>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Heading2">
    <w:name w:val="heading 2"/>
    <w:basedOn w:val="Normal"/>
    <w:link w:val="Heading2Char"/>
    <w:uiPriority w:val="9"/>
    <w:qFormat/>
    <w:rsid w:val="00661C35"/>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Erwhnung1">
    <w:name w:val="Erwähnung1"/>
    <w:basedOn w:val="DefaultParagraphFont"/>
    <w:uiPriority w:val="99"/>
    <w:unhideWhenUsed/>
    <w:rPr>
      <w:color w:val="2B579A"/>
      <w:shd w:val="clear" w:color="auto" w:fill="E6E6E6"/>
    </w:rPr>
  </w:style>
  <w:style w:type="character" w:customStyle="1" w:styleId="NichtaufgelsteErwhnung1">
    <w:name w:val="Nicht aufgelöste Erwähnung1"/>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UnresolvedMention">
    <w:name w:val="Unresolved Mention"/>
    <w:basedOn w:val="DefaultParagraphFont"/>
    <w:uiPriority w:val="99"/>
    <w:unhideWhenUsed/>
    <w:rsid w:val="00F7688C"/>
    <w:rPr>
      <w:color w:val="605E5C"/>
      <w:shd w:val="clear" w:color="auto" w:fill="E1DFDD"/>
    </w:rPr>
  </w:style>
  <w:style w:type="character" w:styleId="Mention">
    <w:name w:val="Mention"/>
    <w:basedOn w:val="DefaultParagraphFont"/>
    <w:uiPriority w:val="99"/>
    <w:unhideWhenUsed/>
    <w:rsid w:val="00F7688C"/>
    <w:rPr>
      <w:color w:val="2B579A"/>
      <w:shd w:val="clear" w:color="auto" w:fill="E1DFDD"/>
    </w:rPr>
  </w:style>
  <w:style w:type="character" w:customStyle="1" w:styleId="Heading2Char">
    <w:name w:val="Heading 2 Char"/>
    <w:basedOn w:val="DefaultParagraphFont"/>
    <w:link w:val="Heading2"/>
    <w:uiPriority w:val="9"/>
    <w:rsid w:val="00661C35"/>
    <w:rPr>
      <w:rFonts w:ascii="Times New Roman" w:eastAsia="Times New Roman" w:hAnsi="Times New Roman" w:cs="Times New Roman"/>
      <w:b/>
      <w:bCs/>
      <w:sz w:val="36"/>
      <w:szCs w:val="36"/>
      <w:lang w:val="fr-FR" w:eastAsia="fr-FR"/>
    </w:rPr>
  </w:style>
  <w:style w:type="character" w:styleId="Strong">
    <w:name w:val="Strong"/>
    <w:basedOn w:val="DefaultParagraphFont"/>
    <w:uiPriority w:val="22"/>
    <w:qFormat/>
    <w:rsid w:val="0069236A"/>
    <w:rPr>
      <w:b/>
      <w:bCs/>
    </w:rPr>
  </w:style>
  <w:style w:type="character" w:customStyle="1" w:styleId="m1730899796496393480normaltextrun">
    <w:name w:val="m_1730899796496393480normaltextrun"/>
    <w:basedOn w:val="DefaultParagraphFont"/>
    <w:rsid w:val="00C86015"/>
  </w:style>
  <w:style w:type="character" w:customStyle="1" w:styleId="m1730899796496393480eop">
    <w:name w:val="m_1730899796496393480eop"/>
    <w:basedOn w:val="DefaultParagraphFont"/>
    <w:rsid w:val="00C86015"/>
  </w:style>
  <w:style w:type="paragraph" w:customStyle="1" w:styleId="m383687338886101435paragraph">
    <w:name w:val="m_383687338886101435paragraph"/>
    <w:basedOn w:val="Normal"/>
    <w:rsid w:val="00E93F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383687338886101435normaltextrun">
    <w:name w:val="m_383687338886101435normaltextrun"/>
    <w:basedOn w:val="DefaultParagraphFont"/>
    <w:rsid w:val="00E93FAF"/>
  </w:style>
  <w:style w:type="character" w:customStyle="1" w:styleId="m383687338886101435eop">
    <w:name w:val="m_383687338886101435eop"/>
    <w:basedOn w:val="DefaultParagraphFont"/>
    <w:rsid w:val="00E93FAF"/>
  </w:style>
  <w:style w:type="character" w:styleId="FollowedHyperlink">
    <w:name w:val="FollowedHyperlink"/>
    <w:basedOn w:val="DefaultParagraphFont"/>
    <w:uiPriority w:val="99"/>
    <w:semiHidden/>
    <w:unhideWhenUsed/>
    <w:rsid w:val="00C57358"/>
    <w:rPr>
      <w:color w:val="000000" w:themeColor="followedHyperlink"/>
      <w:u w:val="single"/>
    </w:rPr>
  </w:style>
  <w:style w:type="character" w:customStyle="1" w:styleId="scxw168302330">
    <w:name w:val="scxw168302330"/>
    <w:basedOn w:val="DefaultParagraphFont"/>
    <w:rsid w:val="009E171A"/>
  </w:style>
  <w:style w:type="paragraph" w:customStyle="1" w:styleId="m-2909795980757867248msolistparagraph">
    <w:name w:val="m_-2909795980757867248msolistparagraph"/>
    <w:basedOn w:val="Normal"/>
    <w:rsid w:val="00AE69A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622">
      <w:bodyDiv w:val="1"/>
      <w:marLeft w:val="0"/>
      <w:marRight w:val="0"/>
      <w:marTop w:val="0"/>
      <w:marBottom w:val="0"/>
      <w:divBdr>
        <w:top w:val="none" w:sz="0" w:space="0" w:color="auto"/>
        <w:left w:val="none" w:sz="0" w:space="0" w:color="auto"/>
        <w:bottom w:val="none" w:sz="0" w:space="0" w:color="auto"/>
        <w:right w:val="none" w:sz="0" w:space="0" w:color="auto"/>
      </w:divBdr>
    </w:div>
    <w:div w:id="84689203">
      <w:bodyDiv w:val="1"/>
      <w:marLeft w:val="0"/>
      <w:marRight w:val="0"/>
      <w:marTop w:val="0"/>
      <w:marBottom w:val="0"/>
      <w:divBdr>
        <w:top w:val="none" w:sz="0" w:space="0" w:color="auto"/>
        <w:left w:val="none" w:sz="0" w:space="0" w:color="auto"/>
        <w:bottom w:val="none" w:sz="0" w:space="0" w:color="auto"/>
        <w:right w:val="none" w:sz="0" w:space="0" w:color="auto"/>
      </w:divBdr>
    </w:div>
    <w:div w:id="195850022">
      <w:bodyDiv w:val="1"/>
      <w:marLeft w:val="0"/>
      <w:marRight w:val="0"/>
      <w:marTop w:val="0"/>
      <w:marBottom w:val="0"/>
      <w:divBdr>
        <w:top w:val="none" w:sz="0" w:space="0" w:color="auto"/>
        <w:left w:val="none" w:sz="0" w:space="0" w:color="auto"/>
        <w:bottom w:val="none" w:sz="0" w:space="0" w:color="auto"/>
        <w:right w:val="none" w:sz="0" w:space="0" w:color="auto"/>
      </w:divBdr>
    </w:div>
    <w:div w:id="223181443">
      <w:bodyDiv w:val="1"/>
      <w:marLeft w:val="0"/>
      <w:marRight w:val="0"/>
      <w:marTop w:val="0"/>
      <w:marBottom w:val="0"/>
      <w:divBdr>
        <w:top w:val="none" w:sz="0" w:space="0" w:color="auto"/>
        <w:left w:val="none" w:sz="0" w:space="0" w:color="auto"/>
        <w:bottom w:val="none" w:sz="0" w:space="0" w:color="auto"/>
        <w:right w:val="none" w:sz="0" w:space="0" w:color="auto"/>
      </w:divBdr>
    </w:div>
    <w:div w:id="259413409">
      <w:bodyDiv w:val="1"/>
      <w:marLeft w:val="0"/>
      <w:marRight w:val="0"/>
      <w:marTop w:val="0"/>
      <w:marBottom w:val="0"/>
      <w:divBdr>
        <w:top w:val="none" w:sz="0" w:space="0" w:color="auto"/>
        <w:left w:val="none" w:sz="0" w:space="0" w:color="auto"/>
        <w:bottom w:val="none" w:sz="0" w:space="0" w:color="auto"/>
        <w:right w:val="none" w:sz="0" w:space="0" w:color="auto"/>
      </w:divBdr>
    </w:div>
    <w:div w:id="332338511">
      <w:bodyDiv w:val="1"/>
      <w:marLeft w:val="0"/>
      <w:marRight w:val="0"/>
      <w:marTop w:val="0"/>
      <w:marBottom w:val="0"/>
      <w:divBdr>
        <w:top w:val="none" w:sz="0" w:space="0" w:color="auto"/>
        <w:left w:val="none" w:sz="0" w:space="0" w:color="auto"/>
        <w:bottom w:val="none" w:sz="0" w:space="0" w:color="auto"/>
        <w:right w:val="none" w:sz="0" w:space="0" w:color="auto"/>
      </w:divBdr>
    </w:div>
    <w:div w:id="343872237">
      <w:bodyDiv w:val="1"/>
      <w:marLeft w:val="0"/>
      <w:marRight w:val="0"/>
      <w:marTop w:val="0"/>
      <w:marBottom w:val="0"/>
      <w:divBdr>
        <w:top w:val="none" w:sz="0" w:space="0" w:color="auto"/>
        <w:left w:val="none" w:sz="0" w:space="0" w:color="auto"/>
        <w:bottom w:val="none" w:sz="0" w:space="0" w:color="auto"/>
        <w:right w:val="none" w:sz="0" w:space="0" w:color="auto"/>
      </w:divBdr>
    </w:div>
    <w:div w:id="396123609">
      <w:bodyDiv w:val="1"/>
      <w:marLeft w:val="0"/>
      <w:marRight w:val="0"/>
      <w:marTop w:val="0"/>
      <w:marBottom w:val="0"/>
      <w:divBdr>
        <w:top w:val="none" w:sz="0" w:space="0" w:color="auto"/>
        <w:left w:val="none" w:sz="0" w:space="0" w:color="auto"/>
        <w:bottom w:val="none" w:sz="0" w:space="0" w:color="auto"/>
        <w:right w:val="none" w:sz="0" w:space="0" w:color="auto"/>
      </w:divBdr>
    </w:div>
    <w:div w:id="549994079">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45426981">
      <w:bodyDiv w:val="1"/>
      <w:marLeft w:val="0"/>
      <w:marRight w:val="0"/>
      <w:marTop w:val="0"/>
      <w:marBottom w:val="0"/>
      <w:divBdr>
        <w:top w:val="none" w:sz="0" w:space="0" w:color="auto"/>
        <w:left w:val="none" w:sz="0" w:space="0" w:color="auto"/>
        <w:bottom w:val="none" w:sz="0" w:space="0" w:color="auto"/>
        <w:right w:val="none" w:sz="0" w:space="0" w:color="auto"/>
      </w:divBdr>
    </w:div>
    <w:div w:id="1031690629">
      <w:bodyDiv w:val="1"/>
      <w:marLeft w:val="0"/>
      <w:marRight w:val="0"/>
      <w:marTop w:val="0"/>
      <w:marBottom w:val="0"/>
      <w:divBdr>
        <w:top w:val="none" w:sz="0" w:space="0" w:color="auto"/>
        <w:left w:val="none" w:sz="0" w:space="0" w:color="auto"/>
        <w:bottom w:val="none" w:sz="0" w:space="0" w:color="auto"/>
        <w:right w:val="none" w:sz="0" w:space="0" w:color="auto"/>
      </w:divBdr>
    </w:div>
    <w:div w:id="1098599297">
      <w:bodyDiv w:val="1"/>
      <w:marLeft w:val="0"/>
      <w:marRight w:val="0"/>
      <w:marTop w:val="0"/>
      <w:marBottom w:val="0"/>
      <w:divBdr>
        <w:top w:val="none" w:sz="0" w:space="0" w:color="auto"/>
        <w:left w:val="none" w:sz="0" w:space="0" w:color="auto"/>
        <w:bottom w:val="none" w:sz="0" w:space="0" w:color="auto"/>
        <w:right w:val="none" w:sz="0" w:space="0" w:color="auto"/>
      </w:divBdr>
    </w:div>
    <w:div w:id="1182820453">
      <w:bodyDiv w:val="1"/>
      <w:marLeft w:val="0"/>
      <w:marRight w:val="0"/>
      <w:marTop w:val="0"/>
      <w:marBottom w:val="0"/>
      <w:divBdr>
        <w:top w:val="none" w:sz="0" w:space="0" w:color="auto"/>
        <w:left w:val="none" w:sz="0" w:space="0" w:color="auto"/>
        <w:bottom w:val="none" w:sz="0" w:space="0" w:color="auto"/>
        <w:right w:val="none" w:sz="0" w:space="0" w:color="auto"/>
      </w:divBdr>
    </w:div>
    <w:div w:id="1233078029">
      <w:bodyDiv w:val="1"/>
      <w:marLeft w:val="0"/>
      <w:marRight w:val="0"/>
      <w:marTop w:val="0"/>
      <w:marBottom w:val="0"/>
      <w:divBdr>
        <w:top w:val="none" w:sz="0" w:space="0" w:color="auto"/>
        <w:left w:val="none" w:sz="0" w:space="0" w:color="auto"/>
        <w:bottom w:val="none" w:sz="0" w:space="0" w:color="auto"/>
        <w:right w:val="none" w:sz="0" w:space="0" w:color="auto"/>
      </w:divBdr>
      <w:divsChild>
        <w:div w:id="246693810">
          <w:marLeft w:val="0"/>
          <w:marRight w:val="0"/>
          <w:marTop w:val="0"/>
          <w:marBottom w:val="0"/>
          <w:divBdr>
            <w:top w:val="none" w:sz="0" w:space="0" w:color="auto"/>
            <w:left w:val="none" w:sz="0" w:space="0" w:color="auto"/>
            <w:bottom w:val="none" w:sz="0" w:space="0" w:color="auto"/>
            <w:right w:val="none" w:sz="0" w:space="0" w:color="auto"/>
          </w:divBdr>
        </w:div>
        <w:div w:id="727921703">
          <w:marLeft w:val="0"/>
          <w:marRight w:val="0"/>
          <w:marTop w:val="0"/>
          <w:marBottom w:val="0"/>
          <w:divBdr>
            <w:top w:val="none" w:sz="0" w:space="0" w:color="auto"/>
            <w:left w:val="none" w:sz="0" w:space="0" w:color="auto"/>
            <w:bottom w:val="none" w:sz="0" w:space="0" w:color="auto"/>
            <w:right w:val="none" w:sz="0" w:space="0" w:color="auto"/>
          </w:divBdr>
        </w:div>
        <w:div w:id="1618218420">
          <w:marLeft w:val="0"/>
          <w:marRight w:val="0"/>
          <w:marTop w:val="0"/>
          <w:marBottom w:val="0"/>
          <w:divBdr>
            <w:top w:val="none" w:sz="0" w:space="0" w:color="auto"/>
            <w:left w:val="none" w:sz="0" w:space="0" w:color="auto"/>
            <w:bottom w:val="none" w:sz="0" w:space="0" w:color="auto"/>
            <w:right w:val="none" w:sz="0" w:space="0" w:color="auto"/>
          </w:divBdr>
        </w:div>
        <w:div w:id="1332877482">
          <w:marLeft w:val="0"/>
          <w:marRight w:val="0"/>
          <w:marTop w:val="0"/>
          <w:marBottom w:val="0"/>
          <w:divBdr>
            <w:top w:val="none" w:sz="0" w:space="0" w:color="auto"/>
            <w:left w:val="none" w:sz="0" w:space="0" w:color="auto"/>
            <w:bottom w:val="none" w:sz="0" w:space="0" w:color="auto"/>
            <w:right w:val="none" w:sz="0" w:space="0" w:color="auto"/>
          </w:divBdr>
        </w:div>
        <w:div w:id="908153710">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 w:id="20878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azon.com/dp/B07RFNZYJZ/ref=twister_B09WT4TM7P?_encoding=UTF8&amp;th=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mazon.ca/Sennheiser-Bluetooth-Headphones-Cancellation-Customizable/dp/B09SKMTH5R/ref=sr_1_1?crid=RMZCLVLHTMZL&amp;keywords=B09SKMTH5R&amp;qid=1655827388&amp;sprefix=b09skmth5r%2Caps%2C132&amp;sr=8-1" TargetMode="External"/><Relationship Id="rId17" Type="http://schemas.openxmlformats.org/officeDocument/2006/relationships/hyperlink" Target="mailto:paul.hughes@sennheiser-ce.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azon.com/SENNHEISER-Wireless-Bluetooth-Headphones-Cancellation/dp/B09SKMTH5R/ref=sr_1_1?crid=3KR68KEOFHEZN&amp;keywords=B09SKMTH5R&amp;qid=1655827378&amp;sprefix=b09skmth5r%2Caps%2C118&amp;sr=8-1&amp;th=1" TargetMode="External"/><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azon.ca/dp/B07RFNZYJZ/ref=redir_mobile_desktop?_encoding=UTF8&amp;aaxitk=5edfc19fce49f3572b7343b02483801a&amp;content-id=amzn1.sym.2391ded4-5342-4a72-ab16-54835c13e968%3Aamzn1.sym.2391ded4-5342-4a72-ab16-54835c13e968&amp;hsa_cr_id=2281469820201&amp;pd_rd_plhdr=t&amp;pd_rd_r=b163cfd1-c2df-46dc-ab34-030b32982b2f&amp;pd_rd_w=7FuEH&amp;pd_rd_wg=ZsrJZ&amp;qid=1655827605&amp;ref_=sbx_be_s_sparkle_mcd_asin_1_img&amp;sr=1-2-a094db1c-5033-42c6-82a2-587d01f975e8&amp;th=1"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27310C5AB1B40AE0AED8797C51095" ma:contentTypeVersion="12" ma:contentTypeDescription="Ein neues Dokument erstellen." ma:contentTypeScope="" ma:versionID="a9592fe67bbff23cab2fc0b213b3e03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2f5afca69055de9b55bb6582f0050477"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FB38042F-61E9-44FE-996B-5174C7E1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1A18D7-C776-46D2-B363-BCB82DA8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790</Words>
  <Characters>4504</Characters>
  <Application>Microsoft Office Word</Application>
  <DocSecurity>0</DocSecurity>
  <Lines>37</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Shelby Coppola</cp:lastModifiedBy>
  <cp:revision>3</cp:revision>
  <cp:lastPrinted>2022-05-17T07:19:00Z</cp:lastPrinted>
  <dcterms:created xsi:type="dcterms:W3CDTF">2022-07-05T18:47:00Z</dcterms:created>
  <dcterms:modified xsi:type="dcterms:W3CDTF">2022-07-05T18:47:00Z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