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E4" w:rsidRPr="00394D03" w:rsidRDefault="008F6A0A" w:rsidP="006A6617">
      <w:pPr>
        <w:pStyle w:val="NormaleWeb"/>
        <w:shd w:val="clear" w:color="auto" w:fill="FFFFFF"/>
        <w:spacing w:before="120" w:after="12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Goal #3</w:t>
      </w:r>
      <w:r w:rsidR="002A19E4" w:rsidRPr="00394D03">
        <w:rPr>
          <w:rFonts w:asciiTheme="minorHAnsi" w:hAnsiTheme="minorHAnsi" w:cstheme="minorHAnsi"/>
          <w:b/>
          <w:sz w:val="28"/>
        </w:rPr>
        <w:t xml:space="preserve"> – Assicurare salute e benessere per tutti e per tutte le età</w:t>
      </w:r>
    </w:p>
    <w:p w:rsidR="002A19E4" w:rsidRPr="00EB311C" w:rsidRDefault="002A19E4" w:rsidP="002A19E4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  <w:sz w:val="28"/>
        </w:rPr>
      </w:pPr>
      <w:r w:rsidRPr="00EB311C">
        <w:rPr>
          <w:rFonts w:asciiTheme="minorHAnsi" w:hAnsiTheme="minorHAnsi" w:cstheme="minorHAnsi"/>
          <w:b/>
          <w:color w:val="FF0000"/>
        </w:rPr>
        <w:t xml:space="preserve">La sfida: </w:t>
      </w:r>
      <w:r w:rsidR="00E6340A" w:rsidRPr="00EB311C">
        <w:rPr>
          <w:rFonts w:asciiTheme="minorHAnsi" w:hAnsiTheme="minorHAnsi" w:cstheme="minorHAnsi"/>
          <w:b/>
          <w:color w:val="FF0000"/>
        </w:rPr>
        <w:t xml:space="preserve">Raggiungere la “buona salute”, fisica </w:t>
      </w:r>
      <w:r w:rsidR="00A07A60">
        <w:rPr>
          <w:rFonts w:asciiTheme="minorHAnsi" w:hAnsiTheme="minorHAnsi" w:cstheme="minorHAnsi"/>
          <w:b/>
          <w:color w:val="FF0000"/>
        </w:rPr>
        <w:t>e</w:t>
      </w:r>
      <w:r w:rsidR="00E6340A" w:rsidRPr="00EB311C">
        <w:rPr>
          <w:rFonts w:asciiTheme="minorHAnsi" w:hAnsiTheme="minorHAnsi" w:cstheme="minorHAnsi"/>
          <w:b/>
          <w:color w:val="FF0000"/>
        </w:rPr>
        <w:t xml:space="preserve"> mentale, riducendo inquinamento, incidenti stradali e abuso di sostanze</w:t>
      </w:r>
    </w:p>
    <w:p w:rsidR="00592B72" w:rsidRPr="00394D03" w:rsidRDefault="00592B72" w:rsidP="00C82D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94D03">
        <w:rPr>
          <w:rFonts w:asciiTheme="minorHAnsi" w:hAnsiTheme="minorHAnsi"/>
          <w:sz w:val="22"/>
          <w:szCs w:val="22"/>
        </w:rPr>
        <w:t>La buona salute rappresenta un fattore determinante per la qualità della vita delle persone e del benessere delle collettività.</w:t>
      </w:r>
      <w:r w:rsidR="002A19E4" w:rsidRPr="00394D03">
        <w:rPr>
          <w:rFonts w:asciiTheme="minorHAnsi" w:hAnsiTheme="minorHAnsi"/>
          <w:sz w:val="22"/>
          <w:szCs w:val="22"/>
        </w:rPr>
        <w:t xml:space="preserve"> </w:t>
      </w:r>
      <w:r w:rsidRPr="00394D03">
        <w:rPr>
          <w:rFonts w:asciiTheme="minorHAnsi" w:hAnsiTheme="minorHAnsi"/>
          <w:sz w:val="22"/>
          <w:szCs w:val="22"/>
        </w:rPr>
        <w:t>Anche questo obiettivo ha forti interconnessioni con gli altri, soprattutto con quelli che mirano al miglioramento delle condizioni socio-economiche e influenzano le condizioni di salute, creando differenziali a volte molto ampi. I target d</w:t>
      </w:r>
      <w:r w:rsidR="002A720E" w:rsidRPr="00394D03">
        <w:rPr>
          <w:rFonts w:asciiTheme="minorHAnsi" w:hAnsiTheme="minorHAnsi"/>
          <w:sz w:val="22"/>
          <w:szCs w:val="22"/>
        </w:rPr>
        <w:t xml:space="preserve">i questo </w:t>
      </w:r>
      <w:r w:rsidRPr="00394D03">
        <w:rPr>
          <w:rFonts w:asciiTheme="minorHAnsi" w:hAnsiTheme="minorHAnsi"/>
          <w:sz w:val="22"/>
          <w:szCs w:val="22"/>
        </w:rPr>
        <w:t xml:space="preserve">obiettivo </w:t>
      </w:r>
      <w:r w:rsidR="00EC3173" w:rsidRPr="00394D03">
        <w:rPr>
          <w:rFonts w:asciiTheme="minorHAnsi" w:hAnsiTheme="minorHAnsi"/>
          <w:sz w:val="22"/>
          <w:szCs w:val="22"/>
        </w:rPr>
        <w:t>sono molteplici</w:t>
      </w:r>
      <w:r w:rsidR="002A720E" w:rsidRPr="00394D03">
        <w:rPr>
          <w:rFonts w:asciiTheme="minorHAnsi" w:hAnsiTheme="minorHAnsi"/>
          <w:sz w:val="22"/>
          <w:szCs w:val="22"/>
        </w:rPr>
        <w:t>, si va dal</w:t>
      </w:r>
      <w:r w:rsidRPr="00394D03">
        <w:rPr>
          <w:rFonts w:asciiTheme="minorHAnsi" w:hAnsiTheme="minorHAnsi"/>
          <w:sz w:val="22"/>
          <w:szCs w:val="22"/>
        </w:rPr>
        <w:t>la salute riproduttiva</w:t>
      </w:r>
      <w:r w:rsidR="002A720E" w:rsidRPr="00394D03">
        <w:rPr>
          <w:rFonts w:asciiTheme="minorHAnsi" w:hAnsiTheme="minorHAnsi"/>
          <w:sz w:val="22"/>
          <w:szCs w:val="22"/>
        </w:rPr>
        <w:t xml:space="preserve"> </w:t>
      </w:r>
      <w:r w:rsidR="002A720E" w:rsidRPr="00DE56AA">
        <w:rPr>
          <w:rFonts w:asciiTheme="minorHAnsi" w:hAnsiTheme="minorHAnsi"/>
          <w:sz w:val="22"/>
          <w:szCs w:val="22"/>
        </w:rPr>
        <w:t>al</w:t>
      </w:r>
      <w:r w:rsidR="007D0A33" w:rsidRPr="00DE56AA">
        <w:rPr>
          <w:rFonts w:asciiTheme="minorHAnsi" w:hAnsiTheme="minorHAnsi"/>
          <w:sz w:val="22"/>
          <w:szCs w:val="22"/>
        </w:rPr>
        <w:t>le malattie</w:t>
      </w:r>
      <w:r w:rsidR="002A41AA" w:rsidRPr="00DE56AA">
        <w:rPr>
          <w:rFonts w:asciiTheme="minorHAnsi" w:hAnsiTheme="minorHAnsi"/>
          <w:sz w:val="22"/>
          <w:szCs w:val="22"/>
        </w:rPr>
        <w:t xml:space="preserve"> trasmissibili e non trasmissibili, alla</w:t>
      </w:r>
      <w:r w:rsidRPr="00DE56AA">
        <w:rPr>
          <w:rFonts w:asciiTheme="minorHAnsi" w:hAnsiTheme="minorHAnsi"/>
          <w:sz w:val="22"/>
          <w:szCs w:val="22"/>
        </w:rPr>
        <w:t xml:space="preserve"> salute mentale; </w:t>
      </w:r>
      <w:r w:rsidR="002A720E" w:rsidRPr="00DE56AA">
        <w:rPr>
          <w:rFonts w:asciiTheme="minorHAnsi" w:hAnsiTheme="minorHAnsi"/>
          <w:sz w:val="22"/>
          <w:szCs w:val="22"/>
        </w:rPr>
        <w:t>da</w:t>
      </w:r>
      <w:r w:rsidRPr="00DE56AA">
        <w:rPr>
          <w:rFonts w:asciiTheme="minorHAnsi" w:hAnsiTheme="minorHAnsi"/>
          <w:sz w:val="22"/>
          <w:szCs w:val="22"/>
        </w:rPr>
        <w:t>i rischi di morte legati agli incidenti stradali e all’inquinamento</w:t>
      </w:r>
      <w:r w:rsidR="002A720E" w:rsidRPr="00DE56AA">
        <w:rPr>
          <w:rFonts w:asciiTheme="minorHAnsi" w:hAnsiTheme="minorHAnsi"/>
          <w:sz w:val="22"/>
          <w:szCs w:val="22"/>
        </w:rPr>
        <w:t xml:space="preserve"> al</w:t>
      </w:r>
      <w:r w:rsidRPr="00DE56AA">
        <w:rPr>
          <w:rFonts w:asciiTheme="minorHAnsi" w:hAnsiTheme="minorHAnsi"/>
          <w:sz w:val="22"/>
          <w:szCs w:val="22"/>
        </w:rPr>
        <w:t xml:space="preserve">la prevenzione e </w:t>
      </w:r>
      <w:r w:rsidR="002A720E" w:rsidRPr="00DE56AA">
        <w:rPr>
          <w:rFonts w:asciiTheme="minorHAnsi" w:hAnsiTheme="minorHAnsi"/>
          <w:sz w:val="22"/>
          <w:szCs w:val="22"/>
        </w:rPr>
        <w:t>a</w:t>
      </w:r>
      <w:r w:rsidRPr="00DE56AA">
        <w:rPr>
          <w:rFonts w:asciiTheme="minorHAnsi" w:hAnsiTheme="minorHAnsi"/>
          <w:sz w:val="22"/>
          <w:szCs w:val="22"/>
        </w:rPr>
        <w:t xml:space="preserve">l trattamento di abuso da sostanze; </w:t>
      </w:r>
      <w:r w:rsidR="002A720E" w:rsidRPr="00DE56AA">
        <w:rPr>
          <w:rFonts w:asciiTheme="minorHAnsi" w:hAnsiTheme="minorHAnsi"/>
          <w:sz w:val="22"/>
          <w:szCs w:val="22"/>
        </w:rPr>
        <w:t>dal</w:t>
      </w:r>
      <w:r w:rsidR="002A41AA" w:rsidRPr="00DE56AA">
        <w:rPr>
          <w:rFonts w:asciiTheme="minorHAnsi" w:hAnsiTheme="minorHAnsi"/>
          <w:sz w:val="22"/>
          <w:szCs w:val="22"/>
        </w:rPr>
        <w:t xml:space="preserve">la copertura sanitaria e </w:t>
      </w:r>
      <w:r w:rsidRPr="00DE56AA">
        <w:rPr>
          <w:rFonts w:asciiTheme="minorHAnsi" w:hAnsiTheme="minorHAnsi"/>
          <w:sz w:val="22"/>
          <w:szCs w:val="22"/>
        </w:rPr>
        <w:t>accesso ai servizi sanitari</w:t>
      </w:r>
      <w:r w:rsidR="002A720E" w:rsidRPr="00DE56AA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2A720E" w:rsidRPr="00DE56AA">
        <w:rPr>
          <w:rFonts w:asciiTheme="minorHAnsi" w:hAnsiTheme="minorHAnsi"/>
          <w:sz w:val="22"/>
          <w:szCs w:val="22"/>
        </w:rPr>
        <w:t>al</w:t>
      </w:r>
      <w:r w:rsidRPr="00DE56AA">
        <w:rPr>
          <w:rFonts w:asciiTheme="minorHAnsi" w:hAnsiTheme="minorHAnsi"/>
          <w:sz w:val="22"/>
          <w:szCs w:val="22"/>
        </w:rPr>
        <w:t>la cooperazione allo sviluppo.</w:t>
      </w:r>
    </w:p>
    <w:p w:rsidR="00592B72" w:rsidRPr="00394D03" w:rsidRDefault="00592B72" w:rsidP="00C82D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94D03">
        <w:rPr>
          <w:rFonts w:asciiTheme="minorHAnsi" w:hAnsiTheme="minorHAnsi"/>
          <w:sz w:val="22"/>
          <w:szCs w:val="22"/>
        </w:rPr>
        <w:t>Le tematiche particolarmente significative per il contesto italiano riguardano, in</w:t>
      </w:r>
      <w:r w:rsidR="002A720E" w:rsidRPr="00394D03">
        <w:rPr>
          <w:rFonts w:asciiTheme="minorHAnsi" w:hAnsiTheme="minorHAnsi"/>
          <w:sz w:val="22"/>
          <w:szCs w:val="22"/>
        </w:rPr>
        <w:t xml:space="preserve"> particolare</w:t>
      </w:r>
      <w:r w:rsidR="008F6A0A">
        <w:rPr>
          <w:rFonts w:asciiTheme="minorHAnsi" w:hAnsiTheme="minorHAnsi"/>
          <w:sz w:val="22"/>
          <w:szCs w:val="22"/>
        </w:rPr>
        <w:t>, i</w:t>
      </w:r>
      <w:r w:rsidRPr="00394D03">
        <w:rPr>
          <w:rFonts w:asciiTheme="minorHAnsi" w:hAnsiTheme="minorHAnsi"/>
          <w:sz w:val="22"/>
          <w:szCs w:val="22"/>
        </w:rPr>
        <w:t xml:space="preserve"> rischi derivanti </w:t>
      </w:r>
      <w:r w:rsidRPr="00DE56AA">
        <w:rPr>
          <w:rFonts w:asciiTheme="minorHAnsi" w:hAnsiTheme="minorHAnsi"/>
          <w:sz w:val="22"/>
          <w:szCs w:val="22"/>
        </w:rPr>
        <w:t xml:space="preserve">da </w:t>
      </w:r>
      <w:r w:rsidR="002A41AA" w:rsidRPr="00DE56AA">
        <w:rPr>
          <w:rFonts w:asciiTheme="minorHAnsi" w:hAnsiTheme="minorHAnsi"/>
          <w:sz w:val="22"/>
          <w:szCs w:val="22"/>
        </w:rPr>
        <w:t>comportamenti rischiosi per la salute</w:t>
      </w:r>
      <w:r w:rsidRPr="00DE56AA">
        <w:rPr>
          <w:rFonts w:asciiTheme="minorHAnsi" w:hAnsiTheme="minorHAnsi"/>
          <w:sz w:val="22"/>
          <w:szCs w:val="22"/>
        </w:rPr>
        <w:t xml:space="preserve">, </w:t>
      </w:r>
      <w:r w:rsidR="002A720E" w:rsidRPr="00DE56AA">
        <w:rPr>
          <w:rFonts w:asciiTheme="minorHAnsi" w:hAnsiTheme="minorHAnsi"/>
          <w:sz w:val="22"/>
          <w:szCs w:val="22"/>
        </w:rPr>
        <w:t>come</w:t>
      </w:r>
      <w:r w:rsidRPr="00DE56AA">
        <w:rPr>
          <w:rFonts w:asciiTheme="minorHAnsi" w:hAnsiTheme="minorHAnsi"/>
          <w:sz w:val="22"/>
          <w:szCs w:val="22"/>
        </w:rPr>
        <w:t xml:space="preserve"> </w:t>
      </w:r>
      <w:r w:rsidR="002A720E" w:rsidRPr="00DE56AA">
        <w:rPr>
          <w:rFonts w:asciiTheme="minorHAnsi" w:hAnsiTheme="minorHAnsi"/>
          <w:sz w:val="22"/>
          <w:szCs w:val="22"/>
        </w:rPr>
        <w:t xml:space="preserve">il </w:t>
      </w:r>
      <w:r w:rsidRPr="00DE56AA">
        <w:rPr>
          <w:rFonts w:asciiTheme="minorHAnsi" w:hAnsiTheme="minorHAnsi"/>
          <w:sz w:val="22"/>
          <w:szCs w:val="22"/>
        </w:rPr>
        <w:t>consumo di alcol e tabacco</w:t>
      </w:r>
      <w:r w:rsidR="00B91A65" w:rsidRPr="00DE56AA">
        <w:rPr>
          <w:rFonts w:asciiTheme="minorHAnsi" w:hAnsiTheme="minorHAnsi"/>
          <w:sz w:val="22"/>
          <w:szCs w:val="22"/>
        </w:rPr>
        <w:t>,</w:t>
      </w:r>
      <w:r w:rsidR="008F6A0A">
        <w:rPr>
          <w:rFonts w:asciiTheme="minorHAnsi" w:hAnsiTheme="minorHAnsi"/>
          <w:sz w:val="22"/>
          <w:szCs w:val="22"/>
        </w:rPr>
        <w:t xml:space="preserve"> e</w:t>
      </w:r>
      <w:r w:rsidR="00B91A65" w:rsidRPr="00DE56AA">
        <w:rPr>
          <w:rFonts w:asciiTheme="minorHAnsi" w:hAnsiTheme="minorHAnsi"/>
          <w:sz w:val="22"/>
          <w:szCs w:val="22"/>
        </w:rPr>
        <w:t xml:space="preserve"> i </w:t>
      </w:r>
      <w:r w:rsidRPr="00DE56AA">
        <w:rPr>
          <w:rFonts w:asciiTheme="minorHAnsi" w:hAnsiTheme="minorHAnsi"/>
          <w:sz w:val="22"/>
          <w:szCs w:val="22"/>
        </w:rPr>
        <w:t xml:space="preserve">rischi </w:t>
      </w:r>
      <w:r w:rsidR="00B91A65" w:rsidRPr="00DE56AA">
        <w:rPr>
          <w:rFonts w:asciiTheme="minorHAnsi" w:hAnsiTheme="minorHAnsi"/>
          <w:sz w:val="22"/>
          <w:szCs w:val="22"/>
        </w:rPr>
        <w:t>di morte per incidenti stradali e</w:t>
      </w:r>
      <w:r w:rsidR="00DE56AA" w:rsidRPr="00DE56AA">
        <w:rPr>
          <w:rFonts w:asciiTheme="minorHAnsi" w:hAnsiTheme="minorHAnsi"/>
          <w:sz w:val="22"/>
          <w:szCs w:val="22"/>
        </w:rPr>
        <w:t xml:space="preserve"> </w:t>
      </w:r>
      <w:r w:rsidRPr="00DE56AA">
        <w:rPr>
          <w:rFonts w:asciiTheme="minorHAnsi" w:hAnsiTheme="minorHAnsi"/>
          <w:sz w:val="22"/>
          <w:szCs w:val="22"/>
        </w:rPr>
        <w:t>inquiname</w:t>
      </w:r>
      <w:r w:rsidR="00B91A65" w:rsidRPr="00DE56AA">
        <w:rPr>
          <w:rFonts w:asciiTheme="minorHAnsi" w:hAnsiTheme="minorHAnsi"/>
          <w:sz w:val="22"/>
          <w:szCs w:val="22"/>
        </w:rPr>
        <w:t>nto</w:t>
      </w:r>
      <w:r w:rsidR="00EC3173" w:rsidRPr="00DE56AA">
        <w:rPr>
          <w:rFonts w:asciiTheme="minorHAnsi" w:hAnsiTheme="minorHAnsi"/>
          <w:sz w:val="22"/>
          <w:szCs w:val="22"/>
        </w:rPr>
        <w:t>. Poiché il nostro Paese è tra quelli maggiormente influenzati dal fenomeno dell’invecchiamento della popolazione (e le previsioni indicano che nel 2045 la quota degli over65 è destinata a raggiungere il 32,5%, rispetto all’attuale 22%), molto importanti sono i target orientat</w:t>
      </w:r>
      <w:r w:rsidR="002A720E" w:rsidRPr="00DE56AA">
        <w:rPr>
          <w:rFonts w:asciiTheme="minorHAnsi" w:hAnsiTheme="minorHAnsi"/>
          <w:sz w:val="22"/>
          <w:szCs w:val="22"/>
        </w:rPr>
        <w:t>i</w:t>
      </w:r>
      <w:r w:rsidR="00EC3173" w:rsidRPr="00DE56AA">
        <w:rPr>
          <w:rFonts w:asciiTheme="minorHAnsi" w:hAnsiTheme="minorHAnsi"/>
          <w:sz w:val="22"/>
          <w:szCs w:val="22"/>
        </w:rPr>
        <w:t xml:space="preserve"> alla prevenzione e </w:t>
      </w:r>
      <w:r w:rsidR="002A720E" w:rsidRPr="00DE56AA">
        <w:rPr>
          <w:rFonts w:asciiTheme="minorHAnsi" w:hAnsiTheme="minorHAnsi"/>
          <w:sz w:val="22"/>
          <w:szCs w:val="22"/>
        </w:rPr>
        <w:t>al</w:t>
      </w:r>
      <w:r w:rsidR="00EC3173" w:rsidRPr="00DE56AA">
        <w:rPr>
          <w:rFonts w:asciiTheme="minorHAnsi" w:hAnsiTheme="minorHAnsi"/>
          <w:sz w:val="22"/>
          <w:szCs w:val="22"/>
        </w:rPr>
        <w:t>la cura delle malattie croniche</w:t>
      </w:r>
      <w:r w:rsidR="00DE56AA" w:rsidRPr="00DE56AA">
        <w:rPr>
          <w:rFonts w:asciiTheme="minorHAnsi" w:hAnsiTheme="minorHAnsi"/>
          <w:sz w:val="22"/>
          <w:szCs w:val="22"/>
        </w:rPr>
        <w:t xml:space="preserve"> </w:t>
      </w:r>
      <w:r w:rsidR="00EC3173" w:rsidRPr="00DE56AA">
        <w:rPr>
          <w:rFonts w:asciiTheme="minorHAnsi" w:hAnsiTheme="minorHAnsi"/>
          <w:sz w:val="22"/>
          <w:szCs w:val="22"/>
        </w:rPr>
        <w:t>alla copertura sanitaria universale e</w:t>
      </w:r>
      <w:r w:rsidR="002A41AA" w:rsidRPr="00DE56AA">
        <w:rPr>
          <w:rFonts w:asciiTheme="minorHAnsi" w:hAnsiTheme="minorHAnsi"/>
          <w:sz w:val="22"/>
          <w:szCs w:val="22"/>
        </w:rPr>
        <w:t>d al miglioramento della situazione del</w:t>
      </w:r>
      <w:r w:rsidR="00EC3173" w:rsidRPr="00DE56AA">
        <w:rPr>
          <w:rFonts w:asciiTheme="minorHAnsi" w:hAnsiTheme="minorHAnsi"/>
          <w:sz w:val="22"/>
          <w:szCs w:val="22"/>
        </w:rPr>
        <w:t>l’accesso ai servizi.</w:t>
      </w:r>
      <w:r w:rsidR="00EC3173" w:rsidRPr="00394D03">
        <w:rPr>
          <w:sz w:val="28"/>
        </w:rPr>
        <w:t xml:space="preserve"> </w:t>
      </w:r>
    </w:p>
    <w:p w:rsidR="002A720E" w:rsidRDefault="002A720E" w:rsidP="00EB311C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2A19E4" w:rsidRPr="00EB311C" w:rsidRDefault="002A19E4" w:rsidP="00EB311C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  <w:r w:rsidRPr="00EB311C">
        <w:rPr>
          <w:rFonts w:asciiTheme="minorHAnsi" w:hAnsiTheme="minorHAnsi" w:cstheme="minorHAnsi"/>
          <w:b/>
          <w:color w:val="FF0000"/>
        </w:rPr>
        <w:t xml:space="preserve">Italia: </w:t>
      </w:r>
      <w:r w:rsidR="00EC3173" w:rsidRPr="00EB311C">
        <w:rPr>
          <w:rFonts w:asciiTheme="minorHAnsi" w:hAnsiTheme="minorHAnsi" w:cstheme="minorHAnsi"/>
          <w:b/>
          <w:color w:val="FF0000"/>
        </w:rPr>
        <w:t xml:space="preserve">Bene speranza di vita e copertura sanitaria, ma </w:t>
      </w:r>
      <w:r w:rsidR="002A720E">
        <w:rPr>
          <w:rFonts w:asciiTheme="minorHAnsi" w:hAnsiTheme="minorHAnsi" w:cstheme="minorHAnsi"/>
          <w:b/>
          <w:color w:val="FF0000"/>
        </w:rPr>
        <w:t>serve</w:t>
      </w:r>
      <w:r w:rsidR="00EC3173" w:rsidRPr="00EB311C">
        <w:rPr>
          <w:rFonts w:asciiTheme="minorHAnsi" w:hAnsiTheme="minorHAnsi" w:cstheme="minorHAnsi"/>
          <w:b/>
          <w:color w:val="FF0000"/>
        </w:rPr>
        <w:t xml:space="preserve"> ridurre disuguaglianze territoriali e assistenziali legate all’invecchiamento della popolazione </w:t>
      </w:r>
    </w:p>
    <w:p w:rsidR="00EB311C" w:rsidRPr="00394D03" w:rsidRDefault="007D0A33" w:rsidP="00E66E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E56AA">
        <w:rPr>
          <w:rFonts w:asciiTheme="minorHAnsi" w:hAnsiTheme="minorHAnsi"/>
          <w:sz w:val="22"/>
          <w:szCs w:val="22"/>
        </w:rPr>
        <w:t>L’Italia</w:t>
      </w:r>
      <w:r w:rsidR="002A19E4" w:rsidRPr="00DE56AA">
        <w:rPr>
          <w:rFonts w:asciiTheme="minorHAnsi" w:hAnsiTheme="minorHAnsi"/>
          <w:sz w:val="22"/>
          <w:szCs w:val="22"/>
        </w:rPr>
        <w:t>, rispetto a</w:t>
      </w:r>
      <w:r w:rsidR="00411FC5" w:rsidRPr="00DE56AA">
        <w:rPr>
          <w:rFonts w:asciiTheme="minorHAnsi" w:hAnsiTheme="minorHAnsi"/>
          <w:sz w:val="22"/>
          <w:szCs w:val="22"/>
        </w:rPr>
        <w:t>l Goal 3</w:t>
      </w:r>
      <w:r w:rsidR="002A19E4" w:rsidRPr="00DE56AA">
        <w:rPr>
          <w:rFonts w:asciiTheme="minorHAnsi" w:hAnsiTheme="minorHAnsi"/>
          <w:sz w:val="22"/>
          <w:szCs w:val="22"/>
        </w:rPr>
        <w:t xml:space="preserve"> </w:t>
      </w:r>
      <w:r w:rsidR="00411FC5" w:rsidRPr="00DE56AA">
        <w:rPr>
          <w:rFonts w:asciiTheme="minorHAnsi" w:hAnsiTheme="minorHAnsi"/>
          <w:sz w:val="22"/>
          <w:szCs w:val="22"/>
        </w:rPr>
        <w:t xml:space="preserve">presenta </w:t>
      </w:r>
      <w:r w:rsidR="002A19E4" w:rsidRPr="00DE56AA">
        <w:rPr>
          <w:rFonts w:asciiTheme="minorHAnsi" w:hAnsiTheme="minorHAnsi"/>
          <w:sz w:val="22"/>
          <w:szCs w:val="22"/>
        </w:rPr>
        <w:t>luci ed o</w:t>
      </w:r>
      <w:r w:rsidR="008F6A0A">
        <w:rPr>
          <w:rFonts w:asciiTheme="minorHAnsi" w:hAnsiTheme="minorHAnsi"/>
          <w:sz w:val="22"/>
          <w:szCs w:val="22"/>
        </w:rPr>
        <w:t>mbre. Tra gli aspetti positivi,</w:t>
      </w:r>
      <w:r w:rsidRPr="00DE56AA">
        <w:rPr>
          <w:rFonts w:asciiTheme="minorHAnsi" w:hAnsiTheme="minorHAnsi"/>
          <w:sz w:val="22"/>
          <w:szCs w:val="22"/>
        </w:rPr>
        <w:t xml:space="preserve"> </w:t>
      </w:r>
      <w:r w:rsidR="002A19E4" w:rsidRPr="00DE56AA">
        <w:rPr>
          <w:rFonts w:asciiTheme="minorHAnsi" w:hAnsiTheme="minorHAnsi"/>
          <w:sz w:val="22"/>
          <w:szCs w:val="22"/>
        </w:rPr>
        <w:t xml:space="preserve">il </w:t>
      </w:r>
      <w:r w:rsidRPr="00DE56AA">
        <w:rPr>
          <w:rFonts w:asciiTheme="minorHAnsi" w:hAnsiTheme="minorHAnsi"/>
          <w:sz w:val="22"/>
          <w:szCs w:val="22"/>
        </w:rPr>
        <w:t>livello di speranza di vita alla nascita tra i più alti in Europa</w:t>
      </w:r>
      <w:r w:rsidR="002A720E" w:rsidRPr="00DE56AA">
        <w:rPr>
          <w:rFonts w:asciiTheme="minorHAnsi" w:hAnsiTheme="minorHAnsi"/>
          <w:sz w:val="22"/>
          <w:szCs w:val="22"/>
        </w:rPr>
        <w:t>.</w:t>
      </w:r>
      <w:r w:rsidRPr="00DE56AA">
        <w:rPr>
          <w:rFonts w:asciiTheme="minorHAnsi" w:hAnsiTheme="minorHAnsi"/>
          <w:sz w:val="22"/>
          <w:szCs w:val="22"/>
        </w:rPr>
        <w:t xml:space="preserve"> </w:t>
      </w:r>
      <w:r w:rsidR="002A720E" w:rsidRPr="00DE56AA">
        <w:rPr>
          <w:rFonts w:asciiTheme="minorHAnsi" w:hAnsiTheme="minorHAnsi"/>
          <w:sz w:val="22"/>
          <w:szCs w:val="22"/>
        </w:rPr>
        <w:t>S</w:t>
      </w:r>
      <w:r w:rsidRPr="00DE56AA">
        <w:rPr>
          <w:rFonts w:asciiTheme="minorHAnsi" w:hAnsiTheme="minorHAnsi"/>
          <w:sz w:val="22"/>
          <w:szCs w:val="22"/>
        </w:rPr>
        <w:t>econdo g</w:t>
      </w:r>
      <w:r w:rsidR="002A19E4" w:rsidRPr="00DE56AA">
        <w:rPr>
          <w:rFonts w:asciiTheme="minorHAnsi" w:hAnsiTheme="minorHAnsi"/>
          <w:sz w:val="22"/>
          <w:szCs w:val="22"/>
        </w:rPr>
        <w:t>li ultimi dati disponibili</w:t>
      </w:r>
      <w:r w:rsidR="002A720E" w:rsidRPr="00DE56AA">
        <w:rPr>
          <w:rFonts w:asciiTheme="minorHAnsi" w:hAnsiTheme="minorHAnsi"/>
          <w:sz w:val="22"/>
          <w:szCs w:val="22"/>
        </w:rPr>
        <w:t xml:space="preserve"> (</w:t>
      </w:r>
      <w:r w:rsidRPr="00DE56AA">
        <w:rPr>
          <w:rFonts w:asciiTheme="minorHAnsi" w:hAnsiTheme="minorHAnsi"/>
          <w:sz w:val="22"/>
          <w:szCs w:val="22"/>
        </w:rPr>
        <w:t>2014</w:t>
      </w:r>
      <w:r w:rsidR="002A720E" w:rsidRPr="00DE56AA">
        <w:rPr>
          <w:rFonts w:asciiTheme="minorHAnsi" w:hAnsiTheme="minorHAnsi"/>
          <w:sz w:val="22"/>
          <w:szCs w:val="22"/>
        </w:rPr>
        <w:t>), nel nostro Paese</w:t>
      </w:r>
      <w:r w:rsidR="002A19E4" w:rsidRPr="00DE56AA">
        <w:rPr>
          <w:rFonts w:asciiTheme="minorHAnsi" w:hAnsiTheme="minorHAnsi"/>
          <w:sz w:val="22"/>
          <w:szCs w:val="22"/>
        </w:rPr>
        <w:t xml:space="preserve"> </w:t>
      </w:r>
      <w:r w:rsidR="002A720E" w:rsidRPr="00DE56AA">
        <w:rPr>
          <w:rFonts w:asciiTheme="minorHAnsi" w:hAnsiTheme="minorHAnsi"/>
          <w:sz w:val="22"/>
          <w:szCs w:val="22"/>
        </w:rPr>
        <w:t>si attesta</w:t>
      </w:r>
      <w:r w:rsidRPr="00DE56AA">
        <w:rPr>
          <w:rFonts w:asciiTheme="minorHAnsi" w:hAnsiTheme="minorHAnsi"/>
          <w:sz w:val="22"/>
          <w:szCs w:val="22"/>
        </w:rPr>
        <w:t xml:space="preserve"> </w:t>
      </w:r>
      <w:r w:rsidR="002A720E" w:rsidRPr="00DE56AA">
        <w:rPr>
          <w:rFonts w:asciiTheme="minorHAnsi" w:hAnsiTheme="minorHAnsi"/>
          <w:sz w:val="22"/>
          <w:szCs w:val="22"/>
        </w:rPr>
        <w:t>sugli</w:t>
      </w:r>
      <w:r w:rsidRPr="00DE56AA">
        <w:rPr>
          <w:rFonts w:asciiTheme="minorHAnsi" w:hAnsiTheme="minorHAnsi"/>
          <w:sz w:val="22"/>
          <w:szCs w:val="22"/>
        </w:rPr>
        <w:t xml:space="preserve"> 83,2 anni</w:t>
      </w:r>
      <w:r w:rsidR="00411FC5" w:rsidRPr="00DE56AA">
        <w:rPr>
          <w:rFonts w:asciiTheme="minorHAnsi" w:hAnsiTheme="minorHAnsi"/>
          <w:sz w:val="22"/>
          <w:szCs w:val="22"/>
        </w:rPr>
        <w:t xml:space="preserve">, un buon risultato </w:t>
      </w:r>
      <w:r w:rsidR="002A720E" w:rsidRPr="00DE56AA">
        <w:rPr>
          <w:rFonts w:asciiTheme="minorHAnsi" w:hAnsiTheme="minorHAnsi"/>
          <w:sz w:val="22"/>
          <w:szCs w:val="22"/>
        </w:rPr>
        <w:t xml:space="preserve">rispetto ad </w:t>
      </w:r>
      <w:r w:rsidRPr="00DE56AA">
        <w:rPr>
          <w:rFonts w:asciiTheme="minorHAnsi" w:hAnsiTheme="minorHAnsi"/>
          <w:sz w:val="22"/>
          <w:szCs w:val="22"/>
        </w:rPr>
        <w:t>una media europea di circa 81 anni e</w:t>
      </w:r>
      <w:r w:rsidR="00411FC5" w:rsidRPr="00DE56AA">
        <w:rPr>
          <w:rFonts w:asciiTheme="minorHAnsi" w:hAnsiTheme="minorHAnsi"/>
          <w:sz w:val="22"/>
          <w:szCs w:val="22"/>
        </w:rPr>
        <w:t>d</w:t>
      </w:r>
      <w:r w:rsidRPr="00DE56AA">
        <w:rPr>
          <w:rFonts w:asciiTheme="minorHAnsi" w:hAnsiTheme="minorHAnsi"/>
          <w:sz w:val="22"/>
          <w:szCs w:val="22"/>
        </w:rPr>
        <w:t xml:space="preserve"> una relativa all</w:t>
      </w:r>
      <w:r w:rsidR="002A720E" w:rsidRPr="00DE56AA">
        <w:rPr>
          <w:rFonts w:asciiTheme="minorHAnsi" w:hAnsiTheme="minorHAnsi"/>
          <w:sz w:val="22"/>
          <w:szCs w:val="22"/>
        </w:rPr>
        <w:t>a sola a</w:t>
      </w:r>
      <w:r w:rsidRPr="00DE56AA">
        <w:rPr>
          <w:rFonts w:asciiTheme="minorHAnsi" w:hAnsiTheme="minorHAnsi"/>
          <w:sz w:val="22"/>
          <w:szCs w:val="22"/>
        </w:rPr>
        <w:t>rea euro di 82,1 anni.</w:t>
      </w:r>
      <w:r w:rsidR="002A19E4" w:rsidRPr="00DE56AA">
        <w:rPr>
          <w:rFonts w:asciiTheme="minorHAnsi" w:hAnsiTheme="minorHAnsi"/>
          <w:sz w:val="22"/>
          <w:szCs w:val="22"/>
        </w:rPr>
        <w:t xml:space="preserve"> L</w:t>
      </w:r>
      <w:r w:rsidRPr="00DE56AA">
        <w:rPr>
          <w:rFonts w:asciiTheme="minorHAnsi" w:hAnsiTheme="minorHAnsi"/>
          <w:sz w:val="22"/>
          <w:szCs w:val="22"/>
        </w:rPr>
        <w:t xml:space="preserve">’Italia presenta </w:t>
      </w:r>
      <w:r w:rsidR="002A19E4" w:rsidRPr="00DE56AA">
        <w:rPr>
          <w:rFonts w:asciiTheme="minorHAnsi" w:hAnsiTheme="minorHAnsi"/>
          <w:sz w:val="22"/>
          <w:szCs w:val="22"/>
        </w:rPr>
        <w:t xml:space="preserve">inoltre </w:t>
      </w:r>
      <w:r w:rsidRPr="00DE56AA">
        <w:rPr>
          <w:rFonts w:asciiTheme="minorHAnsi" w:hAnsiTheme="minorHAnsi"/>
          <w:sz w:val="22"/>
          <w:szCs w:val="22"/>
        </w:rPr>
        <w:t>uno dei tassi di suicidi più bassi dell’UE, nonostante l’aumento registrato tra gli uomini durante la recente recessione. Inferior</w:t>
      </w:r>
      <w:r w:rsidR="00411FC5" w:rsidRPr="00DE56AA">
        <w:rPr>
          <w:rFonts w:asciiTheme="minorHAnsi" w:hAnsiTheme="minorHAnsi"/>
          <w:sz w:val="22"/>
          <w:szCs w:val="22"/>
        </w:rPr>
        <w:t>i</w:t>
      </w:r>
      <w:r w:rsidRPr="00DE56AA">
        <w:rPr>
          <w:rFonts w:asciiTheme="minorHAnsi" w:hAnsiTheme="minorHAnsi"/>
          <w:sz w:val="22"/>
          <w:szCs w:val="22"/>
        </w:rPr>
        <w:t xml:space="preserve"> alla media europea sono anche il tasso di mortalità sotto i 65 anni per malattie croniche e la diffusione di comportamenti nocivi alla salute legati all’abuso di sostanze. </w:t>
      </w:r>
      <w:r w:rsidR="009C6DDB" w:rsidRPr="00DE56AA">
        <w:rPr>
          <w:rFonts w:asciiTheme="minorHAnsi" w:hAnsiTheme="minorHAnsi"/>
          <w:sz w:val="22"/>
          <w:szCs w:val="22"/>
        </w:rPr>
        <w:t>Il t</w:t>
      </w:r>
      <w:r w:rsidR="007C45E1" w:rsidRPr="00DE56AA">
        <w:rPr>
          <w:rFonts w:asciiTheme="minorHAnsi" w:hAnsiTheme="minorHAnsi"/>
          <w:sz w:val="22"/>
          <w:szCs w:val="22"/>
        </w:rPr>
        <w:t xml:space="preserve">asso di mortalità </w:t>
      </w:r>
      <w:r w:rsidR="009C6DDB" w:rsidRPr="00DE56AA">
        <w:rPr>
          <w:rFonts w:asciiTheme="minorHAnsi" w:hAnsiTheme="minorHAnsi"/>
          <w:sz w:val="22"/>
          <w:szCs w:val="22"/>
        </w:rPr>
        <w:t>infantile, importante indicatore del livel</w:t>
      </w:r>
      <w:r w:rsidR="008F6A0A">
        <w:rPr>
          <w:rFonts w:asciiTheme="minorHAnsi" w:hAnsiTheme="minorHAnsi"/>
          <w:sz w:val="22"/>
          <w:szCs w:val="22"/>
        </w:rPr>
        <w:t>lo di sviluppo e benessere del P</w:t>
      </w:r>
      <w:r w:rsidR="009C6DDB" w:rsidRPr="00DE56AA">
        <w:rPr>
          <w:rFonts w:asciiTheme="minorHAnsi" w:hAnsiTheme="minorHAnsi"/>
          <w:sz w:val="22"/>
          <w:szCs w:val="22"/>
        </w:rPr>
        <w:t xml:space="preserve">aese, </w:t>
      </w:r>
      <w:r w:rsidR="007C45E1" w:rsidRPr="00DE56AA">
        <w:rPr>
          <w:rFonts w:asciiTheme="minorHAnsi" w:hAnsiTheme="minorHAnsi"/>
          <w:sz w:val="22"/>
          <w:szCs w:val="22"/>
        </w:rPr>
        <w:t xml:space="preserve">continua a diminuire: </w:t>
      </w:r>
      <w:r w:rsidR="009C6DDB" w:rsidRPr="00DE56AA">
        <w:rPr>
          <w:rFonts w:asciiTheme="minorHAnsi" w:hAnsiTheme="minorHAnsi"/>
          <w:sz w:val="22"/>
          <w:szCs w:val="22"/>
        </w:rPr>
        <w:t xml:space="preserve">nel 2014 </w:t>
      </w:r>
      <w:r w:rsidR="007C45E1" w:rsidRPr="00DE56AA">
        <w:rPr>
          <w:rFonts w:asciiTheme="minorHAnsi" w:hAnsiTheme="minorHAnsi"/>
          <w:sz w:val="22"/>
          <w:szCs w:val="22"/>
        </w:rPr>
        <w:t xml:space="preserve">è </w:t>
      </w:r>
      <w:r w:rsidR="009C6DDB" w:rsidRPr="00DE56AA">
        <w:rPr>
          <w:rFonts w:asciiTheme="minorHAnsi" w:hAnsiTheme="minorHAnsi"/>
          <w:sz w:val="22"/>
          <w:szCs w:val="22"/>
        </w:rPr>
        <w:t>stato del 2,8 per mi</w:t>
      </w:r>
      <w:r w:rsidR="008F6A0A">
        <w:rPr>
          <w:rFonts w:asciiTheme="minorHAnsi" w:hAnsiTheme="minorHAnsi"/>
          <w:sz w:val="22"/>
          <w:szCs w:val="22"/>
        </w:rPr>
        <w:t>lle nati vivi, tra i valori più</w:t>
      </w:r>
      <w:r w:rsidR="009C6DDB" w:rsidRPr="00DE56AA">
        <w:rPr>
          <w:rFonts w:asciiTheme="minorHAnsi" w:hAnsiTheme="minorHAnsi"/>
          <w:sz w:val="22"/>
          <w:szCs w:val="22"/>
        </w:rPr>
        <w:t xml:space="preserve"> bassi in Europa (Fonte: ultimo rapporto Istat “Noi Italia”). </w:t>
      </w:r>
      <w:r w:rsidRPr="00DE56AA">
        <w:rPr>
          <w:rFonts w:asciiTheme="minorHAnsi" w:hAnsiTheme="minorHAnsi"/>
          <w:sz w:val="22"/>
          <w:szCs w:val="22"/>
        </w:rPr>
        <w:t xml:space="preserve">Tra i punti di forza dell’Italia c’è </w:t>
      </w:r>
      <w:r w:rsidR="00EC3173" w:rsidRPr="00DE56AA">
        <w:rPr>
          <w:rFonts w:asciiTheme="minorHAnsi" w:hAnsiTheme="minorHAnsi"/>
          <w:sz w:val="22"/>
          <w:szCs w:val="22"/>
        </w:rPr>
        <w:t xml:space="preserve">inoltre </w:t>
      </w:r>
      <w:r w:rsidR="008F6A0A">
        <w:rPr>
          <w:rFonts w:asciiTheme="minorHAnsi" w:hAnsiTheme="minorHAnsi"/>
          <w:sz w:val="22"/>
          <w:szCs w:val="22"/>
        </w:rPr>
        <w:t xml:space="preserve">la copertura sanitaria </w:t>
      </w:r>
      <w:r w:rsidRPr="00DE56AA">
        <w:rPr>
          <w:rFonts w:asciiTheme="minorHAnsi" w:hAnsiTheme="minorHAnsi"/>
          <w:sz w:val="22"/>
          <w:szCs w:val="22"/>
        </w:rPr>
        <w:t>universale del SSN</w:t>
      </w:r>
      <w:r w:rsidR="00EC3173" w:rsidRPr="00DE56AA">
        <w:rPr>
          <w:rFonts w:asciiTheme="minorHAnsi" w:hAnsiTheme="minorHAnsi"/>
          <w:sz w:val="22"/>
          <w:szCs w:val="22"/>
        </w:rPr>
        <w:t>.</w:t>
      </w:r>
      <w:r w:rsidRPr="00394D03">
        <w:rPr>
          <w:rFonts w:asciiTheme="minorHAnsi" w:hAnsiTheme="minorHAnsi"/>
          <w:sz w:val="22"/>
          <w:szCs w:val="22"/>
        </w:rPr>
        <w:t xml:space="preserve"> </w:t>
      </w:r>
    </w:p>
    <w:p w:rsidR="00EB311C" w:rsidRDefault="00EB311C" w:rsidP="00E66E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7D0A33" w:rsidRPr="00394D03" w:rsidRDefault="002A19E4" w:rsidP="00E66E7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94D03">
        <w:rPr>
          <w:rFonts w:asciiTheme="minorHAnsi" w:hAnsiTheme="minorHAnsi"/>
          <w:sz w:val="22"/>
          <w:szCs w:val="22"/>
        </w:rPr>
        <w:t>Tra i punti critici</w:t>
      </w:r>
      <w:r w:rsidR="00DE56AA">
        <w:rPr>
          <w:rFonts w:asciiTheme="minorHAnsi" w:hAnsiTheme="minorHAnsi"/>
          <w:sz w:val="22"/>
          <w:szCs w:val="22"/>
        </w:rPr>
        <w:t xml:space="preserve"> </w:t>
      </w:r>
      <w:r w:rsidRPr="00394D03">
        <w:rPr>
          <w:rFonts w:asciiTheme="minorHAnsi" w:hAnsiTheme="minorHAnsi"/>
          <w:sz w:val="22"/>
          <w:szCs w:val="22"/>
        </w:rPr>
        <w:t xml:space="preserve">figurano le </w:t>
      </w:r>
      <w:r w:rsidR="007D0A33" w:rsidRPr="00394D03">
        <w:rPr>
          <w:rFonts w:asciiTheme="minorHAnsi" w:hAnsiTheme="minorHAnsi"/>
          <w:sz w:val="22"/>
          <w:szCs w:val="22"/>
        </w:rPr>
        <w:t>disuguaglianze territoriali, alcune carenze nel coordinamento delle politiche e una non ancora sufficiente e omogenea presa in carico delle problematiche sanitarie e</w:t>
      </w:r>
      <w:r w:rsidR="00EB311C" w:rsidRPr="00394D03">
        <w:rPr>
          <w:rFonts w:asciiTheme="minorHAnsi" w:hAnsiTheme="minorHAnsi"/>
          <w:sz w:val="22"/>
          <w:szCs w:val="22"/>
        </w:rPr>
        <w:t xml:space="preserve"> </w:t>
      </w:r>
      <w:r w:rsidR="007D0A33" w:rsidRPr="00394D03">
        <w:rPr>
          <w:rFonts w:asciiTheme="minorHAnsi" w:hAnsiTheme="minorHAnsi"/>
          <w:sz w:val="22"/>
          <w:szCs w:val="22"/>
        </w:rPr>
        <w:t>assistenziali legate all’invecchiamento della popolazione</w:t>
      </w:r>
      <w:r w:rsidR="002A720E" w:rsidRPr="00394D03">
        <w:rPr>
          <w:rFonts w:asciiTheme="minorHAnsi" w:hAnsiTheme="minorHAnsi"/>
          <w:sz w:val="22"/>
          <w:szCs w:val="22"/>
        </w:rPr>
        <w:t>. Tutti punti che</w:t>
      </w:r>
      <w:r w:rsidR="007D0A33" w:rsidRPr="00394D03">
        <w:rPr>
          <w:rFonts w:asciiTheme="minorHAnsi" w:hAnsiTheme="minorHAnsi"/>
          <w:sz w:val="22"/>
          <w:szCs w:val="22"/>
        </w:rPr>
        <w:t xml:space="preserve"> rappresen</w:t>
      </w:r>
      <w:r w:rsidR="00B91A65" w:rsidRPr="00394D03">
        <w:rPr>
          <w:rFonts w:asciiTheme="minorHAnsi" w:hAnsiTheme="minorHAnsi"/>
          <w:sz w:val="22"/>
          <w:szCs w:val="22"/>
        </w:rPr>
        <w:t xml:space="preserve">tano </w:t>
      </w:r>
      <w:r w:rsidR="002A720E" w:rsidRPr="00394D03">
        <w:rPr>
          <w:rFonts w:asciiTheme="minorHAnsi" w:hAnsiTheme="minorHAnsi"/>
          <w:sz w:val="22"/>
          <w:szCs w:val="22"/>
        </w:rPr>
        <w:t xml:space="preserve">ad oggi </w:t>
      </w:r>
      <w:r w:rsidR="00B91A65" w:rsidRPr="00394D03">
        <w:rPr>
          <w:rFonts w:asciiTheme="minorHAnsi" w:hAnsiTheme="minorHAnsi"/>
          <w:sz w:val="22"/>
          <w:szCs w:val="22"/>
        </w:rPr>
        <w:t>debolezze del nostro Paese.</w:t>
      </w:r>
      <w:r w:rsidR="007C45E1" w:rsidRPr="00394D03">
        <w:rPr>
          <w:rFonts w:asciiTheme="minorHAnsi" w:hAnsiTheme="minorHAnsi"/>
          <w:sz w:val="22"/>
          <w:szCs w:val="22"/>
        </w:rPr>
        <w:t xml:space="preserve"> </w:t>
      </w:r>
      <w:r w:rsidR="007D0A33" w:rsidRPr="00394D03">
        <w:rPr>
          <w:rFonts w:asciiTheme="minorHAnsi" w:hAnsiTheme="minorHAnsi"/>
          <w:sz w:val="22"/>
          <w:szCs w:val="22"/>
        </w:rPr>
        <w:t>Persistono, inoltre, le difficoltà da</w:t>
      </w:r>
      <w:r w:rsidR="007D0A33" w:rsidRPr="00394D03">
        <w:rPr>
          <w:rFonts w:asciiTheme="minorHAnsi" w:hAnsiTheme="minorHAnsi"/>
          <w:sz w:val="18"/>
          <w:szCs w:val="22"/>
        </w:rPr>
        <w:t xml:space="preserve"> </w:t>
      </w:r>
      <w:r w:rsidR="007D0A33" w:rsidRPr="00394D03">
        <w:rPr>
          <w:rFonts w:asciiTheme="minorHAnsi" w:hAnsiTheme="minorHAnsi"/>
          <w:sz w:val="22"/>
          <w:szCs w:val="22"/>
        </w:rPr>
        <w:t>parte della sanità pubblica a condurre una efficace azione di prevenzione e cura delle malattie croniche, e a prevenire la possibile rinuncia alla cura e alla diagnostica preventiva da parte di una significativa fascia di popolazione a basso reddito.</w:t>
      </w:r>
    </w:p>
    <w:p w:rsidR="002A720E" w:rsidRDefault="002A720E" w:rsidP="002A19E4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2A720E" w:rsidRDefault="002A720E" w:rsidP="002A19E4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2A720E" w:rsidRDefault="002A720E" w:rsidP="002A19E4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2A720E" w:rsidRDefault="002A720E" w:rsidP="002A19E4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2A720E" w:rsidRDefault="002A720E" w:rsidP="002A19E4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2A720E" w:rsidRDefault="002A720E" w:rsidP="002A19E4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2A720E" w:rsidRDefault="002A720E" w:rsidP="002A19E4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394D03" w:rsidRDefault="00394D03" w:rsidP="002A19E4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394D03" w:rsidRDefault="00394D03" w:rsidP="002A19E4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2A19E4" w:rsidRPr="00EB311C" w:rsidRDefault="002A19E4" w:rsidP="002A19E4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  <w:r w:rsidRPr="00EB311C">
        <w:rPr>
          <w:rFonts w:asciiTheme="minorHAnsi" w:hAnsiTheme="minorHAnsi" w:cstheme="minorHAnsi"/>
          <w:b/>
          <w:color w:val="FF0000"/>
        </w:rPr>
        <w:t xml:space="preserve">I target:  </w:t>
      </w:r>
    </w:p>
    <w:p w:rsidR="00592B72" w:rsidRPr="00EC3173" w:rsidRDefault="0082151A" w:rsidP="0082151A">
      <w:pPr>
        <w:pStyle w:val="NormaleWeb"/>
        <w:shd w:val="clear" w:color="auto" w:fill="FFFFFF"/>
        <w:spacing w:before="120"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noProof/>
          <w:sz w:val="20"/>
          <w:szCs w:val="22"/>
        </w:rPr>
        <w:drawing>
          <wp:inline distT="0" distB="0" distL="0" distR="0">
            <wp:extent cx="5723036" cy="585658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38" cy="586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B72" w:rsidRPr="00EC3173" w:rsidSect="006A6617">
      <w:headerReference w:type="default" r:id="rId9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AF" w:rsidRDefault="00DC01AF" w:rsidP="00607633">
      <w:pPr>
        <w:spacing w:after="0" w:line="240" w:lineRule="auto"/>
      </w:pPr>
      <w:r>
        <w:separator/>
      </w:r>
    </w:p>
  </w:endnote>
  <w:endnote w:type="continuationSeparator" w:id="0">
    <w:p w:rsidR="00DC01AF" w:rsidRDefault="00DC01AF" w:rsidP="0060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AF" w:rsidRDefault="00DC01AF" w:rsidP="00607633">
      <w:pPr>
        <w:spacing w:after="0" w:line="240" w:lineRule="auto"/>
      </w:pPr>
      <w:r>
        <w:separator/>
      </w:r>
    </w:p>
  </w:footnote>
  <w:footnote w:type="continuationSeparator" w:id="0">
    <w:p w:rsidR="00DC01AF" w:rsidRDefault="00DC01AF" w:rsidP="0060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633" w:rsidRDefault="006A6617">
    <w:pPr>
      <w:pStyle w:val="Intestazione"/>
    </w:pPr>
    <w:r w:rsidRPr="006A6617">
      <w:rPr>
        <w:noProof/>
        <w:lang w:eastAsia="it-IT"/>
      </w:rPr>
      <w:drawing>
        <wp:inline distT="0" distB="0" distL="0" distR="0">
          <wp:extent cx="899185" cy="894415"/>
          <wp:effectExtent l="0" t="0" r="0" b="0"/>
          <wp:docPr id="3" name="Immagine 3" descr="D:\Mariagrazia\Desktop\Asvis\Goal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iagrazia\Desktop\Asvis\Goal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151" cy="939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617" w:rsidRDefault="006A66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95941"/>
    <w:multiLevelType w:val="hybridMultilevel"/>
    <w:tmpl w:val="97E0E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09B"/>
    <w:rsid w:val="000245B0"/>
    <w:rsid w:val="00053768"/>
    <w:rsid w:val="000B5427"/>
    <w:rsid w:val="000E06FD"/>
    <w:rsid w:val="00106ECF"/>
    <w:rsid w:val="00147C72"/>
    <w:rsid w:val="002A19E4"/>
    <w:rsid w:val="002A41AA"/>
    <w:rsid w:val="002A720E"/>
    <w:rsid w:val="002B57E0"/>
    <w:rsid w:val="00381E75"/>
    <w:rsid w:val="00394D03"/>
    <w:rsid w:val="00402FBC"/>
    <w:rsid w:val="00411FC5"/>
    <w:rsid w:val="004626F3"/>
    <w:rsid w:val="00592B72"/>
    <w:rsid w:val="005E72F6"/>
    <w:rsid w:val="00607633"/>
    <w:rsid w:val="0067546C"/>
    <w:rsid w:val="006A6617"/>
    <w:rsid w:val="006B1BB8"/>
    <w:rsid w:val="00736745"/>
    <w:rsid w:val="0075509B"/>
    <w:rsid w:val="00795EB1"/>
    <w:rsid w:val="007C45E1"/>
    <w:rsid w:val="007D0A33"/>
    <w:rsid w:val="0082151A"/>
    <w:rsid w:val="008D5C1B"/>
    <w:rsid w:val="008F6A0A"/>
    <w:rsid w:val="00914D0F"/>
    <w:rsid w:val="009C6DDB"/>
    <w:rsid w:val="009D0E64"/>
    <w:rsid w:val="00A07A60"/>
    <w:rsid w:val="00A12A83"/>
    <w:rsid w:val="00A12CAC"/>
    <w:rsid w:val="00B31BFD"/>
    <w:rsid w:val="00B91A65"/>
    <w:rsid w:val="00C82D33"/>
    <w:rsid w:val="00DA2D01"/>
    <w:rsid w:val="00DC01AF"/>
    <w:rsid w:val="00DE56AA"/>
    <w:rsid w:val="00E40977"/>
    <w:rsid w:val="00E5588F"/>
    <w:rsid w:val="00E6340A"/>
    <w:rsid w:val="00E66E78"/>
    <w:rsid w:val="00EB311C"/>
    <w:rsid w:val="00EC3173"/>
    <w:rsid w:val="00ED0EE8"/>
    <w:rsid w:val="00EE06ED"/>
    <w:rsid w:val="00F42C7B"/>
    <w:rsid w:val="00F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5AEF9-8C65-4E78-8CBF-A0E77D01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57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9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5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76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633"/>
  </w:style>
  <w:style w:type="paragraph" w:styleId="Pidipagina">
    <w:name w:val="footer"/>
    <w:basedOn w:val="Normale"/>
    <w:link w:val="PidipaginaCarattere"/>
    <w:uiPriority w:val="99"/>
    <w:unhideWhenUsed/>
    <w:rsid w:val="006076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04B5-50AE-4CD7-A842-0E96F268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Romano</dc:creator>
  <cp:lastModifiedBy>Mariagrazia Martorana</cp:lastModifiedBy>
  <cp:revision>5</cp:revision>
  <dcterms:created xsi:type="dcterms:W3CDTF">2017-05-08T09:11:00Z</dcterms:created>
  <dcterms:modified xsi:type="dcterms:W3CDTF">2017-05-11T09:19:00Z</dcterms:modified>
</cp:coreProperties>
</file>