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81.799988pt;margin-top:33.079975pt;width:112.2pt;height:10.7pt;mso-position-horizontal-relative:page;mso-position-vertical-relative:page;z-index:-6472" coordorigin="9636,662" coordsize="2244,214">
            <v:rect style="position:absolute;left:9636;top:661;width:2244;height:214" filled="true" fillcolor="#008bbf" stroked="false">
              <v:fill type="solid"/>
            </v:rect>
            <v:shape style="position:absolute;left:9636;top:661;width:2244;height:214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0pt;margin-top:731.359985pt;width:113.9pt;height:10.7pt;mso-position-horizontal-relative:page;mso-position-vertical-relative:page;z-index:-6448" coordorigin="0,14627" coordsize="2278,214">
            <v:rect style="position:absolute;left:0;top:14627;width:2278;height:214" filled="true" fillcolor="#008bbf" stroked="false">
              <v:fill type="solid"/>
            </v:rect>
            <v:shape style="position:absolute;left:0;top:14627;width:2278;height:214" type="#_x0000_t75" stroked="false">
              <v:imagedata r:id="rId6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7.186859pt;margin-top:30.060324pt;width:239.4pt;height:16.650pt;mso-position-horizontal-relative:page;mso-position-vertical-relative:page;z-index:-6424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color w:val="58595B"/>
                      <w:w w:val="105"/>
                      <w:sz w:val="24"/>
                    </w:rPr>
                    <w:t>PMR – PROFESSIONAL MOBILE RADIO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625877pt;margin-top:72.037811pt;width:478.85pt;height:87.55pt;mso-position-horizontal-relative:page;mso-position-vertical-relative:page;z-index:-6400" type="#_x0000_t202" filled="false" stroked="false">
            <v:textbox inset="0,0,0,0">
              <w:txbxContent>
                <w:p>
                  <w:pPr>
                    <w:spacing w:before="34"/>
                    <w:ind w:left="20" w:right="0" w:firstLine="0"/>
                    <w:jc w:val="left"/>
                    <w:rPr>
                      <w:rFonts w:ascii="Calibri" w:hAnsi="Calibri"/>
                      <w:b/>
                      <w:sz w:val="67"/>
                    </w:rPr>
                  </w:pPr>
                  <w:r>
                    <w:rPr>
                      <w:rFonts w:ascii="Calibri" w:hAnsi="Calibri"/>
                      <w:b/>
                      <w:color w:val="008BBF"/>
                      <w:spacing w:val="-32"/>
                      <w:w w:val="110"/>
                      <w:sz w:val="67"/>
                    </w:rPr>
                    <w:t>Den</w:t>
                  </w:r>
                  <w:r>
                    <w:rPr>
                      <w:rFonts w:ascii="Calibri" w:hAnsi="Calibri"/>
                      <w:b/>
                      <w:color w:val="008BBF"/>
                      <w:spacing w:val="-65"/>
                      <w:w w:val="110"/>
                      <w:sz w:val="67"/>
                    </w:rPr>
                    <w:t> </w:t>
                  </w:r>
                  <w:r>
                    <w:rPr>
                      <w:rFonts w:ascii="Calibri" w:hAnsi="Calibri"/>
                      <w:b/>
                      <w:color w:val="008BBF"/>
                      <w:spacing w:val="-43"/>
                      <w:w w:val="110"/>
                      <w:sz w:val="67"/>
                    </w:rPr>
                    <w:t>richtigen</w:t>
                  </w:r>
                  <w:r>
                    <w:rPr>
                      <w:rFonts w:ascii="Calibri" w:hAnsi="Calibri"/>
                      <w:b/>
                      <w:color w:val="008BBF"/>
                      <w:spacing w:val="-65"/>
                      <w:w w:val="110"/>
                      <w:sz w:val="67"/>
                    </w:rPr>
                    <w:t> </w:t>
                  </w:r>
                  <w:r>
                    <w:rPr>
                      <w:rFonts w:ascii="Calibri" w:hAnsi="Calibri"/>
                      <w:b/>
                      <w:color w:val="008BBF"/>
                      <w:spacing w:val="-41"/>
                      <w:w w:val="110"/>
                      <w:sz w:val="67"/>
                    </w:rPr>
                    <w:t>zweiten</w:t>
                  </w:r>
                  <w:r>
                    <w:rPr>
                      <w:rFonts w:ascii="Calibri" w:hAnsi="Calibri"/>
                      <w:b/>
                      <w:color w:val="008BBF"/>
                      <w:spacing w:val="-64"/>
                      <w:w w:val="110"/>
                      <w:sz w:val="67"/>
                    </w:rPr>
                    <w:t> </w:t>
                  </w:r>
                  <w:r>
                    <w:rPr>
                      <w:rFonts w:ascii="Calibri" w:hAnsi="Calibri"/>
                      <w:b/>
                      <w:color w:val="008BBF"/>
                      <w:spacing w:val="-38"/>
                      <w:w w:val="110"/>
                      <w:sz w:val="67"/>
                    </w:rPr>
                    <w:t>Kanal</w:t>
                  </w:r>
                  <w:r>
                    <w:rPr>
                      <w:rFonts w:ascii="Calibri" w:hAnsi="Calibri"/>
                      <w:b/>
                      <w:color w:val="008BBF"/>
                      <w:spacing w:val="-65"/>
                      <w:w w:val="110"/>
                      <w:sz w:val="67"/>
                    </w:rPr>
                    <w:t> </w:t>
                  </w:r>
                  <w:r>
                    <w:rPr>
                      <w:rFonts w:ascii="Calibri" w:hAnsi="Calibri"/>
                      <w:b/>
                      <w:color w:val="008BBF"/>
                      <w:spacing w:val="-40"/>
                      <w:w w:val="110"/>
                      <w:sz w:val="67"/>
                    </w:rPr>
                    <w:t>wählen</w:t>
                  </w:r>
                </w:p>
                <w:p>
                  <w:pPr>
                    <w:spacing w:line="218" w:lineRule="auto" w:before="78"/>
                    <w:ind w:left="877" w:right="875" w:firstLine="0"/>
                    <w:jc w:val="center"/>
                    <w:rPr>
                      <w:rFonts w:ascii="Calibri" w:hAnsi="Calibri"/>
                      <w:b/>
                      <w:sz w:val="36"/>
                    </w:rPr>
                  </w:pPr>
                  <w:r>
                    <w:rPr>
                      <w:rFonts w:ascii="Calibri" w:hAnsi="Calibri"/>
                      <w:b/>
                      <w:color w:val="808285"/>
                      <w:spacing w:val="-12"/>
                      <w:w w:val="110"/>
                      <w:sz w:val="36"/>
                    </w:rPr>
                    <w:t>Kosten, Funktionen, </w:t>
                  </w:r>
                  <w:r>
                    <w:rPr>
                      <w:rFonts w:ascii="Calibri" w:hAnsi="Calibri"/>
                      <w:b/>
                      <w:color w:val="808285"/>
                      <w:spacing w:val="-13"/>
                      <w:w w:val="110"/>
                      <w:sz w:val="36"/>
                    </w:rPr>
                    <w:t>Zuverlässigkeit, </w:t>
                  </w:r>
                  <w:r>
                    <w:rPr>
                      <w:rFonts w:ascii="Calibri" w:hAnsi="Calibri"/>
                      <w:b/>
                      <w:color w:val="808285"/>
                      <w:spacing w:val="-12"/>
                      <w:w w:val="110"/>
                      <w:sz w:val="36"/>
                    </w:rPr>
                    <w:t>Sicherheit </w:t>
                  </w:r>
                  <w:r>
                    <w:rPr>
                      <w:rFonts w:ascii="Calibri" w:hAnsi="Calibri"/>
                      <w:b/>
                      <w:color w:val="808285"/>
                      <w:spacing w:val="-9"/>
                      <w:w w:val="110"/>
                      <w:sz w:val="36"/>
                    </w:rPr>
                    <w:t>und </w:t>
                  </w:r>
                  <w:r>
                    <w:rPr>
                      <w:rFonts w:ascii="Calibri" w:hAnsi="Calibri"/>
                      <w:b/>
                      <w:color w:val="808285"/>
                      <w:spacing w:val="-12"/>
                      <w:w w:val="110"/>
                      <w:sz w:val="36"/>
                    </w:rPr>
                    <w:t>Quality </w:t>
                  </w:r>
                  <w:r>
                    <w:rPr>
                      <w:rFonts w:ascii="Calibri" w:hAnsi="Calibri"/>
                      <w:b/>
                      <w:color w:val="808285"/>
                      <w:spacing w:val="-7"/>
                      <w:w w:val="110"/>
                      <w:sz w:val="36"/>
                    </w:rPr>
                    <w:t>of </w:t>
                  </w:r>
                  <w:r>
                    <w:rPr>
                      <w:rFonts w:ascii="Calibri" w:hAnsi="Calibri"/>
                      <w:b/>
                      <w:color w:val="808285"/>
                      <w:spacing w:val="-12"/>
                      <w:w w:val="110"/>
                      <w:sz w:val="36"/>
                    </w:rPr>
                    <w:t>Service </w:t>
                  </w:r>
                  <w:r>
                    <w:rPr>
                      <w:rFonts w:ascii="Calibri" w:hAnsi="Calibri"/>
                      <w:b/>
                      <w:color w:val="808285"/>
                      <w:spacing w:val="-9"/>
                      <w:w w:val="110"/>
                      <w:sz w:val="36"/>
                    </w:rPr>
                    <w:t>bei </w:t>
                  </w:r>
                  <w:r>
                    <w:rPr>
                      <w:rFonts w:ascii="Calibri" w:hAnsi="Calibri"/>
                      <w:b/>
                      <w:color w:val="808285"/>
                      <w:spacing w:val="-11"/>
                      <w:w w:val="110"/>
                      <w:sz w:val="36"/>
                    </w:rPr>
                    <w:t>neuen </w:t>
                  </w:r>
                  <w:r>
                    <w:rPr>
                      <w:rFonts w:ascii="Calibri" w:hAnsi="Calibri"/>
                      <w:b/>
                      <w:color w:val="808285"/>
                      <w:spacing w:val="-13"/>
                      <w:w w:val="110"/>
                      <w:sz w:val="36"/>
                    </w:rPr>
                    <w:t>LPWA-Funkstandards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688934pt;margin-top:182.330261pt;width:53.95pt;height:16.75pt;mso-position-horizontal-relative:page;mso-position-vertical-relative:page;z-index:-6376" type="#_x0000_t202" filled="false" stroked="false">
            <v:textbox inset="0,0,0,0">
              <w:txbxContent>
                <w:p>
                  <w:pPr>
                    <w:spacing w:line="314" w:lineRule="exact" w:before="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w w:val="65"/>
                      <w:sz w:val="28"/>
                    </w:rPr>
                    <w:t>Simon Flepp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174911pt;margin-top:186.998779pt;width:163.450pt;height:486.65pt;mso-position-horizontal-relative:page;mso-position-vertical-relative:page;z-index:-6352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1"/>
                  </w:pPr>
                  <w:r>
                    <w:rPr>
                      <w:color w:val="231F20"/>
                    </w:rPr>
                    <w:t>Die modernen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Alarmierungssysteme </w:t>
                  </w:r>
                  <w:r>
                    <w:rPr>
                      <w:color w:val="231F20"/>
                      <w:spacing w:val="-3"/>
                    </w:rPr>
                    <w:t>von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Blaulichtdiensten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(Feuerwehr,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Ret- </w:t>
                  </w:r>
                  <w:r>
                    <w:rPr>
                      <w:color w:val="231F20"/>
                      <w:spacing w:val="-4"/>
                      <w:w w:val="95"/>
                    </w:rPr>
                    <w:t>tungsdienst, Katastrophenschutz) </w:t>
                  </w:r>
                  <w:r>
                    <w:rPr>
                      <w:color w:val="231F20"/>
                      <w:spacing w:val="-3"/>
                      <w:w w:val="95"/>
                    </w:rPr>
                    <w:t>sen- </w:t>
                  </w:r>
                  <w:r>
                    <w:rPr>
                      <w:color w:val="231F20"/>
                    </w:rPr>
                    <w:t>den</w:t>
                  </w:r>
                  <w:r>
                    <w:rPr>
                      <w:color w:val="231F20"/>
                      <w:spacing w:val="-34"/>
                    </w:rPr>
                    <w:t> </w:t>
                  </w:r>
                  <w:r>
                    <w:rPr>
                      <w:color w:val="231F20"/>
                    </w:rPr>
                    <w:t>ihre</w:t>
                  </w:r>
                  <w:r>
                    <w:rPr>
                      <w:color w:val="231F20"/>
                      <w:spacing w:val="-33"/>
                    </w:rPr>
                    <w:t> </w:t>
                  </w:r>
                  <w:r>
                    <w:rPr>
                      <w:color w:val="231F20"/>
                    </w:rPr>
                    <w:t>Alarme</w:t>
                  </w:r>
                  <w:r>
                    <w:rPr>
                      <w:color w:val="231F20"/>
                      <w:spacing w:val="-33"/>
                    </w:rPr>
                    <w:t> </w:t>
                  </w:r>
                  <w:r>
                    <w:rPr>
                      <w:color w:val="231F20"/>
                    </w:rPr>
                    <w:t>auf</w:t>
                  </w:r>
                  <w:r>
                    <w:rPr>
                      <w:color w:val="231F20"/>
                      <w:spacing w:val="-33"/>
                    </w:rPr>
                    <w:t> </w:t>
                  </w:r>
                  <w:r>
                    <w:rPr>
                      <w:color w:val="231F20"/>
                    </w:rPr>
                    <w:t>dem</w:t>
                  </w:r>
                  <w:r>
                    <w:rPr>
                      <w:color w:val="231F20"/>
                      <w:spacing w:val="-33"/>
                    </w:rPr>
                    <w:t> </w:t>
                  </w:r>
                  <w:r>
                    <w:rPr>
                      <w:color w:val="231F20"/>
                    </w:rPr>
                    <w:t>Pocsag-Netz aus. Ergänzt werden diese oft durch zweiwegfähige Melder mit integrier- tem Mobilfunkmodul. Dieses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Geräte- konzept, das Swissphone vor rund </w:t>
                  </w:r>
                  <w:r>
                    <w:rPr>
                      <w:color w:val="231F20"/>
                      <w:w w:val="95"/>
                    </w:rPr>
                    <w:t>zehn Jahren erstmals in seine</w:t>
                  </w:r>
                  <w:r>
                    <w:rPr>
                      <w:color w:val="231F20"/>
                      <w:spacing w:val="-1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RES.Q- </w:t>
                  </w:r>
                  <w:r>
                    <w:rPr>
                      <w:color w:val="231F20"/>
                      <w:spacing w:val="-4"/>
                    </w:rPr>
                    <w:t>Terminals </w:t>
                  </w:r>
                  <w:r>
                    <w:rPr>
                      <w:color w:val="231F20"/>
                    </w:rPr>
                    <w:t>implementierte,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ermöglicht Zusatzfunktionen, die nachweislich für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mehr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Effizienz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und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Wirtschaftlich- keit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stehen.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Dazu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gehört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vor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allem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die Möglichkeit,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über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den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Rückkanal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eine Empfangsquittung oder den Bereit- schaftsstatus an die Einsatzzentrale zurückzusenden, um damit eine ge- zielte Nachalarmierung zu ermögli- chen. Das schafft die technische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Vo- </w:t>
                  </w:r>
                  <w:r>
                    <w:rPr>
                      <w:color w:val="231F20"/>
                      <w:w w:val="95"/>
                    </w:rPr>
                    <w:t>raussetzung für eine ebenso effiziente </w:t>
                  </w:r>
                  <w:r>
                    <w:rPr>
                      <w:color w:val="231F20"/>
                    </w:rPr>
                    <w:t>wie schnelle Mobilisierung der Ret- tungskräfte. Es erhöht aber auch die </w:t>
                  </w:r>
                  <w:r>
                    <w:rPr>
                      <w:color w:val="231F20"/>
                      <w:w w:val="95"/>
                    </w:rPr>
                    <w:t>Resilienz dank doppelter Übertragung </w:t>
                  </w:r>
                  <w:r>
                    <w:rPr>
                      <w:color w:val="231F20"/>
                    </w:rPr>
                    <w:t>mit anschließender technischer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Quit- tierung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und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ermöglicht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Erreichbar- keit außerhalb des Einzugsgebietes des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Pocsag-Netzes.</w:t>
                  </w:r>
                </w:p>
                <w:p>
                  <w:pPr>
                    <w:pStyle w:val="BodyText"/>
                    <w:spacing w:line="211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Über viele Jahre waren die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gängigen</w:t>
                  </w:r>
                </w:p>
                <w:p>
                  <w:pPr>
                    <w:pStyle w:val="BodyText"/>
                    <w:spacing w:line="254" w:lineRule="auto" w:before="13"/>
                  </w:pPr>
                  <w:r>
                    <w:rPr>
                      <w:color w:val="231F20"/>
                    </w:rPr>
                    <w:t>Mobilfunkstandards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(GSM,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UMTS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…) quasi konkurrenzlos. Die im Feld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be- findlichen Hybridmelder sind daher meist mit SIM-Karten der einschlägi- gen Anbieter ausgestattet. Die Blau- lichtdienste sind mit der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Zuverlässig- keit und der Netzabdeckung dieser Lösung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zufrieden.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Als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nachteilig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wer- den jedoch die kurze Batterielaufzeit und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laufenden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Kosten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für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SIM- Karte angesehen. Neue</w:t>
                  </w:r>
                  <w:r>
                    <w:rPr>
                      <w:color w:val="231F20"/>
                      <w:spacing w:val="-3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IoT-LPWAN- </w:t>
                  </w:r>
                  <w:r>
                    <w:rPr>
                      <w:color w:val="231F20"/>
                    </w:rPr>
                    <w:t>Alternativen versprechen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Abhilfe.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249847pt;margin-top:186.997757pt;width:163.450pt;height:122pt;mso-position-horizontal-relative:page;mso-position-vertical-relative:page;z-index:-6328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1"/>
                  </w:pPr>
                  <w:r>
                    <w:rPr>
                      <w:color w:val="231F20"/>
                    </w:rPr>
                    <w:t>tere </w:t>
                  </w:r>
                  <w:r>
                    <w:rPr>
                      <w:color w:val="231F20"/>
                      <w:spacing w:val="-3"/>
                    </w:rPr>
                    <w:t>Techniken </w:t>
                  </w:r>
                  <w:r>
                    <w:rPr>
                      <w:color w:val="231F20"/>
                    </w:rPr>
                    <w:t>bieten sich als mögli- che Rückkanallösungen für die Alar- mierung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ohne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SIM-Karte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an.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klas- sischen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Mobilfunkanbieter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kontern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im Bereich der </w:t>
                  </w:r>
                  <w:r>
                    <w:rPr>
                      <w:color w:val="231F20"/>
                      <w:spacing w:val="-3"/>
                    </w:rPr>
                    <w:t>IoT-Anwendungen </w:t>
                  </w:r>
                  <w:r>
                    <w:rPr>
                      <w:color w:val="231F20"/>
                    </w:rPr>
                    <w:t>mit neuen, optimierten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Kommunikations- </w:t>
                  </w:r>
                  <w:r>
                    <w:rPr>
                      <w:color w:val="231F20"/>
                      <w:w w:val="95"/>
                    </w:rPr>
                    <w:t>techniken auf </w:t>
                  </w:r>
                  <w:r>
                    <w:rPr>
                      <w:color w:val="231F20"/>
                      <w:spacing w:val="-3"/>
                      <w:w w:val="95"/>
                    </w:rPr>
                    <w:t>LTE-Basis, </w:t>
                  </w:r>
                  <w:r>
                    <w:rPr>
                      <w:color w:val="231F20"/>
                      <w:w w:val="95"/>
                    </w:rPr>
                    <w:t>z.B. </w:t>
                  </w:r>
                  <w:r>
                    <w:rPr>
                      <w:color w:val="231F20"/>
                      <w:spacing w:val="-3"/>
                      <w:w w:val="95"/>
                    </w:rPr>
                    <w:t>LTE-Cat </w:t>
                  </w:r>
                  <w:r>
                    <w:rPr>
                      <w:color w:val="231F20"/>
                    </w:rPr>
                    <w:t>NB1 und </w:t>
                  </w:r>
                  <w:r>
                    <w:rPr>
                      <w:color w:val="231F20"/>
                      <w:spacing w:val="-3"/>
                    </w:rPr>
                    <w:t>LTE-Cat </w:t>
                  </w:r>
                  <w:r>
                    <w:rPr>
                      <w:color w:val="231F20"/>
                    </w:rPr>
                    <w:t>M1. Parallel dazu werden die Kosten der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SIM-Abonne- ments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reduziert.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25844pt;margin-top:222.015244pt;width:162.85pt;height:175.5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spacing w:line="295" w:lineRule="auto" w:before="0"/>
                    <w:ind w:left="20" w:right="17" w:firstLine="529"/>
                    <w:jc w:val="right"/>
                    <w:rPr>
                      <w:sz w:val="28"/>
                    </w:rPr>
                  </w:pPr>
                  <w:r>
                    <w:rPr>
                      <w:color w:val="008BBF"/>
                      <w:spacing w:val="-3"/>
                      <w:w w:val="65"/>
                      <w:sz w:val="28"/>
                    </w:rPr>
                    <w:t>LTE-Cat </w:t>
                  </w:r>
                  <w:r>
                    <w:rPr>
                      <w:color w:val="008BBF"/>
                      <w:w w:val="65"/>
                      <w:sz w:val="28"/>
                    </w:rPr>
                    <w:t>M1 und NB1,</w:t>
                  </w:r>
                  <w:r>
                    <w:rPr>
                      <w:color w:val="008BBF"/>
                      <w:spacing w:val="2"/>
                      <w:w w:val="65"/>
                      <w:sz w:val="28"/>
                    </w:rPr>
                    <w:t> </w:t>
                  </w:r>
                  <w:r>
                    <w:rPr>
                      <w:color w:val="008BBF"/>
                      <w:w w:val="65"/>
                      <w:sz w:val="28"/>
                    </w:rPr>
                    <w:t>LoRa oder</w:t>
                  </w:r>
                  <w:r>
                    <w:rPr>
                      <w:color w:val="008BBF"/>
                      <w:w w:val="80"/>
                      <w:sz w:val="28"/>
                    </w:rPr>
                    <w:t> </w:t>
                  </w:r>
                  <w:r>
                    <w:rPr>
                      <w:color w:val="008BBF"/>
                      <w:spacing w:val="-2"/>
                      <w:w w:val="65"/>
                      <w:sz w:val="28"/>
                    </w:rPr>
                    <w:t>Sigfox:</w:t>
                  </w:r>
                  <w:r>
                    <w:rPr>
                      <w:color w:val="008BBF"/>
                      <w:spacing w:val="2"/>
                      <w:w w:val="65"/>
                      <w:sz w:val="28"/>
                    </w:rPr>
                    <w:t> </w:t>
                  </w:r>
                  <w:r>
                    <w:rPr>
                      <w:color w:val="008BBF"/>
                      <w:spacing w:val="-2"/>
                      <w:w w:val="65"/>
                      <w:sz w:val="28"/>
                    </w:rPr>
                    <w:t>Welche</w:t>
                  </w:r>
                  <w:r>
                    <w:rPr>
                      <w:color w:val="008BBF"/>
                      <w:spacing w:val="2"/>
                      <w:w w:val="65"/>
                      <w:sz w:val="28"/>
                    </w:rPr>
                    <w:t> </w:t>
                  </w:r>
                  <w:r>
                    <w:rPr>
                      <w:color w:val="008BBF"/>
                      <w:spacing w:val="-2"/>
                      <w:w w:val="65"/>
                      <w:sz w:val="28"/>
                    </w:rPr>
                    <w:t>Low-Power-Wide-</w:t>
                  </w:r>
                  <w:r>
                    <w:rPr>
                      <w:color w:val="008BBF"/>
                      <w:w w:val="72"/>
                      <w:sz w:val="28"/>
                    </w:rPr>
                    <w:t> </w:t>
                  </w:r>
                  <w:r>
                    <w:rPr>
                      <w:color w:val="008BBF"/>
                      <w:spacing w:val="-1"/>
                      <w:w w:val="65"/>
                      <w:sz w:val="28"/>
                    </w:rPr>
                    <w:t>Area-Funktechnik (LPWA)</w:t>
                  </w:r>
                  <w:r>
                    <w:rPr>
                      <w:color w:val="008BBF"/>
                      <w:spacing w:val="16"/>
                      <w:w w:val="65"/>
                      <w:sz w:val="28"/>
                    </w:rPr>
                    <w:t> </w:t>
                  </w:r>
                  <w:r>
                    <w:rPr>
                      <w:color w:val="008BBF"/>
                      <w:w w:val="65"/>
                      <w:sz w:val="28"/>
                    </w:rPr>
                    <w:t>eignet</w:t>
                  </w:r>
                  <w:r>
                    <w:rPr>
                      <w:color w:val="008BBF"/>
                      <w:spacing w:val="33"/>
                      <w:w w:val="65"/>
                      <w:sz w:val="28"/>
                    </w:rPr>
                    <w:t> </w:t>
                  </w:r>
                  <w:r>
                    <w:rPr>
                      <w:color w:val="008BBF"/>
                      <w:w w:val="65"/>
                      <w:sz w:val="28"/>
                    </w:rPr>
                    <w:t>sich</w:t>
                  </w:r>
                  <w:r>
                    <w:rPr>
                      <w:color w:val="008BBF"/>
                      <w:w w:val="69"/>
                      <w:sz w:val="28"/>
                    </w:rPr>
                    <w:t> </w:t>
                  </w:r>
                  <w:r>
                    <w:rPr>
                      <w:color w:val="008BBF"/>
                      <w:w w:val="70"/>
                      <w:sz w:val="28"/>
                    </w:rPr>
                    <w:t>in</w:t>
                  </w:r>
                  <w:r>
                    <w:rPr>
                      <w:color w:val="008BBF"/>
                      <w:spacing w:val="-12"/>
                      <w:w w:val="70"/>
                      <w:sz w:val="28"/>
                    </w:rPr>
                    <w:t> </w:t>
                  </w:r>
                  <w:r>
                    <w:rPr>
                      <w:color w:val="008BBF"/>
                      <w:w w:val="70"/>
                      <w:sz w:val="28"/>
                    </w:rPr>
                    <w:t>Zukunft</w:t>
                  </w:r>
                  <w:r>
                    <w:rPr>
                      <w:color w:val="008BBF"/>
                      <w:spacing w:val="-12"/>
                      <w:w w:val="70"/>
                      <w:sz w:val="28"/>
                    </w:rPr>
                    <w:t> </w:t>
                  </w:r>
                  <w:r>
                    <w:rPr>
                      <w:color w:val="008BBF"/>
                      <w:w w:val="70"/>
                      <w:sz w:val="28"/>
                    </w:rPr>
                    <w:t>am</w:t>
                  </w:r>
                  <w:r>
                    <w:rPr>
                      <w:color w:val="008BBF"/>
                      <w:spacing w:val="-11"/>
                      <w:w w:val="70"/>
                      <w:sz w:val="28"/>
                    </w:rPr>
                    <w:t> </w:t>
                  </w:r>
                  <w:r>
                    <w:rPr>
                      <w:color w:val="008BBF"/>
                      <w:w w:val="70"/>
                      <w:sz w:val="28"/>
                    </w:rPr>
                    <w:t>besten</w:t>
                  </w:r>
                  <w:r>
                    <w:rPr>
                      <w:color w:val="008BBF"/>
                      <w:spacing w:val="-12"/>
                      <w:w w:val="70"/>
                      <w:sz w:val="28"/>
                    </w:rPr>
                    <w:t> </w:t>
                  </w:r>
                  <w:r>
                    <w:rPr>
                      <w:color w:val="008BBF"/>
                      <w:w w:val="70"/>
                      <w:sz w:val="28"/>
                    </w:rPr>
                    <w:t>als</w:t>
                  </w:r>
                  <w:r>
                    <w:rPr>
                      <w:color w:val="008BBF"/>
                      <w:spacing w:val="-11"/>
                      <w:w w:val="70"/>
                      <w:sz w:val="28"/>
                    </w:rPr>
                    <w:t> </w:t>
                  </w:r>
                  <w:r>
                    <w:rPr>
                      <w:color w:val="008BBF"/>
                      <w:w w:val="70"/>
                      <w:sz w:val="28"/>
                    </w:rPr>
                    <w:t>redundanter</w:t>
                  </w:r>
                  <w:r>
                    <w:rPr>
                      <w:color w:val="008BBF"/>
                      <w:w w:val="80"/>
                      <w:sz w:val="28"/>
                    </w:rPr>
                    <w:t> </w:t>
                  </w:r>
                  <w:r>
                    <w:rPr>
                      <w:color w:val="008BBF"/>
                      <w:spacing w:val="-1"/>
                      <w:w w:val="70"/>
                      <w:sz w:val="28"/>
                    </w:rPr>
                    <w:t>Alarmierungskanal</w:t>
                  </w:r>
                  <w:r>
                    <w:rPr>
                      <w:color w:val="008BBF"/>
                      <w:spacing w:val="8"/>
                      <w:w w:val="70"/>
                      <w:sz w:val="28"/>
                    </w:rPr>
                    <w:t> </w:t>
                  </w:r>
                  <w:r>
                    <w:rPr>
                      <w:color w:val="008BBF"/>
                      <w:spacing w:val="-1"/>
                      <w:w w:val="70"/>
                      <w:sz w:val="28"/>
                    </w:rPr>
                    <w:t>für</w:t>
                  </w:r>
                  <w:r>
                    <w:rPr>
                      <w:color w:val="008BBF"/>
                      <w:spacing w:val="8"/>
                      <w:w w:val="70"/>
                      <w:sz w:val="28"/>
                    </w:rPr>
                    <w:t> </w:t>
                  </w:r>
                  <w:r>
                    <w:rPr>
                      <w:color w:val="008BBF"/>
                      <w:spacing w:val="-1"/>
                      <w:w w:val="70"/>
                      <w:sz w:val="28"/>
                    </w:rPr>
                    <w:t>Blaulicht-</w:t>
                  </w:r>
                  <w:r>
                    <w:rPr>
                      <w:color w:val="008BBF"/>
                      <w:w w:val="72"/>
                      <w:sz w:val="28"/>
                    </w:rPr>
                    <w:t> </w:t>
                  </w:r>
                  <w:r>
                    <w:rPr>
                      <w:color w:val="008BBF"/>
                      <w:spacing w:val="-2"/>
                      <w:w w:val="70"/>
                      <w:sz w:val="28"/>
                    </w:rPr>
                    <w:t>organisation</w:t>
                  </w:r>
                  <w:r>
                    <w:rPr>
                      <w:color w:val="008BBF"/>
                      <w:spacing w:val="-19"/>
                      <w:w w:val="70"/>
                      <w:sz w:val="28"/>
                    </w:rPr>
                    <w:t> </w:t>
                  </w:r>
                  <w:r>
                    <w:rPr>
                      <w:color w:val="008BBF"/>
                      <w:spacing w:val="-2"/>
                      <w:w w:val="70"/>
                      <w:sz w:val="28"/>
                    </w:rPr>
                    <w:t>mit</w:t>
                  </w:r>
                  <w:r>
                    <w:rPr>
                      <w:color w:val="008BBF"/>
                      <w:spacing w:val="-19"/>
                      <w:w w:val="70"/>
                      <w:sz w:val="28"/>
                    </w:rPr>
                    <w:t> </w:t>
                  </w:r>
                  <w:r>
                    <w:rPr>
                      <w:color w:val="008BBF"/>
                      <w:spacing w:val="-1"/>
                      <w:w w:val="70"/>
                      <w:sz w:val="28"/>
                    </w:rPr>
                    <w:t>Sicherheitsaufgaben</w:t>
                  </w:r>
                  <w:r>
                    <w:rPr>
                      <w:color w:val="008BBF"/>
                      <w:w w:val="69"/>
                      <w:sz w:val="28"/>
                    </w:rPr>
                    <w:t> </w:t>
                  </w:r>
                  <w:r>
                    <w:rPr>
                      <w:color w:val="008BBF"/>
                      <w:w w:val="65"/>
                      <w:sz w:val="28"/>
                    </w:rPr>
                    <w:t>(BOS)? Eine</w:t>
                  </w:r>
                  <w:r>
                    <w:rPr>
                      <w:color w:val="008BBF"/>
                      <w:spacing w:val="18"/>
                      <w:w w:val="65"/>
                      <w:sz w:val="28"/>
                    </w:rPr>
                    <w:t> </w:t>
                  </w:r>
                  <w:r>
                    <w:rPr>
                      <w:color w:val="008BBF"/>
                      <w:w w:val="65"/>
                      <w:sz w:val="28"/>
                    </w:rPr>
                    <w:t>Untersuchung</w:t>
                  </w:r>
                  <w:r>
                    <w:rPr>
                      <w:color w:val="008BBF"/>
                      <w:spacing w:val="9"/>
                      <w:w w:val="65"/>
                      <w:sz w:val="28"/>
                    </w:rPr>
                    <w:t> </w:t>
                  </w:r>
                  <w:r>
                    <w:rPr>
                      <w:color w:val="008BBF"/>
                      <w:w w:val="65"/>
                      <w:sz w:val="28"/>
                    </w:rPr>
                    <w:t>der</w:t>
                  </w:r>
                  <w:r>
                    <w:rPr>
                      <w:color w:val="008BBF"/>
                      <w:w w:val="80"/>
                      <w:sz w:val="28"/>
                    </w:rPr>
                    <w:t> </w:t>
                  </w:r>
                  <w:r>
                    <w:rPr>
                      <w:color w:val="008BBF"/>
                      <w:w w:val="65"/>
                      <w:sz w:val="28"/>
                    </w:rPr>
                    <w:t>verschiedenen</w:t>
                  </w:r>
                  <w:r>
                    <w:rPr>
                      <w:color w:val="008BBF"/>
                      <w:spacing w:val="50"/>
                      <w:w w:val="65"/>
                      <w:sz w:val="28"/>
                    </w:rPr>
                    <w:t> </w:t>
                  </w:r>
                  <w:r>
                    <w:rPr>
                      <w:color w:val="008BBF"/>
                      <w:w w:val="65"/>
                      <w:sz w:val="28"/>
                    </w:rPr>
                    <w:t>neuen  </w:t>
                  </w:r>
                  <w:r>
                    <w:rPr>
                      <w:color w:val="008BBF"/>
                      <w:spacing w:val="-3"/>
                      <w:w w:val="65"/>
                      <w:sz w:val="28"/>
                    </w:rPr>
                    <w:t>Techniken</w:t>
                  </w:r>
                  <w:r>
                    <w:rPr>
                      <w:color w:val="008BBF"/>
                      <w:spacing w:val="-7"/>
                      <w:w w:val="65"/>
                      <w:sz w:val="28"/>
                    </w:rPr>
                    <w:t> </w:t>
                  </w:r>
                  <w:r>
                    <w:rPr>
                      <w:color w:val="008BBF"/>
                      <w:w w:val="65"/>
                      <w:sz w:val="28"/>
                    </w:rPr>
                    <w:t>auf</w:t>
                  </w:r>
                </w:p>
                <w:p>
                  <w:pPr>
                    <w:spacing w:before="0"/>
                    <w:ind w:left="0" w:right="18" w:firstLine="0"/>
                    <w:jc w:val="right"/>
                    <w:rPr>
                      <w:sz w:val="28"/>
                    </w:rPr>
                  </w:pPr>
                  <w:r>
                    <w:rPr>
                      <w:color w:val="008BBF"/>
                      <w:w w:val="70"/>
                      <w:sz w:val="28"/>
                    </w:rPr>
                    <w:t>ihre</w:t>
                  </w:r>
                  <w:r>
                    <w:rPr>
                      <w:color w:val="008BBF"/>
                      <w:spacing w:val="-16"/>
                      <w:w w:val="70"/>
                      <w:sz w:val="28"/>
                    </w:rPr>
                    <w:t> </w:t>
                  </w:r>
                  <w:r>
                    <w:rPr>
                      <w:color w:val="008BBF"/>
                      <w:w w:val="70"/>
                      <w:sz w:val="28"/>
                    </w:rPr>
                    <w:t>Eignung</w:t>
                  </w:r>
                  <w:r>
                    <w:rPr>
                      <w:color w:val="008BBF"/>
                      <w:spacing w:val="-15"/>
                      <w:w w:val="70"/>
                      <w:sz w:val="28"/>
                    </w:rPr>
                    <w:t> </w:t>
                  </w:r>
                  <w:r>
                    <w:rPr>
                      <w:color w:val="008BBF"/>
                      <w:w w:val="70"/>
                      <w:sz w:val="28"/>
                    </w:rPr>
                    <w:t>sollte</w:t>
                  </w:r>
                  <w:r>
                    <w:rPr>
                      <w:color w:val="008BBF"/>
                      <w:spacing w:val="-16"/>
                      <w:w w:val="70"/>
                      <w:sz w:val="28"/>
                    </w:rPr>
                    <w:t> </w:t>
                  </w:r>
                  <w:r>
                    <w:rPr>
                      <w:color w:val="008BBF"/>
                      <w:w w:val="70"/>
                      <w:sz w:val="28"/>
                    </w:rPr>
                    <w:t>Klarheit</w:t>
                  </w:r>
                  <w:r>
                    <w:rPr>
                      <w:color w:val="008BBF"/>
                      <w:spacing w:val="-15"/>
                      <w:w w:val="70"/>
                      <w:sz w:val="28"/>
                    </w:rPr>
                    <w:t> </w:t>
                  </w:r>
                  <w:r>
                    <w:rPr>
                      <w:color w:val="008BBF"/>
                      <w:w w:val="70"/>
                      <w:sz w:val="28"/>
                    </w:rPr>
                    <w:t>bringen.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249847pt;margin-top:319.894196pt;width:163.450pt;height:390.2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spacing w:line="230" w:lineRule="auto" w:before="34"/>
                    <w:ind w:left="20" w:right="630" w:firstLine="0"/>
                    <w:jc w:val="left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color w:val="231F20"/>
                      <w:w w:val="110"/>
                      <w:sz w:val="24"/>
                    </w:rPr>
                    <w:t>Sigfox für unkritische </w:t>
                  </w:r>
                  <w:r>
                    <w:rPr>
                      <w:rFonts w:ascii="Calibri" w:hAnsi="Calibri"/>
                      <w:b/>
                      <w:color w:val="231F20"/>
                      <w:w w:val="105"/>
                      <w:sz w:val="24"/>
                    </w:rPr>
                    <w:t>IoT-Sensoranwendungen</w:t>
                  </w:r>
                </w:p>
                <w:p>
                  <w:pPr>
                    <w:pStyle w:val="BodyText"/>
                    <w:spacing w:line="254" w:lineRule="auto" w:before="150"/>
                  </w:pPr>
                  <w:r>
                    <w:rPr>
                      <w:color w:val="231F20"/>
                    </w:rPr>
                    <w:t>Der Sigfox-Standard wurde mit Blick auf einfache </w:t>
                  </w:r>
                  <w:r>
                    <w:rPr>
                      <w:color w:val="231F20"/>
                      <w:spacing w:val="-3"/>
                    </w:rPr>
                    <w:t>IoT-Anwendungen </w:t>
                  </w:r>
                  <w:r>
                    <w:rPr>
                      <w:color w:val="231F20"/>
                    </w:rPr>
                    <w:t>ent- wickelt,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d.h.,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für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viele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verteilte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Senso- ren,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sporadisch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sehr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kleine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Daten- pakete zurücksenden. Der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Protokoll- </w:t>
                  </w:r>
                  <w:r>
                    <w:rPr>
                      <w:color w:val="231F20"/>
                      <w:spacing w:val="-4"/>
                    </w:rPr>
                    <w:t>umfang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ist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mit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maximal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12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byte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Nutzer- </w:t>
                  </w:r>
                  <w:r>
                    <w:rPr>
                      <w:color w:val="231F20"/>
                    </w:rPr>
                    <w:t>daten pro Meldung sehr beschränkt (Pocsag: 100 byte und mehr). Weil das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Protokoll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stark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asymmetrisch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ist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– Sensoren liefern Daten nur in eine Richtung – ist eine Anwendung wie </w:t>
                  </w:r>
                  <w:r>
                    <w:rPr>
                      <w:color w:val="231F20"/>
                      <w:w w:val="95"/>
                    </w:rPr>
                    <w:t>die Hybridalarmierung faktisch ausge- schlossen.</w:t>
                  </w:r>
                  <w:r>
                    <w:rPr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Das</w:t>
                  </w:r>
                  <w:r>
                    <w:rPr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bedeutet:</w:t>
                  </w:r>
                  <w:r>
                    <w:rPr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Eine</w:t>
                  </w:r>
                  <w:r>
                    <w:rPr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gezielte</w:t>
                  </w:r>
                </w:p>
                <w:p>
                  <w:pPr>
                    <w:pStyle w:val="BodyText"/>
                    <w:spacing w:line="254" w:lineRule="auto"/>
                  </w:pPr>
                  <w:r>
                    <w:rPr>
                      <w:color w:val="231F20"/>
                      <w:spacing w:val="-1"/>
                      <w:w w:val="166"/>
                    </w:rPr>
                    <w:t>„</w:t>
                  </w:r>
                  <w:r>
                    <w:rPr>
                      <w:color w:val="231F20"/>
                      <w:spacing w:val="-12"/>
                      <w:w w:val="91"/>
                    </w:rPr>
                    <w:t>V</w:t>
                  </w:r>
                  <w:r>
                    <w:rPr>
                      <w:color w:val="231F20"/>
                      <w:spacing w:val="-1"/>
                      <w:w w:val="99"/>
                    </w:rPr>
                    <w:t>o</w:t>
                  </w:r>
                  <w:r>
                    <w:rPr>
                      <w:color w:val="231F20"/>
                      <w:spacing w:val="-1"/>
                      <w:w w:val="99"/>
                    </w:rPr>
                    <w:t>r</w:t>
                  </w:r>
                  <w:r>
                    <w:rPr>
                      <w:color w:val="231F20"/>
                      <w:spacing w:val="-1"/>
                      <w:w w:val="107"/>
                    </w:rPr>
                    <w:t>w</w:t>
                  </w:r>
                  <w:r>
                    <w:rPr>
                      <w:color w:val="231F20"/>
                      <w:w w:val="93"/>
                    </w:rPr>
                    <w:t>ä</w:t>
                  </w:r>
                  <w:r>
                    <w:rPr>
                      <w:color w:val="231F20"/>
                      <w:spacing w:val="-1"/>
                      <w:w w:val="93"/>
                    </w:rPr>
                    <w:t>r</w:t>
                  </w:r>
                  <w:r>
                    <w:rPr>
                      <w:color w:val="231F20"/>
                      <w:spacing w:val="-1"/>
                      <w:w w:val="119"/>
                    </w:rPr>
                    <w:t>t</w:t>
                  </w:r>
                  <w:r>
                    <w:rPr>
                      <w:color w:val="231F20"/>
                      <w:spacing w:val="-1"/>
                      <w:w w:val="77"/>
                    </w:rPr>
                    <w:t>s</w:t>
                  </w:r>
                  <w:r>
                    <w:rPr>
                      <w:color w:val="231F20"/>
                      <w:w w:val="92"/>
                    </w:rPr>
                    <w:t>a</w:t>
                  </w:r>
                  <w:r>
                    <w:rPr>
                      <w:color w:val="231F20"/>
                      <w:spacing w:val="-1"/>
                      <w:w w:val="92"/>
                    </w:rPr>
                    <w:t>l</w:t>
                  </w:r>
                  <w:r>
                    <w:rPr>
                      <w:color w:val="231F20"/>
                      <w:w w:val="93"/>
                    </w:rPr>
                    <w:t>a</w:t>
                  </w:r>
                  <w:r>
                    <w:rPr>
                      <w:color w:val="231F20"/>
                      <w:spacing w:val="-1"/>
                      <w:w w:val="93"/>
                    </w:rPr>
                    <w:t>r</w:t>
                  </w:r>
                  <w:r>
                    <w:rPr>
                      <w:color w:val="231F20"/>
                      <w:spacing w:val="-1"/>
                      <w:w w:val="99"/>
                    </w:rPr>
                    <w:t>m</w:t>
                  </w:r>
                  <w:r>
                    <w:rPr>
                      <w:color w:val="231F20"/>
                      <w:spacing w:val="-1"/>
                      <w:w w:val="99"/>
                    </w:rPr>
                    <w:t>i</w:t>
                  </w:r>
                  <w:r>
                    <w:rPr>
                      <w:color w:val="231F20"/>
                      <w:w w:val="93"/>
                    </w:rPr>
                    <w:t>e</w:t>
                  </w:r>
                  <w:r>
                    <w:rPr>
                      <w:color w:val="231F20"/>
                      <w:spacing w:val="-1"/>
                      <w:w w:val="93"/>
                    </w:rPr>
                    <w:t>r</w:t>
                  </w:r>
                  <w:r>
                    <w:rPr>
                      <w:color w:val="231F20"/>
                      <w:spacing w:val="-1"/>
                      <w:w w:val="99"/>
                    </w:rPr>
                    <w:t>ung</w:t>
                  </w:r>
                  <w:r>
                    <w:rPr>
                      <w:color w:val="231F20"/>
                      <w:w w:val="166"/>
                    </w:rPr>
                    <w:t>“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1"/>
                      <w:w w:val="99"/>
                    </w:rPr>
                    <w:t>l</w:t>
                  </w:r>
                  <w:r>
                    <w:rPr>
                      <w:color w:val="231F20"/>
                      <w:w w:val="84"/>
                    </w:rPr>
                    <w:t>ä</w:t>
                  </w:r>
                  <w:r>
                    <w:rPr>
                      <w:color w:val="231F20"/>
                      <w:spacing w:val="-1"/>
                      <w:w w:val="84"/>
                    </w:rPr>
                    <w:t>s</w:t>
                  </w:r>
                  <w:r>
                    <w:rPr>
                      <w:color w:val="231F20"/>
                      <w:spacing w:val="-1"/>
                      <w:w w:val="77"/>
                    </w:rPr>
                    <w:t>s</w:t>
                  </w:r>
                  <w:r>
                    <w:rPr>
                      <w:color w:val="231F20"/>
                      <w:w w:val="119"/>
                    </w:rPr>
                    <w:t>t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1"/>
                      <w:w w:val="77"/>
                    </w:rPr>
                    <w:t>s</w:t>
                  </w:r>
                  <w:r>
                    <w:rPr>
                      <w:color w:val="231F20"/>
                      <w:spacing w:val="-1"/>
                      <w:w w:val="99"/>
                    </w:rPr>
                    <w:t>i</w:t>
                  </w:r>
                  <w:r>
                    <w:rPr>
                      <w:color w:val="231F20"/>
                      <w:spacing w:val="-1"/>
                      <w:w w:val="88"/>
                    </w:rPr>
                    <w:t>c</w:t>
                  </w:r>
                  <w:r>
                    <w:rPr>
                      <w:color w:val="231F20"/>
                      <w:w w:val="99"/>
                    </w:rPr>
                    <w:t>h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</w:t>
                  </w:r>
                  <w:r>
                    <w:rPr>
                      <w:color w:val="231F20"/>
                      <w:spacing w:val="-1"/>
                      <w:w w:val="99"/>
                    </w:rPr>
                    <w:t>i</w:t>
                  </w:r>
                  <w:r>
                    <w:rPr>
                      <w:color w:val="231F20"/>
                      <w:w w:val="119"/>
                    </w:rPr>
                    <w:t>t </w:t>
                  </w:r>
                  <w:r>
                    <w:rPr>
                      <w:color w:val="231F20"/>
                      <w:w w:val="95"/>
                    </w:rPr>
                    <w:t>diesem Protokoll nicht realisieren.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Die- </w:t>
                  </w:r>
                  <w:r>
                    <w:rPr>
                      <w:color w:val="231F20"/>
                    </w:rPr>
                    <w:t>se Funktion wird aber insbesondere für (zukünftige) Neuinvestitionen ge- fordert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und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bietet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große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Vorteile.</w:t>
                  </w:r>
                </w:p>
                <w:p>
                  <w:pPr>
                    <w:pStyle w:val="BodyText"/>
                    <w:spacing w:line="254" w:lineRule="auto"/>
                  </w:pPr>
                  <w:r>
                    <w:rPr>
                      <w:color w:val="231F20"/>
                    </w:rPr>
                    <w:t>Weiterhin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werden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Sigfox-Daten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in </w:t>
                  </w:r>
                  <w:r>
                    <w:rPr>
                      <w:color w:val="231F20"/>
                      <w:w w:val="95"/>
                    </w:rPr>
                    <w:t>Frankreich vom privaten Anbieter zen- </w:t>
                  </w:r>
                  <w:r>
                    <w:rPr>
                      <w:color w:val="231F20"/>
                    </w:rPr>
                    <w:t>tral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gehostet,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was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aus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Sicht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der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Blau- lichtdienste unter dem Aspekt der häufig sensiblen und personenbezo- genen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Daten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unerwünscht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ist.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Zudem fallen auch da laufende (Abonne- </w:t>
                  </w:r>
                  <w:r>
                    <w:rPr>
                      <w:color w:val="231F20"/>
                      <w:w w:val="95"/>
                    </w:rPr>
                    <w:t>ment-)Kosten an. Aus diesen</w:t>
                  </w:r>
                  <w:r>
                    <w:rPr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Gründen </w:t>
                  </w:r>
                  <w:r>
                    <w:rPr>
                      <w:color w:val="231F20"/>
                      <w:spacing w:val="-3"/>
                    </w:rPr>
                    <w:t>ist,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zumindest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aus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Sicht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von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Swisspho- </w:t>
                  </w:r>
                  <w:r>
                    <w:rPr>
                      <w:color w:val="231F20"/>
                    </w:rPr>
                    <w:t>ne,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Sigfox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kein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praktikabler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Standard für die hybride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Alarmierung.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174911pt;margin-top:684.544067pt;width:163.450pt;height:98.5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231F20"/>
                      <w:w w:val="115"/>
                      <w:sz w:val="24"/>
                    </w:rPr>
                    <w:t>Markt in Bewegung</w:t>
                  </w:r>
                </w:p>
                <w:p>
                  <w:pPr>
                    <w:pStyle w:val="BodyText"/>
                    <w:spacing w:line="254" w:lineRule="auto" w:before="185"/>
                  </w:pPr>
                  <w:r>
                    <w:rPr>
                      <w:color w:val="231F20"/>
                      <w:w w:val="95"/>
                    </w:rPr>
                    <w:t>Diverse lizenzfreie LPWA-Netzproto- kolle adressieren heute das</w:t>
                  </w:r>
                  <w:r>
                    <w:rPr>
                      <w:color w:val="231F20"/>
                      <w:spacing w:val="-1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Bedürfnis, </w:t>
                  </w:r>
                  <w:r>
                    <w:rPr>
                      <w:color w:val="231F20"/>
                      <w:spacing w:val="-4"/>
                    </w:rPr>
                    <w:t>wenige </w:t>
                  </w:r>
                  <w:r>
                    <w:rPr>
                      <w:color w:val="231F20"/>
                      <w:spacing w:val="-3"/>
                    </w:rPr>
                    <w:t>Daten </w:t>
                  </w:r>
                  <w:r>
                    <w:rPr>
                      <w:color w:val="231F20"/>
                      <w:spacing w:val="-4"/>
                    </w:rPr>
                    <w:t>stromsparend </w:t>
                  </w:r>
                  <w:r>
                    <w:rPr>
                      <w:color w:val="231F20"/>
                      <w:spacing w:val="-3"/>
                    </w:rPr>
                    <w:t>über</w:t>
                  </w:r>
                  <w:r>
                    <w:rPr>
                      <w:color w:val="231F20"/>
                      <w:spacing w:val="-3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wei- </w:t>
                  </w:r>
                  <w:r>
                    <w:rPr>
                      <w:color w:val="231F20"/>
                    </w:rPr>
                    <w:t>te Distanzen zu übermitteln. Sigfox stieg als erste </w:t>
                  </w:r>
                  <w:r>
                    <w:rPr>
                      <w:color w:val="231F20"/>
                      <w:spacing w:val="-4"/>
                    </w:rPr>
                    <w:t>Technik </w:t>
                  </w:r>
                  <w:r>
                    <w:rPr>
                      <w:color w:val="231F20"/>
                    </w:rPr>
                    <w:t>in den Markt ein,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LoRaWAN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folgte.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Diese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und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wei-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249847pt;margin-top:721.009033pt;width:163.450pt;height:62.05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spacing w:line="230" w:lineRule="auto" w:before="34"/>
                    <w:ind w:left="20" w:right="0" w:firstLine="0"/>
                    <w:jc w:val="left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color w:val="231F20"/>
                      <w:spacing w:val="-7"/>
                      <w:w w:val="105"/>
                      <w:sz w:val="24"/>
                    </w:rPr>
                    <w:t>LoRaWAN: Rückmeldefunktion </w:t>
                  </w:r>
                  <w:r>
                    <w:rPr>
                      <w:rFonts w:ascii="Calibri" w:hAnsi="Calibri"/>
                      <w:b/>
                      <w:color w:val="231F20"/>
                      <w:spacing w:val="-5"/>
                      <w:w w:val="110"/>
                      <w:sz w:val="24"/>
                    </w:rPr>
                    <w:t>nur mit </w:t>
                  </w:r>
                  <w:r>
                    <w:rPr>
                      <w:rFonts w:ascii="Calibri" w:hAnsi="Calibri"/>
                      <w:b/>
                      <w:color w:val="231F20"/>
                      <w:spacing w:val="-7"/>
                      <w:w w:val="110"/>
                      <w:sz w:val="24"/>
                    </w:rPr>
                    <w:t>Einschränkungen</w:t>
                  </w:r>
                </w:p>
                <w:p>
                  <w:pPr>
                    <w:pStyle w:val="BodyText"/>
                    <w:spacing w:line="254" w:lineRule="auto" w:before="149"/>
                    <w:ind w:right="0"/>
                    <w:jc w:val="left"/>
                  </w:pPr>
                  <w:r>
                    <w:rPr>
                      <w:color w:val="231F20"/>
                      <w:w w:val="95"/>
                    </w:rPr>
                    <w:t>Es</w:t>
                  </w:r>
                  <w:r>
                    <w:rPr>
                      <w:color w:val="231F20"/>
                      <w:spacing w:val="-1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gibt</w:t>
                  </w:r>
                  <w:r>
                    <w:rPr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inzwischen</w:t>
                  </w:r>
                  <w:r>
                    <w:rPr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erste</w:t>
                  </w:r>
                  <w:r>
                    <w:rPr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Konzepte,</w:t>
                  </w:r>
                  <w:r>
                    <w:rPr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die </w:t>
                  </w:r>
                  <w:r>
                    <w:rPr>
                      <w:color w:val="231F20"/>
                      <w:spacing w:val="-5"/>
                      <w:w w:val="95"/>
                    </w:rPr>
                    <w:t>LoRaWAN </w:t>
                  </w:r>
                  <w:r>
                    <w:rPr>
                      <w:color w:val="231F20"/>
                      <w:spacing w:val="-3"/>
                      <w:w w:val="95"/>
                    </w:rPr>
                    <w:t>als </w:t>
                  </w:r>
                  <w:r>
                    <w:rPr>
                      <w:color w:val="231F20"/>
                      <w:spacing w:val="-4"/>
                      <w:w w:val="95"/>
                    </w:rPr>
                    <w:t>Rückfallkanal</w:t>
                  </w:r>
                  <w:r>
                    <w:rPr>
                      <w:color w:val="231F20"/>
                      <w:spacing w:val="-6"/>
                      <w:w w:val="95"/>
                    </w:rPr>
                    <w:t> </w:t>
                  </w:r>
                  <w:r>
                    <w:rPr>
                      <w:color w:val="231F20"/>
                      <w:spacing w:val="-4"/>
                      <w:w w:val="95"/>
                    </w:rPr>
                    <w:t>vorsehen.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099182pt;margin-top:751.974426pt;width:163.2pt;height:29.85pt;mso-position-horizontal-relative:page;mso-position-vertical-relative:page;z-index:-6208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both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color w:val="231F20"/>
                      <w:w w:val="105"/>
                      <w:sz w:val="16"/>
                    </w:rPr>
                    <w:t>Simon Flepp ist Leiter Hardware- &amp; Firmware- </w:t>
                  </w:r>
                  <w:r>
                    <w:rPr>
                      <w:rFonts w:ascii="Calibri"/>
                      <w:i/>
                      <w:color w:val="231F20"/>
                      <w:w w:val="105"/>
                      <w:sz w:val="16"/>
                    </w:rPr>
                    <w:t>Entwicklung Swissphone bei der Swissphone Wireless AG in Samstagern, Schweiz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471802pt;margin-top:804.039185pt;width:13.1pt;height:12.6pt;mso-position-horizontal-relative:page;mso-position-vertical-relative:page;z-index:-61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right="0"/>
                    <w:jc w:val="left"/>
                  </w:pPr>
                  <w:r>
                    <w:rPr>
                      <w:color w:val="231F20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684982pt;margin-top:805.973511pt;width:37.3pt;height:10.5pt;mso-position-horizontal-relative:page;mso-position-vertical-relative:page;z-index:-6160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w w:val="95"/>
                      <w:sz w:val="16"/>
                    </w:rPr>
                    <w:t>NET</w:t>
                  </w:r>
                  <w:r>
                    <w:rPr>
                      <w:color w:val="231F20"/>
                      <w:spacing w:val="-17"/>
                      <w:w w:val="95"/>
                      <w:sz w:val="16"/>
                    </w:rPr>
                    <w:t> </w:t>
                  </w:r>
                  <w:r>
                    <w:rPr>
                      <w:color w:val="231F20"/>
                      <w:w w:val="95"/>
                      <w:sz w:val="16"/>
                    </w:rPr>
                    <w:t>12/18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31.359985pt;width:113.9pt;height:10.7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right="0"/>
                    <w:jc w:val="lef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799988pt;margin-top:33.079975pt;width:112.2pt;height:10.7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right="0"/>
                    <w:jc w:val="lef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top="600" w:bottom="280" w:left="660" w:right="6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33.079975pt;width:113.4pt;height:10.7pt;mso-position-horizontal-relative:page;mso-position-vertical-relative:page;z-index:-6088" coordorigin="0,662" coordsize="2268,214">
            <v:rect style="position:absolute;left:0;top:661;width:2268;height:214" filled="true" fillcolor="#008bbf" stroked="false">
              <v:fill type="solid"/>
            </v:rect>
            <v:shape style="position:absolute;left:0;top:661;width:2268;height:214" type="#_x0000_t75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215.715195pt;margin-top:79.661217pt;width:339.15pt;height:204.8pt;mso-position-horizontal-relative:page;mso-position-vertical-relative:page;z-index:-6064" coordorigin="4314,1593" coordsize="6783,4096">
            <v:shape style="position:absolute;left:4330;top:1609;width:6751;height:4064" type="#_x0000_t75" stroked="false">
              <v:imagedata r:id="rId8" o:title=""/>
            </v:shape>
            <v:rect style="position:absolute;left:4322;top:1601;width:6767;height:4080" filled="false" stroked="true" strokeweight=".8pt" strokecolor="#808285">
              <v:stroke dashstyle="solid"/>
            </v:rect>
            <w10:wrap type="none"/>
          </v:group>
        </w:pict>
      </w:r>
      <w:r>
        <w:rPr/>
        <w:pict>
          <v:shape style="position:absolute;margin-left:38.685284pt;margin-top:32.076324pt;width:132.35pt;height:14.65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spacing w:line="272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58595B"/>
                      <w:w w:val="70"/>
                      <w:sz w:val="24"/>
                    </w:rPr>
                    <w:t>Den</w:t>
                  </w:r>
                  <w:r>
                    <w:rPr>
                      <w:color w:val="58595B"/>
                      <w:spacing w:val="-17"/>
                      <w:w w:val="70"/>
                      <w:sz w:val="24"/>
                    </w:rPr>
                    <w:t> </w:t>
                  </w:r>
                  <w:r>
                    <w:rPr>
                      <w:color w:val="58595B"/>
                      <w:w w:val="70"/>
                      <w:sz w:val="24"/>
                    </w:rPr>
                    <w:t>richtigen</w:t>
                  </w:r>
                  <w:r>
                    <w:rPr>
                      <w:color w:val="58595B"/>
                      <w:spacing w:val="-17"/>
                      <w:w w:val="70"/>
                      <w:sz w:val="24"/>
                    </w:rPr>
                    <w:t> </w:t>
                  </w:r>
                  <w:r>
                    <w:rPr>
                      <w:color w:val="58595B"/>
                      <w:w w:val="70"/>
                      <w:sz w:val="24"/>
                    </w:rPr>
                    <w:t>zweiten</w:t>
                  </w:r>
                  <w:r>
                    <w:rPr>
                      <w:color w:val="58595B"/>
                      <w:spacing w:val="-16"/>
                      <w:w w:val="70"/>
                      <w:sz w:val="24"/>
                    </w:rPr>
                    <w:t> </w:t>
                  </w:r>
                  <w:r>
                    <w:rPr>
                      <w:color w:val="58595B"/>
                      <w:w w:val="70"/>
                      <w:sz w:val="24"/>
                    </w:rPr>
                    <w:t>Kanal</w:t>
                  </w:r>
                  <w:r>
                    <w:rPr>
                      <w:color w:val="58595B"/>
                      <w:spacing w:val="-17"/>
                      <w:w w:val="70"/>
                      <w:sz w:val="24"/>
                    </w:rPr>
                    <w:t> </w:t>
                  </w:r>
                  <w:r>
                    <w:rPr>
                      <w:color w:val="58595B"/>
                      <w:w w:val="70"/>
                      <w:sz w:val="24"/>
                    </w:rPr>
                    <w:t>wählen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050285pt;margin-top:77.603928pt;width:163.2pt;height:705.4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1"/>
                  </w:pPr>
                  <w:r>
                    <w:rPr>
                      <w:color w:val="231F20"/>
                    </w:rPr>
                    <w:t>Verschiedene Marktteilnehmer sind </w:t>
                  </w:r>
                  <w:r>
                    <w:rPr>
                      <w:color w:val="231F20"/>
                      <w:w w:val="95"/>
                    </w:rPr>
                    <w:t>bestrebt,</w:t>
                  </w:r>
                  <w:r>
                    <w:rPr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eigene</w:t>
                  </w:r>
                  <w:r>
                    <w:rPr>
                      <w:color w:val="231F20"/>
                      <w:spacing w:val="-1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LoRaWAN-Netze</w:t>
                  </w:r>
                  <w:r>
                    <w:rPr>
                      <w:color w:val="231F20"/>
                      <w:spacing w:val="-1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auf- </w:t>
                  </w:r>
                  <w:r>
                    <w:rPr>
                      <w:color w:val="231F20"/>
                    </w:rPr>
                    <w:t>zubauen, um ihre Services unter an- derem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auch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den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Rettungskräften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an- zubieten. Zu welchen Konditionen dies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möglich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sein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wird,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muss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sich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erst zeigen.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Allerdings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gelten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auch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für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den LoRaWAN-Funkstandard aus Sicht von Swissphone entscheidende Ein- schränkungen, insbesondere für die Anwendung der hybriden Alarmie- rung.</w:t>
                  </w:r>
                </w:p>
                <w:p>
                  <w:pPr>
                    <w:pStyle w:val="BodyText"/>
                    <w:spacing w:line="254" w:lineRule="auto"/>
                  </w:pPr>
                  <w:r>
                    <w:rPr>
                      <w:color w:val="231F20"/>
                    </w:rPr>
                    <w:t>Ähnlich wie Sigfox wurde LoRaWAN primär für statische Sensoranwen- dungen optimiert. Ein geschütztes </w:t>
                  </w:r>
                  <w:r>
                    <w:rPr>
                      <w:color w:val="231F20"/>
                      <w:spacing w:val="-3"/>
                    </w:rPr>
                    <w:t>Funkverfahren macht LoRa </w:t>
                  </w:r>
                  <w:r>
                    <w:rPr>
                      <w:color w:val="231F20"/>
                      <w:spacing w:val="-4"/>
                    </w:rPr>
                    <w:t>robuster </w:t>
                  </w:r>
                  <w:r>
                    <w:rPr>
                      <w:color w:val="231F20"/>
                      <w:spacing w:val="-3"/>
                    </w:rPr>
                    <w:t>gegenüber </w:t>
                  </w:r>
                  <w:r>
                    <w:rPr>
                      <w:color w:val="231F20"/>
                    </w:rPr>
                    <w:t>vorhandenen Störungen und ermöglicht bei sehr tiefer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Daten- rate eine </w:t>
                  </w:r>
                  <w:r>
                    <w:rPr>
                      <w:color w:val="231F20"/>
                      <w:spacing w:val="-3"/>
                    </w:rPr>
                    <w:t>hohe </w:t>
                  </w:r>
                  <w:r>
                    <w:rPr>
                      <w:color w:val="231F20"/>
                      <w:spacing w:val="-4"/>
                    </w:rPr>
                    <w:t>Reichweite. </w:t>
                  </w:r>
                  <w:r>
                    <w:rPr>
                      <w:color w:val="231F20"/>
                      <w:spacing w:val="-3"/>
                    </w:rPr>
                    <w:t>Auch </w:t>
                  </w:r>
                  <w:r>
                    <w:rPr>
                      <w:color w:val="231F20"/>
                      <w:spacing w:val="-4"/>
                    </w:rPr>
                    <w:t>limi- </w:t>
                  </w:r>
                  <w:r>
                    <w:rPr>
                      <w:color w:val="231F20"/>
                      <w:spacing w:val="-4"/>
                      <w:w w:val="95"/>
                    </w:rPr>
                    <w:t>tierte </w:t>
                  </w:r>
                  <w:r>
                    <w:rPr>
                      <w:color w:val="231F20"/>
                      <w:w w:val="95"/>
                    </w:rPr>
                    <w:t>Sicherheitsmerkmale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(Verschlüs- </w:t>
                  </w:r>
                  <w:r>
                    <w:rPr>
                      <w:color w:val="231F20"/>
                    </w:rPr>
                    <w:t>selung) sind vorgesehen. </w:t>
                  </w:r>
                  <w:r>
                    <w:rPr>
                      <w:color w:val="231F20"/>
                      <w:spacing w:val="-3"/>
                    </w:rPr>
                    <w:t>Typischer- </w:t>
                  </w:r>
                  <w:r>
                    <w:rPr>
                      <w:color w:val="231F20"/>
                    </w:rPr>
                    <w:t>weise stehen pro Meldung für den Nutzer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weniger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als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51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byte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zur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Verfü- </w:t>
                  </w:r>
                  <w:r>
                    <w:rPr>
                      <w:color w:val="231F20"/>
                    </w:rPr>
                    <w:t>gung.</w:t>
                  </w:r>
                </w:p>
                <w:p>
                  <w:pPr>
                    <w:pStyle w:val="BodyText"/>
                    <w:spacing w:line="254" w:lineRule="auto"/>
                  </w:pPr>
                  <w:r>
                    <w:rPr>
                      <w:color w:val="231F20"/>
                      <w:spacing w:val="-3"/>
                    </w:rPr>
                    <w:t>Die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Schwächen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für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die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Rückkanal-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und </w:t>
                  </w:r>
                  <w:r>
                    <w:rPr>
                      <w:color w:val="231F20"/>
                      <w:w w:val="95"/>
                    </w:rPr>
                    <w:t>Hybridanwendung zeigen sich erst bei der Detailbetrachtung des LoRaWAN- </w:t>
                  </w:r>
                  <w:r>
                    <w:rPr>
                      <w:color w:val="231F20"/>
                    </w:rPr>
                    <w:t>Protokolls.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Im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einfachsten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und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strom- sparendsten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Fall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werden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Sensoren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in der Geräteklasse A betrieben.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Dabei wird der Datenaustausch jedoch im- mer nur seitens Endgerät gestartet. Der Zeitpunkt ist unkoordiniert, die Kollisionsgefahr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hoch.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Sollen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Endge- räte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innerhalb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einer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für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Netz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nütz- </w:t>
                  </w:r>
                  <w:r>
                    <w:rPr>
                      <w:color w:val="231F20"/>
                      <w:w w:val="95"/>
                    </w:rPr>
                    <w:t>lichen Frist adressiert werden können, muss faktisch die Geräteklasse B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oder </w:t>
                  </w:r>
                  <w:r>
                    <w:rPr>
                      <w:color w:val="231F20"/>
                    </w:rPr>
                    <w:t>C gewählt werden, was den Strom- verbrauch stark erhöht und je nach Netz gar nicht unterstützt wird. Eine </w:t>
                  </w:r>
                  <w:r>
                    <w:rPr>
                      <w:color w:val="231F20"/>
                      <w:w w:val="95"/>
                    </w:rPr>
                    <w:t>gleichzeitige Adressierung vieler End- </w:t>
                  </w:r>
                  <w:r>
                    <w:rPr>
                      <w:color w:val="231F20"/>
                    </w:rPr>
                    <w:t>geräte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ist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nicht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oder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nur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sehr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bedingt möglich. Da das Protokoll primär für statische Anwendungen konzipiert wurde,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fehlen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zudem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effiziente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Funk- tionsmechanismen für die robuste und zuverlässige Datenübermittlung von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mobilen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bzw.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portablen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Endgerä- ten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wie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z.B.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Pagern.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Müssen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Funktio- nen für die Bestätigung der Aussen- dung oder die laufende Anpassung von Sendeleistung und Datenrate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im Netz koordiniert werden, sinkt der mögliche Durchsatz drastisch bei </w:t>
                  </w:r>
                  <w:r>
                    <w:rPr>
                      <w:color w:val="231F20"/>
                      <w:w w:val="95"/>
                    </w:rPr>
                    <w:t>gleichzeitig stark verringerter Batterie- </w:t>
                  </w:r>
                  <w:r>
                    <w:rPr>
                      <w:color w:val="231F20"/>
                    </w:rPr>
                    <w:t>laufzeit der einzelnen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Geräte.</w:t>
                  </w:r>
                </w:p>
                <w:p>
                  <w:pPr>
                    <w:pStyle w:val="BodyText"/>
                    <w:spacing w:line="208" w:lineRule="exact"/>
                    <w:ind w:right="0"/>
                  </w:pPr>
                  <w:r>
                    <w:rPr>
                      <w:color w:val="231F20"/>
                      <w:w w:val="95"/>
                    </w:rPr>
                    <w:t>Einfache   Rückkanallösungen</w:t>
                  </w:r>
                  <w:r>
                    <w:rPr>
                      <w:color w:val="231F20"/>
                      <w:spacing w:val="4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lassen</w:t>
                  </w:r>
                </w:p>
                <w:p>
                  <w:pPr>
                    <w:pStyle w:val="BodyText"/>
                    <w:ind w:right="0"/>
                  </w:pPr>
                  <w:r>
                    <w:rPr>
                      <w:color w:val="231F20"/>
                    </w:rPr>
                    <w:t>sich mit LoRaWAN im Einzelfall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383911pt;margin-top:287.328094pt;width:219.05pt;height:10pt;mso-position-horizontal-relative:page;mso-position-vertical-relative:page;z-index:-599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Calibri" w:hAnsi="Calibri"/>
                      <w:i/>
                      <w:sz w:val="16"/>
                    </w:rPr>
                  </w:pPr>
                  <w:r>
                    <w:rPr>
                      <w:rFonts w:ascii="Calibri" w:hAnsi="Calibri"/>
                      <w:i/>
                      <w:color w:val="231F20"/>
                      <w:w w:val="105"/>
                      <w:sz w:val="16"/>
                    </w:rPr>
                    <w:t>Relative Bewertung gängiger Mobilfunk- und LPWAN-Techniken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4021pt;margin-top:308.531738pt;width:163.2pt;height:85.55pt;mso-position-horizontal-relative:page;mso-position-vertical-relative:page;z-index:-5968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1"/>
                  </w:pPr>
                  <w:r>
                    <w:rPr>
                      <w:color w:val="231F20"/>
                      <w:w w:val="95"/>
                    </w:rPr>
                    <w:t>mit reduzierten Ansprüchen sicherlich umsetzen.</w:t>
                  </w:r>
                  <w:r>
                    <w:rPr>
                      <w:color w:val="231F20"/>
                      <w:spacing w:val="-1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Der</w:t>
                  </w:r>
                  <w:r>
                    <w:rPr>
                      <w:color w:val="231F20"/>
                      <w:spacing w:val="-1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robuste</w:t>
                  </w:r>
                  <w:r>
                    <w:rPr>
                      <w:color w:val="231F20"/>
                      <w:spacing w:val="-1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und</w:t>
                  </w:r>
                  <w:r>
                    <w:rPr>
                      <w:color w:val="231F20"/>
                      <w:spacing w:val="-1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zuverlässi- </w:t>
                  </w:r>
                  <w:r>
                    <w:rPr>
                      <w:color w:val="231F20"/>
                    </w:rPr>
                    <w:t>ge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Aufbau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einer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effizienten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Zweiwege- </w:t>
                  </w:r>
                  <w:r>
                    <w:rPr>
                      <w:color w:val="231F20"/>
                    </w:rPr>
                    <w:t>kommunikation für die hybride Alar- mierung von Blaulichtorganisationen ist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mit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dem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aktuellen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LoRaWAN-Pro- tokoll jedoch nicht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absehbar.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30829pt;margin-top:308.541107pt;width:163.2pt;height:158.450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1"/>
                    <w:ind w:right="18"/>
                  </w:pPr>
                  <w:r>
                    <w:rPr>
                      <w:color w:val="231F20"/>
                    </w:rPr>
                    <w:t>steigen dadurch erheblich – diese Schwächen sind für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Rettungsdienste inakzeptabel.</w:t>
                  </w:r>
                </w:p>
                <w:p>
                  <w:pPr>
                    <w:pStyle w:val="BodyText"/>
                    <w:spacing w:line="254" w:lineRule="auto"/>
                  </w:pPr>
                  <w:r>
                    <w:rPr>
                      <w:color w:val="231F20"/>
                      <w:w w:val="95"/>
                    </w:rPr>
                    <w:t>Anwender von LoRaWAN können die- </w:t>
                  </w:r>
                  <w:r>
                    <w:rPr>
                      <w:color w:val="231F20"/>
                    </w:rPr>
                    <w:t>sen Nachteil teilweise umgehen, in- dem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sie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ein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separates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„privates“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Netz mit eigenen Basisstationen (Gate- ways) und der zugehörigen </w:t>
                  </w:r>
                  <w:r>
                    <w:rPr>
                      <w:color w:val="231F20"/>
                      <w:spacing w:val="-4"/>
                    </w:rPr>
                    <w:t>IT-Infra- </w:t>
                  </w:r>
                  <w:r>
                    <w:rPr>
                      <w:color w:val="231F20"/>
                    </w:rPr>
                    <w:t>struktur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aufbauen.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aber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treibt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die Kosten,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auch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für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Wartung,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schnell in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Höhe,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u.a.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weil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LoRaWAN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eine </w:t>
                  </w:r>
                  <w:r>
                    <w:rPr>
                      <w:color w:val="231F20"/>
                      <w:w w:val="95"/>
                    </w:rPr>
                    <w:t>vergleichsweise höhere Dichte an Ga- teways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benötigt</w:t>
                  </w:r>
                  <w:r>
                    <w:rPr>
                      <w:color w:val="231F20"/>
                      <w:spacing w:val="-2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als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z.B.</w:t>
                  </w:r>
                  <w:r>
                    <w:rPr>
                      <w:color w:val="231F20"/>
                      <w:spacing w:val="-2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Pocsag-Netze.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40912pt;margin-top:404.979187pt;width:163.2pt;height:378.05pt;mso-position-horizontal-relative:page;mso-position-vertical-relative:page;z-index:-5920" type="#_x0000_t202" filled="false" stroked="false">
            <v:textbox inset="0,0,0,0">
              <w:txbxContent>
                <w:p>
                  <w:pPr>
                    <w:spacing w:line="230" w:lineRule="auto" w:before="34"/>
                    <w:ind w:left="20" w:right="35" w:firstLine="0"/>
                    <w:jc w:val="both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color w:val="231F20"/>
                      <w:spacing w:val="-8"/>
                      <w:w w:val="110"/>
                      <w:sz w:val="24"/>
                    </w:rPr>
                    <w:t>Öffentliches </w:t>
                  </w:r>
                  <w:r>
                    <w:rPr>
                      <w:rFonts w:ascii="Calibri" w:hAnsi="Calibri"/>
                      <w:b/>
                      <w:color w:val="231F20"/>
                      <w:spacing w:val="-6"/>
                      <w:w w:val="110"/>
                      <w:sz w:val="24"/>
                    </w:rPr>
                    <w:t>oder </w:t>
                  </w:r>
                  <w:r>
                    <w:rPr>
                      <w:rFonts w:ascii="Calibri" w:hAnsi="Calibri"/>
                      <w:b/>
                      <w:color w:val="231F20"/>
                      <w:spacing w:val="-7"/>
                      <w:w w:val="110"/>
                      <w:sz w:val="24"/>
                    </w:rPr>
                    <w:t>privates </w:t>
                  </w:r>
                  <w:r>
                    <w:rPr>
                      <w:rFonts w:ascii="Calibri" w:hAnsi="Calibri"/>
                      <w:b/>
                      <w:color w:val="231F20"/>
                      <w:spacing w:val="-6"/>
                      <w:w w:val="110"/>
                      <w:sz w:val="24"/>
                    </w:rPr>
                    <w:t>Netz </w:t>
                  </w:r>
                  <w:r>
                    <w:rPr>
                      <w:rFonts w:ascii="Calibri" w:hAnsi="Calibri"/>
                      <w:b/>
                      <w:color w:val="231F20"/>
                      <w:spacing w:val="-4"/>
                      <w:w w:val="110"/>
                      <w:sz w:val="24"/>
                    </w:rPr>
                    <w:t>im </w:t>
                  </w:r>
                  <w:r>
                    <w:rPr>
                      <w:rFonts w:ascii="Calibri" w:hAnsi="Calibri"/>
                      <w:b/>
                      <w:color w:val="231F20"/>
                      <w:spacing w:val="-7"/>
                      <w:w w:val="110"/>
                      <w:sz w:val="24"/>
                    </w:rPr>
                    <w:t>lizenzfreien Spektrum</w:t>
                  </w:r>
                </w:p>
                <w:p>
                  <w:pPr>
                    <w:pStyle w:val="BodyText"/>
                    <w:spacing w:line="254" w:lineRule="auto" w:before="150"/>
                  </w:pPr>
                  <w:r>
                    <w:rPr>
                      <w:color w:val="231F20"/>
                      <w:w w:val="95"/>
                    </w:rPr>
                    <w:t>Bei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LoRaWAN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und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Sigfox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ist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insbeson- </w:t>
                  </w:r>
                  <w:r>
                    <w:rPr>
                      <w:color w:val="231F20"/>
                    </w:rPr>
                    <w:t>dere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zu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beachten,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dass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diese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Netze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in </w:t>
                  </w:r>
                  <w:r>
                    <w:rPr>
                      <w:color w:val="231F20"/>
                      <w:spacing w:val="-4"/>
                      <w:w w:val="95"/>
                    </w:rPr>
                    <w:t>lizenzfreien, offenen Frequenzbändern </w:t>
                  </w:r>
                  <w:r>
                    <w:rPr>
                      <w:color w:val="231F20"/>
                    </w:rPr>
                    <w:t>(ISM 868 MHz) betrieben werden </w:t>
                  </w:r>
                  <w:r>
                    <w:rPr>
                      <w:color w:val="231F20"/>
                      <w:w w:val="95"/>
                    </w:rPr>
                    <w:t>müssen. Bandbreite, Leistung und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ins- </w:t>
                  </w:r>
                  <w:r>
                    <w:rPr>
                      <w:color w:val="231F20"/>
                    </w:rPr>
                    <w:t>besondere Sendezeit (typ. 1 %) sind </w:t>
                  </w:r>
                  <w:r>
                    <w:rPr>
                      <w:color w:val="231F20"/>
                      <w:spacing w:val="-6"/>
                      <w:w w:val="95"/>
                    </w:rPr>
                    <w:t>regulatorisch </w:t>
                  </w:r>
                  <w:r>
                    <w:rPr>
                      <w:color w:val="231F20"/>
                      <w:spacing w:val="-5"/>
                      <w:w w:val="95"/>
                    </w:rPr>
                    <w:t>stark </w:t>
                  </w:r>
                  <w:r>
                    <w:rPr>
                      <w:color w:val="231F20"/>
                      <w:spacing w:val="-6"/>
                      <w:w w:val="95"/>
                    </w:rPr>
                    <w:t>begrenzt. </w:t>
                  </w:r>
                  <w:r>
                    <w:rPr>
                      <w:color w:val="231F20"/>
                      <w:spacing w:val="-5"/>
                      <w:w w:val="95"/>
                    </w:rPr>
                    <w:t>Viele Funk- </w:t>
                  </w:r>
                  <w:r>
                    <w:rPr>
                      <w:color w:val="231F20"/>
                      <w:w w:val="95"/>
                    </w:rPr>
                    <w:t>anwendungen können die beschränk- ten Ressourcen unkoordiniert nutzen. Die Funktionalität und Zuverlässigkeit </w:t>
                  </w:r>
                  <w:r>
                    <w:rPr>
                      <w:color w:val="231F20"/>
                    </w:rPr>
                    <w:t>des Netzes kann also durch unkon- trollierbare Störfaktoren relativ ein- fach und </w:t>
                  </w:r>
                  <w:r>
                    <w:rPr>
                      <w:color w:val="231F20"/>
                      <w:spacing w:val="-3"/>
                    </w:rPr>
                    <w:t>dafür </w:t>
                  </w:r>
                  <w:r>
                    <w:rPr>
                      <w:color w:val="231F20"/>
                    </w:rPr>
                    <w:t>um so </w:t>
                  </w:r>
                  <w:r>
                    <w:rPr>
                      <w:color w:val="231F20"/>
                      <w:spacing w:val="-3"/>
                    </w:rPr>
                    <w:t>stärker beein- </w:t>
                  </w:r>
                  <w:r>
                    <w:rPr>
                      <w:color w:val="231F20"/>
                      <w:spacing w:val="-4"/>
                    </w:rPr>
                    <w:t>trächtigt </w:t>
                  </w:r>
                  <w:r>
                    <w:rPr>
                      <w:color w:val="231F20"/>
                      <w:spacing w:val="-3"/>
                    </w:rPr>
                    <w:t>werden. </w:t>
                  </w:r>
                  <w:r>
                    <w:rPr>
                      <w:color w:val="231F20"/>
                    </w:rPr>
                    <w:t>Mit zunehmender </w:t>
                  </w:r>
                  <w:r>
                    <w:rPr>
                      <w:color w:val="231F20"/>
                      <w:spacing w:val="-2"/>
                      <w:w w:val="95"/>
                    </w:rPr>
                    <w:t>Verbreitung </w:t>
                  </w:r>
                  <w:r>
                    <w:rPr>
                      <w:color w:val="231F20"/>
                      <w:w w:val="95"/>
                    </w:rPr>
                    <w:t>der lizenzfreien </w:t>
                  </w:r>
                  <w:r>
                    <w:rPr>
                      <w:color w:val="231F20"/>
                      <w:spacing w:val="-3"/>
                      <w:w w:val="95"/>
                    </w:rPr>
                    <w:t>Techniken </w:t>
                  </w:r>
                  <w:r>
                    <w:rPr>
                      <w:color w:val="231F20"/>
                      <w:w w:val="95"/>
                    </w:rPr>
                    <w:t>wird</w:t>
                  </w:r>
                  <w:r>
                    <w:rPr>
                      <w:color w:val="231F20"/>
                      <w:spacing w:val="-1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sich</w:t>
                  </w:r>
                  <w:r>
                    <w:rPr>
                      <w:color w:val="231F20"/>
                      <w:spacing w:val="-1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das</w:t>
                  </w:r>
                  <w:r>
                    <w:rPr>
                      <w:color w:val="231F20"/>
                      <w:spacing w:val="-1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Problem</w:t>
                  </w:r>
                  <w:r>
                    <w:rPr>
                      <w:color w:val="231F20"/>
                      <w:spacing w:val="-1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weiter</w:t>
                  </w:r>
                  <w:r>
                    <w:rPr>
                      <w:color w:val="231F20"/>
                      <w:spacing w:val="-1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verschär- </w:t>
                  </w:r>
                  <w:r>
                    <w:rPr>
                      <w:color w:val="231F20"/>
                    </w:rPr>
                    <w:t>fen.</w:t>
                  </w:r>
                </w:p>
                <w:p>
                  <w:pPr>
                    <w:pStyle w:val="BodyText"/>
                    <w:spacing w:line="218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Wird der Rückkanal zudem über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</w:rPr>
                    <w:t>ein</w:t>
                  </w:r>
                </w:p>
                <w:p>
                  <w:pPr>
                    <w:pStyle w:val="BodyText"/>
                    <w:spacing w:line="254" w:lineRule="auto" w:before="13"/>
                  </w:pPr>
                  <w:r>
                    <w:rPr>
                      <w:color w:val="231F20"/>
                    </w:rPr>
                    <w:t>„öffentliches“ Netz betrieben, bleibt eine kostenpflichtige Abhängigkeit mit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dem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Betreiber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bestehen.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Darüber hinaus</w:t>
                  </w:r>
                  <w:r>
                    <w:rPr>
                      <w:color w:val="231F20"/>
                      <w:spacing w:val="-33"/>
                    </w:rPr>
                    <w:t> </w:t>
                  </w:r>
                  <w:r>
                    <w:rPr>
                      <w:color w:val="231F20"/>
                    </w:rPr>
                    <w:t>ist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Anzahl</w:t>
                  </w:r>
                  <w:r>
                    <w:rPr>
                      <w:color w:val="231F20"/>
                      <w:spacing w:val="-33"/>
                    </w:rPr>
                    <w:t> </w:t>
                  </w:r>
                  <w:r>
                    <w:rPr>
                      <w:color w:val="231F20"/>
                    </w:rPr>
                    <w:t>der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Fremdgeräte im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Netz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unbekannt.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Hohe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Netzlasten </w:t>
                  </w:r>
                  <w:r>
                    <w:rPr>
                      <w:color w:val="231F20"/>
                      <w:w w:val="95"/>
                    </w:rPr>
                    <w:t>verursachen Störungen und Verzöge- </w:t>
                  </w:r>
                  <w:r>
                    <w:rPr>
                      <w:color w:val="231F20"/>
                    </w:rPr>
                    <w:t>rungen, weil die Kommunikation bei </w:t>
                  </w:r>
                  <w:r>
                    <w:rPr>
                      <w:color w:val="231F20"/>
                      <w:w w:val="95"/>
                    </w:rPr>
                    <w:t>LoRaWAN und Sigfox nicht genügend </w:t>
                  </w:r>
                  <w:r>
                    <w:rPr>
                      <w:color w:val="231F20"/>
                    </w:rPr>
                    <w:t>koordiniert werden kann. Der Strom- verbrauch und die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Unzuverlässigkeit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30829pt;margin-top:477.908142pt;width:163.2pt;height:305.150pt;mso-position-horizontal-relative:page;mso-position-vertical-relative:page;z-index:-5896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231F20"/>
                      <w:w w:val="110"/>
                      <w:sz w:val="24"/>
                    </w:rPr>
                    <w:t>Techniken auf LTE-Basis</w:t>
                  </w:r>
                </w:p>
                <w:p>
                  <w:pPr>
                    <w:pStyle w:val="BodyText"/>
                    <w:spacing w:line="254" w:lineRule="auto" w:before="185"/>
                  </w:pPr>
                  <w:r>
                    <w:rPr>
                      <w:color w:val="231F20"/>
                      <w:w w:val="95"/>
                    </w:rPr>
                    <w:t>Zur Adressierung der heutigen </w:t>
                  </w:r>
                  <w:r>
                    <w:rPr>
                      <w:color w:val="231F20"/>
                      <w:spacing w:val="-5"/>
                      <w:w w:val="95"/>
                    </w:rPr>
                    <w:t>IoT-An- </w:t>
                  </w:r>
                  <w:r>
                    <w:rPr>
                      <w:color w:val="231F20"/>
                    </w:rPr>
                    <w:t>forderungen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haben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sich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aus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der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LTE- </w:t>
                  </w:r>
                  <w:r>
                    <w:rPr>
                      <w:color w:val="231F20"/>
                    </w:rPr>
                    <w:t>Standardisierung die zwei LPWA- </w:t>
                  </w:r>
                  <w:r>
                    <w:rPr>
                      <w:color w:val="231F20"/>
                      <w:spacing w:val="-3"/>
                      <w:w w:val="95"/>
                    </w:rPr>
                    <w:t>Techniken LTE-Cat </w:t>
                  </w:r>
                  <w:r>
                    <w:rPr>
                      <w:color w:val="231F20"/>
                      <w:w w:val="95"/>
                    </w:rPr>
                    <w:t>NB1 (NB-IoT) und </w:t>
                  </w:r>
                  <w:r>
                    <w:rPr>
                      <w:color w:val="231F20"/>
                      <w:spacing w:val="-3"/>
                    </w:rPr>
                    <w:t>LTE-Cat </w:t>
                  </w:r>
                  <w:r>
                    <w:rPr>
                      <w:color w:val="231F20"/>
                    </w:rPr>
                    <w:t>M1 etabliert. Dabei geht es, nicht wie bei Smartphones, um eine immer schnellere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Internetanbindung, sondern vielmehr um die stromspa- rende Übermittlung weniger Daten über eine große Distanz und tiefe Durchdringung in Gebäuden. Beide Kategorien bieten den bei </w:t>
                  </w:r>
                  <w:r>
                    <w:rPr>
                      <w:color w:val="231F20"/>
                      <w:spacing w:val="-7"/>
                    </w:rPr>
                    <w:t>LTE </w:t>
                  </w:r>
                  <w:r>
                    <w:rPr>
                      <w:color w:val="231F20"/>
                    </w:rPr>
                    <w:t>übli- chen hohen Grad an Kommunikati- ons- und Datensicherheit zur Über- mittlung.</w:t>
                  </w:r>
                </w:p>
                <w:p>
                  <w:pPr>
                    <w:pStyle w:val="BodyText"/>
                    <w:spacing w:line="254" w:lineRule="auto"/>
                  </w:pPr>
                  <w:r>
                    <w:rPr>
                      <w:color w:val="231F20"/>
                    </w:rPr>
                    <w:t>Die Eigenschaften von </w:t>
                  </w:r>
                  <w:r>
                    <w:rPr>
                      <w:color w:val="231F20"/>
                      <w:spacing w:val="-3"/>
                    </w:rPr>
                    <w:t>LTE-Cat </w:t>
                  </w:r>
                  <w:r>
                    <w:rPr>
                      <w:color w:val="231F20"/>
                    </w:rPr>
                    <w:t>M1 </w:t>
                  </w:r>
                  <w:r>
                    <w:rPr>
                      <w:color w:val="231F20"/>
                      <w:spacing w:val="-3"/>
                    </w:rPr>
                    <w:t>sind mit den </w:t>
                  </w:r>
                  <w:r>
                    <w:rPr>
                      <w:color w:val="231F20"/>
                      <w:spacing w:val="-4"/>
                    </w:rPr>
                    <w:t>2G-Funktionen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vergleich- </w:t>
                  </w:r>
                  <w:r>
                    <w:rPr>
                      <w:color w:val="231F20"/>
                      <w:spacing w:val="-8"/>
                    </w:rPr>
                    <w:t>bar. </w:t>
                  </w:r>
                  <w:r>
                    <w:rPr>
                      <w:color w:val="231F20"/>
                      <w:spacing w:val="-4"/>
                    </w:rPr>
                    <w:t>Datenrate, Reichweite </w:t>
                  </w:r>
                  <w:r>
                    <w:rPr>
                      <w:color w:val="231F20"/>
                      <w:spacing w:val="-3"/>
                    </w:rPr>
                    <w:t>und</w:t>
                  </w:r>
                  <w:r>
                    <w:rPr>
                      <w:color w:val="231F20"/>
                      <w:spacing w:val="-3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Strom- </w:t>
                  </w:r>
                  <w:r>
                    <w:rPr>
                      <w:color w:val="231F20"/>
                    </w:rPr>
                    <w:t>verbrauch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sind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enorm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verbessert,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die Sprachübertragung ist dank </w:t>
                  </w:r>
                  <w:r>
                    <w:rPr>
                      <w:color w:val="231F20"/>
                      <w:spacing w:val="-3"/>
                    </w:rPr>
                    <w:t>Voice </w:t>
                  </w:r>
                  <w:r>
                    <w:rPr>
                      <w:color w:val="231F20"/>
                    </w:rPr>
                    <w:t>over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  <w:spacing w:val="-7"/>
                    </w:rPr>
                    <w:t>LTE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weiterhin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möglich.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sehr gute Mobilitätsverhalten gepaart mit </w:t>
                  </w:r>
                  <w:r>
                    <w:rPr>
                      <w:color w:val="231F20"/>
                      <w:w w:val="95"/>
                    </w:rPr>
                    <w:t>der</w:t>
                  </w:r>
                  <w:r>
                    <w:rPr>
                      <w:color w:val="231F20"/>
                      <w:spacing w:val="-1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kurzen</w:t>
                  </w:r>
                  <w:r>
                    <w:rPr>
                      <w:color w:val="231F20"/>
                      <w:spacing w:val="-1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Reaktionszeit</w:t>
                  </w:r>
                  <w:r>
                    <w:rPr>
                      <w:color w:val="231F20"/>
                      <w:spacing w:val="-1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machen</w:t>
                  </w:r>
                  <w:r>
                    <w:rPr>
                      <w:color w:val="231F20"/>
                      <w:spacing w:val="-12"/>
                      <w:w w:val="95"/>
                    </w:rPr>
                    <w:t> </w:t>
                  </w:r>
                  <w:r>
                    <w:rPr>
                      <w:color w:val="231F20"/>
                      <w:spacing w:val="-5"/>
                      <w:w w:val="95"/>
                    </w:rPr>
                    <w:t>LTE-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685284pt;margin-top:803.969421pt;width:13.1pt;height:12.6pt;mso-position-horizontal-relative:page;mso-position-vertical-relative:page;z-index:-58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right="0"/>
                    <w:jc w:val="left"/>
                  </w:pPr>
                  <w:r>
                    <w:rPr>
                      <w:color w:val="231F20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242065pt;margin-top:806.137634pt;width:37.3pt;height:10.5pt;mso-position-horizontal-relative:page;mso-position-vertical-relative:page;z-index:-5848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w w:val="95"/>
                      <w:sz w:val="16"/>
                    </w:rPr>
                    <w:t>NET</w:t>
                  </w:r>
                  <w:r>
                    <w:rPr>
                      <w:color w:val="231F20"/>
                      <w:spacing w:val="-17"/>
                      <w:w w:val="95"/>
                      <w:sz w:val="16"/>
                    </w:rPr>
                    <w:t> </w:t>
                  </w:r>
                  <w:r>
                    <w:rPr>
                      <w:color w:val="231F20"/>
                      <w:w w:val="95"/>
                      <w:sz w:val="16"/>
                    </w:rPr>
                    <w:t>12/18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115189pt;margin-top:80.061218pt;width:338.35pt;height:204pt;mso-position-horizontal-relative:page;mso-position-vertical-relative:page;z-index:-58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right="0"/>
                    <w:jc w:val="lef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33.079975pt;width:113.4pt;height:10.7pt;mso-position-horizontal-relative:page;mso-position-vertical-relative:page;z-index:-58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right="0"/>
                    <w:jc w:val="lef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640" w:bottom="280" w:left="660" w:right="6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81.799988pt;margin-top:33.079975pt;width:112.2pt;height:10.7pt;mso-position-horizontal-relative:page;mso-position-vertical-relative:page;z-index:-5776" coordorigin="9636,662" coordsize="2244,214">
            <v:rect style="position:absolute;left:9636;top:661;width:2244;height:214" filled="true" fillcolor="#008bbf" stroked="false">
              <v:fill type="solid"/>
            </v:rect>
            <v:shape style="position:absolute;left:9636;top:661;width:2244;height:214" type="#_x0000_t75" stroked="false">
              <v:imagedata r:id="rId5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5752" from="39.685318pt,544.860779pt" to="556.000786pt,544.860779pt" stroked="true" strokeweight="1.0pt" strokecolor="#008bbf">
            <v:stroke dashstyle="solid"/>
            <w10:wrap type="none"/>
          </v:line>
        </w:pict>
      </w:r>
      <w:r>
        <w:rPr/>
        <w:pict>
          <v:shape style="position:absolute;margin-left:424.208832pt;margin-top:32.076324pt;width:132.35pt;height:14.65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spacing w:line="272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58595B"/>
                      <w:w w:val="70"/>
                      <w:sz w:val="24"/>
                    </w:rPr>
                    <w:t>Den</w:t>
                  </w:r>
                  <w:r>
                    <w:rPr>
                      <w:color w:val="58595B"/>
                      <w:spacing w:val="-17"/>
                      <w:w w:val="70"/>
                      <w:sz w:val="24"/>
                    </w:rPr>
                    <w:t> </w:t>
                  </w:r>
                  <w:r>
                    <w:rPr>
                      <w:color w:val="58595B"/>
                      <w:w w:val="70"/>
                      <w:sz w:val="24"/>
                    </w:rPr>
                    <w:t>richtigen</w:t>
                  </w:r>
                  <w:r>
                    <w:rPr>
                      <w:color w:val="58595B"/>
                      <w:spacing w:val="-16"/>
                      <w:w w:val="70"/>
                      <w:sz w:val="24"/>
                    </w:rPr>
                    <w:t> </w:t>
                  </w:r>
                  <w:r>
                    <w:rPr>
                      <w:color w:val="58595B"/>
                      <w:w w:val="70"/>
                      <w:sz w:val="24"/>
                    </w:rPr>
                    <w:t>zweiten</w:t>
                  </w:r>
                  <w:r>
                    <w:rPr>
                      <w:color w:val="58595B"/>
                      <w:spacing w:val="-17"/>
                      <w:w w:val="70"/>
                      <w:sz w:val="24"/>
                    </w:rPr>
                    <w:t> </w:t>
                  </w:r>
                  <w:r>
                    <w:rPr>
                      <w:color w:val="58595B"/>
                      <w:w w:val="70"/>
                      <w:sz w:val="24"/>
                    </w:rPr>
                    <w:t>Kanal</w:t>
                  </w:r>
                  <w:r>
                    <w:rPr>
                      <w:color w:val="58595B"/>
                      <w:spacing w:val="-16"/>
                      <w:w w:val="70"/>
                      <w:sz w:val="24"/>
                    </w:rPr>
                    <w:t> </w:t>
                  </w:r>
                  <w:r>
                    <w:rPr>
                      <w:color w:val="58595B"/>
                      <w:w w:val="70"/>
                      <w:sz w:val="24"/>
                    </w:rPr>
                    <w:t>wählen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49915pt;margin-top:75.822304pt;width:163.550pt;height:354.7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spacing w:line="230" w:lineRule="auto" w:before="34"/>
                    <w:ind w:left="20" w:right="36" w:firstLine="0"/>
                    <w:jc w:val="both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13"/>
                      <w:w w:val="110"/>
                      <w:sz w:val="24"/>
                    </w:rPr>
                    <w:t>Mobilfunkabdeckung:</w:t>
                  </w:r>
                  <w:r>
                    <w:rPr>
                      <w:rFonts w:ascii="Calibri"/>
                      <w:b/>
                      <w:color w:val="231F20"/>
                      <w:spacing w:val="-45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10"/>
                      <w:w w:val="110"/>
                      <w:sz w:val="24"/>
                    </w:rPr>
                    <w:t>noch</w:t>
                  </w:r>
                  <w:r>
                    <w:rPr>
                      <w:rFonts w:ascii="Calibri"/>
                      <w:b/>
                      <w:color w:val="231F20"/>
                      <w:spacing w:val="-44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10"/>
                      <w:sz w:val="24"/>
                    </w:rPr>
                    <w:t>hete- </w:t>
                  </w:r>
                  <w:r>
                    <w:rPr>
                      <w:rFonts w:ascii="Calibri"/>
                      <w:b/>
                      <w:color w:val="231F20"/>
                      <w:spacing w:val="-6"/>
                      <w:w w:val="110"/>
                      <w:sz w:val="24"/>
                    </w:rPr>
                    <w:t>rogen, aber</w:t>
                  </w:r>
                  <w:r>
                    <w:rPr>
                      <w:rFonts w:ascii="Calibri"/>
                      <w:b/>
                      <w:color w:val="231F20"/>
                      <w:spacing w:val="10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7"/>
                      <w:w w:val="110"/>
                      <w:sz w:val="24"/>
                    </w:rPr>
                    <w:t>zukunftsweisend</w:t>
                  </w:r>
                </w:p>
                <w:p>
                  <w:pPr>
                    <w:pStyle w:val="BodyText"/>
                    <w:spacing w:line="254" w:lineRule="auto" w:before="169"/>
                  </w:pPr>
                  <w:r>
                    <w:rPr>
                      <w:color w:val="231F20"/>
                      <w:spacing w:val="-7"/>
                    </w:rPr>
                    <w:t>LTE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Cat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NB1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und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M1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werden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weltweit </w:t>
                  </w:r>
                  <w:r>
                    <w:rPr>
                      <w:color w:val="231F20"/>
                      <w:spacing w:val="-3"/>
                    </w:rPr>
                    <w:t>als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Nachfolgetechnik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von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2G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und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kon- </w:t>
                  </w:r>
                  <w:r>
                    <w:rPr>
                      <w:color w:val="231F20"/>
                      <w:w w:val="95"/>
                    </w:rPr>
                    <w:t>kurrierender LPWAN-Lösungen posi- </w:t>
                  </w:r>
                  <w:r>
                    <w:rPr>
                      <w:color w:val="231F20"/>
                    </w:rPr>
                    <w:t>tioniert. In Europa laufen aktuell die </w:t>
                  </w:r>
                  <w:r>
                    <w:rPr>
                      <w:color w:val="231F20"/>
                      <w:spacing w:val="-4"/>
                    </w:rPr>
                    <w:t>Aufschaltungen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dieser</w:t>
                  </w:r>
                  <w:r>
                    <w:rPr>
                      <w:color w:val="231F20"/>
                      <w:spacing w:val="-3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Netze.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Viele</w:t>
                  </w:r>
                  <w:r>
                    <w:rPr>
                      <w:color w:val="231F20"/>
                      <w:spacing w:val="-3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Be- </w:t>
                  </w:r>
                  <w:r>
                    <w:rPr>
                      <w:color w:val="231F20"/>
                    </w:rPr>
                    <w:t>treiber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haben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sich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zuerst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auf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den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Aus- </w:t>
                  </w:r>
                  <w:r>
                    <w:rPr>
                      <w:color w:val="231F20"/>
                      <w:spacing w:val="-4"/>
                    </w:rPr>
                    <w:t>bau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einer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  <w:spacing w:val="-9"/>
                    </w:rPr>
                    <w:t>Technik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fokussiert.</w:t>
                  </w:r>
                  <w:r>
                    <w:rPr>
                      <w:color w:val="231F20"/>
                      <w:spacing w:val="-3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In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Deutsch- </w:t>
                  </w:r>
                  <w:r>
                    <w:rPr>
                      <w:color w:val="231F20"/>
                    </w:rPr>
                    <w:t>land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ist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primär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LTE-Cat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NB1,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Cat M1 soll bald folgen. Bis eine</w:t>
                  </w:r>
                  <w:r>
                    <w:rPr>
                      <w:color w:val="231F20"/>
                      <w:spacing w:val="-41"/>
                    </w:rPr>
                    <w:t> </w:t>
                  </w:r>
                  <w:r>
                    <w:rPr>
                      <w:color w:val="231F20"/>
                    </w:rPr>
                    <w:t>flächen- deckende Nutzung nur mit </w:t>
                  </w:r>
                  <w:r>
                    <w:rPr>
                      <w:color w:val="231F20"/>
                      <w:spacing w:val="-7"/>
                    </w:rPr>
                    <w:t>LTE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mög- lich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wird,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dauert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es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noch.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Ein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aktuelles Endgerät sollte deshalb sowohl die neuen Mobilfunkstandards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unterstüt- zen als auch zu 2G noch für einige </w:t>
                  </w:r>
                  <w:r>
                    <w:rPr>
                      <w:color w:val="231F20"/>
                      <w:spacing w:val="-3"/>
                    </w:rPr>
                    <w:t>Zeit </w:t>
                  </w:r>
                  <w:r>
                    <w:rPr>
                      <w:color w:val="231F20"/>
                      <w:spacing w:val="-4"/>
                    </w:rPr>
                    <w:t>rückwärtskompatibel bleiben.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Die- </w:t>
                  </w:r>
                  <w:r>
                    <w:rPr>
                      <w:color w:val="231F20"/>
                      <w:w w:val="95"/>
                    </w:rPr>
                    <w:t>se</w:t>
                  </w:r>
                  <w:r>
                    <w:rPr>
                      <w:color w:val="231F20"/>
                      <w:spacing w:val="-1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Redundanz</w:t>
                  </w:r>
                  <w:r>
                    <w:rPr>
                      <w:color w:val="231F20"/>
                      <w:spacing w:val="-1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ist</w:t>
                  </w:r>
                  <w:r>
                    <w:rPr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ein</w:t>
                  </w:r>
                  <w:r>
                    <w:rPr>
                      <w:color w:val="231F20"/>
                      <w:spacing w:val="-1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weiteres</w:t>
                  </w:r>
                  <w:r>
                    <w:rPr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Abgren- </w:t>
                  </w:r>
                  <w:r>
                    <w:rPr>
                      <w:color w:val="231F20"/>
                    </w:rPr>
                    <w:t>zungsmerkmal zu den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unlizenzierten LPWAN-Ansätzen.</w:t>
                  </w:r>
                </w:p>
                <w:p>
                  <w:pPr>
                    <w:pStyle w:val="BodyText"/>
                    <w:spacing w:line="254" w:lineRule="auto"/>
                  </w:pP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Evolution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der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Mobilfunkstandards geht </w:t>
                  </w:r>
                  <w:r>
                    <w:rPr>
                      <w:color w:val="231F20"/>
                      <w:spacing w:val="-4"/>
                    </w:rPr>
                    <w:t>weiter, </w:t>
                  </w:r>
                  <w:r>
                    <w:rPr>
                      <w:color w:val="231F20"/>
                    </w:rPr>
                    <w:t>mit 5G steht die nächste Mobilfunkgeneration vor der </w:t>
                  </w:r>
                  <w:r>
                    <w:rPr>
                      <w:color w:val="231F20"/>
                      <w:spacing w:val="-5"/>
                    </w:rPr>
                    <w:t>Tür.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Gut zu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wissen,</w:t>
                  </w:r>
                  <w:r>
                    <w:rPr>
                      <w:color w:val="231F20"/>
                      <w:spacing w:val="-37"/>
                    </w:rPr>
                    <w:t> </w:t>
                  </w:r>
                  <w:r>
                    <w:rPr>
                      <w:color w:val="231F20"/>
                    </w:rPr>
                    <w:t>dass</w:t>
                  </w:r>
                  <w:r>
                    <w:rPr>
                      <w:color w:val="231F20"/>
                      <w:spacing w:val="-37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heute</w:t>
                  </w:r>
                  <w:r>
                    <w:rPr>
                      <w:color w:val="231F20"/>
                      <w:spacing w:val="-37"/>
                    </w:rPr>
                    <w:t> </w:t>
                  </w:r>
                  <w:r>
                    <w:rPr>
                      <w:color w:val="231F20"/>
                    </w:rPr>
                    <w:t>verfügbaren </w:t>
                  </w:r>
                  <w:r>
                    <w:rPr>
                      <w:color w:val="231F20"/>
                      <w:spacing w:val="-3"/>
                    </w:rPr>
                    <w:t>Techniken LTE-Cat </w:t>
                  </w:r>
                  <w:r>
                    <w:rPr>
                      <w:color w:val="231F20"/>
                    </w:rPr>
                    <w:t>NB1 und M1 be- reits die richtigen </w:t>
                  </w:r>
                  <w:r>
                    <w:rPr>
                      <w:color w:val="231F20"/>
                      <w:spacing w:val="-3"/>
                    </w:rPr>
                    <w:t>Vorreiter </w:t>
                  </w:r>
                  <w:r>
                    <w:rPr>
                      <w:color w:val="231F20"/>
                    </w:rPr>
                    <w:t>im</w:t>
                  </w:r>
                  <w:r>
                    <w:rPr>
                      <w:color w:val="231F20"/>
                      <w:spacing w:val="-42"/>
                    </w:rPr>
                    <w:t> </w:t>
                  </w:r>
                  <w:r>
                    <w:rPr>
                      <w:color w:val="231F20"/>
                    </w:rPr>
                    <w:t>LPWA- Bereich sind. Investitionen in diese Geräte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sind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deshalb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zukunftsträchtig.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684982pt;margin-top:77.603821pt;width:163.550pt;height:243.55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222" w:val="left" w:leader="none"/>
                      <w:tab w:pos="2459" w:val="left" w:leader="none"/>
                      <w:tab w:pos="2907" w:val="left" w:leader="none"/>
                    </w:tabs>
                    <w:spacing w:line="254" w:lineRule="auto" w:before="1"/>
                    <w:jc w:val="left"/>
                  </w:pPr>
                  <w:r>
                    <w:rPr>
                      <w:color w:val="231F20"/>
                    </w:rPr>
                    <w:t>Cat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M1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aus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Sicht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von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Swissphone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zur präferierten</w:t>
                    <w:tab/>
                    <w:t>Funktechnik</w:t>
                    <w:tab/>
                    <w:t>für</w:t>
                    <w:tab/>
                  </w:r>
                  <w:r>
                    <w:rPr>
                      <w:color w:val="231F20"/>
                      <w:spacing w:val="-6"/>
                      <w:w w:val="95"/>
                    </w:rPr>
                    <w:t>Ret- </w:t>
                  </w:r>
                  <w:r>
                    <w:rPr>
                      <w:color w:val="231F20"/>
                    </w:rPr>
                    <w:t>tungsdienste mit Hybridalarmierung. </w:t>
                  </w:r>
                  <w:r>
                    <w:rPr>
                      <w:color w:val="231F20"/>
                      <w:spacing w:val="-3"/>
                      <w:w w:val="95"/>
                    </w:rPr>
                    <w:t>LTE-Cat </w:t>
                  </w:r>
                  <w:r>
                    <w:rPr>
                      <w:color w:val="231F20"/>
                      <w:w w:val="95"/>
                    </w:rPr>
                    <w:t>NB1 ist hinsichtlich Stromver- </w:t>
                  </w:r>
                  <w:r>
                    <w:rPr>
                      <w:color w:val="231F20"/>
                    </w:rPr>
                    <w:t>brauch und Reichweite noch weiter optimiert. Die möglichen Datenraten und Nutzdaten pro Meldung sind deutlich </w:t>
                  </w:r>
                  <w:r>
                    <w:rPr>
                      <w:color w:val="231F20"/>
                      <w:spacing w:val="-4"/>
                    </w:rPr>
                    <w:t>höher, </w:t>
                  </w:r>
                  <w:r>
                    <w:rPr>
                      <w:color w:val="231F20"/>
                    </w:rPr>
                    <w:t>der Stromverbrauch bei vergleichbarer Reichweite typi- </w:t>
                  </w:r>
                  <w:r>
                    <w:rPr>
                      <w:color w:val="231F20"/>
                      <w:w w:val="95"/>
                    </w:rPr>
                    <w:t>scherweise kleiner als bei LoRaWAN. </w:t>
                  </w:r>
                  <w:r>
                    <w:rPr>
                      <w:color w:val="231F20"/>
                    </w:rPr>
                    <w:t>Damit eignet sich diese Funktechnik optimal für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Rückkanalanwendungen. Eine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leichte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Schwäche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zeigt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LTE-Cat NB1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im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mobilen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Umfeld.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Durch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den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er- </w:t>
                  </w:r>
                  <w:r>
                    <w:rPr>
                      <w:color w:val="231F20"/>
                    </w:rPr>
                    <w:t>höhten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Zellwechsel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kann</w:t>
                  </w:r>
                  <w:r>
                    <w:rPr>
                      <w:color w:val="231F20"/>
                      <w:spacing w:val="-39"/>
                    </w:rPr>
                    <w:t> </w:t>
                  </w:r>
                  <w:r>
                    <w:rPr>
                      <w:color w:val="231F20"/>
                    </w:rPr>
                    <w:t>es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zu</w:t>
                  </w:r>
                  <w:r>
                    <w:rPr>
                      <w:color w:val="231F20"/>
                      <w:spacing w:val="-39"/>
                    </w:rPr>
                    <w:t> </w:t>
                  </w:r>
                  <w:r>
                    <w:rPr>
                      <w:color w:val="231F20"/>
                    </w:rPr>
                    <w:t>kleinen Verzögerungen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und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erhöhtem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Strom- verbrauch durch den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Registrierungs- </w:t>
                  </w:r>
                  <w:r>
                    <w:rPr>
                      <w:color w:val="231F20"/>
                      <w:w w:val="95"/>
                    </w:rPr>
                    <w:t>prozess kommen. Eine Verbesserung </w:t>
                  </w:r>
                  <w:r>
                    <w:rPr>
                      <w:color w:val="231F20"/>
                    </w:rPr>
                    <w:t>ist jedoch bereits mit der nächsten </w:t>
                  </w:r>
                  <w:r>
                    <w:rPr>
                      <w:color w:val="231F20"/>
                      <w:spacing w:val="-3"/>
                    </w:rPr>
                    <w:t>Version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des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Standards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Sicht.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014832pt;margin-top:77.602806pt;width:163.550pt;height:170.6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1"/>
                  </w:pPr>
                  <w:r>
                    <w:rPr>
                      <w:color w:val="231F20"/>
                    </w:rPr>
                    <w:t>sind.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Außerdem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ist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Sicherheitsni- </w:t>
                  </w:r>
                  <w:r>
                    <w:rPr>
                      <w:color w:val="231F20"/>
                      <w:w w:val="95"/>
                    </w:rPr>
                    <w:t>veau der LTE-basierten Standards hö- </w:t>
                  </w:r>
                  <w:r>
                    <w:rPr>
                      <w:color w:val="231F20"/>
                    </w:rPr>
                    <w:t>her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als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bei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LoRaWAN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und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Sigfox,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weil</w:t>
                  </w:r>
                </w:p>
                <w:p>
                  <w:pPr>
                    <w:pStyle w:val="BodyText"/>
                    <w:spacing w:line="254" w:lineRule="auto"/>
                  </w:pPr>
                  <w:r>
                    <w:rPr>
                      <w:color w:val="231F20"/>
                    </w:rPr>
                    <w:t>z.B.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beim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Handshake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Sicherheits- merkmale der SIM-Karte mitverwen- det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werden.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macht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</w:rPr>
                    <w:t>Verwechslun- gen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unmöglich.</w:t>
                  </w:r>
                </w:p>
                <w:p>
                  <w:pPr>
                    <w:pStyle w:val="BodyText"/>
                    <w:spacing w:line="254" w:lineRule="auto"/>
                  </w:pPr>
                  <w:r>
                    <w:rPr>
                      <w:color w:val="231F20"/>
                    </w:rPr>
                    <w:t>Aufgrund der Robustheit der Funk- standards auf </w:t>
                  </w:r>
                  <w:r>
                    <w:rPr>
                      <w:color w:val="231F20"/>
                      <w:spacing w:val="-3"/>
                    </w:rPr>
                    <w:t>LTE-Basis </w:t>
                  </w:r>
                  <w:r>
                    <w:rPr>
                      <w:color w:val="231F20"/>
                    </w:rPr>
                    <w:t>ist auch die Koexistenz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mit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dem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Pocsag-Netz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ein- facher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herstellbar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als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mit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anderen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Lö- </w:t>
                  </w:r>
                  <w:r>
                    <w:rPr>
                      <w:color w:val="231F20"/>
                      <w:w w:val="95"/>
                    </w:rPr>
                    <w:t>sungen. Die Vorwärtsalarmierung soll </w:t>
                  </w:r>
                  <w:r>
                    <w:rPr>
                      <w:color w:val="231F20"/>
                    </w:rPr>
                    <w:t>bei </w:t>
                  </w:r>
                  <w:r>
                    <w:rPr>
                      <w:color w:val="231F20"/>
                      <w:spacing w:val="-3"/>
                    </w:rPr>
                    <w:t>den </w:t>
                  </w:r>
                  <w:r>
                    <w:rPr>
                      <w:color w:val="231F20"/>
                      <w:spacing w:val="-4"/>
                    </w:rPr>
                    <w:t>Anwendungen </w:t>
                  </w:r>
                  <w:r>
                    <w:rPr>
                      <w:color w:val="231F20"/>
                      <w:spacing w:val="-3"/>
                    </w:rPr>
                    <w:t>von </w:t>
                  </w:r>
                  <w:r>
                    <w:rPr>
                      <w:color w:val="231F20"/>
                      <w:spacing w:val="-4"/>
                    </w:rPr>
                    <w:t>Rettungs- </w:t>
                  </w:r>
                  <w:r>
                    <w:rPr>
                      <w:color w:val="231F20"/>
                      <w:spacing w:val="-3"/>
                    </w:rPr>
                    <w:t>diensten </w:t>
                  </w:r>
                  <w:r>
                    <w:rPr>
                      <w:color w:val="231F20"/>
                    </w:rPr>
                    <w:t>weiterhin Priorität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haben.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014832pt;margin-top:259.119232pt;width:163.550pt;height:268.650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231F20"/>
                      <w:w w:val="115"/>
                      <w:sz w:val="24"/>
                    </w:rPr>
                    <w:t>Fazit</w:t>
                  </w:r>
                </w:p>
                <w:p>
                  <w:pPr>
                    <w:pStyle w:val="BodyText"/>
                    <w:spacing w:line="254" w:lineRule="auto" w:before="185"/>
                  </w:pPr>
                  <w:r>
                    <w:rPr>
                      <w:color w:val="231F20"/>
                    </w:rPr>
                    <w:t>Auch wenn es Alternativen gibt, die </w:t>
                  </w:r>
                  <w:r>
                    <w:rPr>
                      <w:color w:val="231F20"/>
                      <w:w w:val="95"/>
                    </w:rPr>
                    <w:t>(neuen)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spacing w:val="-5"/>
                      <w:w w:val="95"/>
                    </w:rPr>
                    <w:t>LTE-basierten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spacing w:val="-4"/>
                      <w:w w:val="95"/>
                    </w:rPr>
                    <w:t>LPWA-Funkstan- </w:t>
                  </w:r>
                  <w:r>
                    <w:rPr>
                      <w:color w:val="231F20"/>
                      <w:spacing w:val="-4"/>
                    </w:rPr>
                    <w:t>dards stellen </w:t>
                  </w:r>
                  <w:r>
                    <w:rPr>
                      <w:color w:val="231F20"/>
                      <w:spacing w:val="-3"/>
                    </w:rPr>
                    <w:t>den </w:t>
                  </w:r>
                  <w:r>
                    <w:rPr>
                      <w:color w:val="231F20"/>
                    </w:rPr>
                    <w:t>besten Übertra- gungsweg für den Redundanz- und Rückmeldekanal von Alarmierungs- </w:t>
                  </w:r>
                  <w:r>
                    <w:rPr>
                      <w:color w:val="231F20"/>
                      <w:w w:val="95"/>
                    </w:rPr>
                    <w:t>netzen </w:t>
                  </w:r>
                  <w:r>
                    <w:rPr>
                      <w:color w:val="231F20"/>
                      <w:spacing w:val="-5"/>
                      <w:w w:val="95"/>
                    </w:rPr>
                    <w:t>dar. </w:t>
                  </w:r>
                  <w:r>
                    <w:rPr>
                      <w:color w:val="231F20"/>
                      <w:w w:val="95"/>
                    </w:rPr>
                    <w:t>Sie sind </w:t>
                  </w:r>
                  <w:r>
                    <w:rPr>
                      <w:color w:val="231F20"/>
                      <w:spacing w:val="-4"/>
                      <w:w w:val="95"/>
                    </w:rPr>
                    <w:t>robuster,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zuverläs- </w:t>
                  </w:r>
                  <w:r>
                    <w:rPr>
                      <w:color w:val="231F20"/>
                      <w:spacing w:val="-4"/>
                    </w:rPr>
                    <w:t>siger, </w:t>
                  </w:r>
                  <w:r>
                    <w:rPr>
                      <w:color w:val="231F20"/>
                    </w:rPr>
                    <w:t>sicherer und </w:t>
                  </w:r>
                  <w:r>
                    <w:rPr>
                      <w:color w:val="231F20"/>
                      <w:spacing w:val="-3"/>
                    </w:rPr>
                    <w:t>flexibler. </w:t>
                  </w:r>
                  <w:r>
                    <w:rPr>
                      <w:color w:val="231F20"/>
                    </w:rPr>
                    <w:t>Mit aus diesem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Grund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stellte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Swissphone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auf </w:t>
                  </w:r>
                  <w:r>
                    <w:rPr>
                      <w:color w:val="231F20"/>
                      <w:w w:val="95"/>
                    </w:rPr>
                    <w:t>der</w:t>
                  </w:r>
                  <w:r>
                    <w:rPr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PMR-Expo</w:t>
                  </w:r>
                  <w:r>
                    <w:rPr>
                      <w:color w:val="231F20"/>
                      <w:spacing w:val="-1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die</w:t>
                  </w:r>
                  <w:r>
                    <w:rPr>
                      <w:color w:val="231F20"/>
                      <w:spacing w:val="-1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neueste</w:t>
                  </w:r>
                  <w:r>
                    <w:rPr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Generation </w:t>
                  </w:r>
                  <w:r>
                    <w:rPr>
                      <w:color w:val="231F20"/>
                    </w:rPr>
                    <w:t>des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RES.Q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–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den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RES.Q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IoT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–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mit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ei- nem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zusätzlichen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Funkmodul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für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LTE- </w:t>
                  </w:r>
                  <w:r>
                    <w:rPr>
                      <w:color w:val="231F20"/>
                    </w:rPr>
                    <w:t>Cat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M1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und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LTE-Cat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NB1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vor,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wei- terhin auf bestehende 2G-Netze zu- rückgreifen kann. Aus Sicht des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</w:rPr>
                    <w:t>Her- stellers ist dies der zukunftssichere Weg für die Hybridalarmierung, der sich auf breiter Ebene durchsetzen wird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–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zumal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laufenden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Kosten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für den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Rückkanal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schon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jetzt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massiv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ge- sunken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</w:rPr>
                    <w:t>sind,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auch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weil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SIM-Karten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684383pt;margin-top:332.049194pt;width:163.550pt;height:207.9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spacing w:line="230" w:lineRule="auto" w:before="34"/>
                    <w:ind w:left="20" w:right="800" w:firstLine="0"/>
                    <w:jc w:val="left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6"/>
                      <w:w w:val="110"/>
                      <w:sz w:val="24"/>
                    </w:rPr>
                    <w:t>Wichtige</w:t>
                  </w:r>
                  <w:r>
                    <w:rPr>
                      <w:rFonts w:ascii="Calibri"/>
                      <w:b/>
                      <w:color w:val="231F20"/>
                      <w:spacing w:val="-24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8"/>
                      <w:w w:val="110"/>
                      <w:sz w:val="24"/>
                    </w:rPr>
                    <w:t>Verbesserung: </w:t>
                  </w:r>
                  <w:r>
                    <w:rPr>
                      <w:rFonts w:ascii="Calibri"/>
                      <w:b/>
                      <w:color w:val="231F20"/>
                      <w:spacing w:val="-7"/>
                      <w:w w:val="110"/>
                      <w:sz w:val="24"/>
                    </w:rPr>
                    <w:t>Batterielaufzeit</w:t>
                  </w:r>
                </w:p>
                <w:p>
                  <w:pPr>
                    <w:pStyle w:val="BodyText"/>
                    <w:spacing w:line="254" w:lineRule="auto" w:before="150"/>
                  </w:pPr>
                  <w:r>
                    <w:rPr>
                      <w:color w:val="231F20"/>
                    </w:rPr>
                    <w:t>Wie bei allen Funkanwendungen gilt </w:t>
                  </w:r>
                  <w:r>
                    <w:rPr>
                      <w:color w:val="231F20"/>
                      <w:w w:val="95"/>
                    </w:rPr>
                    <w:t>es,</w:t>
                  </w:r>
                  <w:r>
                    <w:rPr>
                      <w:color w:val="231F20"/>
                      <w:spacing w:val="-1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einen</w:t>
                  </w:r>
                  <w:r>
                    <w:rPr>
                      <w:color w:val="231F20"/>
                      <w:spacing w:val="-1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Kompromiss</w:t>
                  </w:r>
                  <w:r>
                    <w:rPr>
                      <w:color w:val="231F20"/>
                      <w:spacing w:val="-1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bez.</w:t>
                  </w:r>
                  <w:r>
                    <w:rPr>
                      <w:color w:val="231F20"/>
                      <w:spacing w:val="-1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Latenz,</w:t>
                  </w:r>
                  <w:r>
                    <w:rPr>
                      <w:color w:val="231F20"/>
                      <w:spacing w:val="-1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Er- </w:t>
                  </w:r>
                  <w:r>
                    <w:rPr>
                      <w:color w:val="231F20"/>
                    </w:rPr>
                    <w:t>reichbarkeit und Stromverbrauch zu finden. Die Anforderungen für die </w:t>
                  </w:r>
                  <w:r>
                    <w:rPr>
                      <w:color w:val="231F20"/>
                      <w:w w:val="95"/>
                    </w:rPr>
                    <w:t>Rückmeldung unterscheiden sich hier </w:t>
                  </w:r>
                  <w:r>
                    <w:rPr>
                      <w:color w:val="231F20"/>
                      <w:spacing w:val="-4"/>
                    </w:rPr>
                    <w:t>deutlich gegenüber </w:t>
                  </w:r>
                  <w:r>
                    <w:rPr>
                      <w:color w:val="231F20"/>
                      <w:spacing w:val="-3"/>
                    </w:rPr>
                    <w:t>der</w:t>
                  </w:r>
                  <w:r>
                    <w:rPr>
                      <w:color w:val="231F20"/>
                      <w:spacing w:val="-4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Hybridalarmie- </w:t>
                  </w:r>
                  <w:r>
                    <w:rPr>
                      <w:color w:val="231F20"/>
                    </w:rPr>
                    <w:t>rung. Neue Stromsparfunktionen er- möglichen bei </w:t>
                  </w:r>
                  <w:r>
                    <w:rPr>
                      <w:color w:val="231F20"/>
                      <w:spacing w:val="-3"/>
                    </w:rPr>
                    <w:t>LTE-Cat </w:t>
                  </w:r>
                  <w:r>
                    <w:rPr>
                      <w:color w:val="231F20"/>
                    </w:rPr>
                    <w:t>M1 und NB1 eine flexiblere Optimierung im</w:t>
                  </w:r>
                  <w:r>
                    <w:rPr>
                      <w:color w:val="231F20"/>
                      <w:spacing w:val="-39"/>
                    </w:rPr>
                    <w:t> </w:t>
                  </w:r>
                  <w:r>
                    <w:rPr>
                      <w:color w:val="231F20"/>
                    </w:rPr>
                    <w:t>einge- buchten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Zustand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gegenüber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früheren Mobilfunkstandards und erhöhen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da- mit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Batterielaufzeit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des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Melders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– ein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zentraler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Faktor,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auf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den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die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BOS großen Wert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legen.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49915pt;margin-top:441.444153pt;width:163.550pt;height:98.5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9"/>
                      <w:w w:val="110"/>
                      <w:sz w:val="24"/>
                    </w:rPr>
                    <w:t>Entscheidend:</w:t>
                  </w:r>
                  <w:r>
                    <w:rPr>
                      <w:rFonts w:ascii="Calibri"/>
                      <w:b/>
                      <w:color w:val="231F20"/>
                      <w:spacing w:val="-29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8"/>
                      <w:w w:val="110"/>
                      <w:sz w:val="24"/>
                    </w:rPr>
                    <w:t>Quality</w:t>
                  </w:r>
                  <w:r>
                    <w:rPr>
                      <w:rFonts w:ascii="Calibri"/>
                      <w:b/>
                      <w:color w:val="231F20"/>
                      <w:spacing w:val="-28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w w:val="110"/>
                      <w:sz w:val="24"/>
                    </w:rPr>
                    <w:t>of</w:t>
                  </w:r>
                  <w:r>
                    <w:rPr>
                      <w:rFonts w:ascii="Calibri"/>
                      <w:b/>
                      <w:color w:val="231F20"/>
                      <w:spacing w:val="-28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8"/>
                      <w:w w:val="110"/>
                      <w:sz w:val="24"/>
                    </w:rPr>
                    <w:t>Service</w:t>
                  </w:r>
                </w:p>
                <w:p>
                  <w:pPr>
                    <w:pStyle w:val="BodyText"/>
                    <w:spacing w:line="254" w:lineRule="auto" w:before="185"/>
                  </w:pPr>
                  <w:r>
                    <w:rPr>
                      <w:color w:val="231F20"/>
                      <w:w w:val="95"/>
                    </w:rPr>
                    <w:t>Generell bieten die LTE-basierten</w:t>
                  </w:r>
                  <w:r>
                    <w:rPr>
                      <w:color w:val="231F20"/>
                      <w:spacing w:val="-3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Pro- </w:t>
                  </w:r>
                  <w:r>
                    <w:rPr>
                      <w:color w:val="231F20"/>
                    </w:rPr>
                    <w:t>tokolle eine höhere Übertragungssi- cherheit und eine implizierte Quittie- rung des Signals, die bei Sigfox und LoRaWAN bestenfalls möglich, aber nicht in diesem Umfang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</w:rPr>
                    <w:t>vorgesehen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014832pt;margin-top:527.33313pt;width:115.7pt;height:12.6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right="0"/>
                    <w:jc w:val="left"/>
                  </w:pPr>
                  <w:r>
                    <w:rPr>
                      <w:color w:val="231F20"/>
                    </w:rPr>
                    <w:t>deutlich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günstiger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werden.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014771pt;margin-top:527.961731pt;width:18.1pt;height:12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color w:val="231F20"/>
                      <w:sz w:val="20"/>
                    </w:rPr>
                    <w:t>(bk)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471802pt;margin-top:804.039185pt;width:13.1pt;height:12.6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right="0"/>
                    <w:jc w:val="left"/>
                  </w:pPr>
                  <w:r>
                    <w:rPr>
                      <w:color w:val="231F20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684982pt;margin-top:805.973511pt;width:37.3pt;height:10.5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w w:val="95"/>
                      <w:sz w:val="16"/>
                    </w:rPr>
                    <w:t>NET</w:t>
                  </w:r>
                  <w:r>
                    <w:rPr>
                      <w:color w:val="231F20"/>
                      <w:spacing w:val="-17"/>
                      <w:w w:val="95"/>
                      <w:sz w:val="16"/>
                    </w:rPr>
                    <w:t> </w:t>
                  </w:r>
                  <w:r>
                    <w:rPr>
                      <w:color w:val="231F20"/>
                      <w:w w:val="95"/>
                      <w:sz w:val="16"/>
                    </w:rPr>
                    <w:t>12/18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799988pt;margin-top:33.079975pt;width:112.2pt;height:10.7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right="0"/>
                    <w:jc w:val="lef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685318pt;margin-top:533.860779pt;width:516.35pt;height:12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right="0"/>
                    <w:jc w:val="lef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00" w:h="16840"/>
      <w:pgMar w:top="640" w:bottom="28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20" w:right="17"/>
      <w:jc w:val="both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2018-12-21T08:33:46Z</dcterms:created>
  <dcterms:modified xsi:type="dcterms:W3CDTF">2018-12-21T08:33:46Z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2018-12-21T00:00:00Z</vt:filetime>
  </property>
</Properties>
</file>