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0999" w14:textId="66BBEC95" w:rsidR="00D745C5" w:rsidRPr="00C9711B" w:rsidRDefault="00D745C5" w:rsidP="00C9711B">
      <w:pPr>
        <w:pStyle w:val="TBWA"/>
        <w:jc w:val="both"/>
        <w:rPr>
          <w:rFonts w:eastAsia="ＭＳ 明朝" w:cs="Arial"/>
          <w:b/>
          <w:color w:val="FF0000"/>
          <w:sz w:val="36"/>
          <w:lang w:val="fr-FR" w:eastAsia="en-US"/>
        </w:rPr>
      </w:pPr>
      <w:proofErr w:type="spellStart"/>
      <w:r w:rsidRPr="00C9711B">
        <w:rPr>
          <w:rFonts w:eastAsia="ＭＳ 明朝" w:cs="Arial"/>
          <w:b/>
          <w:color w:val="FF0000"/>
          <w:sz w:val="36"/>
          <w:lang w:val="fr-FR" w:eastAsia="en-US"/>
        </w:rPr>
        <w:t>Kom</w:t>
      </w:r>
      <w:proofErr w:type="spellEnd"/>
      <w:r w:rsidRPr="00C9711B">
        <w:rPr>
          <w:rFonts w:eastAsia="ＭＳ 明朝" w:cs="Arial"/>
          <w:b/>
          <w:color w:val="FF0000"/>
          <w:sz w:val="36"/>
          <w:lang w:val="fr-FR" w:eastAsia="en-US"/>
        </w:rPr>
        <w:t xml:space="preserve"> op </w:t>
      </w:r>
      <w:proofErr w:type="spellStart"/>
      <w:r w:rsidRPr="00C9711B">
        <w:rPr>
          <w:rFonts w:eastAsia="ＭＳ 明朝" w:cs="Arial"/>
          <w:b/>
          <w:color w:val="FF0000"/>
          <w:sz w:val="36"/>
          <w:lang w:val="fr-FR" w:eastAsia="en-US"/>
        </w:rPr>
        <w:t>tegen</w:t>
      </w:r>
      <w:proofErr w:type="spellEnd"/>
      <w:r w:rsidRPr="00C9711B">
        <w:rPr>
          <w:rFonts w:eastAsia="ＭＳ 明朝" w:cs="Arial"/>
          <w:b/>
          <w:color w:val="FF0000"/>
          <w:sz w:val="36"/>
          <w:lang w:val="fr-FR" w:eastAsia="en-US"/>
        </w:rPr>
        <w:t xml:space="preserve"> </w:t>
      </w:r>
      <w:proofErr w:type="spellStart"/>
      <w:r w:rsidRPr="00C9711B">
        <w:rPr>
          <w:rFonts w:eastAsia="ＭＳ 明朝" w:cs="Arial"/>
          <w:b/>
          <w:color w:val="FF0000"/>
          <w:sz w:val="36"/>
          <w:lang w:val="fr-FR" w:eastAsia="en-US"/>
        </w:rPr>
        <w:t>Kanker</w:t>
      </w:r>
      <w:proofErr w:type="spellEnd"/>
      <w:r w:rsidRPr="00C9711B">
        <w:rPr>
          <w:rFonts w:eastAsia="ＭＳ 明朝" w:cs="Arial"/>
          <w:b/>
          <w:color w:val="FF0000"/>
          <w:sz w:val="36"/>
          <w:lang w:val="fr-FR" w:eastAsia="en-US"/>
        </w:rPr>
        <w:t xml:space="preserve"> et</w:t>
      </w:r>
      <w:r w:rsidR="00687FBF" w:rsidRPr="00C9711B">
        <w:rPr>
          <w:rFonts w:eastAsia="ＭＳ 明朝" w:cs="Arial"/>
          <w:b/>
          <w:color w:val="FF0000"/>
          <w:sz w:val="36"/>
          <w:lang w:val="fr-FR" w:eastAsia="en-US"/>
        </w:rPr>
        <w:t xml:space="preserve"> </w:t>
      </w:r>
      <w:r w:rsidRPr="00C9711B">
        <w:rPr>
          <w:rFonts w:eastAsia="ＭＳ 明朝" w:cs="Arial"/>
          <w:b/>
          <w:color w:val="FF0000"/>
          <w:sz w:val="36"/>
          <w:lang w:val="fr-FR" w:eastAsia="en-US"/>
        </w:rPr>
        <w:t>TBWA permettent aux enfants atteints d'un cancer de devenir des enfants à nouveau... </w:t>
      </w:r>
    </w:p>
    <w:p w14:paraId="0C651677" w14:textId="77777777" w:rsidR="00D745C5" w:rsidRPr="007D5101" w:rsidRDefault="00D745C5" w:rsidP="00C9711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color w:val="3E0040"/>
          <w:sz w:val="22"/>
          <w:szCs w:val="22"/>
          <w:lang w:val="fr-FR" w:eastAsia="en-US"/>
        </w:rPr>
      </w:pPr>
    </w:p>
    <w:p w14:paraId="33B7B7D8" w14:textId="3AACBD03" w:rsidR="00120F3F" w:rsidRPr="00C9711B" w:rsidRDefault="00D745C5" w:rsidP="00C9711B">
      <w:pPr>
        <w:pStyle w:val="TBWA"/>
        <w:jc w:val="both"/>
        <w:rPr>
          <w:rFonts w:eastAsia="ＭＳ 明朝" w:cs="Arial"/>
          <w:color w:val="222222"/>
          <w:sz w:val="20"/>
          <w:lang w:val="fr-FR" w:eastAsia="en-US"/>
        </w:rPr>
      </w:pPr>
      <w:r w:rsidRPr="00C9711B">
        <w:rPr>
          <w:rFonts w:eastAsia="ＭＳ 明朝" w:cs="Arial"/>
          <w:color w:val="222222"/>
          <w:sz w:val="20"/>
          <w:lang w:val="fr-FR" w:eastAsia="en-US"/>
        </w:rPr>
        <w:t xml:space="preserve">Comme chaque année, </w:t>
      </w:r>
      <w:proofErr w:type="spellStart"/>
      <w:r w:rsidRPr="00C9711B">
        <w:rPr>
          <w:rFonts w:eastAsia="ＭＳ 明朝" w:cs="Arial"/>
          <w:color w:val="222222"/>
          <w:sz w:val="20"/>
          <w:lang w:val="fr-FR" w:eastAsia="en-US"/>
        </w:rPr>
        <w:t>Kom</w:t>
      </w:r>
      <w:proofErr w:type="spellEnd"/>
      <w:r w:rsidRPr="00C9711B">
        <w:rPr>
          <w:rFonts w:eastAsia="ＭＳ 明朝" w:cs="Arial"/>
          <w:color w:val="222222"/>
          <w:sz w:val="20"/>
          <w:lang w:val="fr-FR" w:eastAsia="en-US"/>
        </w:rPr>
        <w:t xml:space="preserve"> op </w:t>
      </w:r>
      <w:proofErr w:type="spellStart"/>
      <w:r w:rsidRPr="00C9711B">
        <w:rPr>
          <w:rFonts w:eastAsia="ＭＳ 明朝" w:cs="Arial"/>
          <w:color w:val="222222"/>
          <w:sz w:val="20"/>
          <w:lang w:val="fr-FR" w:eastAsia="en-US"/>
        </w:rPr>
        <w:t>tegen</w:t>
      </w:r>
      <w:proofErr w:type="spellEnd"/>
      <w:r w:rsidRPr="00C9711B">
        <w:rPr>
          <w:rFonts w:eastAsia="ＭＳ 明朝" w:cs="Arial"/>
          <w:color w:val="222222"/>
          <w:sz w:val="20"/>
          <w:lang w:val="fr-FR" w:eastAsia="en-US"/>
        </w:rPr>
        <w:t xml:space="preserve"> </w:t>
      </w:r>
      <w:proofErr w:type="spellStart"/>
      <w:r w:rsidRPr="00C9711B">
        <w:rPr>
          <w:rFonts w:eastAsia="ＭＳ 明朝" w:cs="Arial"/>
          <w:color w:val="222222"/>
          <w:sz w:val="20"/>
          <w:lang w:val="fr-FR" w:eastAsia="en-US"/>
        </w:rPr>
        <w:t>Kanker</w:t>
      </w:r>
      <w:proofErr w:type="spellEnd"/>
      <w:r w:rsidRPr="00C9711B">
        <w:rPr>
          <w:rFonts w:eastAsia="ＭＳ 明朝" w:cs="Arial"/>
          <w:color w:val="222222"/>
          <w:sz w:val="20"/>
          <w:lang w:val="fr-FR" w:eastAsia="en-US"/>
        </w:rPr>
        <w:t xml:space="preserve"> organise son action, </w:t>
      </w:r>
      <w:proofErr w:type="spellStart"/>
      <w:r w:rsidRPr="00C9711B">
        <w:rPr>
          <w:rFonts w:eastAsia="ＭＳ 明朝" w:cs="Arial"/>
          <w:color w:val="222222"/>
          <w:sz w:val="20"/>
          <w:lang w:val="fr-FR" w:eastAsia="en-US"/>
        </w:rPr>
        <w:t>Kom</w:t>
      </w:r>
      <w:proofErr w:type="spellEnd"/>
      <w:r w:rsidRPr="00C9711B">
        <w:rPr>
          <w:rFonts w:eastAsia="ＭＳ 明朝" w:cs="Arial"/>
          <w:color w:val="222222"/>
          <w:sz w:val="20"/>
          <w:lang w:val="fr-FR" w:eastAsia="en-US"/>
        </w:rPr>
        <w:t xml:space="preserve"> op Appels, du 7 au 25 octobre. Durant cette action, des paquets de pommes seront vendu</w:t>
      </w:r>
      <w:r w:rsidR="007D5101" w:rsidRPr="00C9711B">
        <w:rPr>
          <w:rFonts w:eastAsia="ＭＳ 明朝" w:cs="Arial"/>
          <w:color w:val="222222"/>
          <w:sz w:val="20"/>
          <w:lang w:val="fr-FR" w:eastAsia="en-US"/>
        </w:rPr>
        <w:t>s dans les écoles primaires. Les</w:t>
      </w:r>
      <w:r w:rsidRPr="00C9711B">
        <w:rPr>
          <w:rFonts w:eastAsia="ＭＳ 明朝" w:cs="Arial"/>
          <w:color w:val="222222"/>
          <w:sz w:val="20"/>
          <w:lang w:val="fr-FR" w:eastAsia="en-US"/>
        </w:rPr>
        <w:t xml:space="preserve"> gains permettront</w:t>
      </w:r>
      <w:r w:rsidR="00120F3F" w:rsidRPr="00C9711B">
        <w:rPr>
          <w:rFonts w:eastAsia="ＭＳ 明朝" w:cs="Arial"/>
          <w:color w:val="222222"/>
          <w:sz w:val="20"/>
          <w:lang w:val="fr-FR" w:eastAsia="en-US"/>
        </w:rPr>
        <w:t xml:space="preserve"> à la VLK (</w:t>
      </w:r>
      <w:hyperlink r:id="rId8" w:history="1">
        <w:proofErr w:type="spellStart"/>
        <w:r w:rsidR="00120F3F" w:rsidRPr="00C9711B">
          <w:rPr>
            <w:rFonts w:eastAsia="ＭＳ 明朝" w:cs="Arial"/>
            <w:color w:val="222222"/>
            <w:sz w:val="20"/>
            <w:lang w:val="fr-FR" w:eastAsia="en-US"/>
          </w:rPr>
          <w:t>Vlaamse</w:t>
        </w:r>
        <w:proofErr w:type="spellEnd"/>
        <w:r w:rsidR="00120F3F" w:rsidRPr="00C9711B">
          <w:rPr>
            <w:rFonts w:eastAsia="ＭＳ 明朝" w:cs="Arial"/>
            <w:color w:val="222222"/>
            <w:sz w:val="20"/>
            <w:lang w:val="fr-FR" w:eastAsia="en-US"/>
          </w:rPr>
          <w:t xml:space="preserve"> </w:t>
        </w:r>
        <w:proofErr w:type="spellStart"/>
        <w:r w:rsidR="00120F3F" w:rsidRPr="00C9711B">
          <w:rPr>
            <w:rFonts w:eastAsia="ＭＳ 明朝" w:cs="Arial"/>
            <w:color w:val="222222"/>
            <w:sz w:val="20"/>
            <w:lang w:val="fr-FR" w:eastAsia="en-US"/>
          </w:rPr>
          <w:t>Liga</w:t>
        </w:r>
        <w:proofErr w:type="spellEnd"/>
        <w:r w:rsidR="00120F3F" w:rsidRPr="00C9711B">
          <w:rPr>
            <w:rFonts w:eastAsia="ＭＳ 明朝" w:cs="Arial"/>
            <w:color w:val="222222"/>
            <w:sz w:val="20"/>
            <w:lang w:val="fr-FR" w:eastAsia="en-US"/>
          </w:rPr>
          <w:t xml:space="preserve"> </w:t>
        </w:r>
        <w:proofErr w:type="spellStart"/>
        <w:r w:rsidR="00120F3F" w:rsidRPr="00C9711B">
          <w:rPr>
            <w:rFonts w:eastAsia="ＭＳ 明朝" w:cs="Arial"/>
            <w:color w:val="222222"/>
            <w:sz w:val="20"/>
            <w:lang w:val="fr-FR" w:eastAsia="en-US"/>
          </w:rPr>
          <w:t>tegen</w:t>
        </w:r>
        <w:proofErr w:type="spellEnd"/>
        <w:r w:rsidR="00120F3F" w:rsidRPr="00C9711B">
          <w:rPr>
            <w:rFonts w:eastAsia="ＭＳ 明朝" w:cs="Arial"/>
            <w:color w:val="222222"/>
            <w:sz w:val="20"/>
            <w:lang w:val="fr-FR" w:eastAsia="en-US"/>
          </w:rPr>
          <w:t xml:space="preserve"> </w:t>
        </w:r>
        <w:proofErr w:type="spellStart"/>
        <w:r w:rsidR="00120F3F" w:rsidRPr="00C9711B">
          <w:rPr>
            <w:rFonts w:eastAsia="ＭＳ 明朝" w:cs="Arial"/>
            <w:color w:val="222222"/>
            <w:sz w:val="20"/>
            <w:lang w:val="fr-FR" w:eastAsia="en-US"/>
          </w:rPr>
          <w:t>Kanker</w:t>
        </w:r>
        <w:proofErr w:type="spellEnd"/>
      </w:hyperlink>
      <w:r w:rsidR="00120F3F" w:rsidRPr="00C9711B">
        <w:rPr>
          <w:rFonts w:eastAsia="ＭＳ 明朝" w:cs="Arial"/>
          <w:color w:val="222222"/>
          <w:sz w:val="20"/>
          <w:lang w:val="fr-FR" w:eastAsia="en-US"/>
        </w:rPr>
        <w:t xml:space="preserve">) d’organiser un camp de vacances pour les </w:t>
      </w:r>
      <w:r w:rsidRPr="00C9711B">
        <w:rPr>
          <w:rFonts w:eastAsia="ＭＳ 明朝" w:cs="Arial"/>
          <w:color w:val="222222"/>
          <w:sz w:val="20"/>
          <w:lang w:val="fr-FR" w:eastAsia="en-US"/>
        </w:rPr>
        <w:t>enfants atteints d’un cancer</w:t>
      </w:r>
      <w:r w:rsidR="00120F3F" w:rsidRPr="00C9711B">
        <w:rPr>
          <w:rFonts w:eastAsia="ＭＳ 明朝" w:cs="Arial"/>
          <w:color w:val="222222"/>
          <w:sz w:val="20"/>
          <w:lang w:val="fr-FR" w:eastAsia="en-US"/>
        </w:rPr>
        <w:t>.</w:t>
      </w:r>
    </w:p>
    <w:p w14:paraId="2DDEE01C" w14:textId="77777777" w:rsidR="00120F3F" w:rsidRPr="00C9711B" w:rsidRDefault="00120F3F" w:rsidP="00C9711B">
      <w:pPr>
        <w:pStyle w:val="TBWA"/>
        <w:jc w:val="both"/>
        <w:rPr>
          <w:rFonts w:eastAsia="ＭＳ 明朝" w:cs="Arial"/>
          <w:color w:val="222222"/>
          <w:sz w:val="20"/>
          <w:lang w:val="fr-FR" w:eastAsia="en-US"/>
        </w:rPr>
      </w:pPr>
    </w:p>
    <w:p w14:paraId="01FC10B8" w14:textId="77777777" w:rsidR="00D14167" w:rsidRPr="00C9711B" w:rsidRDefault="00120F3F" w:rsidP="00C9711B">
      <w:pPr>
        <w:pStyle w:val="TBWA"/>
        <w:jc w:val="both"/>
        <w:rPr>
          <w:rFonts w:eastAsia="ＭＳ 明朝" w:cs="Arial"/>
          <w:color w:val="222222"/>
          <w:sz w:val="20"/>
          <w:lang w:val="fr-FR" w:eastAsia="en-US"/>
        </w:rPr>
      </w:pPr>
      <w:r w:rsidRPr="00C9711B">
        <w:rPr>
          <w:rFonts w:eastAsia="ＭＳ 明朝" w:cs="Arial"/>
          <w:color w:val="222222"/>
          <w:sz w:val="20"/>
          <w:lang w:val="fr-FR" w:eastAsia="en-US"/>
        </w:rPr>
        <w:t xml:space="preserve">TBWA a réalisé une nouvelle campagne radio/TV, dirigée vers les parents. </w:t>
      </w:r>
      <w:r w:rsidR="00740D88" w:rsidRPr="00C9711B">
        <w:rPr>
          <w:rFonts w:eastAsia="ＭＳ 明朝" w:cs="Arial"/>
          <w:color w:val="222222"/>
          <w:sz w:val="20"/>
          <w:lang w:val="fr-FR" w:eastAsia="en-US"/>
        </w:rPr>
        <w:t>Les enfants atteints d’un cancer y occupent une place centrale.</w:t>
      </w:r>
      <w:r w:rsidR="009F4583" w:rsidRPr="00C9711B">
        <w:rPr>
          <w:rFonts w:eastAsia="ＭＳ 明朝" w:cs="Arial"/>
          <w:color w:val="222222"/>
          <w:sz w:val="20"/>
          <w:lang w:val="fr-FR" w:eastAsia="en-US"/>
        </w:rPr>
        <w:t xml:space="preserve"> </w:t>
      </w:r>
    </w:p>
    <w:p w14:paraId="0845EE20" w14:textId="57251388" w:rsidR="00092A3D" w:rsidRPr="00C9711B" w:rsidRDefault="00E70837" w:rsidP="00C9711B">
      <w:pPr>
        <w:pStyle w:val="TBWA"/>
        <w:jc w:val="both"/>
        <w:rPr>
          <w:rFonts w:eastAsia="ＭＳ 明朝" w:cs="Arial"/>
          <w:color w:val="222222"/>
          <w:sz w:val="20"/>
          <w:lang w:val="fr-FR" w:eastAsia="en-US"/>
        </w:rPr>
      </w:pPr>
      <w:r w:rsidRPr="00C9711B">
        <w:rPr>
          <w:rFonts w:eastAsia="ＭＳ 明朝" w:cs="Arial"/>
          <w:color w:val="222222"/>
          <w:sz w:val="20"/>
          <w:lang w:val="fr-FR" w:eastAsia="en-US"/>
        </w:rPr>
        <w:t xml:space="preserve">Une campagne </w:t>
      </w:r>
      <w:r w:rsidR="00092A3D" w:rsidRPr="00C9711B">
        <w:rPr>
          <w:rFonts w:eastAsia="ＭＳ 明朝" w:cs="Arial"/>
          <w:color w:val="222222"/>
          <w:sz w:val="20"/>
          <w:lang w:val="fr-FR" w:eastAsia="en-US"/>
        </w:rPr>
        <w:t>pleine d’espoir, dont l’angle d’approche</w:t>
      </w:r>
      <w:r w:rsidRPr="00C9711B">
        <w:rPr>
          <w:rFonts w:eastAsia="ＭＳ 明朝" w:cs="Arial"/>
          <w:color w:val="222222"/>
          <w:sz w:val="20"/>
          <w:lang w:val="fr-FR" w:eastAsia="en-US"/>
        </w:rPr>
        <w:t xml:space="preserve"> – réellement positif –</w:t>
      </w:r>
      <w:r w:rsidR="00092A3D" w:rsidRPr="00C9711B">
        <w:rPr>
          <w:rFonts w:eastAsia="ＭＳ 明朝" w:cs="Arial"/>
          <w:color w:val="222222"/>
          <w:sz w:val="20"/>
          <w:lang w:val="fr-FR" w:eastAsia="en-US"/>
        </w:rPr>
        <w:t xml:space="preserve"> est remarquable.</w:t>
      </w:r>
    </w:p>
    <w:p w14:paraId="27FB2CEC" w14:textId="77777777" w:rsidR="00D14167" w:rsidRPr="00C9711B" w:rsidRDefault="00D14167" w:rsidP="00C9711B">
      <w:pPr>
        <w:pStyle w:val="TBWA"/>
        <w:jc w:val="both"/>
        <w:rPr>
          <w:rFonts w:eastAsia="ＭＳ 明朝" w:cs="Arial"/>
          <w:color w:val="222222"/>
          <w:sz w:val="20"/>
          <w:lang w:val="fr-FR" w:eastAsia="en-US"/>
        </w:rPr>
      </w:pPr>
    </w:p>
    <w:p w14:paraId="436698EA" w14:textId="77777777" w:rsidR="00C9711B" w:rsidRDefault="00092A3D" w:rsidP="00C9711B">
      <w:pPr>
        <w:pStyle w:val="TBWA"/>
        <w:jc w:val="both"/>
        <w:rPr>
          <w:rFonts w:eastAsia="ＭＳ 明朝" w:cs="Arial"/>
          <w:color w:val="222222"/>
          <w:sz w:val="20"/>
          <w:lang w:val="fr-FR" w:eastAsia="en-US"/>
        </w:rPr>
      </w:pPr>
      <w:r w:rsidRPr="00C9711B">
        <w:rPr>
          <w:rFonts w:eastAsia="ＭＳ 明朝" w:cs="Arial"/>
          <w:color w:val="222222"/>
          <w:sz w:val="20"/>
          <w:lang w:val="fr-FR" w:eastAsia="en-US"/>
        </w:rPr>
        <w:t xml:space="preserve"> </w:t>
      </w:r>
    </w:p>
    <w:p w14:paraId="01CEB86E" w14:textId="52052E03" w:rsidR="00687FBF" w:rsidRPr="00C9711B" w:rsidRDefault="003952DE" w:rsidP="00C9711B">
      <w:pPr>
        <w:pStyle w:val="TBWA"/>
        <w:jc w:val="both"/>
        <w:rPr>
          <w:rFonts w:eastAsia="ＭＳ 明朝" w:cs="Arial"/>
          <w:b/>
          <w:color w:val="222222"/>
          <w:sz w:val="20"/>
          <w:lang w:val="fr-FR" w:eastAsia="en-US"/>
        </w:rPr>
      </w:pPr>
      <w:r w:rsidRPr="00C9711B">
        <w:rPr>
          <w:rFonts w:eastAsia="ＭＳ 明朝" w:cs="Arial"/>
          <w:b/>
          <w:color w:val="222222"/>
          <w:sz w:val="20"/>
          <w:lang w:val="fr-FR"/>
        </w:rPr>
        <w:t xml:space="preserve">Regardez et écoutez la campagne ici </w:t>
      </w:r>
      <w:r w:rsidR="00687FBF" w:rsidRPr="00C9711B">
        <w:rPr>
          <w:rFonts w:eastAsia="ＭＳ 明朝" w:cs="Arial"/>
          <w:b/>
          <w:color w:val="222222"/>
          <w:sz w:val="20"/>
          <w:lang w:val="fr-FR"/>
        </w:rPr>
        <w:t xml:space="preserve">: URL: </w:t>
      </w:r>
      <w:hyperlink r:id="rId9" w:history="1">
        <w:proofErr w:type="spellStart"/>
        <w:r w:rsidR="00687FBF" w:rsidRPr="00C9711B">
          <w:rPr>
            <w:rFonts w:eastAsia="ＭＳ 明朝" w:cs="Arial"/>
            <w:b/>
            <w:color w:val="222222"/>
            <w:sz w:val="20"/>
          </w:rPr>
          <w:t>youtube</w:t>
        </w:r>
        <w:proofErr w:type="spellEnd"/>
        <w:r w:rsidR="00687FBF" w:rsidRPr="00C9711B">
          <w:rPr>
            <w:rFonts w:eastAsia="ＭＳ 明朝" w:cs="Arial"/>
            <w:b/>
            <w:color w:val="222222"/>
            <w:sz w:val="20"/>
          </w:rPr>
          <w:t xml:space="preserve"> </w:t>
        </w:r>
        <w:proofErr w:type="spellStart"/>
        <w:r w:rsidR="00687FBF" w:rsidRPr="00C9711B">
          <w:rPr>
            <w:rFonts w:eastAsia="ＭＳ 明朝" w:cs="Arial"/>
            <w:b/>
            <w:color w:val="222222"/>
            <w:sz w:val="20"/>
          </w:rPr>
          <w:t>link</w:t>
        </w:r>
        <w:proofErr w:type="spellEnd"/>
      </w:hyperlink>
      <w:r w:rsidR="00174C49" w:rsidRPr="00C9711B">
        <w:rPr>
          <w:rFonts w:eastAsia="ＭＳ 明朝" w:cs="Arial"/>
          <w:b/>
          <w:color w:val="222222"/>
          <w:sz w:val="20"/>
        </w:rPr>
        <w:t xml:space="preserve"> </w:t>
      </w:r>
      <w:proofErr w:type="spellStart"/>
      <w:r w:rsidR="00174C49" w:rsidRPr="00C9711B">
        <w:rPr>
          <w:rFonts w:eastAsia="ＭＳ 明朝" w:cs="Arial"/>
          <w:b/>
          <w:color w:val="222222"/>
          <w:sz w:val="20"/>
        </w:rPr>
        <w:t>aan</w:t>
      </w:r>
      <w:proofErr w:type="spellEnd"/>
      <w:r w:rsidR="00174C49" w:rsidRPr="00C9711B">
        <w:rPr>
          <w:rFonts w:eastAsia="ＭＳ 明朝" w:cs="Arial"/>
          <w:b/>
          <w:color w:val="222222"/>
          <w:sz w:val="20"/>
        </w:rPr>
        <w:t xml:space="preserve"> te </w:t>
      </w:r>
      <w:proofErr w:type="spellStart"/>
      <w:r w:rsidR="00174C49" w:rsidRPr="00C9711B">
        <w:rPr>
          <w:rFonts w:eastAsia="ＭＳ 明朝" w:cs="Arial"/>
          <w:b/>
          <w:color w:val="222222"/>
          <w:sz w:val="20"/>
        </w:rPr>
        <w:t>vullen</w:t>
      </w:r>
      <w:proofErr w:type="spellEnd"/>
    </w:p>
    <w:p w14:paraId="72861093" w14:textId="77777777" w:rsidR="00687FBF" w:rsidRPr="007D5101" w:rsidRDefault="00687FBF" w:rsidP="00687FBF">
      <w:pPr>
        <w:pStyle w:val="TBWA"/>
        <w:rPr>
          <w:rFonts w:ascii="Verdana" w:hAnsi="Verdana"/>
          <w:color w:val="auto"/>
          <w:sz w:val="22"/>
          <w:szCs w:val="22"/>
          <w:lang w:val="fr-FR"/>
        </w:rPr>
      </w:pPr>
    </w:p>
    <w:p w14:paraId="1C36D596" w14:textId="22C86AEA" w:rsidR="00687FBF" w:rsidRPr="00C9711B" w:rsidRDefault="00C9711B" w:rsidP="00687FBF">
      <w:pPr>
        <w:pStyle w:val="TBWA"/>
        <w:rPr>
          <w:rFonts w:eastAsia="ＭＳ 明朝" w:cs="Arial"/>
          <w:b/>
          <w:color w:val="222222"/>
          <w:sz w:val="20"/>
          <w:u w:val="single"/>
          <w:lang w:val="fr-FR" w:eastAsia="en-US"/>
        </w:rPr>
      </w:pPr>
      <w:r>
        <w:rPr>
          <w:rFonts w:eastAsia="ＭＳ 明朝" w:cs="Arial"/>
          <w:b/>
          <w:color w:val="222222"/>
          <w:sz w:val="20"/>
          <w:u w:val="single"/>
          <w:lang w:val="fr-FR" w:eastAsia="en-US"/>
        </w:rPr>
        <w:t>Cré</w:t>
      </w:r>
      <w:r w:rsidR="00687FBF" w:rsidRPr="00C9711B">
        <w:rPr>
          <w:rFonts w:eastAsia="ＭＳ 明朝" w:cs="Arial"/>
          <w:b/>
          <w:color w:val="222222"/>
          <w:sz w:val="20"/>
          <w:u w:val="single"/>
          <w:lang w:val="fr-FR" w:eastAsia="en-US"/>
        </w:rPr>
        <w:t>dits :</w:t>
      </w:r>
    </w:p>
    <w:p w14:paraId="7EACA18C" w14:textId="77777777" w:rsidR="00687FBF" w:rsidRPr="00C9711B" w:rsidRDefault="00687FBF" w:rsidP="00687FBF">
      <w:pPr>
        <w:pStyle w:val="TBWA"/>
        <w:rPr>
          <w:rFonts w:eastAsia="ＭＳ 明朝" w:cs="Arial"/>
          <w:color w:val="222222"/>
          <w:sz w:val="20"/>
          <w:lang w:val="fr-FR" w:eastAsia="en-US"/>
        </w:rPr>
      </w:pPr>
    </w:p>
    <w:p w14:paraId="3FBE71B1" w14:textId="77777777" w:rsidR="00687FBF" w:rsidRPr="00C9711B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Client: </w:t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Vlaamse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Liga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Tegen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Kanker</w:t>
      </w:r>
      <w:proofErr w:type="spellEnd"/>
    </w:p>
    <w:p w14:paraId="081C7AA1" w14:textId="77777777" w:rsidR="00687FBF" w:rsidRPr="00C9711B" w:rsidRDefault="00687FBF" w:rsidP="00687FBF">
      <w:pPr>
        <w:shd w:val="clear" w:color="auto" w:fill="FFFFFF"/>
        <w:ind w:left="1440" w:firstLine="720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Marina Van d</w:t>
      </w:r>
      <w:bookmarkStart w:id="0" w:name="_GoBack"/>
      <w:bookmarkEnd w:id="0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en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Nouweland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, Marc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Michils</w:t>
      </w:r>
      <w:proofErr w:type="spellEnd"/>
    </w:p>
    <w:p w14:paraId="47993879" w14:textId="77777777" w:rsidR="00687FBF" w:rsidRPr="00C9711B" w:rsidRDefault="00687FBF" w:rsidP="00687FBF">
      <w:pPr>
        <w:shd w:val="clear" w:color="auto" w:fill="FFFFFF"/>
        <w:ind w:left="1440" w:firstLine="720"/>
        <w:rPr>
          <w:rFonts w:ascii="Helvetica" w:eastAsia="ＭＳ 明朝" w:hAnsi="Helvetica" w:cs="Arial"/>
          <w:color w:val="222222"/>
          <w:sz w:val="20"/>
          <w:lang w:val="fr-FR" w:eastAsia="en-US"/>
        </w:rPr>
      </w:pPr>
    </w:p>
    <w:p w14:paraId="5C184675" w14:textId="77777777" w:rsidR="00687FBF" w:rsidRPr="00C9711B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Agency:</w:t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>TBWA</w:t>
      </w:r>
    </w:p>
    <w:p w14:paraId="2A53E1CE" w14:textId="77777777" w:rsidR="00687FBF" w:rsidRPr="00C9711B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</w:p>
    <w:p w14:paraId="6F0A5381" w14:textId="77777777" w:rsidR="00687FBF" w:rsidRPr="00C9711B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Creative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 team: </w:t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 xml:space="preserve">Stan-Louis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Bufkens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 &amp; David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Maertens</w:t>
      </w:r>
      <w:proofErr w:type="spellEnd"/>
    </w:p>
    <w:p w14:paraId="7A327A7D" w14:textId="77777777" w:rsidR="00687FBF" w:rsidRPr="00C9711B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Radio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crew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: </w:t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Chiara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 De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Decker</w:t>
      </w:r>
      <w:proofErr w:type="spellEnd"/>
    </w:p>
    <w:p w14:paraId="7D920CB6" w14:textId="77777777" w:rsidR="00687FBF" w:rsidRPr="00C9711B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Creative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 Direction:</w:t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 xml:space="preserve">Jan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Macken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, Geert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Verdonck</w:t>
      </w:r>
      <w:proofErr w:type="spellEnd"/>
    </w:p>
    <w:p w14:paraId="66FE9355" w14:textId="77777777" w:rsidR="00687FBF" w:rsidRPr="00C9711B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Account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 team: </w:t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 xml:space="preserve">Sarah Lanckman,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Valerie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Vleminckx</w:t>
      </w:r>
      <w:proofErr w:type="spellEnd"/>
    </w:p>
    <w:p w14:paraId="4F670F66" w14:textId="77777777" w:rsidR="00687FBF" w:rsidRPr="00C9711B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</w:p>
    <w:p w14:paraId="3FC6AEFF" w14:textId="77777777" w:rsidR="00687FBF" w:rsidRPr="00C9711B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TV Production: </w:t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>SAKE</w:t>
      </w:r>
    </w:p>
    <w:p w14:paraId="4434388A" w14:textId="77777777" w:rsidR="00687FBF" w:rsidRPr="00C9711B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TV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producers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: </w:t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 xml:space="preserve">Sarah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Bornauw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,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Gaetan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Dedeken</w:t>
      </w:r>
      <w:proofErr w:type="spellEnd"/>
    </w:p>
    <w:p w14:paraId="2269E00D" w14:textId="77777777" w:rsidR="00687FBF" w:rsidRPr="00C9711B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Radio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producer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: </w:t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 xml:space="preserve">Lore </w:t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Desmet</w:t>
      </w:r>
      <w:proofErr w:type="spellEnd"/>
    </w:p>
    <w:p w14:paraId="52C50500" w14:textId="77777777" w:rsidR="00687FBF" w:rsidRPr="00C9711B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Director</w:t>
      </w:r>
      <w:proofErr w:type="spellEnd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: </w:t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  <w:t>Guy Goossens</w:t>
      </w:r>
    </w:p>
    <w:p w14:paraId="6B5DA644" w14:textId="77777777" w:rsidR="00687FBF" w:rsidRPr="00C9711B" w:rsidRDefault="00687FBF" w:rsidP="00687FBF">
      <w:pPr>
        <w:shd w:val="clear" w:color="auto" w:fill="FFFFFF"/>
        <w:rPr>
          <w:rFonts w:ascii="Helvetica" w:eastAsia="ＭＳ 明朝" w:hAnsi="Helvetica" w:cs="Arial"/>
          <w:color w:val="222222"/>
          <w:sz w:val="20"/>
          <w:lang w:val="fr-FR" w:eastAsia="en-US"/>
        </w:rPr>
      </w:pP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 xml:space="preserve">Music: </w:t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ab/>
      </w:r>
      <w:proofErr w:type="spellStart"/>
      <w:r w:rsidRPr="00C9711B">
        <w:rPr>
          <w:rFonts w:ascii="Helvetica" w:eastAsia="ＭＳ 明朝" w:hAnsi="Helvetica" w:cs="Arial"/>
          <w:color w:val="222222"/>
          <w:sz w:val="20"/>
          <w:lang w:val="fr-FR" w:eastAsia="en-US"/>
        </w:rPr>
        <w:t>Amatorski</w:t>
      </w:r>
      <w:proofErr w:type="spellEnd"/>
    </w:p>
    <w:p w14:paraId="02C073AC" w14:textId="77777777" w:rsidR="00687FBF" w:rsidRPr="00C9711B" w:rsidRDefault="00687FBF" w:rsidP="00687FBF">
      <w:pPr>
        <w:rPr>
          <w:rFonts w:ascii="Helvetica" w:eastAsia="ＭＳ 明朝" w:hAnsi="Helvetica" w:cs="Arial"/>
          <w:color w:val="222222"/>
          <w:sz w:val="20"/>
          <w:lang w:val="fr-FR" w:eastAsia="en-US"/>
        </w:rPr>
      </w:pPr>
    </w:p>
    <w:p w14:paraId="2C222F6E" w14:textId="77777777" w:rsidR="00687FBF" w:rsidRPr="007D5101" w:rsidRDefault="00687FBF" w:rsidP="00687FBF">
      <w:pPr>
        <w:pStyle w:val="TBWA"/>
        <w:rPr>
          <w:rFonts w:ascii="Verdana" w:hAnsi="Verdana"/>
          <w:color w:val="auto"/>
          <w:sz w:val="22"/>
          <w:szCs w:val="22"/>
          <w:lang w:val="fr-FR"/>
        </w:rPr>
      </w:pPr>
    </w:p>
    <w:p w14:paraId="36824D4E" w14:textId="77777777" w:rsidR="0061795A" w:rsidRPr="007D5101" w:rsidRDefault="0061795A" w:rsidP="0061795A">
      <w:pPr>
        <w:pStyle w:val="TBWA"/>
        <w:rPr>
          <w:rFonts w:ascii="Verdana" w:hAnsi="Verdana"/>
          <w:color w:val="auto"/>
          <w:sz w:val="22"/>
          <w:szCs w:val="22"/>
          <w:lang w:val="fr-FR"/>
        </w:rPr>
      </w:pPr>
    </w:p>
    <w:sectPr w:rsidR="0061795A" w:rsidRPr="007D5101" w:rsidSect="004C5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BE269" w14:textId="77777777" w:rsidR="00092A3D" w:rsidRDefault="00092A3D" w:rsidP="0061795A">
      <w:r>
        <w:separator/>
      </w:r>
    </w:p>
  </w:endnote>
  <w:endnote w:type="continuationSeparator" w:id="0">
    <w:p w14:paraId="4AE391DC" w14:textId="77777777" w:rsidR="00092A3D" w:rsidRDefault="00092A3D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3B1A4" w14:textId="77777777" w:rsidR="00092A3D" w:rsidRDefault="00092A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86E9D" w14:textId="77777777" w:rsidR="00092A3D" w:rsidRPr="004C5BFD" w:rsidRDefault="00092A3D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14484BA3" w14:textId="77777777" w:rsidR="00092A3D" w:rsidRPr="004C5BFD" w:rsidRDefault="00092A3D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92A39" w14:textId="77777777" w:rsidR="00092A3D" w:rsidRPr="004C5BFD" w:rsidRDefault="00092A3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475AE7D" w14:textId="77777777" w:rsidR="00092A3D" w:rsidRPr="004C5BFD" w:rsidRDefault="00092A3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C789C" w14:textId="77777777" w:rsidR="00092A3D" w:rsidRDefault="00092A3D" w:rsidP="0061795A">
      <w:r>
        <w:separator/>
      </w:r>
    </w:p>
  </w:footnote>
  <w:footnote w:type="continuationSeparator" w:id="0">
    <w:p w14:paraId="499A719F" w14:textId="77777777" w:rsidR="00092A3D" w:rsidRDefault="00092A3D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1AA3B" w14:textId="77777777" w:rsidR="00092A3D" w:rsidRDefault="00092A3D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4C7A9E" w14:textId="77777777" w:rsidR="00092A3D" w:rsidRDefault="00092A3D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4461F" w14:textId="77777777" w:rsidR="00092A3D" w:rsidRPr="001C6E34" w:rsidRDefault="00092A3D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7D5101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03A2DFD8" w14:textId="77777777" w:rsidR="00092A3D" w:rsidRPr="001C6E34" w:rsidRDefault="00092A3D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499411E7" wp14:editId="507FA7F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21726" w14:textId="77777777" w:rsidR="00092A3D" w:rsidRPr="004C5BFD" w:rsidRDefault="00092A3D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C5C1296" wp14:editId="0341EC7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BF"/>
    <w:rsid w:val="00061A67"/>
    <w:rsid w:val="00092A3D"/>
    <w:rsid w:val="00120F3F"/>
    <w:rsid w:val="00121240"/>
    <w:rsid w:val="00174C49"/>
    <w:rsid w:val="001C6E34"/>
    <w:rsid w:val="00204365"/>
    <w:rsid w:val="00295847"/>
    <w:rsid w:val="002A77AA"/>
    <w:rsid w:val="00332519"/>
    <w:rsid w:val="003952DE"/>
    <w:rsid w:val="003F54D5"/>
    <w:rsid w:val="004774D4"/>
    <w:rsid w:val="0048020D"/>
    <w:rsid w:val="00496AA6"/>
    <w:rsid w:val="004A084F"/>
    <w:rsid w:val="004C5BFD"/>
    <w:rsid w:val="005312E5"/>
    <w:rsid w:val="0057625F"/>
    <w:rsid w:val="005D12D3"/>
    <w:rsid w:val="00615045"/>
    <w:rsid w:val="0061795A"/>
    <w:rsid w:val="00666192"/>
    <w:rsid w:val="00687FBF"/>
    <w:rsid w:val="006E2266"/>
    <w:rsid w:val="00740375"/>
    <w:rsid w:val="00740D88"/>
    <w:rsid w:val="007C632C"/>
    <w:rsid w:val="007D5101"/>
    <w:rsid w:val="00890B9D"/>
    <w:rsid w:val="009F000D"/>
    <w:rsid w:val="009F4583"/>
    <w:rsid w:val="00A73A16"/>
    <w:rsid w:val="00A858C9"/>
    <w:rsid w:val="00AC0492"/>
    <w:rsid w:val="00BB7BB0"/>
    <w:rsid w:val="00C66B16"/>
    <w:rsid w:val="00C9711B"/>
    <w:rsid w:val="00D14167"/>
    <w:rsid w:val="00D46899"/>
    <w:rsid w:val="00D745C5"/>
    <w:rsid w:val="00E70837"/>
    <w:rsid w:val="00F13790"/>
    <w:rsid w:val="00F456D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180B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87FB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687F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7FB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87F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687FB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687F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7FBF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8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genkanker.be/" TargetMode="External"/><Relationship Id="rId9" Type="http://schemas.openxmlformats.org/officeDocument/2006/relationships/hyperlink" Target="http://www.komoptegenkanker.b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C1E178-1445-B94B-9FB1-689C2D02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Vleminckx</dc:creator>
  <cp:keywords/>
  <dc:description/>
  <cp:lastModifiedBy>Guest User</cp:lastModifiedBy>
  <cp:revision>3</cp:revision>
  <cp:lastPrinted>2011-08-10T13:45:00Z</cp:lastPrinted>
  <dcterms:created xsi:type="dcterms:W3CDTF">2013-10-03T13:28:00Z</dcterms:created>
  <dcterms:modified xsi:type="dcterms:W3CDTF">2013-10-04T13:33:00Z</dcterms:modified>
</cp:coreProperties>
</file>