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300"/>
        </w:tabs>
        <w:spacing w:after="0" w:line="276" w:lineRule="auto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b w:val="1"/>
          <w:i w:val="0"/>
          <w:sz w:val="18"/>
          <w:szCs w:val="18"/>
          <w:u w:val="none"/>
          <w:vertAlign w:val="baseline"/>
        </w:rPr>
        <w:drawing>
          <wp:inline distB="0" distT="0" distL="0" distR="0">
            <wp:extent cx="2540000" cy="393700"/>
            <wp:effectExtent b="0" l="0" r="0" t="0"/>
            <wp:docPr descr="Синя буква на черен фон&#10;&#10;Автоматично генерирано описание" id="5" name="image1.png"/>
            <a:graphic>
              <a:graphicData uri="http://schemas.openxmlformats.org/drawingml/2006/picture">
                <pic:pic>
                  <pic:nvPicPr>
                    <pic:cNvPr descr="Синя буква на черен фон&#10;&#10;Автоматично генерирано описание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393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2300"/>
        </w:tabs>
        <w:spacing w:line="276" w:lineRule="auto"/>
        <w:jc w:val="center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0"/>
          <w:i w:val="0"/>
          <w:sz w:val="28"/>
          <w:szCs w:val="28"/>
          <w:u w:val="none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i w:val="0"/>
          <w:sz w:val="30"/>
          <w:szCs w:val="30"/>
          <w:u w:val="none"/>
          <w:vertAlign w:val="baseline"/>
          <w:rtl w:val="0"/>
        </w:rPr>
        <w:t xml:space="preserve">Samsung пуска 990 EVO Plus SSD с най-добрата в класа си скорост и PCIe 4.0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i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i w:val="1"/>
          <w:color w:val="000000"/>
          <w:sz w:val="22"/>
          <w:szCs w:val="22"/>
          <w:u w:val="none"/>
          <w:vertAlign w:val="baseline"/>
          <w:rtl w:val="0"/>
        </w:rPr>
        <w:t xml:space="preserve">Осигурява подобрена производителност и енергийна ефективност с капацитет до 4 TB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b w:val="1"/>
          <w:color w:val="000000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0"/>
          <w:i w:val="1"/>
          <w:sz w:val="22"/>
          <w:szCs w:val="22"/>
          <w:u w:val="none"/>
          <w:vertAlign w:val="baseline"/>
          <w:rtl w:val="0"/>
        </w:rPr>
        <w:t xml:space="preserve">Показва висока производителност със случайни скорости на четене и запис от 1050K IOPS и 1400K IOS съответно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i w:val="0"/>
          <w:color w:val="000000"/>
          <w:sz w:val="22"/>
          <w:szCs w:val="22"/>
          <w:u w:val="none"/>
          <w:vertAlign w:val="baseline"/>
          <w:rtl w:val="0"/>
        </w:rPr>
        <w:t xml:space="preserve">СЕУЛ, Корея – </w:t>
      </w:r>
      <w:r w:rsidDel="00000000" w:rsidR="00000000" w:rsidRPr="00000000">
        <w:rPr>
          <w:rFonts w:ascii="Arial" w:cs="Arial" w:eastAsia="Arial" w:hAnsi="Arial"/>
          <w:b w:val="1"/>
          <w:i w:val="0"/>
          <w:color w:val="000000"/>
          <w:sz w:val="22"/>
          <w:szCs w:val="22"/>
          <w:u w:val="none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1"/>
          <w:i w:val="0"/>
          <w:color w:val="000000"/>
          <w:sz w:val="22"/>
          <w:szCs w:val="22"/>
          <w:u w:val="none"/>
          <w:vertAlign w:val="baseline"/>
          <w:rtl w:val="0"/>
        </w:rPr>
        <w:t xml:space="preserve"> септември, 2024 – </w:t>
      </w:r>
      <w:r w:rsidDel="00000000" w:rsidR="00000000" w:rsidRPr="00000000">
        <w:rPr>
          <w:rFonts w:ascii="Arial" w:cs="Arial" w:eastAsia="Arial" w:hAnsi="Arial"/>
          <w:b w:val="1"/>
          <w:i w:val="0"/>
          <w:color w:val="000000"/>
          <w:sz w:val="20"/>
          <w:szCs w:val="20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color w:val="000000"/>
          <w:sz w:val="20"/>
          <w:szCs w:val="20"/>
          <w:u w:val="none"/>
          <w:vertAlign w:val="baseline"/>
          <w:rtl w:val="0"/>
        </w:rPr>
        <w:t xml:space="preserve">Samsung Electronics Co., Ltd., световен лидер в сферата на технологиите на паметта, днес съобщи, че пуска на пазара 990 EVO Plus – най-новото допълнение към гамата водещи SSD дискове. Благодарение на поддръжката на PCIe 4.0 и най-новата технология NAND 990 EVO Plus е идеално решение за потребителите, които търсят подобрена производителност и енергийна ефективност на компютрите си. Оптимизиран за </w:t>
      </w:r>
      <w:r w:rsidDel="00000000" w:rsidR="00000000" w:rsidRPr="00000000">
        <w:rPr>
          <w:rFonts w:ascii="Arial" w:cs="Arial" w:eastAsia="Arial" w:hAnsi="Arial"/>
          <w:b w:val="0"/>
          <w:i w:val="0"/>
          <w:sz w:val="20"/>
          <w:szCs w:val="20"/>
          <w:u w:val="none"/>
          <w:vertAlign w:val="baseline"/>
          <w:rtl w:val="0"/>
        </w:rPr>
        <w:t xml:space="preserve">гейминг, бизнеса и креативната работа.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i w:val="0"/>
          <w:color w:val="000000"/>
          <w:sz w:val="20"/>
          <w:szCs w:val="20"/>
          <w:u w:val="none"/>
          <w:vertAlign w:val="baseline"/>
          <w:rtl w:val="0"/>
        </w:rPr>
        <w:t xml:space="preserve">“Във всекидневието си имаме все по-голяма нужда от повече данни, тъй като споделяме изображения в социалните мрежи и гледаме видео с високо качество</w:t>
      </w:r>
      <w:r w:rsidDel="00000000" w:rsidR="00000000" w:rsidRPr="00000000">
        <w:rPr>
          <w:rFonts w:ascii="Arial" w:cs="Arial" w:eastAsia="Arial" w:hAnsi="Arial"/>
          <w:b w:val="0"/>
          <w:i w:val="0"/>
          <w:sz w:val="20"/>
          <w:szCs w:val="20"/>
          <w:u w:val="none"/>
          <w:vertAlign w:val="baseline"/>
          <w:rtl w:val="0"/>
        </w:rPr>
        <w:t xml:space="preserve">, – казва Хангу Сон, вицепрезидент на екипа „Memory Brand Product“ на Samsung Electronics. 990 EVO Plus е предназначен за потребители на настолни компютри и лаптопи, които имат нужда от по-бързи изчисления и повече памет“.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i w:val="0"/>
          <w:sz w:val="20"/>
          <w:szCs w:val="20"/>
          <w:u w:val="none"/>
          <w:vertAlign w:val="baseline"/>
          <w:rtl w:val="0"/>
        </w:rPr>
        <w:t xml:space="preserve">Подобрена производителност и енергийна ефективност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i w:val="0"/>
          <w:sz w:val="20"/>
          <w:szCs w:val="20"/>
          <w:u w:val="none"/>
          <w:vertAlign w:val="baseline"/>
          <w:rtl w:val="0"/>
        </w:rPr>
        <w:t xml:space="preserve">990 EVO Plus е разработен на базата на десетилетия пионерски разработки в сферата на полупроводниците с доказана надеждност. Скоростта на последователно четене достига 7250 MB/s, скоростта на записване достига 6300 MB/s, което е с 50% повече от предишния модел 990 EVO. Производителността е подобрена благодарение на последната V-NAND технология на Samsung от осмо поколение и 5-nm контролер. Иновативен топлинен щит с никелово покритие минимизира риска от прегряване, което води до 73% повече енергийна ефективност от предишния модел.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i w:val="0"/>
          <w:sz w:val="20"/>
          <w:szCs w:val="20"/>
          <w:u w:val="none"/>
          <w:vertAlign w:val="baseline"/>
          <w:rtl w:val="0"/>
        </w:rPr>
        <w:t xml:space="preserve">Моделът с 4 TB памет предлага водеща в индустрията скорост на случайно четене от 1050K IOPS и 1400K IOPS при случаен запис. Забележителната производителност почти достига нивото на SSD продуктите с DRAM, въпреки че не използва DRAM кеш, което прави продукта оптимално решение за игри и използване на изкуствен интелект, изискващи висока производителност.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i w:val="0"/>
          <w:color w:val="000000"/>
          <w:sz w:val="20"/>
          <w:szCs w:val="20"/>
          <w:u w:val="none"/>
          <w:vertAlign w:val="baseline"/>
          <w:rtl w:val="0"/>
        </w:rPr>
        <w:t xml:space="preserve">Разширена памет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i w:val="0"/>
          <w:color w:val="000000"/>
          <w:sz w:val="20"/>
          <w:szCs w:val="20"/>
          <w:u w:val="none"/>
          <w:vertAlign w:val="baseline"/>
          <w:rtl w:val="0"/>
        </w:rPr>
        <w:t xml:space="preserve">Нарастващата нужда от устройства за съхранение с висок капацитет възниква поради това, че работим с все по-големи файлове, редактираме видео във високо качество и играем модерни игри. За да отговори на текущите изисквания за обема на паметта, 990 EVO Plus предлага модел с капацитет от 4 TB, което надвишава капацитета на 990 EVO. 990 EVO Plus е снабден с интелигентната технология на Samsung TurboWrite 2.0, настроена за максимална производителност, висока скорост на прехвърляне на файлове и намаляне на лага.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i w:val="0"/>
          <w:color w:val="000000"/>
          <w:sz w:val="20"/>
          <w:szCs w:val="20"/>
          <w:u w:val="none"/>
          <w:vertAlign w:val="baseline"/>
          <w:rtl w:val="0"/>
        </w:rPr>
        <w:t xml:space="preserve">Поддръжка на софтуера Samsung Magician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i w:val="0"/>
          <w:color w:val="000000"/>
          <w:sz w:val="20"/>
          <w:szCs w:val="20"/>
          <w:u w:val="none"/>
          <w:vertAlign w:val="baseline"/>
          <w:rtl w:val="0"/>
        </w:rPr>
        <w:t xml:space="preserve">Софтуерът Samsung Magician е програма с инструменти за оптимизиране за подобряване на функционалността на всички SSD дискове на Samsung, включително 990 EVO Plus. Потребителите могат лесно и сигурно да опростят процеса на прехвърляне на данни за ъпгрейди на SSD. Освен това Samsung Magician защитава важни данни, следи състоянието на диска и предлага индивидуализирано оптимизиране на производителността.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i w:val="0"/>
          <w:color w:val="000000"/>
          <w:sz w:val="20"/>
          <w:szCs w:val="20"/>
          <w:u w:val="none"/>
          <w:vertAlign w:val="baseline"/>
          <w:rtl w:val="0"/>
        </w:rPr>
        <w:t xml:space="preserve">За повече информация, включително подробности за гаранцията, посетете </w:t>
      </w:r>
      <w:hyperlink r:id="rId8">
        <w:r w:rsidDel="00000000" w:rsidR="00000000" w:rsidRPr="00000000">
          <w:rPr>
            <w:rFonts w:ascii="Arial" w:cs="Arial" w:eastAsia="Arial" w:hAnsi="Arial"/>
            <w:b w:val="0"/>
            <w:i w:val="0"/>
            <w:color w:val="1428a0"/>
            <w:sz w:val="20"/>
            <w:szCs w:val="20"/>
            <w:u w:val="single"/>
            <w:vertAlign w:val="baseline"/>
            <w:rtl w:val="0"/>
          </w:rPr>
          <w:t xml:space="preserve">samsung.com/SSD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color w:val="000000"/>
          <w:sz w:val="20"/>
          <w:szCs w:val="20"/>
          <w:u w:val="none"/>
          <w:vertAlign w:val="baseline"/>
          <w:rtl w:val="0"/>
        </w:rPr>
        <w:t xml:space="preserve"> или </w:t>
      </w:r>
      <w:hyperlink r:id="rId9">
        <w:r w:rsidDel="00000000" w:rsidR="00000000" w:rsidRPr="00000000">
          <w:rPr>
            <w:rFonts w:ascii="Arial" w:cs="Arial" w:eastAsia="Arial" w:hAnsi="Arial"/>
            <w:b w:val="0"/>
            <w:i w:val="0"/>
            <w:color w:val="1428a0"/>
            <w:sz w:val="20"/>
            <w:szCs w:val="20"/>
            <w:u w:val="single"/>
            <w:vertAlign w:val="baseline"/>
            <w:rtl w:val="0"/>
          </w:rPr>
          <w:t xml:space="preserve">semiconductor.samsung.com/internal-ssd/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color w:val="000000"/>
          <w:sz w:val="20"/>
          <w:szCs w:val="20"/>
          <w:u w:val="none"/>
          <w:vertAlign w:val="baseline"/>
          <w:rtl w:val="0"/>
        </w:rPr>
        <w:t xml:space="preserve">. За потребителско ръководство за инсталиране на 990 EVO Plus в лаптоп или настолен компютър посетете </w:t>
      </w:r>
      <w:r w:rsidDel="00000000" w:rsidR="00000000" w:rsidRPr="00000000">
        <w:rPr>
          <w:rFonts w:ascii="Arial" w:cs="Arial" w:eastAsia="Arial" w:hAnsi="Arial"/>
          <w:b w:val="0"/>
          <w:i w:val="0"/>
          <w:color w:val="19289c"/>
          <w:sz w:val="20"/>
          <w:szCs w:val="20"/>
          <w:u w:val="single"/>
          <w:vertAlign w:val="baseline"/>
          <w:rtl w:val="0"/>
        </w:rPr>
        <w:t xml:space="preserve">https://semiconductor.samsung.com/consumer-storage/ssdupgrade/</w:t>
      </w:r>
      <w:r w:rsidDel="00000000" w:rsidR="00000000" w:rsidRPr="00000000">
        <w:rPr>
          <w:rFonts w:ascii="Arial" w:cs="Arial" w:eastAsia="Arial" w:hAnsi="Arial"/>
          <w:b w:val="0"/>
          <w:i w:val="0"/>
          <w:color w:val="000000"/>
          <w:sz w:val="20"/>
          <w:szCs w:val="20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i w:val="0"/>
          <w:color w:val="000000"/>
          <w:sz w:val="20"/>
          <w:szCs w:val="20"/>
          <w:u w:val="none"/>
          <w:vertAlign w:val="baseline"/>
          <w:rtl w:val="0"/>
        </w:rPr>
        <w:t xml:space="preserve">Спецификации на Samsung SSD 990 EVO Plus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775"/>
        <w:gridCol w:w="2194"/>
        <w:gridCol w:w="2195"/>
        <w:gridCol w:w="2196"/>
        <w:tblGridChange w:id="0">
          <w:tblGrid>
            <w:gridCol w:w="2775"/>
            <w:gridCol w:w="2194"/>
            <w:gridCol w:w="2195"/>
            <w:gridCol w:w="2196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shd w:fill="dddddd" w:val="clear"/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jc w:val="center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Категория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ddddd" w:val="clear"/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jc w:val="center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Samsung SSD 990 EVO Plus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Интерфейс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PCIe® Gen 4.0 x4 / 5.0 x2 NVMe™ 2.0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Форм-фактор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M.2 (2280)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Памет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Samsung V-NAND 3-bit TLC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Контролер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Вътрешен контролер на Samsung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Капацитет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1 TB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2 TB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4 TB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Скорост на последователно четене/записване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superscript"/>
                <w:rtl w:val="0"/>
              </w:rPr>
              <w:t xml:space="preserve">3,4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До 7,150 MB/s, 6,300 MB/s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До 7,250 MB/s, 6,300 MB/s</w:t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До 7,250 MB/s, 6,300 MB/s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Скорост на произволно четене/записване (QD32)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superscript"/>
                <w:rtl w:val="0"/>
              </w:rPr>
              <w:t xml:space="preserve"> 3,4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До 850K IOPS, 1350K IOPS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До 1000K IOPS, 1350K IOPS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До 1050K IOPS, 1400K IOPS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Управляващ софтуер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</w:tcBorders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Samsung Magician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vMerge w:val="restart"/>
            <w:tcBorders>
              <w:bottom w:color="000000" w:space="0" w:sz="0" w:val="nil"/>
            </w:tcBorders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Шифроване на данни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0" w:val="nil"/>
            </w:tcBorders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AES 256-bit Full Disk Encryption, TCG/Opal V2.0,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bottom w:color="000000" w:space="0" w:sz="0" w:val="nil"/>
            </w:tcBorders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</w:tcBorders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Encrypted Drive (IEEE1667)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TBW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600 TB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1200 TB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2400 TB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Гаранция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superscript"/>
                <w:rtl w:val="0"/>
              </w:rPr>
              <w:t xml:space="preserve">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</w:tcBorders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Петгодишна ограничена гаранция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superscript"/>
                <w:rtl w:val="0"/>
              </w:rPr>
              <w:t xml:space="preserve"> 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widowControl w:val="0"/>
        <w:spacing w:line="240" w:lineRule="auto"/>
        <w:ind w:firstLine="136"/>
        <w:jc w:val="both"/>
        <w:rPr>
          <w:rFonts w:ascii="SamsungOneKorean 300" w:cs="SamsungOneKorean 300" w:eastAsia="SamsungOneKorean 300" w:hAnsi="SamsungOneKorean 3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rPr>
          <w:i w:val="1"/>
          <w:color w:val="7f7f7f"/>
          <w:sz w:val="18"/>
          <w:szCs w:val="18"/>
        </w:rPr>
      </w:pP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superscript"/>
          <w:rtl w:val="0"/>
        </w:rPr>
        <w:t xml:space="preserve">1 </w:t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baseline"/>
          <w:rtl w:val="0"/>
        </w:rPr>
        <w:t xml:space="preserve">Марката NVM Express</w:t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superscript"/>
          <w:rtl w:val="0"/>
        </w:rPr>
        <w:t xml:space="preserve">® </w:t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baseline"/>
          <w:rtl w:val="0"/>
        </w:rPr>
        <w:t xml:space="preserve">е регистрирана търговска марка на NVM Express, Inc.</w:t>
      </w:r>
      <w:r w:rsidDel="00000000" w:rsidR="00000000" w:rsidRPr="00000000">
        <w:rPr>
          <w:b w:val="0"/>
          <w:i w:val="0"/>
          <w:color w:val="7f7f7f"/>
          <w:sz w:val="18"/>
          <w:szCs w:val="18"/>
          <w:u w:val="none"/>
          <w:vertAlign w:val="baseline"/>
          <w:rtl w:val="0"/>
        </w:rPr>
        <w:br w:type="textWrapping"/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superscript"/>
          <w:rtl w:val="0"/>
        </w:rPr>
        <w:t xml:space="preserve">2 </w:t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baseline"/>
          <w:rtl w:val="0"/>
        </w:rPr>
        <w:t xml:space="preserve">1 GB = 1 000 000 000 байта съгласно IDEMA. Определена част от капацитета може да се използва за системни файлове и поддръжка, поради което действителният наличен капацитет може да се различава от етикетирания общ капацитет.</w:t>
      </w:r>
      <w:r w:rsidDel="00000000" w:rsidR="00000000" w:rsidRPr="00000000">
        <w:rPr>
          <w:b w:val="0"/>
          <w:i w:val="0"/>
          <w:color w:val="7f7f7f"/>
          <w:sz w:val="18"/>
          <w:szCs w:val="18"/>
          <w:u w:val="none"/>
          <w:vertAlign w:val="baseline"/>
          <w:rtl w:val="0"/>
        </w:rPr>
        <w:br w:type="textWrapping"/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superscript"/>
          <w:rtl w:val="0"/>
        </w:rPr>
        <w:t xml:space="preserve">3,4 </w:t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baseline"/>
          <w:rtl w:val="0"/>
        </w:rPr>
        <w:t xml:space="preserve">Измерванията на последователната и произволната скорост са направени в IOmeter1.1.0. Производителността може да варира в зависимост от версията на фърмуера на SSD диска и хардуера и конфигурацията на системата.</w:t>
      </w:r>
      <w:r w:rsidDel="00000000" w:rsidR="00000000" w:rsidRPr="00000000">
        <w:rPr>
          <w:b w:val="0"/>
          <w:i w:val="0"/>
          <w:color w:val="7f7f7f"/>
          <w:sz w:val="18"/>
          <w:szCs w:val="18"/>
          <w:u w:val="none"/>
          <w:vertAlign w:val="baseline"/>
          <w:rtl w:val="0"/>
        </w:rPr>
        <w:br w:type="textWrapping"/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baseline"/>
          <w:rtl w:val="0"/>
        </w:rPr>
        <w:t xml:space="preserve">Тестова конфигурация на системата: AMD Ryzen9 7950x 16-Core Processor </w:t>
      </w:r>
      <w:hyperlink r:id="rId10">
        <w:r w:rsidDel="00000000" w:rsidR="00000000" w:rsidRPr="00000000">
          <w:rPr>
            <w:b w:val="0"/>
            <w:i w:val="1"/>
            <w:color w:val="7f7f7f"/>
            <w:sz w:val="18"/>
            <w:szCs w:val="18"/>
            <w:u w:val="none"/>
            <w:vertAlign w:val="baseline"/>
            <w:rtl w:val="0"/>
          </w:rPr>
          <w:t xml:space="preserve">CPU@4.5GHz</w:t>
        </w:r>
      </w:hyperlink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baseline"/>
          <w:rtl w:val="0"/>
        </w:rPr>
        <w:t xml:space="preserve">, DDR5 4800MHz 16GBx2), OS-Windows 11 Pro 64bit, Chipset - ASRock X670E Taichi </w:t>
      </w:r>
      <w:r w:rsidDel="00000000" w:rsidR="00000000" w:rsidRPr="00000000">
        <w:rPr>
          <w:b w:val="0"/>
          <w:i w:val="0"/>
          <w:color w:val="7f7f7f"/>
          <w:sz w:val="18"/>
          <w:szCs w:val="18"/>
          <w:u w:val="none"/>
          <w:vertAlign w:val="baseline"/>
          <w:rtl w:val="0"/>
        </w:rPr>
        <w:br w:type="textWrapping"/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superscript"/>
          <w:rtl w:val="0"/>
        </w:rPr>
        <w:t xml:space="preserve">5 </w:t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baseline"/>
          <w:rtl w:val="0"/>
        </w:rPr>
        <w:t xml:space="preserve">Samsung Electronics не носи отговорност за щети, включително за загуба на данни и друга информация, съхранявана в продукт на Samsung Electronics, или загуба на печалба или доход, понесена от потребителя. За повече информация за гаранцията посетете samsung.com/SSD или semiconductor.samsung.com/internal-ssd/.</w:t>
      </w:r>
      <w:r w:rsidDel="00000000" w:rsidR="00000000" w:rsidRPr="00000000">
        <w:rPr>
          <w:b w:val="0"/>
          <w:i w:val="0"/>
          <w:color w:val="7f7f7f"/>
          <w:sz w:val="18"/>
          <w:szCs w:val="18"/>
          <w:u w:val="none"/>
          <w:vertAlign w:val="baseline"/>
          <w:rtl w:val="0"/>
        </w:rPr>
        <w:br w:type="textWrapping"/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superscript"/>
          <w:rtl w:val="0"/>
        </w:rPr>
        <w:t xml:space="preserve">6</w:t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baseline"/>
          <w:rtl w:val="0"/>
        </w:rPr>
        <w:t xml:space="preserve"> Пет години или общо количество записани байтове в зависимост от това, кое настъпи по-рано. За повече информация за гаранцията вижте гаранционния документ, включен в комплекта.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0"/>
          <w:i w:val="0"/>
          <w:color w:val="000000"/>
          <w:u w:val="none"/>
          <w:vertAlign w:val="baseline"/>
          <w:rtl w:val="0"/>
        </w:rPr>
        <w:t xml:space="preserve">###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За Samsung Electronics Co., Ltd.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Samsung вдъхновява света и оформя бъдещето чрез трансформиращи идеи и технологии. Компанията предефинира сферите на телевизията, смартфоните, носимите устройства, таблетите, битовите уреди, паметта, медицинското оборудване, мрежовите системи и светодиодите и предлага безпроблемно свързано изживяване чрез екосистемата SmartThings и открито сътрудничество с партньори. За новини посетете Samsung Newsroom на адрес </w:t>
      </w:r>
      <w:hyperlink r:id="rId1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news.samsung.com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SamsungOneKorean 300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bg"/>
      </w:rPr>
    </w:rPrDefault>
    <w:pPrDefault>
      <w:pPr>
        <w:spacing w:after="160" w:line="27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link w:val="1Char"/>
    <w:uiPriority w:val="9"/>
    <w:qFormat w:val="1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 w:val="1"/>
    <w:qFormat w:val="1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 w:val="1"/>
    <w:qFormat w:val="1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4">
    <w:name w:val="heading 4"/>
    <w:basedOn w:val="a"/>
    <w:next w:val="a"/>
    <w:link w:val="4Char"/>
    <w:uiPriority w:val="9"/>
    <w:unhideWhenUsed w:val="1"/>
    <w:qFormat w:val="1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5">
    <w:name w:val="heading 5"/>
    <w:basedOn w:val="a"/>
    <w:next w:val="a"/>
    <w:link w:val="5Char"/>
    <w:uiPriority w:val="9"/>
    <w:unhideWhenUsed w:val="1"/>
    <w:qFormat w:val="1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6">
    <w:name w:val="heading 6"/>
    <w:basedOn w:val="a"/>
    <w:next w:val="a"/>
    <w:link w:val="6Char"/>
    <w:uiPriority w:val="9"/>
    <w:unhideWhenUsed w:val="1"/>
    <w:qFormat w:val="1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7">
    <w:name w:val="heading 7"/>
    <w:basedOn w:val="a"/>
    <w:next w:val="a"/>
    <w:link w:val="7Char"/>
    <w:uiPriority w:val="9"/>
    <w:unhideWhenUsed w:val="1"/>
    <w:qFormat w:val="1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8">
    <w:name w:val="heading 8"/>
    <w:basedOn w:val="a"/>
    <w:next w:val="a"/>
    <w:link w:val="8Char"/>
    <w:uiPriority w:val="9"/>
    <w:unhideWhenUsed w:val="1"/>
    <w:qFormat w:val="1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9">
    <w:name w:val="heading 9"/>
    <w:basedOn w:val="a"/>
    <w:next w:val="a"/>
    <w:link w:val="9Char"/>
    <w:uiPriority w:val="9"/>
    <w:unhideWhenUsed w:val="1"/>
    <w:qFormat w:val="1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Char" w:customStyle="1">
    <w:name w:val="제목 1 Char"/>
    <w:basedOn w:val="a0"/>
    <w:link w:val="1"/>
    <w:uiPriority w:val="9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2Char" w:customStyle="1">
    <w:name w:val="제목 2 Char"/>
    <w:basedOn w:val="a0"/>
    <w:link w:val="2"/>
    <w:uiPriority w:val="9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3Char" w:customStyle="1">
    <w:name w:val="제목 3 Char"/>
    <w:basedOn w:val="a0"/>
    <w:link w:val="3"/>
    <w:uiPriority w:val="9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4Char" w:customStyle="1">
    <w:name w:val="제목 4 Char"/>
    <w:basedOn w:val="a0"/>
    <w:link w:val="4"/>
    <w:uiPriority w:val="9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5Char" w:customStyle="1">
    <w:name w:val="제목 5 Char"/>
    <w:basedOn w:val="a0"/>
    <w:link w:val="5"/>
    <w:uiPriority w:val="9"/>
    <w:rPr>
      <w:rFonts w:cstheme="majorBidi" w:eastAsiaTheme="majorEastAsia"/>
      <w:color w:val="0f4761" w:themeColor="accent1" w:themeShade="0000BF"/>
    </w:rPr>
  </w:style>
  <w:style w:type="character" w:styleId="6Char" w:customStyle="1">
    <w:name w:val="제목 6 Char"/>
    <w:basedOn w:val="a0"/>
    <w:link w:val="6"/>
    <w:uiPriority w:val="9"/>
    <w:rPr>
      <w:rFonts w:cstheme="majorBidi" w:eastAsiaTheme="majorEastAsia"/>
      <w:i w:val="1"/>
      <w:iCs w:val="1"/>
      <w:color w:val="595959" w:themeColor="text1" w:themeTint="0000A6"/>
    </w:rPr>
  </w:style>
  <w:style w:type="character" w:styleId="7Char" w:customStyle="1">
    <w:name w:val="제목 7 Char"/>
    <w:basedOn w:val="a0"/>
    <w:link w:val="7"/>
    <w:uiPriority w:val="9"/>
    <w:rPr>
      <w:rFonts w:cstheme="majorBidi" w:eastAsiaTheme="majorEastAsia"/>
      <w:color w:val="595959" w:themeColor="text1" w:themeTint="0000A6"/>
    </w:rPr>
  </w:style>
  <w:style w:type="character" w:styleId="8Char" w:customStyle="1">
    <w:name w:val="제목 8 Char"/>
    <w:basedOn w:val="a0"/>
    <w:link w:val="8"/>
    <w:uiPriority w:val="9"/>
    <w:rPr>
      <w:rFonts w:cstheme="majorBidi" w:eastAsiaTheme="majorEastAsia"/>
      <w:i w:val="1"/>
      <w:iCs w:val="1"/>
      <w:color w:val="272727" w:themeColor="text1" w:themeTint="0000D8"/>
    </w:rPr>
  </w:style>
  <w:style w:type="character" w:styleId="9Char" w:customStyle="1">
    <w:name w:val="제목 9 Char"/>
    <w:basedOn w:val="a0"/>
    <w:link w:val="9"/>
    <w:uiPriority w:val="9"/>
    <w:rPr>
      <w:rFonts w:cstheme="majorBidi" w:eastAsiaTheme="majorEastAsia"/>
      <w:color w:val="272727" w:themeColor="text1" w:themeTint="0000D8"/>
    </w:rPr>
  </w:style>
  <w:style w:type="character" w:styleId="Char" w:customStyle="1">
    <w:name w:val="제목 Char"/>
    <w:basedOn w:val="a0"/>
    <w:link w:val="a3"/>
    <w:uiPriority w:val="10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a3">
    <w:name w:val="Title"/>
    <w:basedOn w:val="a"/>
    <w:next w:val="a"/>
    <w:link w:val="Char"/>
    <w:uiPriority w:val="10"/>
    <w:qFormat w:val="1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Char0" w:customStyle="1">
    <w:name w:val="부제 Char"/>
    <w:basedOn w:val="a0"/>
    <w:link w:val="a4"/>
    <w:uiPriority w:val="11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4">
    <w:name w:val="Subtitle"/>
    <w:basedOn w:val="a"/>
    <w:next w:val="a"/>
    <w:link w:val="Char0"/>
    <w:uiPriority w:val="11"/>
    <w:qFormat w:val="1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a5">
    <w:name w:val="Intense Emphasis"/>
    <w:basedOn w:val="a0"/>
    <w:uiPriority w:val="21"/>
    <w:qFormat w:val="1"/>
    <w:rPr>
      <w:i w:val="1"/>
      <w:iCs w:val="1"/>
      <w:color w:val="0f4761" w:themeColor="accent1" w:themeShade="0000BF"/>
    </w:rPr>
  </w:style>
  <w:style w:type="character" w:styleId="Char1" w:customStyle="1">
    <w:name w:val="인용 Char"/>
    <w:basedOn w:val="a0"/>
    <w:link w:val="a6"/>
    <w:uiPriority w:val="29"/>
    <w:rPr>
      <w:i w:val="1"/>
      <w:iCs w:val="1"/>
      <w:color w:val="404040" w:themeColor="text1" w:themeTint="0000BF"/>
    </w:rPr>
  </w:style>
  <w:style w:type="paragraph" w:styleId="a6">
    <w:name w:val="Quote"/>
    <w:basedOn w:val="a"/>
    <w:next w:val="a"/>
    <w:link w:val="Char1"/>
    <w:uiPriority w:val="29"/>
    <w:qFormat w:val="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har2" w:customStyle="1">
    <w:name w:val="강한 인용 Char"/>
    <w:basedOn w:val="a0"/>
    <w:link w:val="a7"/>
    <w:uiPriority w:val="30"/>
    <w:rPr>
      <w:i w:val="1"/>
      <w:iCs w:val="1"/>
      <w:color w:val="0f4761" w:themeColor="accent1" w:themeShade="0000BF"/>
    </w:rPr>
  </w:style>
  <w:style w:type="paragraph" w:styleId="a7">
    <w:name w:val="Intense Quote"/>
    <w:basedOn w:val="a"/>
    <w:next w:val="a"/>
    <w:link w:val="Char2"/>
    <w:uiPriority w:val="30"/>
    <w:qFormat w:val="1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a8">
    <w:name w:val="Intense Reference"/>
    <w:basedOn w:val="a0"/>
    <w:uiPriority w:val="32"/>
    <w:qFormat w:val="1"/>
    <w:rPr>
      <w:b w:val="1"/>
      <w:bCs w:val="1"/>
      <w:smallCaps w:val="1"/>
      <w:color w:val="0f4761" w:themeColor="accent1" w:themeShade="0000BF"/>
      <w:spacing w:val="5"/>
    </w:rPr>
  </w:style>
  <w:style w:type="paragraph" w:styleId="a9">
    <w:name w:val="List Paragraph"/>
    <w:basedOn w:val="a"/>
    <w:uiPriority w:val="34"/>
    <w:qFormat w:val="1"/>
    <w:pPr>
      <w:ind w:left="720"/>
      <w:contextualSpacing w:val="1"/>
    </w:pPr>
  </w:style>
  <w:style w:type="character" w:styleId="aa">
    <w:name w:val="Hyperlink"/>
    <w:basedOn w:val="a0"/>
    <w:uiPriority w:val="99"/>
    <w:unhideWhenUsed w:val="1"/>
    <w:rPr>
      <w:color w:val="467886" w:themeColor="hyperlink"/>
      <w:u w:val="single"/>
    </w:rPr>
  </w:style>
  <w:style w:type="paragraph" w:styleId="ab">
    <w:name w:val="header"/>
    <w:basedOn w:val="a"/>
    <w:link w:val="Char3"/>
    <w:uiPriority w:val="99"/>
    <w:unhideWhenUsed w:val="1"/>
    <w:rsid w:val="000D4DB8"/>
    <w:pPr>
      <w:tabs>
        <w:tab w:val="center" w:pos="4513"/>
        <w:tab w:val="right" w:pos="9026"/>
      </w:tabs>
      <w:snapToGrid w:val="0"/>
    </w:pPr>
  </w:style>
  <w:style w:type="character" w:styleId="Char3" w:customStyle="1">
    <w:name w:val="머리글 Char"/>
    <w:basedOn w:val="a0"/>
    <w:link w:val="ab"/>
    <w:uiPriority w:val="99"/>
    <w:rsid w:val="00BB11A4"/>
  </w:style>
  <w:style w:type="paragraph" w:styleId="ac">
    <w:name w:val="footer"/>
    <w:basedOn w:val="a"/>
    <w:link w:val="Char4"/>
    <w:uiPriority w:val="99"/>
    <w:unhideWhenUsed w:val="1"/>
    <w:rsid w:val="000D4DB8"/>
    <w:pPr>
      <w:tabs>
        <w:tab w:val="center" w:pos="4513"/>
        <w:tab w:val="right" w:pos="9026"/>
      </w:tabs>
      <w:snapToGrid w:val="0"/>
    </w:pPr>
  </w:style>
  <w:style w:type="character" w:styleId="Char4" w:customStyle="1">
    <w:name w:val="바닥글 Char"/>
    <w:basedOn w:val="a0"/>
    <w:link w:val="ac"/>
    <w:uiPriority w:val="99"/>
    <w:rsid w:val="00BB11A4"/>
  </w:style>
  <w:style w:type="character" w:styleId="ad">
    <w:name w:val="annotation reference"/>
    <w:basedOn w:val="a0"/>
    <w:uiPriority w:val="99"/>
    <w:semiHidden w:val="1"/>
    <w:unhideWhenUsed w:val="1"/>
    <w:rsid w:val="00881749"/>
    <w:rPr>
      <w:sz w:val="18"/>
      <w:szCs w:val="18"/>
    </w:rPr>
  </w:style>
  <w:style w:type="paragraph" w:styleId="ae">
    <w:name w:val="annotation text"/>
    <w:basedOn w:val="a"/>
    <w:link w:val="Char5"/>
    <w:uiPriority w:val="99"/>
    <w:semiHidden w:val="1"/>
    <w:unhideWhenUsed w:val="1"/>
    <w:rsid w:val="00881749"/>
  </w:style>
  <w:style w:type="character" w:styleId="Char5" w:customStyle="1">
    <w:name w:val="메모 텍스트 Char"/>
    <w:basedOn w:val="a0"/>
    <w:link w:val="ae"/>
    <w:uiPriority w:val="99"/>
    <w:semiHidden w:val="1"/>
    <w:rsid w:val="00881749"/>
  </w:style>
  <w:style w:type="paragraph" w:styleId="af">
    <w:name w:val="annotation subject"/>
    <w:basedOn w:val="ae"/>
    <w:next w:val="ae"/>
    <w:link w:val="Char6"/>
    <w:uiPriority w:val="99"/>
    <w:semiHidden w:val="1"/>
    <w:unhideWhenUsed w:val="1"/>
    <w:rsid w:val="00881749"/>
    <w:rPr>
      <w:b w:val="1"/>
      <w:bCs w:val="1"/>
    </w:rPr>
  </w:style>
  <w:style w:type="character" w:styleId="Char6" w:customStyle="1">
    <w:name w:val="메모 주제 Char"/>
    <w:basedOn w:val="Char5"/>
    <w:link w:val="af"/>
    <w:uiPriority w:val="99"/>
    <w:semiHidden w:val="1"/>
    <w:rsid w:val="00881749"/>
    <w:rPr>
      <w:b w:val="1"/>
      <w:bCs w:val="1"/>
    </w:rPr>
  </w:style>
  <w:style w:type="paragraph" w:styleId="af0">
    <w:name w:val="Balloon Text"/>
    <w:basedOn w:val="a"/>
    <w:link w:val="Char7"/>
    <w:uiPriority w:val="99"/>
    <w:semiHidden w:val="1"/>
    <w:unhideWhenUsed w:val="1"/>
    <w:rsid w:val="00881749"/>
    <w:pPr>
      <w:spacing w:after="0" w:line="240" w:lineRule="auto"/>
    </w:pPr>
    <w:rPr>
      <w:rFonts w:asciiTheme="majorHAnsi" w:cstheme="majorBidi" w:eastAsiaTheme="majorEastAsia" w:hAnsiTheme="majorHAnsi"/>
      <w:sz w:val="18"/>
      <w:szCs w:val="18"/>
    </w:rPr>
  </w:style>
  <w:style w:type="character" w:styleId="Char7" w:customStyle="1">
    <w:name w:val="풍선 도움말 텍스트 Char"/>
    <w:basedOn w:val="a0"/>
    <w:link w:val="af0"/>
    <w:uiPriority w:val="99"/>
    <w:semiHidden w:val="1"/>
    <w:rsid w:val="00881749"/>
    <w:rPr>
      <w:rFonts w:asciiTheme="majorHAnsi" w:cstheme="majorBidi" w:eastAsiaTheme="majorEastAsia" w:hAnsiTheme="majorHAnsi"/>
      <w:sz w:val="18"/>
      <w:szCs w:val="18"/>
    </w:rPr>
  </w:style>
  <w:style w:type="character" w:styleId="normaltextrun" w:customStyle="1">
    <w:name w:val="normaltextrun"/>
    <w:basedOn w:val="a0"/>
    <w:rsid w:val="00017416"/>
  </w:style>
  <w:style w:type="paragraph" w:styleId="paragraph" w:customStyle="1">
    <w:name w:val="paragraph"/>
    <w:basedOn w:val="a"/>
    <w:rsid w:val="003B1A6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lang w:eastAsia="en-US"/>
    </w:rPr>
  </w:style>
  <w:style w:type="character" w:styleId="eop" w:customStyle="1">
    <w:name w:val="eop"/>
    <w:basedOn w:val="a0"/>
    <w:rsid w:val="003B1A67"/>
  </w:style>
  <w:style w:type="paragraph" w:styleId="af1">
    <w:name w:val="Revision"/>
    <w:hidden w:val="1"/>
    <w:uiPriority w:val="99"/>
    <w:semiHidden w:val="1"/>
    <w:rsid w:val="003B1A67"/>
    <w:pPr>
      <w:spacing w:after="0" w:line="240" w:lineRule="auto"/>
    </w:pPr>
  </w:style>
  <w:style w:type="character" w:styleId="wacimagecontainer" w:customStyle="1">
    <w:name w:val="wacimagecontainer"/>
    <w:basedOn w:val="a0"/>
    <w:rsid w:val="00B70303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79" w:lineRule="auto"/>
      <w:ind w:left="0" w:right="0" w:firstLine="0"/>
      <w:jc w:val="left"/>
    </w:pPr>
    <w:rPr>
      <w:rFonts w:ascii="Aptos" w:cs="Aptos" w:eastAsia="Aptos" w:hAnsi="Aptos"/>
      <w:b w:val="0"/>
      <w:i w:val="0"/>
      <w:smallCaps w:val="0"/>
      <w:strike w:val="0"/>
      <w:color w:val="595959"/>
      <w:sz w:val="28"/>
      <w:szCs w:val="2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news.samsung.com/global/" TargetMode="External"/><Relationship Id="rId10" Type="http://schemas.openxmlformats.org/officeDocument/2006/relationships/hyperlink" Target="mailto:CPU@4.5GHz" TargetMode="External"/><Relationship Id="rId9" Type="http://schemas.openxmlformats.org/officeDocument/2006/relationships/hyperlink" Target="https://semiconductor.samsung.com/consmer-storage/internal-ssd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samsung.com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EE/rbc6UZ1JDN9rxJU7pC5YR/g==">CgMxLjAyCGguZ2pkZ3hzOAByITEzb0thY3RFYmtqa0I3MEktazh0RWZlQmdoZ2N3UTJ3dg==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2024-09-13T07:20:00Z</dcterms:created>
  <dc:creator>Johanna Quinn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0x0101004F05AD4C7ACAEA49BE49C2D9F72A518D</vt:lpwstr>
  </property>
  <property fmtid="{D5CDD505-2E9C-101B-9397-08002B2CF9AE}" pid="3" name="MediaServiceImageTags">
    <vt:lpwstr>MediaServiceImageTags</vt:lpwstr>
  </property>
</Properties>
</file>