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9267" w14:textId="77777777" w:rsidR="009C21E4" w:rsidRDefault="007423E8" w:rsidP="00EA4198">
      <w:pPr>
        <w:jc w:val="center"/>
        <w:rPr>
          <w:b/>
          <w:bCs/>
          <w:snapToGrid w:val="0"/>
        </w:rPr>
      </w:pPr>
      <w:r>
        <w:rPr>
          <w:noProof/>
        </w:rPr>
        <w:drawing>
          <wp:anchor distT="0" distB="0" distL="114300" distR="114300" simplePos="0" relativeHeight="251675136" behindDoc="0" locked="0" layoutInCell="1" allowOverlap="1" wp14:anchorId="62A5D4EA" wp14:editId="0EE605DA">
            <wp:simplePos x="0" y="0"/>
            <wp:positionH relativeFrom="margin">
              <wp:posOffset>3714750</wp:posOffset>
            </wp:positionH>
            <wp:positionV relativeFrom="paragraph">
              <wp:posOffset>13970</wp:posOffset>
            </wp:positionV>
            <wp:extent cx="1878451" cy="1116533"/>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451" cy="1116533"/>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1656704" behindDoc="0" locked="0" layoutInCell="1" allowOverlap="1" wp14:anchorId="297B44CD" wp14:editId="790B46AF">
            <wp:simplePos x="0" y="0"/>
            <wp:positionH relativeFrom="column">
              <wp:posOffset>1333500</wp:posOffset>
            </wp:positionH>
            <wp:positionV relativeFrom="paragraph">
              <wp:posOffset>-635</wp:posOffset>
            </wp:positionV>
            <wp:extent cx="2057400" cy="123154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T logo.JPG"/>
                    <pic:cNvPicPr/>
                  </pic:nvPicPr>
                  <pic:blipFill>
                    <a:blip r:embed="rId9">
                      <a:extLst>
                        <a:ext uri="{28A0092B-C50C-407E-A947-70E740481C1C}">
                          <a14:useLocalDpi xmlns:a14="http://schemas.microsoft.com/office/drawing/2010/main" val="0"/>
                        </a:ext>
                      </a:extLst>
                    </a:blip>
                    <a:stretch>
                      <a:fillRect/>
                    </a:stretch>
                  </pic:blipFill>
                  <pic:spPr>
                    <a:xfrm>
                      <a:off x="0" y="0"/>
                      <a:ext cx="2057400" cy="1231542"/>
                    </a:xfrm>
                    <a:prstGeom prst="rect">
                      <a:avLst/>
                    </a:prstGeom>
                  </pic:spPr>
                </pic:pic>
              </a:graphicData>
            </a:graphic>
            <wp14:sizeRelH relativeFrom="margin">
              <wp14:pctWidth>0</wp14:pctWidth>
            </wp14:sizeRelH>
            <wp14:sizeRelV relativeFrom="margin">
              <wp14:pctHeight>0</wp14:pctHeight>
            </wp14:sizeRelV>
          </wp:anchor>
        </w:drawing>
      </w:r>
    </w:p>
    <w:p w14:paraId="0AB7623F" w14:textId="77777777" w:rsidR="00E82FC2" w:rsidRDefault="00E82FC2" w:rsidP="009C7984">
      <w:pPr>
        <w:tabs>
          <w:tab w:val="left" w:pos="5940"/>
        </w:tabs>
        <w:rPr>
          <w:b/>
          <w:bCs/>
          <w:color w:val="000000"/>
        </w:rPr>
      </w:pPr>
    </w:p>
    <w:p w14:paraId="3840C2DC" w14:textId="77777777" w:rsidR="007423E8" w:rsidRDefault="007423E8" w:rsidP="009C7984">
      <w:pPr>
        <w:tabs>
          <w:tab w:val="left" w:pos="5940"/>
        </w:tabs>
        <w:rPr>
          <w:b/>
          <w:bCs/>
          <w:color w:val="000000"/>
          <w:sz w:val="22"/>
          <w:szCs w:val="22"/>
        </w:rPr>
      </w:pPr>
    </w:p>
    <w:p w14:paraId="27803FB3" w14:textId="77777777" w:rsidR="007423E8" w:rsidRDefault="007423E8" w:rsidP="009C7984">
      <w:pPr>
        <w:tabs>
          <w:tab w:val="left" w:pos="5940"/>
        </w:tabs>
        <w:rPr>
          <w:b/>
          <w:bCs/>
          <w:color w:val="000000"/>
          <w:sz w:val="22"/>
          <w:szCs w:val="22"/>
        </w:rPr>
      </w:pPr>
    </w:p>
    <w:p w14:paraId="7E187E54" w14:textId="77777777" w:rsidR="007423E8" w:rsidRDefault="007423E8" w:rsidP="009C7984">
      <w:pPr>
        <w:tabs>
          <w:tab w:val="left" w:pos="5940"/>
        </w:tabs>
        <w:rPr>
          <w:b/>
          <w:bCs/>
          <w:color w:val="000000"/>
          <w:sz w:val="22"/>
          <w:szCs w:val="22"/>
        </w:rPr>
      </w:pPr>
    </w:p>
    <w:p w14:paraId="0CB36796" w14:textId="77777777" w:rsidR="007423E8" w:rsidRDefault="007423E8" w:rsidP="009C7984">
      <w:pPr>
        <w:tabs>
          <w:tab w:val="left" w:pos="5940"/>
        </w:tabs>
        <w:rPr>
          <w:b/>
          <w:bCs/>
          <w:color w:val="000000"/>
          <w:sz w:val="22"/>
          <w:szCs w:val="22"/>
        </w:rPr>
      </w:pPr>
    </w:p>
    <w:p w14:paraId="59999DC3" w14:textId="77777777" w:rsidR="007423E8" w:rsidRDefault="007423E8" w:rsidP="009C7984">
      <w:pPr>
        <w:tabs>
          <w:tab w:val="left" w:pos="5940"/>
        </w:tabs>
        <w:rPr>
          <w:b/>
          <w:bCs/>
          <w:color w:val="000000"/>
          <w:sz w:val="22"/>
          <w:szCs w:val="22"/>
        </w:rPr>
      </w:pPr>
    </w:p>
    <w:p w14:paraId="75462B7C" w14:textId="77777777" w:rsidR="007423E8" w:rsidRDefault="007423E8" w:rsidP="009C7984">
      <w:pPr>
        <w:tabs>
          <w:tab w:val="left" w:pos="5940"/>
        </w:tabs>
        <w:rPr>
          <w:b/>
          <w:bCs/>
          <w:color w:val="000000"/>
          <w:sz w:val="22"/>
          <w:szCs w:val="22"/>
        </w:rPr>
      </w:pPr>
    </w:p>
    <w:p w14:paraId="1FFF3899" w14:textId="77777777" w:rsidR="007423E8" w:rsidRPr="00B91F18" w:rsidRDefault="007423E8" w:rsidP="007423E8">
      <w:pPr>
        <w:autoSpaceDE w:val="0"/>
        <w:autoSpaceDN w:val="0"/>
        <w:adjustRightInd w:val="0"/>
        <w:jc w:val="right"/>
        <w:rPr>
          <w:b/>
          <w:sz w:val="20"/>
          <w:szCs w:val="20"/>
        </w:rPr>
      </w:pPr>
      <w:r w:rsidRPr="00B91F18">
        <w:rPr>
          <w:b/>
          <w:sz w:val="20"/>
          <w:szCs w:val="20"/>
        </w:rPr>
        <w:t xml:space="preserve">Media Contacts: </w:t>
      </w:r>
    </w:p>
    <w:p w14:paraId="1D2B0580" w14:textId="77777777" w:rsidR="007423E8" w:rsidRPr="00B91F18" w:rsidRDefault="007423E8" w:rsidP="007423E8">
      <w:pPr>
        <w:autoSpaceDE w:val="0"/>
        <w:autoSpaceDN w:val="0"/>
        <w:adjustRightInd w:val="0"/>
        <w:jc w:val="right"/>
        <w:rPr>
          <w:sz w:val="20"/>
          <w:szCs w:val="20"/>
        </w:rPr>
      </w:pPr>
      <w:r w:rsidRPr="00B91F18">
        <w:rPr>
          <w:sz w:val="20"/>
          <w:szCs w:val="20"/>
        </w:rPr>
        <w:t>Becca Meyer/Jennifer Walker</w:t>
      </w:r>
    </w:p>
    <w:p w14:paraId="167EB0A8" w14:textId="77777777" w:rsidR="007423E8" w:rsidRPr="00B91F18" w:rsidRDefault="007423E8" w:rsidP="007423E8">
      <w:pPr>
        <w:autoSpaceDE w:val="0"/>
        <w:autoSpaceDN w:val="0"/>
        <w:adjustRightInd w:val="0"/>
        <w:jc w:val="right"/>
        <w:rPr>
          <w:sz w:val="20"/>
          <w:szCs w:val="20"/>
        </w:rPr>
      </w:pPr>
      <w:r w:rsidRPr="00B91F18">
        <w:rPr>
          <w:sz w:val="20"/>
          <w:szCs w:val="20"/>
        </w:rPr>
        <w:t>BRAVE Public Relations</w:t>
      </w:r>
    </w:p>
    <w:p w14:paraId="154BD681" w14:textId="77777777" w:rsidR="007423E8" w:rsidRDefault="007423E8" w:rsidP="007423E8">
      <w:pPr>
        <w:autoSpaceDE w:val="0"/>
        <w:autoSpaceDN w:val="0"/>
        <w:adjustRightInd w:val="0"/>
        <w:jc w:val="right"/>
        <w:rPr>
          <w:sz w:val="20"/>
          <w:szCs w:val="20"/>
        </w:rPr>
      </w:pPr>
      <w:r w:rsidRPr="00B91F18">
        <w:rPr>
          <w:sz w:val="20"/>
          <w:szCs w:val="20"/>
        </w:rPr>
        <w:t>404.233.3993</w:t>
      </w:r>
    </w:p>
    <w:p w14:paraId="1970D28E" w14:textId="77777777" w:rsidR="007423E8" w:rsidRDefault="00FA6E47" w:rsidP="007423E8">
      <w:pPr>
        <w:autoSpaceDE w:val="0"/>
        <w:autoSpaceDN w:val="0"/>
        <w:adjustRightInd w:val="0"/>
        <w:jc w:val="right"/>
        <w:rPr>
          <w:sz w:val="20"/>
          <w:szCs w:val="20"/>
        </w:rPr>
      </w:pPr>
      <w:hyperlink r:id="rId10" w:history="1">
        <w:r w:rsidR="007423E8" w:rsidRPr="00093CC8">
          <w:rPr>
            <w:rStyle w:val="Hyperlink"/>
            <w:sz w:val="20"/>
            <w:szCs w:val="20"/>
          </w:rPr>
          <w:t>bmeyer@emailbrave.com/</w:t>
        </w:r>
      </w:hyperlink>
    </w:p>
    <w:p w14:paraId="184A5433" w14:textId="77777777" w:rsidR="007423E8" w:rsidRPr="007423E8" w:rsidRDefault="00FA6E47" w:rsidP="007423E8">
      <w:pPr>
        <w:autoSpaceDE w:val="0"/>
        <w:autoSpaceDN w:val="0"/>
        <w:adjustRightInd w:val="0"/>
        <w:jc w:val="right"/>
        <w:rPr>
          <w:sz w:val="20"/>
          <w:szCs w:val="20"/>
        </w:rPr>
      </w:pPr>
      <w:hyperlink r:id="rId11" w:history="1">
        <w:r w:rsidR="007423E8" w:rsidRPr="00093CC8">
          <w:rPr>
            <w:rStyle w:val="Hyperlink"/>
            <w:sz w:val="20"/>
            <w:szCs w:val="20"/>
          </w:rPr>
          <w:t>jwalker@emailbrave.com</w:t>
        </w:r>
      </w:hyperlink>
      <w:r w:rsidR="007423E8">
        <w:rPr>
          <w:sz w:val="20"/>
          <w:szCs w:val="20"/>
        </w:rPr>
        <w:t xml:space="preserve"> </w:t>
      </w:r>
    </w:p>
    <w:p w14:paraId="768CEE5C" w14:textId="77777777" w:rsidR="007423E8" w:rsidRDefault="007423E8" w:rsidP="00C5541E">
      <w:pPr>
        <w:tabs>
          <w:tab w:val="left" w:pos="5940"/>
        </w:tabs>
        <w:rPr>
          <w:b/>
          <w:bCs/>
          <w:color w:val="000000"/>
          <w:sz w:val="22"/>
          <w:szCs w:val="22"/>
        </w:rPr>
      </w:pPr>
    </w:p>
    <w:p w14:paraId="17A1245A" w14:textId="77777777" w:rsidR="007423E8" w:rsidRDefault="009C7984" w:rsidP="00C5541E">
      <w:pPr>
        <w:tabs>
          <w:tab w:val="left" w:pos="5940"/>
        </w:tabs>
        <w:rPr>
          <w:b/>
          <w:bCs/>
          <w:color w:val="000000"/>
          <w:sz w:val="22"/>
          <w:szCs w:val="22"/>
        </w:rPr>
      </w:pPr>
      <w:r w:rsidRPr="00795414">
        <w:rPr>
          <w:b/>
          <w:bCs/>
          <w:color w:val="000000"/>
          <w:sz w:val="22"/>
          <w:szCs w:val="22"/>
        </w:rPr>
        <w:t>FOR IMMEDIATE RELE</w:t>
      </w:r>
      <w:r w:rsidR="007423E8">
        <w:rPr>
          <w:b/>
          <w:bCs/>
          <w:color w:val="000000"/>
          <w:sz w:val="22"/>
          <w:szCs w:val="22"/>
        </w:rPr>
        <w:t xml:space="preserve">ASE </w:t>
      </w:r>
    </w:p>
    <w:p w14:paraId="1BFC5DF3" w14:textId="77777777" w:rsidR="00EA4198" w:rsidRPr="007423E8" w:rsidRDefault="00C5541E" w:rsidP="00C5541E">
      <w:pPr>
        <w:tabs>
          <w:tab w:val="left" w:pos="5940"/>
        </w:tabs>
        <w:rPr>
          <w:b/>
          <w:bCs/>
          <w:color w:val="000000"/>
          <w:sz w:val="22"/>
          <w:szCs w:val="22"/>
        </w:rPr>
      </w:pPr>
      <w:r w:rsidRPr="00795414">
        <w:rPr>
          <w:color w:val="000000"/>
          <w:sz w:val="22"/>
          <w:szCs w:val="22"/>
        </w:rPr>
        <w:t xml:space="preserve">               </w:t>
      </w:r>
    </w:p>
    <w:p w14:paraId="3BACF12B" w14:textId="77777777" w:rsidR="004F2299" w:rsidRPr="007423E8" w:rsidRDefault="00E3107E" w:rsidP="007423E8">
      <w:pPr>
        <w:pStyle w:val="NoSpacing"/>
        <w:spacing w:before="2"/>
        <w:jc w:val="center"/>
        <w:rPr>
          <w:rFonts w:ascii="Arial" w:hAnsi="Arial" w:cs="Arial"/>
          <w:b/>
          <w:sz w:val="24"/>
          <w:szCs w:val="24"/>
          <w:u w:val="single"/>
        </w:rPr>
      </w:pPr>
      <w:r w:rsidRPr="007423E8">
        <w:rPr>
          <w:rFonts w:ascii="Arial" w:hAnsi="Arial" w:cs="Arial"/>
          <w:b/>
          <w:sz w:val="24"/>
          <w:szCs w:val="24"/>
          <w:u w:val="single"/>
        </w:rPr>
        <w:t>“Daniel Tiger’s Neighborhood: A Grr-</w:t>
      </w:r>
      <w:proofErr w:type="spellStart"/>
      <w:r w:rsidRPr="007423E8">
        <w:rPr>
          <w:rFonts w:ascii="Arial" w:hAnsi="Arial" w:cs="Arial"/>
          <w:b/>
          <w:sz w:val="24"/>
          <w:szCs w:val="24"/>
          <w:u w:val="single"/>
        </w:rPr>
        <w:t>ific</w:t>
      </w:r>
      <w:proofErr w:type="spellEnd"/>
      <w:r w:rsidRPr="007423E8">
        <w:rPr>
          <w:rFonts w:ascii="Arial" w:hAnsi="Arial" w:cs="Arial"/>
          <w:b/>
          <w:sz w:val="24"/>
          <w:szCs w:val="24"/>
          <w:u w:val="single"/>
        </w:rPr>
        <w:t xml:space="preserve"> Exhibit”</w:t>
      </w:r>
      <w:r w:rsidR="007423E8" w:rsidRPr="007423E8">
        <w:rPr>
          <w:rFonts w:ascii="Arial" w:hAnsi="Arial" w:cs="Arial"/>
          <w:b/>
          <w:sz w:val="24"/>
          <w:szCs w:val="24"/>
          <w:u w:val="single"/>
        </w:rPr>
        <w:t xml:space="preserve"> </w:t>
      </w:r>
      <w:r w:rsidR="007423E8">
        <w:rPr>
          <w:rFonts w:ascii="Arial" w:hAnsi="Arial" w:cs="Arial"/>
          <w:b/>
          <w:sz w:val="24"/>
          <w:szCs w:val="24"/>
          <w:u w:val="single"/>
        </w:rPr>
        <w:t>o</w:t>
      </w:r>
      <w:r w:rsidRPr="007423E8">
        <w:rPr>
          <w:rFonts w:ascii="Arial" w:hAnsi="Arial" w:cs="Arial"/>
          <w:b/>
          <w:sz w:val="24"/>
          <w:szCs w:val="24"/>
          <w:u w:val="single"/>
        </w:rPr>
        <w:t xml:space="preserve">pens at </w:t>
      </w:r>
      <w:r w:rsidR="007423E8" w:rsidRPr="007423E8">
        <w:rPr>
          <w:rFonts w:ascii="Arial" w:hAnsi="Arial" w:cs="Arial"/>
          <w:b/>
          <w:sz w:val="24"/>
          <w:szCs w:val="24"/>
          <w:u w:val="single"/>
        </w:rPr>
        <w:t>Children’s Museum of Atlanta</w:t>
      </w:r>
      <w:r w:rsidR="007423E8">
        <w:rPr>
          <w:rFonts w:ascii="Arial" w:hAnsi="Arial" w:cs="Arial"/>
          <w:b/>
          <w:sz w:val="24"/>
          <w:szCs w:val="24"/>
          <w:u w:val="single"/>
        </w:rPr>
        <w:t>,</w:t>
      </w:r>
      <w:r w:rsidRPr="007423E8">
        <w:rPr>
          <w:rFonts w:ascii="Arial" w:hAnsi="Arial" w:cs="Arial"/>
          <w:b/>
          <w:sz w:val="24"/>
          <w:szCs w:val="24"/>
          <w:u w:val="single"/>
        </w:rPr>
        <w:t xml:space="preserve"> </w:t>
      </w:r>
      <w:r w:rsidR="007423E8" w:rsidRPr="007423E8">
        <w:rPr>
          <w:rFonts w:ascii="Arial" w:hAnsi="Arial" w:cs="Arial"/>
          <w:b/>
          <w:sz w:val="24"/>
          <w:szCs w:val="24"/>
          <w:u w:val="single"/>
        </w:rPr>
        <w:t>September 22</w:t>
      </w:r>
    </w:p>
    <w:p w14:paraId="74ACD9CE" w14:textId="77777777" w:rsidR="00E3107E" w:rsidRDefault="00E3107E" w:rsidP="0088147F">
      <w:pPr>
        <w:pStyle w:val="NoSpacing"/>
        <w:spacing w:beforeLines="0"/>
        <w:jc w:val="center"/>
      </w:pPr>
    </w:p>
    <w:p w14:paraId="262CB637" w14:textId="42782780" w:rsidR="00E55398" w:rsidRPr="00BB6CFA" w:rsidRDefault="007423E8" w:rsidP="0088147F">
      <w:pPr>
        <w:rPr>
          <w:bCs/>
          <w:iCs/>
          <w:color w:val="000000"/>
          <w:sz w:val="20"/>
          <w:szCs w:val="20"/>
        </w:rPr>
      </w:pPr>
      <w:r w:rsidRPr="00BB6CFA">
        <w:rPr>
          <w:b/>
          <w:color w:val="000000"/>
          <w:sz w:val="20"/>
          <w:szCs w:val="20"/>
        </w:rPr>
        <w:t>ATLANTA</w:t>
      </w:r>
      <w:r w:rsidR="00E3107E" w:rsidRPr="00BB6CFA">
        <w:rPr>
          <w:b/>
          <w:color w:val="000000"/>
          <w:sz w:val="20"/>
          <w:szCs w:val="20"/>
        </w:rPr>
        <w:t xml:space="preserve"> (</w:t>
      </w:r>
      <w:r w:rsidRPr="00BB6CFA">
        <w:rPr>
          <w:b/>
          <w:color w:val="000000"/>
          <w:sz w:val="20"/>
          <w:szCs w:val="20"/>
        </w:rPr>
        <w:t xml:space="preserve">July </w:t>
      </w:r>
      <w:r w:rsidR="00FA6E47">
        <w:rPr>
          <w:b/>
          <w:color w:val="000000"/>
          <w:sz w:val="20"/>
          <w:szCs w:val="20"/>
        </w:rPr>
        <w:t>24</w:t>
      </w:r>
      <w:bookmarkStart w:id="0" w:name="_GoBack"/>
      <w:bookmarkEnd w:id="0"/>
      <w:r w:rsidRPr="00BB6CFA">
        <w:rPr>
          <w:b/>
          <w:color w:val="000000"/>
          <w:sz w:val="20"/>
          <w:szCs w:val="20"/>
        </w:rPr>
        <w:t>, 2018</w:t>
      </w:r>
      <w:r w:rsidR="00E3107E" w:rsidRPr="00BB6CFA">
        <w:rPr>
          <w:b/>
          <w:color w:val="000000"/>
          <w:sz w:val="20"/>
          <w:szCs w:val="20"/>
        </w:rPr>
        <w:t>)</w:t>
      </w:r>
      <w:r w:rsidR="00E3107E" w:rsidRPr="00BB6CFA">
        <w:rPr>
          <w:color w:val="000000"/>
          <w:sz w:val="20"/>
          <w:szCs w:val="20"/>
        </w:rPr>
        <w:t xml:space="preserve"> –</w:t>
      </w:r>
      <w:r w:rsidR="00E3107E" w:rsidRPr="00BB6CFA">
        <w:rPr>
          <w:sz w:val="20"/>
          <w:szCs w:val="20"/>
        </w:rPr>
        <w:t xml:space="preserve"> </w:t>
      </w:r>
      <w:r w:rsidRPr="00BB6CFA">
        <w:rPr>
          <w:b/>
          <w:sz w:val="20"/>
          <w:szCs w:val="20"/>
        </w:rPr>
        <w:t>Children’s Museum of Atlanta</w:t>
      </w:r>
      <w:r w:rsidR="002378E1" w:rsidRPr="00BB6CFA">
        <w:rPr>
          <w:sz w:val="20"/>
          <w:szCs w:val="20"/>
        </w:rPr>
        <w:t xml:space="preserve"> </w:t>
      </w:r>
      <w:r w:rsidR="00E3107E" w:rsidRPr="00BB6CFA">
        <w:rPr>
          <w:sz w:val="20"/>
          <w:szCs w:val="20"/>
        </w:rPr>
        <w:t xml:space="preserve">is proud to present </w:t>
      </w:r>
      <w:r w:rsidR="00E3107E" w:rsidRPr="00BB6CFA">
        <w:rPr>
          <w:b/>
          <w:i/>
          <w:sz w:val="20"/>
          <w:szCs w:val="20"/>
        </w:rPr>
        <w:t>Daniel Tiger’s Neighborhood: A Grr-</w:t>
      </w:r>
      <w:proofErr w:type="spellStart"/>
      <w:r w:rsidR="00E3107E" w:rsidRPr="00BB6CFA">
        <w:rPr>
          <w:b/>
          <w:i/>
          <w:sz w:val="20"/>
          <w:szCs w:val="20"/>
        </w:rPr>
        <w:t>ific</w:t>
      </w:r>
      <w:proofErr w:type="spellEnd"/>
      <w:r w:rsidR="00E3107E" w:rsidRPr="00BB6CFA">
        <w:rPr>
          <w:b/>
          <w:i/>
          <w:sz w:val="20"/>
          <w:szCs w:val="20"/>
        </w:rPr>
        <w:t xml:space="preserve"> Exhibit</w:t>
      </w:r>
      <w:r w:rsidR="00E3107E" w:rsidRPr="00BB6CFA">
        <w:rPr>
          <w:sz w:val="20"/>
          <w:szCs w:val="20"/>
        </w:rPr>
        <w:t xml:space="preserve"> from</w:t>
      </w:r>
      <w:r w:rsidR="00795414" w:rsidRPr="00BB6CFA">
        <w:rPr>
          <w:sz w:val="20"/>
          <w:szCs w:val="20"/>
        </w:rPr>
        <w:t xml:space="preserve"> </w:t>
      </w:r>
      <w:r w:rsidRPr="00BB6CFA">
        <w:rPr>
          <w:b/>
          <w:sz w:val="20"/>
          <w:szCs w:val="20"/>
        </w:rPr>
        <w:t>September 22</w:t>
      </w:r>
      <w:r w:rsidR="002378E1" w:rsidRPr="00BB6CFA">
        <w:rPr>
          <w:b/>
          <w:sz w:val="20"/>
          <w:szCs w:val="20"/>
        </w:rPr>
        <w:t>, 2</w:t>
      </w:r>
      <w:r w:rsidRPr="00BB6CFA">
        <w:rPr>
          <w:b/>
          <w:sz w:val="20"/>
          <w:szCs w:val="20"/>
        </w:rPr>
        <w:t>018</w:t>
      </w:r>
      <w:r w:rsidR="002378E1" w:rsidRPr="00BB6CFA">
        <w:rPr>
          <w:b/>
          <w:sz w:val="20"/>
          <w:szCs w:val="20"/>
        </w:rPr>
        <w:t xml:space="preserve"> – </w:t>
      </w:r>
      <w:r w:rsidRPr="00BB6CFA">
        <w:rPr>
          <w:b/>
          <w:sz w:val="20"/>
          <w:szCs w:val="20"/>
        </w:rPr>
        <w:t>January 6, 2019</w:t>
      </w:r>
      <w:r w:rsidRPr="00BB6CFA">
        <w:rPr>
          <w:sz w:val="20"/>
          <w:szCs w:val="20"/>
        </w:rPr>
        <w:t>.</w:t>
      </w:r>
      <w:r w:rsidR="00E3107E" w:rsidRPr="00BB6CFA">
        <w:rPr>
          <w:sz w:val="20"/>
          <w:szCs w:val="20"/>
        </w:rPr>
        <w:t xml:space="preserve"> </w:t>
      </w:r>
      <w:r w:rsidR="00E55398" w:rsidRPr="00BB6CFA">
        <w:rPr>
          <w:bCs/>
          <w:iCs/>
          <w:color w:val="000000"/>
          <w:sz w:val="20"/>
          <w:szCs w:val="20"/>
        </w:rPr>
        <w:t xml:space="preserve">This new exhibit brings to life the themes presented in the award-winning PBS Kids television series created by The Fred Rogers Company that follows the adventures of 4-year-old Daniel Tiger and his friends. </w:t>
      </w:r>
    </w:p>
    <w:p w14:paraId="1C57118F" w14:textId="77777777" w:rsidR="00E55398" w:rsidRPr="00BB6CFA" w:rsidRDefault="00E55398" w:rsidP="0088147F">
      <w:pPr>
        <w:rPr>
          <w:bCs/>
          <w:iCs/>
          <w:color w:val="000000"/>
          <w:sz w:val="20"/>
          <w:szCs w:val="20"/>
        </w:rPr>
      </w:pPr>
    </w:p>
    <w:p w14:paraId="5349498E" w14:textId="77777777" w:rsidR="00E55398" w:rsidRPr="00BB6CFA" w:rsidRDefault="00E55398" w:rsidP="0088147F">
      <w:pPr>
        <w:rPr>
          <w:bCs/>
          <w:iCs/>
          <w:color w:val="000000"/>
          <w:sz w:val="20"/>
          <w:szCs w:val="20"/>
        </w:rPr>
      </w:pPr>
      <w:r w:rsidRPr="00BB6CFA">
        <w:rPr>
          <w:bCs/>
          <w:iCs/>
          <w:color w:val="000000"/>
          <w:sz w:val="20"/>
          <w:szCs w:val="20"/>
        </w:rPr>
        <w:t xml:space="preserve">In </w:t>
      </w:r>
      <w:r w:rsidRPr="00BB6CFA">
        <w:rPr>
          <w:i/>
          <w:sz w:val="20"/>
          <w:szCs w:val="20"/>
        </w:rPr>
        <w:t>Daniel Tiger’s Neighborhood: A Grr-</w:t>
      </w:r>
      <w:proofErr w:type="spellStart"/>
      <w:r w:rsidRPr="00BB6CFA">
        <w:rPr>
          <w:i/>
          <w:sz w:val="20"/>
          <w:szCs w:val="20"/>
        </w:rPr>
        <w:t>ific</w:t>
      </w:r>
      <w:proofErr w:type="spellEnd"/>
      <w:r w:rsidRPr="00BB6CFA">
        <w:rPr>
          <w:i/>
          <w:sz w:val="20"/>
          <w:szCs w:val="20"/>
        </w:rPr>
        <w:t xml:space="preserve"> Exhibit</w:t>
      </w:r>
      <w:r w:rsidR="007B5115" w:rsidRPr="00BB6CFA">
        <w:rPr>
          <w:sz w:val="20"/>
          <w:szCs w:val="20"/>
        </w:rPr>
        <w:t>,</w:t>
      </w:r>
      <w:r w:rsidRPr="00BB6CFA">
        <w:rPr>
          <w:sz w:val="20"/>
          <w:szCs w:val="20"/>
        </w:rPr>
        <w:t xml:space="preserve"> </w:t>
      </w:r>
      <w:r w:rsidRPr="00BB6CFA">
        <w:rPr>
          <w:bCs/>
          <w:iCs/>
          <w:color w:val="000000"/>
          <w:sz w:val="20"/>
          <w:szCs w:val="20"/>
        </w:rPr>
        <w:t>children enter the world of Daniel Tiger and friends to explore the Neighborhood.</w:t>
      </w:r>
      <w:r w:rsidR="007B5115" w:rsidRPr="00BB6CFA">
        <w:rPr>
          <w:bCs/>
          <w:iCs/>
          <w:color w:val="000000"/>
          <w:sz w:val="20"/>
          <w:szCs w:val="20"/>
        </w:rPr>
        <w:t xml:space="preserve"> </w:t>
      </w:r>
      <w:r w:rsidRPr="00BB6CFA">
        <w:rPr>
          <w:bCs/>
          <w:iCs/>
          <w:color w:val="000000"/>
          <w:sz w:val="20"/>
          <w:szCs w:val="20"/>
        </w:rPr>
        <w:t xml:space="preserve">Through immersive experiences, visitors collaborate to solve problems, use their imaginations to transform their surroundings and play along with Daniel’s </w:t>
      </w:r>
      <w:proofErr w:type="spellStart"/>
      <w:r w:rsidRPr="00BB6CFA">
        <w:rPr>
          <w:bCs/>
          <w:iCs/>
          <w:color w:val="000000"/>
          <w:sz w:val="20"/>
          <w:szCs w:val="20"/>
        </w:rPr>
        <w:t>singable</w:t>
      </w:r>
      <w:proofErr w:type="spellEnd"/>
      <w:r w:rsidRPr="00BB6CFA">
        <w:rPr>
          <w:bCs/>
          <w:iCs/>
          <w:color w:val="000000"/>
          <w:sz w:val="20"/>
          <w:szCs w:val="20"/>
        </w:rPr>
        <w:t xml:space="preserve"> strategies as they learn life’s little lessons. The exhibit</w:t>
      </w:r>
      <w:r w:rsidR="00677CCB" w:rsidRPr="00BB6CFA">
        <w:rPr>
          <w:bCs/>
          <w:iCs/>
          <w:color w:val="000000"/>
          <w:sz w:val="20"/>
          <w:szCs w:val="20"/>
        </w:rPr>
        <w:t>,</w:t>
      </w:r>
      <w:r w:rsidRPr="00BB6CFA">
        <w:rPr>
          <w:bCs/>
          <w:iCs/>
          <w:color w:val="000000"/>
          <w:sz w:val="20"/>
          <w:szCs w:val="20"/>
        </w:rPr>
        <w:t xml:space="preserve"> </w:t>
      </w:r>
      <w:r w:rsidR="00677CCB" w:rsidRPr="00BB6CFA">
        <w:rPr>
          <w:bCs/>
          <w:iCs/>
          <w:color w:val="000000"/>
          <w:sz w:val="20"/>
          <w:szCs w:val="20"/>
        </w:rPr>
        <w:t>c</w:t>
      </w:r>
      <w:r w:rsidR="00677CCB" w:rsidRPr="00BB6CFA">
        <w:rPr>
          <w:sz w:val="20"/>
          <w:szCs w:val="20"/>
        </w:rPr>
        <w:t>reated by Children’s Museum of Pittsburgh in partnership with The Fred Rogers Company</w:t>
      </w:r>
      <w:r w:rsidR="00F83287" w:rsidRPr="00BB6CFA">
        <w:rPr>
          <w:sz w:val="20"/>
          <w:szCs w:val="20"/>
        </w:rPr>
        <w:t>,</w:t>
      </w:r>
      <w:r w:rsidR="00677CCB" w:rsidRPr="00BB6CFA">
        <w:rPr>
          <w:bCs/>
          <w:iCs/>
          <w:color w:val="000000"/>
          <w:sz w:val="20"/>
          <w:szCs w:val="20"/>
        </w:rPr>
        <w:t xml:space="preserve"> </w:t>
      </w:r>
      <w:r w:rsidRPr="00BB6CFA">
        <w:rPr>
          <w:bCs/>
          <w:iCs/>
          <w:color w:val="000000"/>
          <w:sz w:val="20"/>
          <w:szCs w:val="20"/>
        </w:rPr>
        <w:t xml:space="preserve">brings to life the themes presented in the PBS series such as community, communication and emotions, which enables young children to understand their feelings and those of their neighbors. Visitors can walk the paths and hear the sounds of Daniel’s world as they encounter the meaning of empathy, gratitude, sharing and diversity in an environment of creative and interactive play. Through music, kids can also sing along with Daniel, work together to solve problems and even experience the contagious nature of kindness. </w:t>
      </w:r>
    </w:p>
    <w:p w14:paraId="3D97A5AD" w14:textId="77777777" w:rsidR="00800C49" w:rsidRPr="00BB6CFA" w:rsidRDefault="00800C49" w:rsidP="0088147F">
      <w:pPr>
        <w:rPr>
          <w:bCs/>
          <w:iCs/>
          <w:color w:val="000000"/>
          <w:sz w:val="20"/>
          <w:szCs w:val="20"/>
        </w:rPr>
      </w:pPr>
    </w:p>
    <w:p w14:paraId="7DBBB68F" w14:textId="77777777" w:rsidR="00800C49" w:rsidRPr="00BB6CFA" w:rsidRDefault="00800C49" w:rsidP="0088147F">
      <w:pPr>
        <w:rPr>
          <w:bCs/>
          <w:iCs/>
          <w:color w:val="000000"/>
          <w:sz w:val="20"/>
          <w:szCs w:val="20"/>
        </w:rPr>
      </w:pPr>
      <w:r w:rsidRPr="00BB6CFA">
        <w:rPr>
          <w:bCs/>
          <w:iCs/>
          <w:color w:val="000000"/>
          <w:sz w:val="20"/>
          <w:szCs w:val="20"/>
        </w:rPr>
        <w:t xml:space="preserve">“The basic life skills and values that </w:t>
      </w:r>
      <w:r w:rsidRPr="00BB6CFA">
        <w:rPr>
          <w:bCs/>
          <w:i/>
          <w:iCs/>
          <w:color w:val="000000"/>
          <w:sz w:val="20"/>
          <w:szCs w:val="20"/>
        </w:rPr>
        <w:t>Daniel Tiger’s Neighborhood: A Grr-</w:t>
      </w:r>
      <w:proofErr w:type="spellStart"/>
      <w:r w:rsidRPr="00BB6CFA">
        <w:rPr>
          <w:bCs/>
          <w:i/>
          <w:iCs/>
          <w:color w:val="000000"/>
          <w:sz w:val="20"/>
          <w:szCs w:val="20"/>
        </w:rPr>
        <w:t>ific</w:t>
      </w:r>
      <w:proofErr w:type="spellEnd"/>
      <w:r w:rsidRPr="00BB6CFA">
        <w:rPr>
          <w:bCs/>
          <w:i/>
          <w:iCs/>
          <w:color w:val="000000"/>
          <w:sz w:val="20"/>
          <w:szCs w:val="20"/>
        </w:rPr>
        <w:t xml:space="preserve"> Exhibit</w:t>
      </w:r>
      <w:r w:rsidRPr="00BB6CFA">
        <w:rPr>
          <w:bCs/>
          <w:iCs/>
          <w:color w:val="000000"/>
          <w:sz w:val="20"/>
          <w:szCs w:val="20"/>
        </w:rPr>
        <w:t xml:space="preserve"> instills in young minds aligns directly with the Museum’s mission of sparking every child’s imagination, sense of discovery and learning through the power of play,” said Jane Turner, executive director of Children’s Museum of Atlanta. “Whether writing thank you notes to share on the Thank You Tree or working with others to explore the wonders of a clock in the Clock Factory, little ones will learn the value of being a good neighbor while exploring the family favorite character’s world.”</w:t>
      </w:r>
    </w:p>
    <w:p w14:paraId="25578E8D" w14:textId="77777777" w:rsidR="00E3107E" w:rsidRPr="00BB6CFA" w:rsidRDefault="00E3107E" w:rsidP="0088147F">
      <w:pPr>
        <w:pStyle w:val="NormalWeb"/>
        <w:spacing w:beforeLines="0"/>
        <w:rPr>
          <w:rFonts w:ascii="Arial" w:hAnsi="Arial" w:cs="Arial"/>
          <w:lang w:val="en"/>
        </w:rPr>
      </w:pPr>
    </w:p>
    <w:p w14:paraId="2B0481C7" w14:textId="77777777" w:rsidR="00E55398" w:rsidRPr="00BB6CFA" w:rsidRDefault="00E55398" w:rsidP="0088147F">
      <w:pPr>
        <w:pStyle w:val="NormalWeb"/>
        <w:shd w:val="clear" w:color="auto" w:fill="FFFFFF"/>
        <w:spacing w:beforeLines="0"/>
        <w:rPr>
          <w:rFonts w:ascii="Arial" w:hAnsi="Arial" w:cs="Arial"/>
          <w:lang w:val="en"/>
        </w:rPr>
      </w:pPr>
      <w:r w:rsidRPr="00BB6CFA">
        <w:rPr>
          <w:rFonts w:ascii="Arial" w:hAnsi="Arial" w:cs="Arial"/>
          <w:lang w:val="en"/>
        </w:rPr>
        <w:t xml:space="preserve">“Daniel speaks directly to children, and he is their age,” notes Paul </w:t>
      </w:r>
      <w:proofErr w:type="spellStart"/>
      <w:r w:rsidRPr="00BB6CFA">
        <w:rPr>
          <w:rFonts w:ascii="Arial" w:hAnsi="Arial" w:cs="Arial"/>
          <w:lang w:val="en"/>
        </w:rPr>
        <w:t>Siefken</w:t>
      </w:r>
      <w:proofErr w:type="spellEnd"/>
      <w:r w:rsidRPr="00BB6CFA">
        <w:rPr>
          <w:rFonts w:ascii="Arial" w:hAnsi="Arial" w:cs="Arial"/>
          <w:lang w:val="en"/>
        </w:rPr>
        <w:t xml:space="preserve">, </w:t>
      </w:r>
      <w:r w:rsidR="007B5115" w:rsidRPr="00BB6CFA">
        <w:rPr>
          <w:rFonts w:ascii="Arial" w:hAnsi="Arial" w:cs="Arial"/>
        </w:rPr>
        <w:t>p</w:t>
      </w:r>
      <w:r w:rsidR="002378E1" w:rsidRPr="00BB6CFA">
        <w:rPr>
          <w:rFonts w:ascii="Arial" w:hAnsi="Arial" w:cs="Arial"/>
        </w:rPr>
        <w:t xml:space="preserve">resident and </w:t>
      </w:r>
      <w:r w:rsidR="007B5115" w:rsidRPr="00BB6CFA">
        <w:rPr>
          <w:rFonts w:ascii="Arial" w:hAnsi="Arial" w:cs="Arial"/>
        </w:rPr>
        <w:t>c</w:t>
      </w:r>
      <w:r w:rsidR="002378E1" w:rsidRPr="00BB6CFA">
        <w:rPr>
          <w:rFonts w:ascii="Arial" w:hAnsi="Arial" w:cs="Arial"/>
        </w:rPr>
        <w:t xml:space="preserve">hief </w:t>
      </w:r>
      <w:r w:rsidR="007B5115" w:rsidRPr="00BB6CFA">
        <w:rPr>
          <w:rFonts w:ascii="Arial" w:hAnsi="Arial" w:cs="Arial"/>
        </w:rPr>
        <w:t>e</w:t>
      </w:r>
      <w:r w:rsidR="002378E1" w:rsidRPr="00BB6CFA">
        <w:rPr>
          <w:rFonts w:ascii="Arial" w:hAnsi="Arial" w:cs="Arial"/>
        </w:rPr>
        <w:t xml:space="preserve">xecutive </w:t>
      </w:r>
      <w:r w:rsidR="007B5115" w:rsidRPr="00BB6CFA">
        <w:rPr>
          <w:rFonts w:ascii="Arial" w:hAnsi="Arial" w:cs="Arial"/>
        </w:rPr>
        <w:t>o</w:t>
      </w:r>
      <w:r w:rsidR="002378E1" w:rsidRPr="00BB6CFA">
        <w:rPr>
          <w:rFonts w:ascii="Arial" w:hAnsi="Arial" w:cs="Arial"/>
        </w:rPr>
        <w:t>fficer</w:t>
      </w:r>
      <w:r w:rsidRPr="00BB6CFA">
        <w:rPr>
          <w:rFonts w:ascii="Arial" w:hAnsi="Arial" w:cs="Arial"/>
          <w:lang w:val="en"/>
        </w:rPr>
        <w:t xml:space="preserve"> with The Fred Rogers Company. “Because of that, they see him as their friend, and he goes through a lot of the challenges that they face, whether it’s dealing with mad feelings or learning how to share.” </w:t>
      </w:r>
    </w:p>
    <w:p w14:paraId="66F37EDD" w14:textId="77777777" w:rsidR="00E3107E" w:rsidRPr="00BB6CFA" w:rsidRDefault="00E3107E" w:rsidP="0088147F">
      <w:pPr>
        <w:rPr>
          <w:bCs/>
          <w:iCs/>
          <w:color w:val="000000"/>
          <w:sz w:val="20"/>
          <w:szCs w:val="20"/>
        </w:rPr>
      </w:pPr>
    </w:p>
    <w:p w14:paraId="25611729" w14:textId="77777777" w:rsidR="0087781D" w:rsidRDefault="00E3107E" w:rsidP="0087781D">
      <w:pPr>
        <w:pStyle w:val="NormalWeb"/>
        <w:spacing w:beforeLines="0"/>
        <w:rPr>
          <w:rFonts w:ascii="Arial" w:hAnsi="Arial" w:cs="Arial"/>
        </w:rPr>
      </w:pPr>
      <w:r w:rsidRPr="00BB6CFA">
        <w:rPr>
          <w:rFonts w:ascii="Arial" w:hAnsi="Arial" w:cs="Arial"/>
        </w:rPr>
        <w:t xml:space="preserve">Along with the emotional lessons gleaned in the </w:t>
      </w:r>
      <w:r w:rsidRPr="00BB6CFA">
        <w:rPr>
          <w:rFonts w:ascii="Arial" w:hAnsi="Arial" w:cs="Arial"/>
          <w:bCs/>
          <w:iCs/>
          <w:color w:val="000000"/>
        </w:rPr>
        <w:t>Neighborhood</w:t>
      </w:r>
      <w:r w:rsidRPr="00BB6CFA">
        <w:rPr>
          <w:rFonts w:ascii="Arial" w:hAnsi="Arial" w:cs="Arial"/>
          <w:bCs/>
          <w:i/>
          <w:iCs/>
          <w:color w:val="000000"/>
        </w:rPr>
        <w:t>,</w:t>
      </w:r>
      <w:r w:rsidRPr="00BB6CFA">
        <w:rPr>
          <w:rFonts w:ascii="Arial" w:hAnsi="Arial" w:cs="Arial"/>
        </w:rPr>
        <w:t xml:space="preserve"> visitors can:</w:t>
      </w:r>
    </w:p>
    <w:p w14:paraId="2D070DCC" w14:textId="2BC7A712" w:rsidR="0087781D" w:rsidRDefault="00E3107E" w:rsidP="0087781D">
      <w:pPr>
        <w:pStyle w:val="NormalWeb"/>
        <w:numPr>
          <w:ilvl w:val="0"/>
          <w:numId w:val="6"/>
        </w:numPr>
        <w:spacing w:beforeLines="0"/>
        <w:rPr>
          <w:rFonts w:ascii="Arial" w:hAnsi="Arial" w:cs="Arial"/>
        </w:rPr>
      </w:pPr>
      <w:r w:rsidRPr="00BB6CFA">
        <w:rPr>
          <w:rFonts w:ascii="Arial" w:hAnsi="Arial" w:cs="Arial"/>
        </w:rPr>
        <w:t xml:space="preserve">Transform into to a favorite character with masks and costumes  </w:t>
      </w:r>
    </w:p>
    <w:p w14:paraId="7F7D9F2C" w14:textId="7F59A475" w:rsidR="0087781D" w:rsidRDefault="00E3107E" w:rsidP="0087781D">
      <w:pPr>
        <w:pStyle w:val="NormalWeb"/>
        <w:numPr>
          <w:ilvl w:val="0"/>
          <w:numId w:val="6"/>
        </w:numPr>
        <w:spacing w:beforeLines="0"/>
        <w:rPr>
          <w:rFonts w:ascii="Arial" w:hAnsi="Arial" w:cs="Arial"/>
        </w:rPr>
      </w:pPr>
      <w:r w:rsidRPr="00BB6CFA">
        <w:rPr>
          <w:rFonts w:ascii="Arial" w:eastAsia="Times New Roman" w:hAnsi="Arial" w:cs="Arial"/>
          <w:lang w:val="en"/>
        </w:rPr>
        <w:t xml:space="preserve">Compose a song or play along with one-of-a-kind instruments  </w:t>
      </w:r>
    </w:p>
    <w:p w14:paraId="0280AFFB" w14:textId="6377A18E" w:rsidR="00E55398" w:rsidRPr="0087781D" w:rsidRDefault="00E55398" w:rsidP="0087781D">
      <w:pPr>
        <w:pStyle w:val="NormalWeb"/>
        <w:numPr>
          <w:ilvl w:val="0"/>
          <w:numId w:val="6"/>
        </w:numPr>
        <w:spacing w:beforeLines="0"/>
        <w:rPr>
          <w:rFonts w:ascii="Arial" w:hAnsi="Arial" w:cs="Arial"/>
        </w:rPr>
      </w:pPr>
      <w:r w:rsidRPr="0087781D">
        <w:rPr>
          <w:rFonts w:ascii="Arial" w:hAnsi="Arial" w:cs="Arial"/>
          <w:lang w:val="en"/>
        </w:rPr>
        <w:t>Visit the Post Office and sort, deliver and receive packages and letters</w:t>
      </w:r>
    </w:p>
    <w:p w14:paraId="3AF2E873" w14:textId="77777777" w:rsidR="0087781D" w:rsidRDefault="00E3107E" w:rsidP="0087781D">
      <w:pPr>
        <w:pStyle w:val="NormalWeb"/>
        <w:numPr>
          <w:ilvl w:val="0"/>
          <w:numId w:val="6"/>
        </w:numPr>
        <w:spacing w:beforeLines="0"/>
        <w:rPr>
          <w:rFonts w:ascii="Arial" w:hAnsi="Arial" w:cs="Arial"/>
        </w:rPr>
      </w:pPr>
      <w:r w:rsidRPr="00BB6CFA">
        <w:rPr>
          <w:rFonts w:ascii="Arial" w:hAnsi="Arial" w:cs="Arial"/>
        </w:rPr>
        <w:t>Create stories through the Movable Character Mural</w:t>
      </w:r>
    </w:p>
    <w:p w14:paraId="627C115A" w14:textId="77777777" w:rsidR="0087781D" w:rsidRDefault="00E3107E" w:rsidP="0087781D">
      <w:pPr>
        <w:pStyle w:val="NormalWeb"/>
        <w:numPr>
          <w:ilvl w:val="0"/>
          <w:numId w:val="6"/>
        </w:numPr>
        <w:spacing w:beforeLines="0"/>
        <w:rPr>
          <w:rFonts w:ascii="Arial" w:hAnsi="Arial" w:cs="Arial"/>
        </w:rPr>
      </w:pPr>
      <w:r w:rsidRPr="0087781D">
        <w:rPr>
          <w:rFonts w:ascii="Arial" w:hAnsi="Arial" w:cs="Arial"/>
        </w:rPr>
        <w:t xml:space="preserve">Step inside the Clock Factory to play with a variety of clocks </w:t>
      </w:r>
    </w:p>
    <w:p w14:paraId="78D5D218" w14:textId="77777777" w:rsidR="0087781D" w:rsidRDefault="00E3107E" w:rsidP="0087781D">
      <w:pPr>
        <w:pStyle w:val="NormalWeb"/>
        <w:numPr>
          <w:ilvl w:val="0"/>
          <w:numId w:val="6"/>
        </w:numPr>
        <w:spacing w:beforeLines="0"/>
        <w:rPr>
          <w:rFonts w:ascii="Arial" w:hAnsi="Arial" w:cs="Arial"/>
        </w:rPr>
      </w:pPr>
      <w:r w:rsidRPr="0087781D">
        <w:rPr>
          <w:rFonts w:ascii="Arial" w:hAnsi="Arial" w:cs="Arial"/>
        </w:rPr>
        <w:t>Identify spots in one’s own neighborhood on the interactive world map</w:t>
      </w:r>
    </w:p>
    <w:p w14:paraId="6929D1E2" w14:textId="77777777" w:rsidR="0087781D" w:rsidRDefault="00F83287" w:rsidP="0087781D">
      <w:pPr>
        <w:pStyle w:val="NormalWeb"/>
        <w:numPr>
          <w:ilvl w:val="0"/>
          <w:numId w:val="6"/>
        </w:numPr>
        <w:spacing w:beforeLines="0"/>
        <w:rPr>
          <w:rFonts w:ascii="Arial" w:hAnsi="Arial" w:cs="Arial"/>
        </w:rPr>
      </w:pPr>
      <w:r w:rsidRPr="0087781D">
        <w:rPr>
          <w:rFonts w:ascii="Arial" w:hAnsi="Arial" w:cs="Arial"/>
        </w:rPr>
        <w:t>W</w:t>
      </w:r>
      <w:r w:rsidRPr="0087781D">
        <w:rPr>
          <w:rFonts w:ascii="Arial" w:hAnsi="Arial" w:cs="Arial"/>
          <w:lang w:val="en"/>
        </w:rPr>
        <w:t>rite or draw thank-you notes and put them on the Thank You Tree</w:t>
      </w:r>
    </w:p>
    <w:p w14:paraId="32CCEF87" w14:textId="77777777" w:rsidR="0087781D" w:rsidRDefault="00E3107E" w:rsidP="0087781D">
      <w:pPr>
        <w:pStyle w:val="NormalWeb"/>
        <w:numPr>
          <w:ilvl w:val="0"/>
          <w:numId w:val="6"/>
        </w:numPr>
        <w:spacing w:beforeLines="0"/>
        <w:rPr>
          <w:rFonts w:ascii="Arial" w:hAnsi="Arial" w:cs="Arial"/>
        </w:rPr>
      </w:pPr>
      <w:r w:rsidRPr="0087781D">
        <w:rPr>
          <w:rFonts w:ascii="Arial" w:hAnsi="Arial" w:cs="Arial"/>
        </w:rPr>
        <w:t>Cozy up with a good book in O the Owl’s Reading Nest</w:t>
      </w:r>
    </w:p>
    <w:p w14:paraId="39665F67" w14:textId="657774E9" w:rsidR="00E3107E" w:rsidRPr="0087781D" w:rsidRDefault="00E3107E" w:rsidP="0087781D">
      <w:pPr>
        <w:pStyle w:val="NormalWeb"/>
        <w:numPr>
          <w:ilvl w:val="0"/>
          <w:numId w:val="6"/>
        </w:numPr>
        <w:spacing w:beforeLines="0"/>
        <w:rPr>
          <w:rFonts w:ascii="Arial" w:hAnsi="Arial" w:cs="Arial"/>
        </w:rPr>
      </w:pPr>
      <w:r w:rsidRPr="0087781D">
        <w:rPr>
          <w:rFonts w:ascii="Arial" w:hAnsi="Arial" w:cs="Arial"/>
        </w:rPr>
        <w:t>Stroll with a Trolley along the path, and ring the bell upon arrival</w:t>
      </w:r>
    </w:p>
    <w:p w14:paraId="2766B9E7" w14:textId="77777777" w:rsidR="00E3107E" w:rsidRPr="00BB6CFA" w:rsidRDefault="00E3107E" w:rsidP="0088147F">
      <w:pPr>
        <w:rPr>
          <w:b/>
          <w:i/>
          <w:sz w:val="20"/>
          <w:szCs w:val="20"/>
        </w:rPr>
      </w:pPr>
    </w:p>
    <w:p w14:paraId="2AF69156" w14:textId="77777777" w:rsidR="00E3107E" w:rsidRPr="00BB6CFA" w:rsidRDefault="00E3107E" w:rsidP="0088147F">
      <w:pPr>
        <w:pStyle w:val="NormalWeb"/>
        <w:shd w:val="clear" w:color="auto" w:fill="FFFFFF"/>
        <w:spacing w:beforeLines="0"/>
        <w:rPr>
          <w:rFonts w:ascii="Arial" w:hAnsi="Arial" w:cs="Arial"/>
          <w:lang w:val="en"/>
        </w:rPr>
      </w:pPr>
      <w:r w:rsidRPr="00BB6CFA">
        <w:rPr>
          <w:rFonts w:ascii="Arial" w:hAnsi="Arial" w:cs="Arial"/>
          <w:lang w:val="en"/>
        </w:rPr>
        <w:t xml:space="preserve">“For kids to go into Daniel’s world and this exhibit and feel like they are part of the Neighborhood is very, very exciting,” Siefken adds. “They feel like he is one of them.” </w:t>
      </w:r>
    </w:p>
    <w:p w14:paraId="50324F7B" w14:textId="77777777" w:rsidR="00E55398" w:rsidRPr="00BB6CFA" w:rsidRDefault="00E55398" w:rsidP="0088147F">
      <w:pPr>
        <w:pStyle w:val="NoSpacing"/>
        <w:spacing w:beforeLines="0"/>
        <w:rPr>
          <w:rFonts w:ascii="Arial" w:hAnsi="Arial" w:cs="Arial"/>
          <w:sz w:val="20"/>
          <w:szCs w:val="20"/>
          <w:lang w:val="en"/>
        </w:rPr>
      </w:pPr>
    </w:p>
    <w:p w14:paraId="35200736" w14:textId="77777777" w:rsidR="00E55398" w:rsidRPr="00BB6CFA" w:rsidRDefault="00E55398" w:rsidP="0088147F">
      <w:pPr>
        <w:pStyle w:val="NoSpacing"/>
        <w:spacing w:beforeLines="0"/>
        <w:rPr>
          <w:rFonts w:ascii="Arial" w:hAnsi="Arial" w:cs="Arial"/>
          <w:sz w:val="20"/>
          <w:szCs w:val="20"/>
        </w:rPr>
      </w:pPr>
      <w:r w:rsidRPr="00BB6CFA">
        <w:rPr>
          <w:rFonts w:ascii="Arial" w:hAnsi="Arial" w:cs="Arial"/>
          <w:sz w:val="20"/>
          <w:szCs w:val="20"/>
          <w:lang w:val="en"/>
        </w:rPr>
        <w:lastRenderedPageBreak/>
        <w:t>Local sponsorship</w:t>
      </w:r>
      <w:r w:rsidRPr="00BB6CFA">
        <w:rPr>
          <w:rFonts w:ascii="Arial" w:hAnsi="Arial" w:cs="Arial"/>
          <w:i/>
          <w:sz w:val="20"/>
          <w:szCs w:val="20"/>
          <w:lang w:val="en"/>
        </w:rPr>
        <w:t xml:space="preserve"> of </w:t>
      </w:r>
      <w:r w:rsidRPr="00BB6CFA">
        <w:rPr>
          <w:rFonts w:ascii="Arial" w:hAnsi="Arial" w:cs="Arial"/>
          <w:b/>
          <w:i/>
          <w:sz w:val="20"/>
          <w:szCs w:val="20"/>
          <w:lang w:val="en"/>
        </w:rPr>
        <w:t>“Daniel Tiger’s Neighborhood: A Grr-</w:t>
      </w:r>
      <w:proofErr w:type="spellStart"/>
      <w:r w:rsidRPr="00BB6CFA">
        <w:rPr>
          <w:rFonts w:ascii="Arial" w:hAnsi="Arial" w:cs="Arial"/>
          <w:b/>
          <w:i/>
          <w:sz w:val="20"/>
          <w:szCs w:val="20"/>
          <w:lang w:val="en"/>
        </w:rPr>
        <w:t>ific</w:t>
      </w:r>
      <w:proofErr w:type="spellEnd"/>
      <w:r w:rsidRPr="00BB6CFA">
        <w:rPr>
          <w:rFonts w:ascii="Arial" w:hAnsi="Arial" w:cs="Arial"/>
          <w:b/>
          <w:i/>
          <w:sz w:val="20"/>
          <w:szCs w:val="20"/>
          <w:lang w:val="en"/>
        </w:rPr>
        <w:t xml:space="preserve"> Exhibit</w:t>
      </w:r>
      <w:r w:rsidRPr="00BB6CFA">
        <w:rPr>
          <w:rFonts w:ascii="Arial" w:hAnsi="Arial" w:cs="Arial"/>
          <w:i/>
          <w:sz w:val="20"/>
          <w:szCs w:val="20"/>
          <w:lang w:val="en"/>
        </w:rPr>
        <w:t>”</w:t>
      </w:r>
      <w:r w:rsidRPr="00BB6CFA">
        <w:rPr>
          <w:rFonts w:ascii="Arial" w:hAnsi="Arial" w:cs="Arial"/>
          <w:sz w:val="20"/>
          <w:szCs w:val="20"/>
          <w:lang w:val="en"/>
        </w:rPr>
        <w:t xml:space="preserve"> </w:t>
      </w:r>
      <w:r w:rsidR="002378E1" w:rsidRPr="00BB6CFA">
        <w:rPr>
          <w:rFonts w:ascii="Arial" w:hAnsi="Arial" w:cs="Arial"/>
          <w:sz w:val="20"/>
          <w:szCs w:val="20"/>
          <w:lang w:val="en"/>
        </w:rPr>
        <w:t>wa</w:t>
      </w:r>
      <w:r w:rsidRPr="00BB6CFA">
        <w:rPr>
          <w:rFonts w:ascii="Arial" w:hAnsi="Arial" w:cs="Arial"/>
          <w:sz w:val="20"/>
          <w:szCs w:val="20"/>
          <w:lang w:val="en"/>
        </w:rPr>
        <w:t xml:space="preserve">s </w:t>
      </w:r>
      <w:r w:rsidRPr="00BB6CFA">
        <w:rPr>
          <w:rFonts w:ascii="Arial" w:hAnsi="Arial" w:cs="Arial"/>
          <w:sz w:val="20"/>
          <w:szCs w:val="20"/>
        </w:rPr>
        <w:t xml:space="preserve">made possible through sponsorship by </w:t>
      </w:r>
      <w:r w:rsidR="007B5115" w:rsidRPr="00BB6CFA">
        <w:rPr>
          <w:rFonts w:ascii="Arial" w:hAnsi="Arial" w:cs="Arial"/>
          <w:sz w:val="20"/>
          <w:szCs w:val="20"/>
          <w:highlight w:val="yellow"/>
        </w:rPr>
        <w:t>Fulton County Board of Commissioners and the Mayor’s Office of Cultural Affairs</w:t>
      </w:r>
      <w:r w:rsidR="007B5115" w:rsidRPr="00BB6CFA">
        <w:rPr>
          <w:rFonts w:ascii="Arial" w:hAnsi="Arial" w:cs="Arial"/>
          <w:sz w:val="20"/>
          <w:szCs w:val="20"/>
        </w:rPr>
        <w:t xml:space="preserve">. </w:t>
      </w:r>
      <w:r w:rsidR="00CE28FE" w:rsidRPr="00BB6CFA">
        <w:rPr>
          <w:rFonts w:ascii="Arial" w:hAnsi="Arial" w:cs="Arial"/>
          <w:sz w:val="20"/>
          <w:szCs w:val="20"/>
        </w:rPr>
        <w:t>It continues its multi-year</w:t>
      </w:r>
      <w:r w:rsidRPr="00BB6CFA">
        <w:rPr>
          <w:rFonts w:ascii="Arial" w:hAnsi="Arial" w:cs="Arial"/>
          <w:sz w:val="20"/>
          <w:szCs w:val="20"/>
        </w:rPr>
        <w:t xml:space="preserve"> run as a traveling exhibit in </w:t>
      </w:r>
      <w:r w:rsidR="007B5115" w:rsidRPr="00BB6CFA">
        <w:rPr>
          <w:rFonts w:ascii="Arial" w:hAnsi="Arial" w:cs="Arial"/>
          <w:sz w:val="20"/>
          <w:szCs w:val="20"/>
        </w:rPr>
        <w:t xml:space="preserve">Atlanta </w:t>
      </w:r>
      <w:r w:rsidRPr="00BB6CFA">
        <w:rPr>
          <w:rFonts w:ascii="Arial" w:hAnsi="Arial" w:cs="Arial"/>
          <w:sz w:val="20"/>
          <w:szCs w:val="20"/>
        </w:rPr>
        <w:t xml:space="preserve">and is scheduled to appear in seven more North American cities through the summer of 2019.  </w:t>
      </w:r>
    </w:p>
    <w:p w14:paraId="28C1812E" w14:textId="77777777" w:rsidR="00800C49" w:rsidRPr="00BB6CFA" w:rsidRDefault="00800C49" w:rsidP="007B5115">
      <w:pPr>
        <w:pStyle w:val="NoSpacing"/>
        <w:spacing w:beforeLines="0"/>
        <w:rPr>
          <w:rFonts w:ascii="Arial" w:hAnsi="Arial" w:cs="Arial"/>
          <w:sz w:val="20"/>
          <w:szCs w:val="20"/>
        </w:rPr>
      </w:pPr>
    </w:p>
    <w:p w14:paraId="22857E08" w14:textId="77777777" w:rsidR="00E3107E" w:rsidRPr="00BB6CFA" w:rsidRDefault="007B5115" w:rsidP="007B5115">
      <w:pPr>
        <w:pStyle w:val="NoSpacing"/>
        <w:spacing w:beforeLines="0"/>
        <w:rPr>
          <w:rFonts w:ascii="Arial" w:hAnsi="Arial" w:cs="Arial"/>
          <w:sz w:val="20"/>
          <w:szCs w:val="20"/>
        </w:rPr>
      </w:pPr>
      <w:r w:rsidRPr="00BB6CFA">
        <w:rPr>
          <w:rFonts w:ascii="Arial" w:hAnsi="Arial" w:cs="Arial"/>
          <w:sz w:val="20"/>
          <w:szCs w:val="20"/>
        </w:rPr>
        <w:t xml:space="preserve">For more information, visit </w:t>
      </w:r>
      <w:hyperlink r:id="rId12" w:history="1">
        <w:r w:rsidRPr="00BB6CFA">
          <w:rPr>
            <w:rStyle w:val="Hyperlink"/>
            <w:rFonts w:ascii="Arial" w:hAnsi="Arial" w:cs="Arial"/>
            <w:sz w:val="20"/>
            <w:szCs w:val="20"/>
          </w:rPr>
          <w:t>childrensmuseumatlanta.org</w:t>
        </w:r>
      </w:hyperlink>
      <w:r w:rsidRPr="00BB6CFA">
        <w:rPr>
          <w:rFonts w:ascii="Arial" w:hAnsi="Arial" w:cs="Arial"/>
          <w:sz w:val="20"/>
          <w:szCs w:val="20"/>
        </w:rPr>
        <w:t>.</w:t>
      </w:r>
    </w:p>
    <w:p w14:paraId="7640B4D9" w14:textId="77777777" w:rsidR="0080044C" w:rsidRPr="00BB6CFA" w:rsidRDefault="0080044C" w:rsidP="0088147F">
      <w:pPr>
        <w:pStyle w:val="NoSpacing"/>
        <w:spacing w:before="2" w:line="276" w:lineRule="auto"/>
        <w:rPr>
          <w:bCs/>
          <w:sz w:val="20"/>
          <w:szCs w:val="20"/>
        </w:rPr>
      </w:pPr>
    </w:p>
    <w:p w14:paraId="2B66CEA9" w14:textId="77777777" w:rsidR="007B5115" w:rsidRPr="00BB6CFA" w:rsidRDefault="007B5115" w:rsidP="007B5115">
      <w:pPr>
        <w:contextualSpacing/>
        <w:rPr>
          <w:b/>
          <w:bCs/>
          <w:sz w:val="20"/>
          <w:szCs w:val="20"/>
        </w:rPr>
      </w:pPr>
      <w:r w:rsidRPr="00BB6CFA">
        <w:rPr>
          <w:b/>
          <w:bCs/>
          <w:sz w:val="20"/>
          <w:szCs w:val="20"/>
        </w:rPr>
        <w:t>About Children’s Museum of Atlanta:</w:t>
      </w:r>
    </w:p>
    <w:p w14:paraId="2212FD8B" w14:textId="77777777" w:rsidR="007B5115" w:rsidRPr="00BB6CFA" w:rsidRDefault="007B5115" w:rsidP="007B5115">
      <w:pPr>
        <w:contextualSpacing/>
        <w:rPr>
          <w:sz w:val="20"/>
          <w:szCs w:val="20"/>
        </w:rPr>
      </w:pPr>
      <w:r w:rsidRPr="00BB6CFA">
        <w:rPr>
          <w:sz w:val="20"/>
          <w:szCs w:val="20"/>
        </w:rPr>
        <w:t>Children’s Museum of Atlanta is the only educational venue of its kind in Atlanta, presenting educational 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BB6CFA">
        <w:rPr>
          <w:b/>
          <w:bCs/>
          <w:sz w:val="20"/>
          <w:szCs w:val="20"/>
        </w:rPr>
        <w:t xml:space="preserve"> </w:t>
      </w:r>
      <w:r w:rsidRPr="00BB6CFA">
        <w:rPr>
          <w:sz w:val="20"/>
          <w:szCs w:val="20"/>
        </w:rPr>
        <w:t xml:space="preserve">For more information or to support Children's Museum of Atlanta, visit </w:t>
      </w:r>
      <w:hyperlink r:id="rId13" w:history="1">
        <w:r w:rsidRPr="00BB6CFA">
          <w:rPr>
            <w:rStyle w:val="Hyperlink"/>
            <w:sz w:val="20"/>
            <w:szCs w:val="20"/>
          </w:rPr>
          <w:t>childrensmuseumatlanta.org</w:t>
        </w:r>
      </w:hyperlink>
      <w:r w:rsidRPr="00BB6CFA">
        <w:rPr>
          <w:sz w:val="20"/>
          <w:szCs w:val="20"/>
        </w:rPr>
        <w:t xml:space="preserve"> or call 404.659.KIDS [5437].  </w:t>
      </w:r>
    </w:p>
    <w:p w14:paraId="4D95704C" w14:textId="77777777" w:rsidR="00CE28FE" w:rsidRPr="00BB6CFA" w:rsidRDefault="00CE28FE" w:rsidP="00933E25">
      <w:pPr>
        <w:suppressAutoHyphens/>
        <w:spacing w:line="360" w:lineRule="auto"/>
        <w:rPr>
          <w:b/>
          <w:sz w:val="20"/>
          <w:szCs w:val="20"/>
        </w:rPr>
      </w:pPr>
    </w:p>
    <w:p w14:paraId="7901F34A" w14:textId="77777777" w:rsidR="00CE28FE" w:rsidRPr="00BB6CFA" w:rsidRDefault="00CE28FE" w:rsidP="00CE28FE">
      <w:pPr>
        <w:suppressAutoHyphens/>
        <w:rPr>
          <w:b/>
          <w:snapToGrid w:val="0"/>
          <w:sz w:val="20"/>
          <w:szCs w:val="20"/>
          <w:lang w:eastAsia="ar-SA"/>
        </w:rPr>
      </w:pPr>
      <w:r w:rsidRPr="00BB6CFA">
        <w:rPr>
          <w:b/>
          <w:snapToGrid w:val="0"/>
          <w:sz w:val="20"/>
          <w:szCs w:val="20"/>
          <w:lang w:eastAsia="ar-SA"/>
        </w:rPr>
        <w:t xml:space="preserve">About Children’s Museum Pittsburgh  </w:t>
      </w:r>
    </w:p>
    <w:p w14:paraId="5ADF5C5C" w14:textId="77777777" w:rsidR="00CE28FE" w:rsidRPr="00BB6CFA" w:rsidRDefault="00CE28FE" w:rsidP="00CE28FE">
      <w:pPr>
        <w:suppressAutoHyphens/>
        <w:rPr>
          <w:snapToGrid w:val="0"/>
          <w:sz w:val="20"/>
          <w:szCs w:val="20"/>
          <w:lang w:eastAsia="ar-SA"/>
        </w:rPr>
      </w:pPr>
      <w:r w:rsidRPr="00BB6CFA">
        <w:rPr>
          <w:snapToGrid w:val="0"/>
          <w:sz w:val="20"/>
          <w:szCs w:val="20"/>
          <w:lang w:eastAsia="ar-SA"/>
        </w:rPr>
        <w:t xml:space="preserve">Children’s Museum of Pittsburgh is a place that delights and inspires children, where they can take off on fantastic flights of imagination daily, and return to earth to splash in a river, hammer a nail and ink a silkscreen. With 80,000 square feet of space the Museum welcomes more than 302,000 visitors annually and provides tons of fun and loads of “real stuff” experiences for play and learning. Permanent hands-on, interactive exhibit areas at the Museum include The Studio, Theater, Waterplay, Attic, Nursery, Backyard and MAKESHOP®. The Museum’s award-winning, three-story, center building is screened by a shimmering wind Sculpture and connects two historic structures (Allegheny Post Office Building &amp; the Buhl Building). In 2006 the Museum became a certified green building and was honored by the American Institute for Architects and the National Historic Preservation Trust. In 2015 the Museum was named as one of the nation’s fifteen top children’s museums by Parents magazine. For further information, call 412-322-5058 or visit </w:t>
      </w:r>
      <w:hyperlink r:id="rId14" w:history="1">
        <w:r w:rsidR="00BB6CFA" w:rsidRPr="003A3602">
          <w:rPr>
            <w:rStyle w:val="Hyperlink"/>
            <w:snapToGrid w:val="0"/>
            <w:sz w:val="20"/>
            <w:szCs w:val="20"/>
            <w:lang w:eastAsia="ar-SA"/>
          </w:rPr>
          <w:t>www.pittsburghkids.org</w:t>
        </w:r>
      </w:hyperlink>
      <w:r w:rsidRPr="00BB6CFA">
        <w:rPr>
          <w:snapToGrid w:val="0"/>
          <w:sz w:val="20"/>
          <w:szCs w:val="20"/>
          <w:lang w:eastAsia="ar-SA"/>
        </w:rPr>
        <w:t xml:space="preserve">. </w:t>
      </w:r>
    </w:p>
    <w:p w14:paraId="45E726A3" w14:textId="77777777" w:rsidR="00CE28FE" w:rsidRPr="00BB6CFA" w:rsidRDefault="00CE28FE" w:rsidP="00CE28FE">
      <w:pPr>
        <w:suppressAutoHyphens/>
        <w:rPr>
          <w:snapToGrid w:val="0"/>
          <w:sz w:val="20"/>
          <w:szCs w:val="20"/>
          <w:lang w:eastAsia="ar-SA"/>
        </w:rPr>
      </w:pPr>
      <w:r w:rsidRPr="00BB6CFA">
        <w:rPr>
          <w:snapToGrid w:val="0"/>
          <w:sz w:val="20"/>
          <w:szCs w:val="20"/>
          <w:lang w:eastAsia="ar-SA"/>
        </w:rPr>
        <w:t xml:space="preserve"> </w:t>
      </w:r>
    </w:p>
    <w:p w14:paraId="4FC226A9" w14:textId="77777777" w:rsidR="00CE28FE" w:rsidRPr="00BB6CFA" w:rsidRDefault="00CE28FE" w:rsidP="00CE28FE">
      <w:pPr>
        <w:suppressAutoHyphens/>
        <w:rPr>
          <w:b/>
          <w:snapToGrid w:val="0"/>
          <w:sz w:val="20"/>
          <w:szCs w:val="20"/>
          <w:lang w:eastAsia="ar-SA"/>
        </w:rPr>
      </w:pPr>
      <w:r w:rsidRPr="00BB6CFA">
        <w:rPr>
          <w:b/>
          <w:snapToGrid w:val="0"/>
          <w:sz w:val="20"/>
          <w:szCs w:val="20"/>
          <w:lang w:eastAsia="ar-SA"/>
        </w:rPr>
        <w:t xml:space="preserve">About The Fred Rogers Company  </w:t>
      </w:r>
    </w:p>
    <w:p w14:paraId="66520D5D" w14:textId="77777777" w:rsidR="00C5541E" w:rsidRDefault="00CE28FE" w:rsidP="00BB6CFA">
      <w:pPr>
        <w:suppressAutoHyphens/>
        <w:rPr>
          <w:snapToGrid w:val="0"/>
          <w:sz w:val="20"/>
          <w:szCs w:val="20"/>
          <w:lang w:eastAsia="ar-SA"/>
        </w:rPr>
      </w:pPr>
      <w:r w:rsidRPr="00BB6CFA">
        <w:rPr>
          <w:snapToGrid w:val="0"/>
          <w:sz w:val="20"/>
          <w:szCs w:val="20"/>
          <w:lang w:eastAsia="ar-SA"/>
        </w:rPr>
        <w:t xml:space="preserve">The Company was founded by Fred Rogers in 1971 as the non-profit producer of Mister Rogers’ Neighborhood for PBS. In the years that followed, it not only created hundreds of episodes of this much-loved program, but also extended Fred’s values and approach to other efforts in promoting children’s social, emotional and behavioral health and supporting parents, caregivers, teachers and other professionals in their work with children. The Fred Rogers Company continues to build on Fred’s legacy in innovative ways through a wide variety of media, and engaging new generations of children and families with his timeless wisdom. The company’s highly-rated, award-winning children’s series include Daniel Tiger’s Neighborhood, Peg + Cat and Odd Squad. For more information, visit </w:t>
      </w:r>
      <w:hyperlink r:id="rId15" w:history="1">
        <w:r w:rsidR="00BB6CFA" w:rsidRPr="003A3602">
          <w:rPr>
            <w:rStyle w:val="Hyperlink"/>
            <w:snapToGrid w:val="0"/>
            <w:sz w:val="20"/>
            <w:szCs w:val="20"/>
            <w:lang w:eastAsia="ar-SA"/>
          </w:rPr>
          <w:t>www.fredrogers.org</w:t>
        </w:r>
      </w:hyperlink>
      <w:r w:rsidRPr="00BB6CFA">
        <w:rPr>
          <w:snapToGrid w:val="0"/>
          <w:sz w:val="20"/>
          <w:szCs w:val="20"/>
          <w:lang w:eastAsia="ar-SA"/>
        </w:rPr>
        <w:t>.</w:t>
      </w:r>
    </w:p>
    <w:p w14:paraId="74D79F2B" w14:textId="77777777" w:rsidR="00BB6CFA" w:rsidRPr="00BB6CFA" w:rsidRDefault="00BB6CFA" w:rsidP="00BB6CFA">
      <w:pPr>
        <w:suppressAutoHyphens/>
        <w:rPr>
          <w:snapToGrid w:val="0"/>
          <w:sz w:val="20"/>
          <w:szCs w:val="20"/>
          <w:lang w:eastAsia="ar-SA"/>
        </w:rPr>
      </w:pPr>
    </w:p>
    <w:p w14:paraId="0F023487" w14:textId="77777777" w:rsidR="003A3E52" w:rsidRPr="00795414" w:rsidRDefault="009C7984" w:rsidP="00C5541E">
      <w:pPr>
        <w:spacing w:line="360" w:lineRule="auto"/>
        <w:jc w:val="center"/>
        <w:rPr>
          <w:sz w:val="22"/>
          <w:szCs w:val="22"/>
        </w:rPr>
      </w:pPr>
      <w:r w:rsidRPr="00795414">
        <w:rPr>
          <w:sz w:val="22"/>
          <w:szCs w:val="22"/>
        </w:rPr>
        <w:t>###</w:t>
      </w:r>
    </w:p>
    <w:sectPr w:rsidR="003A3E52" w:rsidRPr="00795414" w:rsidSect="007423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DCFC" w14:textId="77777777" w:rsidR="00E46C10" w:rsidRDefault="00E46C10" w:rsidP="0087781D">
      <w:r>
        <w:separator/>
      </w:r>
    </w:p>
  </w:endnote>
  <w:endnote w:type="continuationSeparator" w:id="0">
    <w:p w14:paraId="37C77F73" w14:textId="77777777" w:rsidR="00E46C10" w:rsidRDefault="00E46C10" w:rsidP="0087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D9B7" w14:textId="77777777" w:rsidR="00E46C10" w:rsidRDefault="00E46C10" w:rsidP="0087781D">
      <w:r>
        <w:separator/>
      </w:r>
    </w:p>
  </w:footnote>
  <w:footnote w:type="continuationSeparator" w:id="0">
    <w:p w14:paraId="42562E03" w14:textId="77777777" w:rsidR="00E46C10" w:rsidRDefault="00E46C10" w:rsidP="0087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110"/>
    <w:multiLevelType w:val="hybridMultilevel"/>
    <w:tmpl w:val="A434E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7277C"/>
    <w:multiLevelType w:val="hybridMultilevel"/>
    <w:tmpl w:val="4CE6AB0A"/>
    <w:lvl w:ilvl="0" w:tplc="E62A7F9A">
      <w:start w:val="1"/>
      <w:numFmt w:val="bullet"/>
      <w:lvlText w:val=""/>
      <w:lvlJc w:val="left"/>
      <w:pPr>
        <w:ind w:left="1080" w:hanging="360"/>
      </w:pPr>
      <w:rPr>
        <w:rFonts w:ascii="Symbol" w:hAnsi="Symbol"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7491D69"/>
    <w:multiLevelType w:val="hybridMultilevel"/>
    <w:tmpl w:val="E662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75BE8"/>
    <w:multiLevelType w:val="hybridMultilevel"/>
    <w:tmpl w:val="C5968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96843"/>
    <w:multiLevelType w:val="hybridMultilevel"/>
    <w:tmpl w:val="3184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90A17"/>
    <w:multiLevelType w:val="hybridMultilevel"/>
    <w:tmpl w:val="77CA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E4"/>
    <w:rsid w:val="0000505A"/>
    <w:rsid w:val="000072C7"/>
    <w:rsid w:val="00036C30"/>
    <w:rsid w:val="00037C5C"/>
    <w:rsid w:val="000448DE"/>
    <w:rsid w:val="0004634F"/>
    <w:rsid w:val="00061BF8"/>
    <w:rsid w:val="00065E4A"/>
    <w:rsid w:val="00077495"/>
    <w:rsid w:val="000A5C2B"/>
    <w:rsid w:val="000B1A50"/>
    <w:rsid w:val="000C1F42"/>
    <w:rsid w:val="000C513E"/>
    <w:rsid w:val="000D245E"/>
    <w:rsid w:val="000E05F9"/>
    <w:rsid w:val="000E5658"/>
    <w:rsid w:val="00102406"/>
    <w:rsid w:val="00110354"/>
    <w:rsid w:val="00114C06"/>
    <w:rsid w:val="00121F89"/>
    <w:rsid w:val="00126669"/>
    <w:rsid w:val="001316A1"/>
    <w:rsid w:val="00144DD6"/>
    <w:rsid w:val="00155360"/>
    <w:rsid w:val="00157511"/>
    <w:rsid w:val="0016380A"/>
    <w:rsid w:val="001654A5"/>
    <w:rsid w:val="001667EF"/>
    <w:rsid w:val="0016713E"/>
    <w:rsid w:val="001A719A"/>
    <w:rsid w:val="001B62CD"/>
    <w:rsid w:val="001E7233"/>
    <w:rsid w:val="001E76CD"/>
    <w:rsid w:val="001E7ED7"/>
    <w:rsid w:val="001F5FBF"/>
    <w:rsid w:val="001F7F90"/>
    <w:rsid w:val="00205724"/>
    <w:rsid w:val="00221483"/>
    <w:rsid w:val="00223EFE"/>
    <w:rsid w:val="002378E1"/>
    <w:rsid w:val="00247D29"/>
    <w:rsid w:val="0025024D"/>
    <w:rsid w:val="0027774B"/>
    <w:rsid w:val="00283EA3"/>
    <w:rsid w:val="002847BF"/>
    <w:rsid w:val="00286C08"/>
    <w:rsid w:val="002A5E8E"/>
    <w:rsid w:val="002A6D68"/>
    <w:rsid w:val="002B4DE9"/>
    <w:rsid w:val="002B560F"/>
    <w:rsid w:val="002C26D1"/>
    <w:rsid w:val="002C3080"/>
    <w:rsid w:val="002E0818"/>
    <w:rsid w:val="002F6DE0"/>
    <w:rsid w:val="002F6EB1"/>
    <w:rsid w:val="003250CA"/>
    <w:rsid w:val="00337C60"/>
    <w:rsid w:val="00337CCF"/>
    <w:rsid w:val="003424D9"/>
    <w:rsid w:val="00350AC9"/>
    <w:rsid w:val="00362258"/>
    <w:rsid w:val="00371472"/>
    <w:rsid w:val="00385A72"/>
    <w:rsid w:val="00385FB9"/>
    <w:rsid w:val="0038648F"/>
    <w:rsid w:val="00386DCD"/>
    <w:rsid w:val="0039371E"/>
    <w:rsid w:val="00394585"/>
    <w:rsid w:val="003978F3"/>
    <w:rsid w:val="003A2EF2"/>
    <w:rsid w:val="003A3E52"/>
    <w:rsid w:val="003A734B"/>
    <w:rsid w:val="003B6D7A"/>
    <w:rsid w:val="003E000D"/>
    <w:rsid w:val="003E3FB8"/>
    <w:rsid w:val="003E497C"/>
    <w:rsid w:val="003F407C"/>
    <w:rsid w:val="00405BA8"/>
    <w:rsid w:val="0040734D"/>
    <w:rsid w:val="00410010"/>
    <w:rsid w:val="00412919"/>
    <w:rsid w:val="00415EF5"/>
    <w:rsid w:val="00420C42"/>
    <w:rsid w:val="00422F04"/>
    <w:rsid w:val="004336C6"/>
    <w:rsid w:val="004633EF"/>
    <w:rsid w:val="00463758"/>
    <w:rsid w:val="00474D57"/>
    <w:rsid w:val="00475066"/>
    <w:rsid w:val="004864D1"/>
    <w:rsid w:val="00496B87"/>
    <w:rsid w:val="004A16C5"/>
    <w:rsid w:val="004B286B"/>
    <w:rsid w:val="004B3AF4"/>
    <w:rsid w:val="004D433E"/>
    <w:rsid w:val="004D7046"/>
    <w:rsid w:val="004D7B86"/>
    <w:rsid w:val="004F21B5"/>
    <w:rsid w:val="004F2299"/>
    <w:rsid w:val="00515953"/>
    <w:rsid w:val="005160E4"/>
    <w:rsid w:val="00543D3E"/>
    <w:rsid w:val="005514B4"/>
    <w:rsid w:val="005838C9"/>
    <w:rsid w:val="005B21EF"/>
    <w:rsid w:val="005B3E63"/>
    <w:rsid w:val="005F5368"/>
    <w:rsid w:val="005F6689"/>
    <w:rsid w:val="00606052"/>
    <w:rsid w:val="00606EDA"/>
    <w:rsid w:val="006173A9"/>
    <w:rsid w:val="00622832"/>
    <w:rsid w:val="00633C48"/>
    <w:rsid w:val="0064494D"/>
    <w:rsid w:val="00677CCB"/>
    <w:rsid w:val="006A40FC"/>
    <w:rsid w:val="006B0AC5"/>
    <w:rsid w:val="006B3DC6"/>
    <w:rsid w:val="006B7A16"/>
    <w:rsid w:val="006C3C1C"/>
    <w:rsid w:val="006C6BFF"/>
    <w:rsid w:val="007333B9"/>
    <w:rsid w:val="007423E8"/>
    <w:rsid w:val="007436DE"/>
    <w:rsid w:val="00751A3F"/>
    <w:rsid w:val="007558C9"/>
    <w:rsid w:val="00761A2D"/>
    <w:rsid w:val="00761EB9"/>
    <w:rsid w:val="00764D17"/>
    <w:rsid w:val="0076782C"/>
    <w:rsid w:val="0079307E"/>
    <w:rsid w:val="00795414"/>
    <w:rsid w:val="007B5115"/>
    <w:rsid w:val="007B5677"/>
    <w:rsid w:val="007B6DD4"/>
    <w:rsid w:val="007C0B4B"/>
    <w:rsid w:val="007C78DC"/>
    <w:rsid w:val="007E4172"/>
    <w:rsid w:val="007E46BF"/>
    <w:rsid w:val="0080044C"/>
    <w:rsid w:val="00800C49"/>
    <w:rsid w:val="00803400"/>
    <w:rsid w:val="00813AC3"/>
    <w:rsid w:val="008260A4"/>
    <w:rsid w:val="00831906"/>
    <w:rsid w:val="00852837"/>
    <w:rsid w:val="00852860"/>
    <w:rsid w:val="00872D9A"/>
    <w:rsid w:val="0087781D"/>
    <w:rsid w:val="0088147F"/>
    <w:rsid w:val="00892371"/>
    <w:rsid w:val="008A52C5"/>
    <w:rsid w:val="008B0690"/>
    <w:rsid w:val="008B326A"/>
    <w:rsid w:val="008B42EA"/>
    <w:rsid w:val="008B56F3"/>
    <w:rsid w:val="008C67A0"/>
    <w:rsid w:val="008E7866"/>
    <w:rsid w:val="008F7D9E"/>
    <w:rsid w:val="009036DE"/>
    <w:rsid w:val="00910162"/>
    <w:rsid w:val="00911CB3"/>
    <w:rsid w:val="00921A94"/>
    <w:rsid w:val="00922122"/>
    <w:rsid w:val="0092506B"/>
    <w:rsid w:val="00933E25"/>
    <w:rsid w:val="009444F7"/>
    <w:rsid w:val="0094704B"/>
    <w:rsid w:val="009573E8"/>
    <w:rsid w:val="0096259D"/>
    <w:rsid w:val="00993063"/>
    <w:rsid w:val="009A63D1"/>
    <w:rsid w:val="009C21E4"/>
    <w:rsid w:val="009C7984"/>
    <w:rsid w:val="009D3C07"/>
    <w:rsid w:val="009D45EE"/>
    <w:rsid w:val="009D5895"/>
    <w:rsid w:val="009F3048"/>
    <w:rsid w:val="009F3BF4"/>
    <w:rsid w:val="00A05AC1"/>
    <w:rsid w:val="00A06636"/>
    <w:rsid w:val="00A06D51"/>
    <w:rsid w:val="00A070F8"/>
    <w:rsid w:val="00A07188"/>
    <w:rsid w:val="00A245FB"/>
    <w:rsid w:val="00A30CF2"/>
    <w:rsid w:val="00A41338"/>
    <w:rsid w:val="00A41984"/>
    <w:rsid w:val="00A54CFA"/>
    <w:rsid w:val="00A97588"/>
    <w:rsid w:val="00AB23AE"/>
    <w:rsid w:val="00AF1E7C"/>
    <w:rsid w:val="00AF5C20"/>
    <w:rsid w:val="00B0793B"/>
    <w:rsid w:val="00B13E78"/>
    <w:rsid w:val="00B2341C"/>
    <w:rsid w:val="00B31D90"/>
    <w:rsid w:val="00B3322E"/>
    <w:rsid w:val="00B430D8"/>
    <w:rsid w:val="00B47005"/>
    <w:rsid w:val="00B60044"/>
    <w:rsid w:val="00B70A98"/>
    <w:rsid w:val="00B84469"/>
    <w:rsid w:val="00B9395F"/>
    <w:rsid w:val="00BA0A45"/>
    <w:rsid w:val="00BA2D4A"/>
    <w:rsid w:val="00BA4CA4"/>
    <w:rsid w:val="00BB5B4A"/>
    <w:rsid w:val="00BB6CFA"/>
    <w:rsid w:val="00BC632E"/>
    <w:rsid w:val="00BC7C5A"/>
    <w:rsid w:val="00BD302B"/>
    <w:rsid w:val="00BD3446"/>
    <w:rsid w:val="00BD670B"/>
    <w:rsid w:val="00BF5A27"/>
    <w:rsid w:val="00BF7FEE"/>
    <w:rsid w:val="00C050E4"/>
    <w:rsid w:val="00C2047F"/>
    <w:rsid w:val="00C320D2"/>
    <w:rsid w:val="00C44A6A"/>
    <w:rsid w:val="00C5541E"/>
    <w:rsid w:val="00C62BC3"/>
    <w:rsid w:val="00C72407"/>
    <w:rsid w:val="00C740B5"/>
    <w:rsid w:val="00C815E8"/>
    <w:rsid w:val="00C87A1E"/>
    <w:rsid w:val="00C90136"/>
    <w:rsid w:val="00C92EDE"/>
    <w:rsid w:val="00C971E7"/>
    <w:rsid w:val="00CA3903"/>
    <w:rsid w:val="00CA5E76"/>
    <w:rsid w:val="00CB3BC2"/>
    <w:rsid w:val="00CB574F"/>
    <w:rsid w:val="00CD22EA"/>
    <w:rsid w:val="00CD768F"/>
    <w:rsid w:val="00CE1237"/>
    <w:rsid w:val="00CE28FE"/>
    <w:rsid w:val="00CE6F2C"/>
    <w:rsid w:val="00CF1088"/>
    <w:rsid w:val="00CF391B"/>
    <w:rsid w:val="00CF49C5"/>
    <w:rsid w:val="00CF4DA8"/>
    <w:rsid w:val="00CF7C3D"/>
    <w:rsid w:val="00D533B3"/>
    <w:rsid w:val="00D55168"/>
    <w:rsid w:val="00D65E3F"/>
    <w:rsid w:val="00D70045"/>
    <w:rsid w:val="00D7105E"/>
    <w:rsid w:val="00D76589"/>
    <w:rsid w:val="00D76C1E"/>
    <w:rsid w:val="00D771C0"/>
    <w:rsid w:val="00D8150A"/>
    <w:rsid w:val="00D9009C"/>
    <w:rsid w:val="00DA0C73"/>
    <w:rsid w:val="00DC4AF3"/>
    <w:rsid w:val="00DC4FC4"/>
    <w:rsid w:val="00DC5A60"/>
    <w:rsid w:val="00DD6836"/>
    <w:rsid w:val="00DE7010"/>
    <w:rsid w:val="00DF6281"/>
    <w:rsid w:val="00E0214B"/>
    <w:rsid w:val="00E13637"/>
    <w:rsid w:val="00E16A61"/>
    <w:rsid w:val="00E3107E"/>
    <w:rsid w:val="00E46C10"/>
    <w:rsid w:val="00E55398"/>
    <w:rsid w:val="00E57300"/>
    <w:rsid w:val="00E71B55"/>
    <w:rsid w:val="00E82FC2"/>
    <w:rsid w:val="00EA1131"/>
    <w:rsid w:val="00EA4198"/>
    <w:rsid w:val="00EA5644"/>
    <w:rsid w:val="00EB19E8"/>
    <w:rsid w:val="00EB3DE3"/>
    <w:rsid w:val="00EB46FD"/>
    <w:rsid w:val="00EB63DB"/>
    <w:rsid w:val="00EB7856"/>
    <w:rsid w:val="00EE4DCF"/>
    <w:rsid w:val="00EE65CC"/>
    <w:rsid w:val="00EF7189"/>
    <w:rsid w:val="00F05786"/>
    <w:rsid w:val="00F1116D"/>
    <w:rsid w:val="00F12CF8"/>
    <w:rsid w:val="00F15F3F"/>
    <w:rsid w:val="00F22C83"/>
    <w:rsid w:val="00F26874"/>
    <w:rsid w:val="00F27C7D"/>
    <w:rsid w:val="00F404F2"/>
    <w:rsid w:val="00F40AA0"/>
    <w:rsid w:val="00F82A90"/>
    <w:rsid w:val="00F83287"/>
    <w:rsid w:val="00F90DA0"/>
    <w:rsid w:val="00F93E43"/>
    <w:rsid w:val="00FA491E"/>
    <w:rsid w:val="00FA4F95"/>
    <w:rsid w:val="00FA6E47"/>
    <w:rsid w:val="00FB0A1A"/>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4F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C21E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21E4"/>
    <w:rPr>
      <w:color w:val="0000FF"/>
      <w:u w:val="single"/>
    </w:rPr>
  </w:style>
  <w:style w:type="paragraph" w:styleId="BalloonText">
    <w:name w:val="Balloon Text"/>
    <w:basedOn w:val="Normal"/>
    <w:semiHidden/>
    <w:rsid w:val="007B6DD4"/>
    <w:rPr>
      <w:rFonts w:ascii="Tahoma" w:hAnsi="Tahoma" w:cs="Tahoma"/>
      <w:sz w:val="16"/>
      <w:szCs w:val="16"/>
    </w:rPr>
  </w:style>
  <w:style w:type="paragraph" w:styleId="PlainText">
    <w:name w:val="Plain Text"/>
    <w:basedOn w:val="Normal"/>
    <w:rsid w:val="00CB574F"/>
    <w:rPr>
      <w:rFonts w:ascii="Courier New" w:hAnsi="Courier New" w:cs="Courier New"/>
      <w:sz w:val="20"/>
      <w:szCs w:val="20"/>
    </w:rPr>
  </w:style>
  <w:style w:type="character" w:customStyle="1" w:styleId="apple-converted-space">
    <w:name w:val="apple-converted-space"/>
    <w:basedOn w:val="DefaultParagraphFont"/>
    <w:rsid w:val="0076782C"/>
  </w:style>
  <w:style w:type="character" w:styleId="Emphasis">
    <w:name w:val="Emphasis"/>
    <w:basedOn w:val="DefaultParagraphFont"/>
    <w:uiPriority w:val="20"/>
    <w:qFormat/>
    <w:rsid w:val="0076782C"/>
    <w:rPr>
      <w:i/>
      <w:iCs/>
    </w:rPr>
  </w:style>
  <w:style w:type="paragraph" w:styleId="NormalWeb">
    <w:name w:val="Normal (Web)"/>
    <w:basedOn w:val="Normal"/>
    <w:uiPriority w:val="99"/>
    <w:unhideWhenUsed/>
    <w:rsid w:val="00E3107E"/>
    <w:pPr>
      <w:spacing w:beforeLines="1"/>
    </w:pPr>
    <w:rPr>
      <w:rFonts w:ascii="Times" w:eastAsiaTheme="minorHAnsi" w:hAnsi="Times" w:cs="Times New Roman"/>
      <w:sz w:val="20"/>
      <w:szCs w:val="20"/>
    </w:rPr>
  </w:style>
  <w:style w:type="paragraph" w:styleId="NoSpacing">
    <w:name w:val="No Spacing"/>
    <w:uiPriority w:val="1"/>
    <w:qFormat/>
    <w:rsid w:val="00E3107E"/>
    <w:pPr>
      <w:spacing w:beforeLines="1"/>
    </w:pPr>
    <w:rPr>
      <w:rFonts w:ascii="Calibri" w:eastAsiaTheme="minorHAnsi" w:hAnsi="Calibri"/>
      <w:sz w:val="22"/>
      <w:szCs w:val="22"/>
    </w:rPr>
  </w:style>
  <w:style w:type="character" w:styleId="UnresolvedMention">
    <w:name w:val="Unresolved Mention"/>
    <w:basedOn w:val="DefaultParagraphFont"/>
    <w:rsid w:val="007B5115"/>
    <w:rPr>
      <w:color w:val="605E5C"/>
      <w:shd w:val="clear" w:color="auto" w:fill="E1DFDD"/>
    </w:rPr>
  </w:style>
  <w:style w:type="paragraph" w:styleId="Header">
    <w:name w:val="header"/>
    <w:basedOn w:val="Normal"/>
    <w:link w:val="HeaderChar"/>
    <w:unhideWhenUsed/>
    <w:rsid w:val="0087781D"/>
    <w:pPr>
      <w:tabs>
        <w:tab w:val="center" w:pos="4680"/>
        <w:tab w:val="right" w:pos="9360"/>
      </w:tabs>
    </w:pPr>
  </w:style>
  <w:style w:type="character" w:customStyle="1" w:styleId="HeaderChar">
    <w:name w:val="Header Char"/>
    <w:basedOn w:val="DefaultParagraphFont"/>
    <w:link w:val="Header"/>
    <w:rsid w:val="0087781D"/>
    <w:rPr>
      <w:rFonts w:ascii="Arial" w:hAnsi="Arial" w:cs="Arial"/>
      <w:sz w:val="24"/>
      <w:szCs w:val="24"/>
    </w:rPr>
  </w:style>
  <w:style w:type="paragraph" w:styleId="Footer">
    <w:name w:val="footer"/>
    <w:basedOn w:val="Normal"/>
    <w:link w:val="FooterChar"/>
    <w:unhideWhenUsed/>
    <w:rsid w:val="0087781D"/>
    <w:pPr>
      <w:tabs>
        <w:tab w:val="center" w:pos="4680"/>
        <w:tab w:val="right" w:pos="9360"/>
      </w:tabs>
    </w:pPr>
  </w:style>
  <w:style w:type="character" w:customStyle="1" w:styleId="FooterChar">
    <w:name w:val="Footer Char"/>
    <w:basedOn w:val="DefaultParagraphFont"/>
    <w:link w:val="Footer"/>
    <w:rsid w:val="008778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00106">
      <w:bodyDiv w:val="1"/>
      <w:marLeft w:val="0"/>
      <w:marRight w:val="0"/>
      <w:marTop w:val="0"/>
      <w:marBottom w:val="0"/>
      <w:divBdr>
        <w:top w:val="none" w:sz="0" w:space="0" w:color="auto"/>
        <w:left w:val="none" w:sz="0" w:space="0" w:color="auto"/>
        <w:bottom w:val="none" w:sz="0" w:space="0" w:color="auto"/>
        <w:right w:val="none" w:sz="0" w:space="0" w:color="auto"/>
      </w:divBdr>
    </w:div>
    <w:div w:id="20025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ildrensmuseumatlan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alker@emailbrave.com" TargetMode="External"/><Relationship Id="rId5" Type="http://schemas.openxmlformats.org/officeDocument/2006/relationships/webSettings" Target="webSettings.xml"/><Relationship Id="rId15" Type="http://schemas.openxmlformats.org/officeDocument/2006/relationships/hyperlink" Target="http://www.fredrogers.org" TargetMode="External"/><Relationship Id="rId10" Type="http://schemas.openxmlformats.org/officeDocument/2006/relationships/hyperlink" Target="mailto:bmeyer@emailbrav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pittsburgh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CD0F5-2953-4046-A984-DE6423A0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Magic House</Company>
  <LinksUpToDate>false</LinksUpToDate>
  <CharactersWithSpaces>6915</CharactersWithSpaces>
  <SharedDoc>false</SharedDoc>
  <HLinks>
    <vt:vector size="18" baseType="variant">
      <vt:variant>
        <vt:i4>2949160</vt:i4>
      </vt:variant>
      <vt:variant>
        <vt:i4>6</vt:i4>
      </vt:variant>
      <vt:variant>
        <vt:i4>0</vt:i4>
      </vt:variant>
      <vt:variant>
        <vt:i4>5</vt:i4>
      </vt:variant>
      <vt:variant>
        <vt:lpwstr>http://www.magichouse.org/</vt:lpwstr>
      </vt:variant>
      <vt:variant>
        <vt:lpwstr/>
      </vt:variant>
      <vt:variant>
        <vt:i4>3801093</vt:i4>
      </vt:variant>
      <vt:variant>
        <vt:i4>3</vt:i4>
      </vt:variant>
      <vt:variant>
        <vt:i4>0</vt:i4>
      </vt:variant>
      <vt:variant>
        <vt:i4>5</vt:i4>
      </vt:variant>
      <vt:variant>
        <vt:lpwstr>mailto:skahre@magichouse.org</vt:lpwstr>
      </vt:variant>
      <vt:variant>
        <vt:lpwstr/>
      </vt:variant>
      <vt:variant>
        <vt:i4>2490399</vt:i4>
      </vt:variant>
      <vt:variant>
        <vt:i4>0</vt:i4>
      </vt:variant>
      <vt:variant>
        <vt:i4>0</vt:i4>
      </vt:variant>
      <vt:variant>
        <vt:i4>5</vt:i4>
      </vt:variant>
      <vt:variant>
        <vt:lpwstr>mailto:mprice@magichouse.org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Aguirre</dc:creator>
  <cp:lastModifiedBy>Becca Meyer</cp:lastModifiedBy>
  <cp:revision>3</cp:revision>
  <cp:lastPrinted>2017-01-30T22:43:00Z</cp:lastPrinted>
  <dcterms:created xsi:type="dcterms:W3CDTF">2018-07-23T21:20:00Z</dcterms:created>
  <dcterms:modified xsi:type="dcterms:W3CDTF">2018-07-23T21:22:00Z</dcterms:modified>
</cp:coreProperties>
</file>