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8.xml" ContentType="application/vnd.openxmlformats-officedocument.wordprocessingml.header+xml"/>
  <Override PartName="/word/header9.xml" ContentType="application/vnd.openxmlformats-officedocument.wordprocessingml.header+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0.xml" ContentType="application/vnd.openxmlformats-officedocument.wordprocessingml.header+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header11.xml" ContentType="application/vnd.openxmlformats-officedocument.wordprocessingml.header+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header12.xml" ContentType="application/vnd.openxmlformats-officedocument.wordprocessingml.header+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DEBE5" w14:textId="5069C483" w:rsidR="00311970" w:rsidRPr="00014006" w:rsidRDefault="00CE5FAF">
      <w:pPr>
        <w:spacing w:before="0" w:after="0" w:line="240" w:lineRule="auto"/>
        <w:jc w:val="left"/>
        <w:rPr>
          <w:rFonts w:cs="Courier New"/>
          <w:b/>
          <w:bCs/>
          <w:color w:val="FF82E7"/>
          <w:sz w:val="44"/>
          <w:szCs w:val="44"/>
        </w:rPr>
      </w:pPr>
      <w:bookmarkStart w:id="0" w:name="_Toc16605682"/>
      <w:bookmarkStart w:id="1" w:name="_Toc16605683"/>
      <w:bookmarkStart w:id="2" w:name="_GoBack"/>
      <w:bookmarkEnd w:id="2"/>
      <w:r w:rsidRPr="00014006">
        <w:rPr>
          <w:rFonts w:cs="Courier New"/>
          <w:b/>
          <w:bCs/>
          <w:noProof/>
          <w:color w:val="FF82E7"/>
          <w:sz w:val="44"/>
          <w:szCs w:val="44"/>
          <w:lang w:val="nl-NL" w:eastAsia="zh-CN"/>
        </w:rPr>
        <w:drawing>
          <wp:anchor distT="0" distB="0" distL="114300" distR="114300" simplePos="0" relativeHeight="251695104" behindDoc="1" locked="0" layoutInCell="1" allowOverlap="1" wp14:anchorId="3FDC311F" wp14:editId="644A3394">
            <wp:simplePos x="0" y="0"/>
            <wp:positionH relativeFrom="column">
              <wp:posOffset>4866005</wp:posOffset>
            </wp:positionH>
            <wp:positionV relativeFrom="paragraph">
              <wp:posOffset>-203200</wp:posOffset>
            </wp:positionV>
            <wp:extent cx="1371600" cy="951230"/>
            <wp:effectExtent l="0" t="0" r="0" b="1270"/>
            <wp:wrapNone/>
            <wp:docPr id="47" name="Picture 4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71600" cy="951230"/>
                    </a:xfrm>
                    <a:prstGeom prst="rect">
                      <a:avLst/>
                    </a:prstGeom>
                  </pic:spPr>
                </pic:pic>
              </a:graphicData>
            </a:graphic>
            <wp14:sizeRelH relativeFrom="page">
              <wp14:pctWidth>0</wp14:pctWidth>
            </wp14:sizeRelH>
            <wp14:sizeRelV relativeFrom="page">
              <wp14:pctHeight>0</wp14:pctHeight>
            </wp14:sizeRelV>
          </wp:anchor>
        </w:drawing>
      </w:r>
      <w:r w:rsidRPr="00014006">
        <w:rPr>
          <w:rFonts w:cs="Courier New"/>
          <w:b/>
          <w:bCs/>
          <w:noProof/>
          <w:color w:val="FF82E7"/>
          <w:sz w:val="44"/>
          <w:szCs w:val="44"/>
          <w:lang w:val="nl-NL" w:eastAsia="zh-CN"/>
        </w:rPr>
        <w:drawing>
          <wp:anchor distT="0" distB="0" distL="114300" distR="114300" simplePos="0" relativeHeight="251694080" behindDoc="1" locked="0" layoutInCell="1" allowOverlap="1" wp14:anchorId="08FA4803" wp14:editId="57ADAB98">
            <wp:simplePos x="0" y="0"/>
            <wp:positionH relativeFrom="column">
              <wp:posOffset>-277495</wp:posOffset>
            </wp:positionH>
            <wp:positionV relativeFrom="paragraph">
              <wp:posOffset>-203835</wp:posOffset>
            </wp:positionV>
            <wp:extent cx="2312035" cy="814705"/>
            <wp:effectExtent l="0" t="0" r="0" b="0"/>
            <wp:wrapNone/>
            <wp:docPr id="46" name="Afbeelding 1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312035" cy="814705"/>
                    </a:xfrm>
                    <a:prstGeom prst="rect">
                      <a:avLst/>
                    </a:prstGeom>
                  </pic:spPr>
                </pic:pic>
              </a:graphicData>
            </a:graphic>
            <wp14:sizeRelH relativeFrom="page">
              <wp14:pctWidth>0</wp14:pctWidth>
            </wp14:sizeRelH>
            <wp14:sizeRelV relativeFrom="page">
              <wp14:pctHeight>0</wp14:pctHeight>
            </wp14:sizeRelV>
          </wp:anchor>
        </w:drawing>
      </w:r>
      <w:bookmarkStart w:id="3" w:name="_Hlk50742005"/>
      <w:bookmarkEnd w:id="3"/>
    </w:p>
    <w:p w14:paraId="39BFA228" w14:textId="77777777" w:rsidR="00311970" w:rsidRPr="00014006" w:rsidRDefault="00311970">
      <w:pPr>
        <w:spacing w:before="0" w:after="0" w:line="240" w:lineRule="auto"/>
        <w:jc w:val="left"/>
        <w:rPr>
          <w:rFonts w:cs="Courier New"/>
          <w:b/>
          <w:bCs/>
          <w:color w:val="FF82E7"/>
          <w:sz w:val="44"/>
          <w:szCs w:val="44"/>
        </w:rPr>
      </w:pPr>
    </w:p>
    <w:p w14:paraId="02DA0D19" w14:textId="77777777" w:rsidR="0055318B" w:rsidRPr="00014006" w:rsidRDefault="0055318B">
      <w:pPr>
        <w:spacing w:before="0" w:after="0" w:line="240" w:lineRule="auto"/>
        <w:jc w:val="left"/>
        <w:rPr>
          <w:rFonts w:cs="Courier New"/>
          <w:b/>
          <w:bCs/>
          <w:color w:val="F351FF"/>
          <w:sz w:val="44"/>
          <w:szCs w:val="44"/>
        </w:rPr>
      </w:pPr>
    </w:p>
    <w:p w14:paraId="0235318E" w14:textId="1732D6ED" w:rsidR="0055318B" w:rsidRPr="00014006" w:rsidRDefault="0055318B">
      <w:pPr>
        <w:spacing w:before="0" w:after="0" w:line="240" w:lineRule="auto"/>
        <w:jc w:val="left"/>
        <w:rPr>
          <w:rFonts w:cs="Courier New"/>
          <w:b/>
          <w:bCs/>
          <w:color w:val="F351FF"/>
          <w:sz w:val="44"/>
          <w:szCs w:val="44"/>
        </w:rPr>
      </w:pPr>
    </w:p>
    <w:p w14:paraId="406B5AB9" w14:textId="78ED7674" w:rsidR="00CE5FAF" w:rsidRPr="00014006" w:rsidRDefault="00CE5FAF">
      <w:pPr>
        <w:spacing w:before="0" w:after="0" w:line="240" w:lineRule="auto"/>
        <w:jc w:val="left"/>
        <w:rPr>
          <w:rFonts w:cs="Courier New"/>
          <w:b/>
          <w:bCs/>
          <w:color w:val="F351FF"/>
          <w:sz w:val="44"/>
          <w:szCs w:val="44"/>
        </w:rPr>
      </w:pPr>
    </w:p>
    <w:p w14:paraId="1D02F537" w14:textId="679E1E9B" w:rsidR="00CE5FAF" w:rsidRPr="00014006" w:rsidRDefault="00CE5FAF">
      <w:pPr>
        <w:spacing w:before="0" w:after="0" w:line="240" w:lineRule="auto"/>
        <w:jc w:val="left"/>
        <w:rPr>
          <w:rFonts w:asciiTheme="majorHAnsi" w:hAnsiTheme="majorHAnsi" w:cs="Courier New"/>
          <w:color w:val="002F9F"/>
          <w:sz w:val="72"/>
          <w:szCs w:val="72"/>
        </w:rPr>
      </w:pPr>
      <w:r w:rsidRPr="00014006">
        <w:rPr>
          <w:rFonts w:ascii="Calibri Light" w:hAnsi="Calibri Light" w:cs="Courier New"/>
          <w:noProof/>
          <w:color w:val="FF5900"/>
          <w:sz w:val="56"/>
          <w:szCs w:val="56"/>
          <w:lang w:val="nl-NL" w:eastAsia="zh-CN"/>
        </w:rPr>
        <mc:AlternateContent>
          <mc:Choice Requires="wps">
            <w:drawing>
              <wp:anchor distT="0" distB="0" distL="114300" distR="114300" simplePos="0" relativeHeight="251700224" behindDoc="0" locked="0" layoutInCell="1" allowOverlap="1" wp14:anchorId="141A4216" wp14:editId="6AE0A1B1">
                <wp:simplePos x="0" y="0"/>
                <wp:positionH relativeFrom="column">
                  <wp:posOffset>-163195</wp:posOffset>
                </wp:positionH>
                <wp:positionV relativeFrom="paragraph">
                  <wp:posOffset>602615</wp:posOffset>
                </wp:positionV>
                <wp:extent cx="6323457" cy="3520440"/>
                <wp:effectExtent l="0" t="0" r="0" b="10160"/>
                <wp:wrapNone/>
                <wp:docPr id="50" name="Text Box 50"/>
                <wp:cNvGraphicFramePr/>
                <a:graphic xmlns:a="http://schemas.openxmlformats.org/drawingml/2006/main">
                  <a:graphicData uri="http://schemas.microsoft.com/office/word/2010/wordprocessingShape">
                    <wps:wsp>
                      <wps:cNvSpPr txBox="1"/>
                      <wps:spPr>
                        <a:xfrm>
                          <a:off x="0" y="0"/>
                          <a:ext cx="6323457" cy="3520440"/>
                        </a:xfrm>
                        <a:prstGeom prst="rect">
                          <a:avLst/>
                        </a:prstGeom>
                        <a:noFill/>
                        <a:ln w="6350">
                          <a:noFill/>
                        </a:ln>
                      </wps:spPr>
                      <wps:txbx>
                        <w:txbxContent>
                          <w:p w14:paraId="01BEF78A" w14:textId="2FBA2616" w:rsidR="00CA43AE" w:rsidRDefault="00CA43AE" w:rsidP="00CE5FAF">
                            <w:pPr>
                              <w:spacing w:before="0" w:after="0" w:line="240" w:lineRule="auto"/>
                              <w:jc w:val="left"/>
                              <w:rPr>
                                <w:rFonts w:asciiTheme="majorHAnsi" w:hAnsiTheme="majorHAnsi" w:cs="Courier New"/>
                                <w:color w:val="002F9F"/>
                                <w:sz w:val="72"/>
                                <w:szCs w:val="72"/>
                                <w:lang w:val="en-US"/>
                              </w:rPr>
                            </w:pPr>
                            <w:r w:rsidRPr="00B8388D">
                              <w:rPr>
                                <w:rFonts w:asciiTheme="majorHAnsi" w:hAnsiTheme="majorHAnsi" w:cs="Courier New"/>
                                <w:color w:val="002F9F"/>
                                <w:sz w:val="72"/>
                                <w:szCs w:val="72"/>
                                <w:lang w:val="en-US"/>
                              </w:rPr>
                              <w:t xml:space="preserve">Time-use research </w:t>
                            </w:r>
                            <w:r>
                              <w:rPr>
                                <w:rFonts w:asciiTheme="majorHAnsi" w:hAnsiTheme="majorHAnsi" w:cs="Courier New"/>
                                <w:color w:val="002F9F"/>
                                <w:sz w:val="72"/>
                                <w:szCs w:val="72"/>
                                <w:lang w:val="en-US"/>
                              </w:rPr>
                              <w:t>on</w:t>
                            </w:r>
                          </w:p>
                          <w:p w14:paraId="040901B6" w14:textId="73A7DFEC" w:rsidR="00CA43AE" w:rsidRPr="00B8388D" w:rsidRDefault="00CA43AE" w:rsidP="00CE5FAF">
                            <w:pPr>
                              <w:spacing w:before="0" w:after="0" w:line="240" w:lineRule="auto"/>
                              <w:jc w:val="left"/>
                              <w:rPr>
                                <w:rFonts w:asciiTheme="majorHAnsi" w:hAnsiTheme="majorHAnsi" w:cs="Courier New"/>
                                <w:color w:val="002F9F"/>
                                <w:sz w:val="72"/>
                                <w:szCs w:val="72"/>
                                <w:lang w:val="en-US"/>
                              </w:rPr>
                            </w:pPr>
                            <w:r w:rsidRPr="00B8388D">
                              <w:rPr>
                                <w:rFonts w:asciiTheme="majorHAnsi" w:hAnsiTheme="majorHAnsi" w:cs="Courier New"/>
                                <w:color w:val="002F9F"/>
                                <w:sz w:val="72"/>
                                <w:szCs w:val="72"/>
                                <w:lang w:val="en-US"/>
                              </w:rPr>
                              <w:t>the eff</w:t>
                            </w:r>
                            <w:r>
                              <w:rPr>
                                <w:rFonts w:asciiTheme="majorHAnsi" w:hAnsiTheme="majorHAnsi" w:cs="Courier New"/>
                                <w:color w:val="002F9F"/>
                                <w:sz w:val="72"/>
                                <w:szCs w:val="72"/>
                                <w:lang w:val="en-US"/>
                              </w:rPr>
                              <w:t>ects of a 30-hour workweek</w:t>
                            </w:r>
                          </w:p>
                          <w:p w14:paraId="5E4E010D" w14:textId="77777777" w:rsidR="00CA43AE" w:rsidRPr="006935BE" w:rsidRDefault="00CA43AE" w:rsidP="00B8388D">
                            <w:pPr>
                              <w:spacing w:before="0" w:after="0" w:line="240" w:lineRule="auto"/>
                              <w:jc w:val="left"/>
                              <w:rPr>
                                <w:rFonts w:ascii="Calibri Light" w:hAnsi="Calibri Light" w:cs="Courier New"/>
                                <w:color w:val="FF5900"/>
                                <w:sz w:val="56"/>
                                <w:szCs w:val="56"/>
                                <w:lang w:val="en-US"/>
                              </w:rPr>
                            </w:pPr>
                          </w:p>
                          <w:p w14:paraId="1DA5BD02" w14:textId="3CA119F8" w:rsidR="00CA43AE" w:rsidRPr="00A231B4" w:rsidRDefault="00CA43AE" w:rsidP="00B8388D">
                            <w:pPr>
                              <w:spacing w:before="0" w:after="0" w:line="240" w:lineRule="auto"/>
                              <w:jc w:val="left"/>
                              <w:rPr>
                                <w:rFonts w:ascii="Calibri Light" w:hAnsi="Calibri Light" w:cs="Courier New"/>
                                <w:color w:val="FF5900"/>
                                <w:sz w:val="56"/>
                                <w:szCs w:val="56"/>
                                <w:lang w:val="fr-BE"/>
                              </w:rPr>
                            </w:pPr>
                            <w:r w:rsidRPr="00A231B4">
                              <w:rPr>
                                <w:rFonts w:ascii="Calibri Light" w:hAnsi="Calibri Light" w:cs="Courier New"/>
                                <w:color w:val="FF5900"/>
                                <w:sz w:val="56"/>
                                <w:szCs w:val="56"/>
                                <w:lang w:val="fr-BE"/>
                              </w:rPr>
                              <w:t>Report</w:t>
                            </w:r>
                          </w:p>
                          <w:p w14:paraId="46A7E3BC" w14:textId="24F61932" w:rsidR="00CA43AE" w:rsidRPr="006935BE" w:rsidRDefault="00CA43AE" w:rsidP="00B8388D">
                            <w:pPr>
                              <w:spacing w:before="0" w:after="0" w:line="240" w:lineRule="auto"/>
                              <w:jc w:val="left"/>
                              <w:rPr>
                                <w:rFonts w:asciiTheme="majorHAnsi" w:hAnsiTheme="majorHAnsi" w:cs="Courier New"/>
                                <w:color w:val="002F9F"/>
                                <w:sz w:val="36"/>
                                <w:szCs w:val="36"/>
                                <w:lang w:val="fr-BE"/>
                              </w:rPr>
                            </w:pPr>
                            <w:r w:rsidRPr="006935BE">
                              <w:rPr>
                                <w:rFonts w:ascii="Calibri Light" w:hAnsi="Calibri Light" w:cs="Courier New"/>
                                <w:color w:val="FF5900"/>
                                <w:sz w:val="32"/>
                                <w:szCs w:val="32"/>
                                <w:lang w:val="fr-BE"/>
                              </w:rPr>
                              <w:t>Francisca Mullens, Julie Verbeylen &amp; Ignace Glorieux</w:t>
                            </w:r>
                          </w:p>
                          <w:p w14:paraId="17C30943" w14:textId="77777777" w:rsidR="00CA43AE" w:rsidRPr="006935BE" w:rsidRDefault="00CA43AE" w:rsidP="00CE5FAF">
                            <w:pPr>
                              <w:spacing w:before="0" w:after="0" w:line="240" w:lineRule="auto"/>
                              <w:jc w:val="left"/>
                              <w:rPr>
                                <w:rFonts w:asciiTheme="majorHAnsi" w:hAnsiTheme="majorHAnsi" w:cs="Courier New"/>
                                <w:color w:val="002F9F"/>
                                <w:sz w:val="72"/>
                                <w:szCs w:val="72"/>
                                <w:lang w:val="fr-BE"/>
                              </w:rPr>
                            </w:pPr>
                          </w:p>
                          <w:p w14:paraId="3AF7AD0F" w14:textId="77777777" w:rsidR="00CA43AE" w:rsidRPr="006935BE" w:rsidRDefault="00CA43AE">
                            <w:pPr>
                              <w:rPr>
                                <w:color w:val="FFFFFF" w:themeColor="background1"/>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41A4216" id="_x0000_t202" coordsize="21600,21600" o:spt="202" path="m0,0l0,21600,21600,21600,21600,0xe">
                <v:stroke joinstyle="miter"/>
                <v:path gradientshapeok="t" o:connecttype="rect"/>
              </v:shapetype>
              <v:shape id="Text Box 50" o:spid="_x0000_s1026" type="#_x0000_t202" style="position:absolute;margin-left:-12.85pt;margin-top:47.45pt;width:497.9pt;height:277.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" filled="f" stroked="f" strokeweight=".5pt">
                <v:textbox>
                  <w:txbxContent>
                    <w:p w14:paraId="01BEF78A" w14:textId="2FBA2616" w:rsidR="00CA43AE" w:rsidRDefault="00CA43AE" w:rsidP="00CE5FAF">
                      <w:pPr>
                        <w:spacing w:before="0" w:after="0" w:line="240" w:lineRule="auto"/>
                        <w:jc w:val="left"/>
                        <w:rPr>
                          <w:rFonts w:asciiTheme="majorHAnsi" w:hAnsiTheme="majorHAnsi" w:cs="Courier New"/>
                          <w:color w:val="002F9F"/>
                          <w:sz w:val="72"/>
                          <w:szCs w:val="72"/>
                          <w:lang w:val="en-US"/>
                        </w:rPr>
                      </w:pPr>
                      <w:r w:rsidRPr="00B8388D">
                        <w:rPr>
                          <w:rFonts w:asciiTheme="majorHAnsi" w:hAnsiTheme="majorHAnsi" w:cs="Courier New"/>
                          <w:color w:val="002F9F"/>
                          <w:sz w:val="72"/>
                          <w:szCs w:val="72"/>
                          <w:lang w:val="en-US"/>
                        </w:rPr>
                        <w:t xml:space="preserve">Time-use research </w:t>
                      </w:r>
                      <w:r>
                        <w:rPr>
                          <w:rFonts w:asciiTheme="majorHAnsi" w:hAnsiTheme="majorHAnsi" w:cs="Courier New"/>
                          <w:color w:val="002F9F"/>
                          <w:sz w:val="72"/>
                          <w:szCs w:val="72"/>
                          <w:lang w:val="en-US"/>
                        </w:rPr>
                        <w:t>on</w:t>
                      </w:r>
                    </w:p>
                    <w:p w14:paraId="040901B6" w14:textId="73A7DFEC" w:rsidR="00CA43AE" w:rsidRPr="00B8388D" w:rsidRDefault="00CA43AE" w:rsidP="00CE5FAF">
                      <w:pPr>
                        <w:spacing w:before="0" w:after="0" w:line="240" w:lineRule="auto"/>
                        <w:jc w:val="left"/>
                        <w:rPr>
                          <w:rFonts w:asciiTheme="majorHAnsi" w:hAnsiTheme="majorHAnsi" w:cs="Courier New"/>
                          <w:color w:val="002F9F"/>
                          <w:sz w:val="72"/>
                          <w:szCs w:val="72"/>
                          <w:lang w:val="en-US"/>
                        </w:rPr>
                      </w:pPr>
                      <w:r w:rsidRPr="00B8388D">
                        <w:rPr>
                          <w:rFonts w:asciiTheme="majorHAnsi" w:hAnsiTheme="majorHAnsi" w:cs="Courier New"/>
                          <w:color w:val="002F9F"/>
                          <w:sz w:val="72"/>
                          <w:szCs w:val="72"/>
                          <w:lang w:val="en-US"/>
                        </w:rPr>
                        <w:t>the eff</w:t>
                      </w:r>
                      <w:r>
                        <w:rPr>
                          <w:rFonts w:asciiTheme="majorHAnsi" w:hAnsiTheme="majorHAnsi" w:cs="Courier New"/>
                          <w:color w:val="002F9F"/>
                          <w:sz w:val="72"/>
                          <w:szCs w:val="72"/>
                          <w:lang w:val="en-US"/>
                        </w:rPr>
                        <w:t>ects of a 30-hour workweek</w:t>
                      </w:r>
                    </w:p>
                    <w:p w14:paraId="5E4E010D" w14:textId="77777777" w:rsidR="00CA43AE" w:rsidRPr="006935BE" w:rsidRDefault="00CA43AE" w:rsidP="00B8388D">
                      <w:pPr>
                        <w:spacing w:before="0" w:after="0" w:line="240" w:lineRule="auto"/>
                        <w:jc w:val="left"/>
                        <w:rPr>
                          <w:rFonts w:ascii="Calibri Light" w:hAnsi="Calibri Light" w:cs="Courier New"/>
                          <w:color w:val="FF5900"/>
                          <w:sz w:val="56"/>
                          <w:szCs w:val="56"/>
                          <w:lang w:val="en-US"/>
                        </w:rPr>
                      </w:pPr>
                    </w:p>
                    <w:p w14:paraId="1DA5BD02" w14:textId="3CA119F8" w:rsidR="00CA43AE" w:rsidRPr="00A231B4" w:rsidRDefault="00CA43AE" w:rsidP="00B8388D">
                      <w:pPr>
                        <w:spacing w:before="0" w:after="0" w:line="240" w:lineRule="auto"/>
                        <w:jc w:val="left"/>
                        <w:rPr>
                          <w:rFonts w:ascii="Calibri Light" w:hAnsi="Calibri Light" w:cs="Courier New"/>
                          <w:color w:val="FF5900"/>
                          <w:sz w:val="56"/>
                          <w:szCs w:val="56"/>
                          <w:lang w:val="fr-BE"/>
                        </w:rPr>
                      </w:pPr>
                      <w:r w:rsidRPr="00A231B4">
                        <w:rPr>
                          <w:rFonts w:ascii="Calibri Light" w:hAnsi="Calibri Light" w:cs="Courier New"/>
                          <w:color w:val="FF5900"/>
                          <w:sz w:val="56"/>
                          <w:szCs w:val="56"/>
                          <w:lang w:val="fr-BE"/>
                        </w:rPr>
                        <w:t>Report</w:t>
                      </w:r>
                    </w:p>
                    <w:p w14:paraId="46A7E3BC" w14:textId="24F61932" w:rsidR="00CA43AE" w:rsidRPr="006935BE" w:rsidRDefault="00CA43AE" w:rsidP="00B8388D">
                      <w:pPr>
                        <w:spacing w:before="0" w:after="0" w:line="240" w:lineRule="auto"/>
                        <w:jc w:val="left"/>
                        <w:rPr>
                          <w:rFonts w:asciiTheme="majorHAnsi" w:hAnsiTheme="majorHAnsi" w:cs="Courier New"/>
                          <w:color w:val="002F9F"/>
                          <w:sz w:val="36"/>
                          <w:szCs w:val="36"/>
                          <w:lang w:val="fr-BE"/>
                        </w:rPr>
                      </w:pPr>
                      <w:proofErr w:type="spellStart"/>
                      <w:r w:rsidRPr="006935BE">
                        <w:rPr>
                          <w:rFonts w:ascii="Calibri Light" w:hAnsi="Calibri Light" w:cs="Courier New"/>
                          <w:color w:val="FF5900"/>
                          <w:sz w:val="32"/>
                          <w:szCs w:val="32"/>
                          <w:lang w:val="fr-BE"/>
                        </w:rPr>
                        <w:t>Francisca</w:t>
                      </w:r>
                      <w:proofErr w:type="spellEnd"/>
                      <w:r w:rsidRPr="006935BE">
                        <w:rPr>
                          <w:rFonts w:ascii="Calibri Light" w:hAnsi="Calibri Light" w:cs="Courier New"/>
                          <w:color w:val="FF5900"/>
                          <w:sz w:val="32"/>
                          <w:szCs w:val="32"/>
                          <w:lang w:val="fr-BE"/>
                        </w:rPr>
                        <w:t xml:space="preserve"> Mullens, Julie </w:t>
                      </w:r>
                      <w:proofErr w:type="spellStart"/>
                      <w:r w:rsidRPr="006935BE">
                        <w:rPr>
                          <w:rFonts w:ascii="Calibri Light" w:hAnsi="Calibri Light" w:cs="Courier New"/>
                          <w:color w:val="FF5900"/>
                          <w:sz w:val="32"/>
                          <w:szCs w:val="32"/>
                          <w:lang w:val="fr-BE"/>
                        </w:rPr>
                        <w:t>Verbeylen</w:t>
                      </w:r>
                      <w:proofErr w:type="spellEnd"/>
                      <w:r w:rsidRPr="006935BE">
                        <w:rPr>
                          <w:rFonts w:ascii="Calibri Light" w:hAnsi="Calibri Light" w:cs="Courier New"/>
                          <w:color w:val="FF5900"/>
                          <w:sz w:val="32"/>
                          <w:szCs w:val="32"/>
                          <w:lang w:val="fr-BE"/>
                        </w:rPr>
                        <w:t xml:space="preserve"> &amp; Ignace Glorieux</w:t>
                      </w:r>
                    </w:p>
                    <w:p w14:paraId="17C30943" w14:textId="77777777" w:rsidR="00CA43AE" w:rsidRPr="006935BE" w:rsidRDefault="00CA43AE" w:rsidP="00CE5FAF">
                      <w:pPr>
                        <w:spacing w:before="0" w:after="0" w:line="240" w:lineRule="auto"/>
                        <w:jc w:val="left"/>
                        <w:rPr>
                          <w:rFonts w:asciiTheme="majorHAnsi" w:hAnsiTheme="majorHAnsi" w:cs="Courier New"/>
                          <w:color w:val="002F9F"/>
                          <w:sz w:val="72"/>
                          <w:szCs w:val="72"/>
                          <w:lang w:val="fr-BE"/>
                        </w:rPr>
                      </w:pPr>
                    </w:p>
                    <w:p w14:paraId="3AF7AD0F" w14:textId="77777777" w:rsidR="00CA43AE" w:rsidRPr="006935BE" w:rsidRDefault="00CA43AE">
                      <w:pPr>
                        <w:rPr>
                          <w:color w:val="FFFFFF" w:themeColor="background1"/>
                          <w:lang w:val="fr-BE"/>
                        </w:rPr>
                      </w:pPr>
                    </w:p>
                  </w:txbxContent>
                </v:textbox>
              </v:shape>
            </w:pict>
          </mc:Fallback>
        </mc:AlternateContent>
      </w:r>
    </w:p>
    <w:p w14:paraId="7776239E" w14:textId="1ED189BF" w:rsidR="00CE5FAF" w:rsidRPr="00014006" w:rsidRDefault="00CE5FAF">
      <w:pPr>
        <w:spacing w:before="0" w:after="0" w:line="240" w:lineRule="auto"/>
        <w:jc w:val="left"/>
        <w:rPr>
          <w:rFonts w:ascii="Calibri Light" w:hAnsi="Calibri Light" w:cs="Courier New"/>
          <w:color w:val="002F9F"/>
          <w:sz w:val="72"/>
          <w:szCs w:val="72"/>
        </w:rPr>
      </w:pPr>
      <w:r w:rsidRPr="00014006">
        <w:rPr>
          <w:rFonts w:ascii="Calibri Light" w:hAnsi="Calibri Light" w:cs="Courier New"/>
          <w:noProof/>
          <w:color w:val="FF5900"/>
          <w:sz w:val="56"/>
          <w:szCs w:val="56"/>
          <w:lang w:val="nl-NL" w:eastAsia="zh-CN"/>
        </w:rPr>
        <mc:AlternateContent>
          <mc:Choice Requires="wps">
            <w:drawing>
              <wp:anchor distT="0" distB="0" distL="114300" distR="114300" simplePos="0" relativeHeight="251702272" behindDoc="0" locked="0" layoutInCell="1" allowOverlap="1" wp14:anchorId="211BE741" wp14:editId="794CC0F5">
                <wp:simplePos x="0" y="0"/>
                <wp:positionH relativeFrom="column">
                  <wp:posOffset>5018405</wp:posOffset>
                </wp:positionH>
                <wp:positionV relativeFrom="paragraph">
                  <wp:posOffset>44450</wp:posOffset>
                </wp:positionV>
                <wp:extent cx="1136650" cy="2743200"/>
                <wp:effectExtent l="0" t="0" r="6350" b="0"/>
                <wp:wrapNone/>
                <wp:docPr id="51" name="Tijdelijke aanduiding voor teks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a:off x="0" y="0"/>
                          <a:ext cx="1136650" cy="2743200"/>
                        </a:xfrm>
                        <a:prstGeom prst="rtTriangle">
                          <a:avLst/>
                        </a:prstGeom>
                        <a:solidFill>
                          <a:srgbClr val="FF5900"/>
                        </a:solidFill>
                      </wps:spPr>
                      <wps:bodyPr vert="horz" lIns="90000" tIns="45720" rIns="91440" bIns="45720"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mv="urn:schemas-microsoft-com:mac:vml" xmlns:mo="http://schemas.microsoft.com/office/mac/office/2008/main">
            <w:pict>
              <v:shapetype w14:anchorId="070073D0" id="_x0000_t6" coordsize="21600,21600" o:spt="6" path="m,l,21600r21600,xe">
                <v:stroke joinstyle="miter"/>
                <v:path gradientshapeok="t" o:connecttype="custom" o:connectlocs="0,0;0,10800;0,21600;10800,21600;21600,21600;10800,10800" textboxrect="1800,12600,12600,19800"/>
              </v:shapetype>
              <v:shape id="Tijdelijke aanduiding voor tekst 17" o:spid="_x0000_s1026" type="#_x0000_t6" style="position:absolute;margin-left:395.15pt;margin-top:3.5pt;width:89.5pt;height:3in;rotation:18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" fillcolor="#ff5900" stroked="f">
                <v:textbox inset="2.5mm"/>
              </v:shape>
            </w:pict>
          </mc:Fallback>
        </mc:AlternateContent>
      </w:r>
    </w:p>
    <w:p w14:paraId="69E67454" w14:textId="79F7478F" w:rsidR="00CE5FAF" w:rsidRPr="00014006" w:rsidRDefault="00CE5FAF">
      <w:pPr>
        <w:spacing w:before="0" w:after="0" w:line="240" w:lineRule="auto"/>
        <w:jc w:val="left"/>
        <w:rPr>
          <w:rFonts w:ascii="Calibri Light" w:hAnsi="Calibri Light" w:cs="Courier New"/>
          <w:color w:val="FF5900"/>
          <w:sz w:val="56"/>
          <w:szCs w:val="56"/>
        </w:rPr>
      </w:pPr>
    </w:p>
    <w:p w14:paraId="142373DE" w14:textId="6A843AD6" w:rsidR="00CE5FAF" w:rsidRPr="00014006" w:rsidRDefault="00CE5FAF">
      <w:pPr>
        <w:spacing w:before="0" w:after="0" w:line="240" w:lineRule="auto"/>
        <w:jc w:val="left"/>
        <w:rPr>
          <w:rFonts w:ascii="Calibri Light" w:hAnsi="Calibri Light" w:cs="Courier New"/>
          <w:color w:val="FF5900"/>
          <w:sz w:val="56"/>
          <w:szCs w:val="56"/>
        </w:rPr>
      </w:pPr>
    </w:p>
    <w:p w14:paraId="55FA7CF5" w14:textId="169748BC" w:rsidR="00CE5FAF" w:rsidRPr="00014006" w:rsidRDefault="00CE5FAF">
      <w:pPr>
        <w:spacing w:before="0" w:after="0" w:line="240" w:lineRule="auto"/>
        <w:jc w:val="left"/>
        <w:rPr>
          <w:rFonts w:ascii="Calibri Light" w:hAnsi="Calibri Light" w:cs="Courier New"/>
          <w:color w:val="FF5900"/>
          <w:sz w:val="56"/>
          <w:szCs w:val="56"/>
        </w:rPr>
      </w:pPr>
    </w:p>
    <w:p w14:paraId="49616C2D" w14:textId="6387C208" w:rsidR="00CE5FAF" w:rsidRPr="00014006" w:rsidRDefault="00CE5FAF">
      <w:pPr>
        <w:spacing w:before="0" w:after="0" w:line="240" w:lineRule="auto"/>
        <w:jc w:val="left"/>
        <w:rPr>
          <w:rFonts w:ascii="Calibri Light" w:hAnsi="Calibri Light" w:cs="Courier New"/>
          <w:color w:val="FF5900"/>
          <w:sz w:val="56"/>
          <w:szCs w:val="56"/>
        </w:rPr>
      </w:pPr>
    </w:p>
    <w:p w14:paraId="79C232AC" w14:textId="56B3F0CF" w:rsidR="00CE5FAF" w:rsidRPr="00014006" w:rsidRDefault="00CE5FAF">
      <w:pPr>
        <w:spacing w:before="0" w:after="0" w:line="240" w:lineRule="auto"/>
        <w:jc w:val="left"/>
        <w:rPr>
          <w:rFonts w:ascii="Calibri Light" w:hAnsi="Calibri Light" w:cs="Courier New"/>
          <w:color w:val="FF5900"/>
          <w:sz w:val="56"/>
          <w:szCs w:val="56"/>
        </w:rPr>
      </w:pPr>
    </w:p>
    <w:p w14:paraId="285CDDBC" w14:textId="71844F3C" w:rsidR="00CE5FAF" w:rsidRPr="00014006" w:rsidRDefault="00CE5FAF">
      <w:pPr>
        <w:spacing w:before="0" w:after="0" w:line="240" w:lineRule="auto"/>
        <w:jc w:val="left"/>
        <w:rPr>
          <w:rFonts w:ascii="Calibri Light" w:hAnsi="Calibri Light" w:cs="Courier New"/>
          <w:color w:val="539097"/>
          <w:sz w:val="56"/>
          <w:szCs w:val="56"/>
        </w:rPr>
      </w:pPr>
    </w:p>
    <w:p w14:paraId="7BE09D71" w14:textId="77777777" w:rsidR="00CE5FAF" w:rsidRPr="00014006" w:rsidRDefault="00CE5FAF">
      <w:pPr>
        <w:spacing w:before="0" w:after="0" w:line="240" w:lineRule="auto"/>
        <w:jc w:val="left"/>
        <w:rPr>
          <w:rFonts w:ascii="Calibri Light" w:hAnsi="Calibri Light" w:cs="Courier New"/>
          <w:color w:val="539097"/>
          <w:sz w:val="56"/>
          <w:szCs w:val="56"/>
        </w:rPr>
      </w:pPr>
    </w:p>
    <w:p w14:paraId="6751C534" w14:textId="77777777" w:rsidR="00CE5FAF" w:rsidRPr="00014006" w:rsidRDefault="00CE5FAF">
      <w:pPr>
        <w:spacing w:before="0" w:after="0" w:line="240" w:lineRule="auto"/>
        <w:jc w:val="left"/>
        <w:rPr>
          <w:rFonts w:cs="Courier New"/>
          <w:color w:val="002F9F"/>
          <w:sz w:val="36"/>
          <w:szCs w:val="36"/>
        </w:rPr>
      </w:pPr>
    </w:p>
    <w:p w14:paraId="774BC041" w14:textId="737CF74A" w:rsidR="00CE5FAF" w:rsidRPr="00014006" w:rsidRDefault="00CE5FAF">
      <w:pPr>
        <w:spacing w:before="0" w:after="0" w:line="240" w:lineRule="auto"/>
        <w:jc w:val="left"/>
        <w:rPr>
          <w:rFonts w:cs="Courier New"/>
          <w:color w:val="002F9F"/>
          <w:sz w:val="28"/>
          <w:szCs w:val="28"/>
        </w:rPr>
      </w:pPr>
    </w:p>
    <w:p w14:paraId="1C27BF5B" w14:textId="77777777" w:rsidR="00CE5FAF" w:rsidRPr="00014006" w:rsidRDefault="00CE5FAF">
      <w:pPr>
        <w:spacing w:before="0" w:after="0" w:line="240" w:lineRule="auto"/>
        <w:jc w:val="left"/>
        <w:rPr>
          <w:rFonts w:cs="Courier New"/>
          <w:color w:val="002F9F"/>
          <w:sz w:val="28"/>
          <w:szCs w:val="28"/>
        </w:rPr>
      </w:pPr>
    </w:p>
    <w:p w14:paraId="291593EB" w14:textId="77777777" w:rsidR="00CE5FAF" w:rsidRPr="00014006" w:rsidRDefault="00CE5FAF">
      <w:pPr>
        <w:spacing w:before="0" w:after="0" w:line="240" w:lineRule="auto"/>
        <w:jc w:val="left"/>
        <w:rPr>
          <w:rFonts w:cs="Courier New"/>
          <w:color w:val="002F9F"/>
          <w:sz w:val="28"/>
          <w:szCs w:val="28"/>
        </w:rPr>
      </w:pPr>
    </w:p>
    <w:p w14:paraId="75D9D737" w14:textId="07E64C40" w:rsidR="00CE5FAF" w:rsidRPr="00014006" w:rsidRDefault="00CE5FAF">
      <w:pPr>
        <w:spacing w:before="0" w:after="0" w:line="240" w:lineRule="auto"/>
        <w:jc w:val="left"/>
        <w:rPr>
          <w:rFonts w:cs="Courier New"/>
          <w:color w:val="002F9F"/>
          <w:sz w:val="28"/>
          <w:szCs w:val="28"/>
        </w:rPr>
      </w:pPr>
    </w:p>
    <w:p w14:paraId="2907D69E" w14:textId="77777777" w:rsidR="00AE591B" w:rsidRPr="00014006" w:rsidRDefault="00AE591B">
      <w:pPr>
        <w:spacing w:before="0" w:after="0" w:line="240" w:lineRule="auto"/>
        <w:jc w:val="left"/>
        <w:rPr>
          <w:rFonts w:cs="Courier New"/>
          <w:color w:val="002F9F"/>
          <w:sz w:val="28"/>
          <w:szCs w:val="28"/>
        </w:rPr>
      </w:pPr>
    </w:p>
    <w:p w14:paraId="5C85201A" w14:textId="64F79D3A" w:rsidR="00CE5FAF" w:rsidRPr="00014006" w:rsidRDefault="00CE5FAF">
      <w:pPr>
        <w:spacing w:before="0" w:after="0" w:line="240" w:lineRule="auto"/>
        <w:jc w:val="left"/>
        <w:rPr>
          <w:rFonts w:cs="Courier New"/>
          <w:color w:val="002F9F"/>
          <w:sz w:val="28"/>
          <w:szCs w:val="28"/>
        </w:rPr>
      </w:pPr>
    </w:p>
    <w:p w14:paraId="0A57AA9E" w14:textId="60391C21" w:rsidR="00CE5FAF" w:rsidRPr="00014006" w:rsidRDefault="00CE5FAF">
      <w:pPr>
        <w:spacing w:before="0" w:after="0" w:line="240" w:lineRule="auto"/>
        <w:jc w:val="left"/>
        <w:rPr>
          <w:rFonts w:cs="Courier New"/>
          <w:color w:val="002F9F"/>
          <w:sz w:val="28"/>
          <w:szCs w:val="28"/>
        </w:rPr>
      </w:pPr>
    </w:p>
    <w:p w14:paraId="09F908B1" w14:textId="31CF1497" w:rsidR="00CE5FAF" w:rsidRPr="00014006" w:rsidRDefault="00CE5FAF">
      <w:pPr>
        <w:spacing w:before="0" w:after="0" w:line="240" w:lineRule="auto"/>
        <w:jc w:val="left"/>
        <w:rPr>
          <w:rFonts w:cs="Courier New"/>
          <w:color w:val="002F9F"/>
          <w:sz w:val="28"/>
          <w:szCs w:val="28"/>
        </w:rPr>
      </w:pPr>
    </w:p>
    <w:p w14:paraId="6713D0A1" w14:textId="7E378F1F" w:rsidR="00CE5FAF" w:rsidRPr="00014006" w:rsidRDefault="00CE5FAF">
      <w:pPr>
        <w:spacing w:before="0" w:after="0" w:line="240" w:lineRule="auto"/>
        <w:jc w:val="left"/>
        <w:rPr>
          <w:rFonts w:cs="Courier New"/>
          <w:color w:val="002F9F"/>
          <w:sz w:val="28"/>
          <w:szCs w:val="28"/>
        </w:rPr>
      </w:pPr>
    </w:p>
    <w:p w14:paraId="347A81E9" w14:textId="285FCF07" w:rsidR="00CE5FAF" w:rsidRPr="00014006" w:rsidRDefault="006935BE" w:rsidP="006935BE">
      <w:pPr>
        <w:spacing w:before="0" w:after="0" w:line="240" w:lineRule="auto"/>
        <w:ind w:left="2124" w:firstLine="708"/>
        <w:rPr>
          <w:rFonts w:cs="Courier New"/>
          <w:color w:val="002F9F"/>
          <w:sz w:val="28"/>
          <w:szCs w:val="28"/>
        </w:rPr>
      </w:pPr>
      <w:r>
        <w:rPr>
          <w:rFonts w:cs="Courier New"/>
          <w:color w:val="002F9F"/>
          <w:sz w:val="28"/>
          <w:szCs w:val="28"/>
        </w:rPr>
        <w:t xml:space="preserve">     </w:t>
      </w:r>
      <w:r w:rsidRPr="006935BE">
        <w:rPr>
          <w:rFonts w:cs="Courier New"/>
          <w:color w:val="002F9F"/>
          <w:sz w:val="24"/>
        </w:rPr>
        <w:t>October 2020</w:t>
      </w:r>
    </w:p>
    <w:p w14:paraId="72942C84" w14:textId="169A7EB6" w:rsidR="00CE5FAF" w:rsidRPr="0022515B" w:rsidRDefault="00B8388D" w:rsidP="00CE5FAF">
      <w:pPr>
        <w:spacing w:before="0" w:after="0" w:line="240" w:lineRule="auto"/>
        <w:jc w:val="center"/>
        <w:rPr>
          <w:rFonts w:cs="Courier New"/>
          <w:color w:val="002F9F"/>
          <w:sz w:val="28"/>
          <w:szCs w:val="28"/>
          <w:lang w:val="en-US"/>
        </w:rPr>
      </w:pPr>
      <w:r w:rsidRPr="0022515B">
        <w:rPr>
          <w:rFonts w:cs="Courier New"/>
          <w:color w:val="002F9F"/>
          <w:sz w:val="28"/>
          <w:szCs w:val="28"/>
          <w:lang w:val="en-US"/>
        </w:rPr>
        <w:t>Research group</w:t>
      </w:r>
      <w:r w:rsidR="00CE5FAF" w:rsidRPr="0022515B">
        <w:rPr>
          <w:rFonts w:cs="Courier New"/>
          <w:color w:val="002F9F"/>
          <w:sz w:val="28"/>
          <w:szCs w:val="28"/>
          <w:lang w:val="en-US"/>
        </w:rPr>
        <w:t xml:space="preserve"> </w:t>
      </w:r>
      <w:r w:rsidR="0055318B" w:rsidRPr="0022515B">
        <w:rPr>
          <w:rFonts w:cs="Courier New"/>
          <w:color w:val="002F9F"/>
          <w:sz w:val="28"/>
          <w:szCs w:val="28"/>
          <w:lang w:val="en-US"/>
        </w:rPr>
        <w:t>TOR – Vrije Universiteit Brussel</w:t>
      </w:r>
    </w:p>
    <w:p w14:paraId="468D5AF8" w14:textId="77777777" w:rsidR="00CE5FAF" w:rsidRPr="0022515B" w:rsidRDefault="00CE5FAF" w:rsidP="00CE5FAF">
      <w:pPr>
        <w:spacing w:before="0" w:after="0" w:line="240" w:lineRule="auto"/>
        <w:jc w:val="center"/>
        <w:rPr>
          <w:rFonts w:cs="Courier New"/>
          <w:color w:val="002F9F"/>
          <w:sz w:val="28"/>
          <w:szCs w:val="28"/>
          <w:lang w:val="en-US"/>
        </w:rPr>
        <w:sectPr w:rsidR="00CE5FAF" w:rsidRPr="0022515B" w:rsidSect="00A13B35">
          <w:headerReference w:type="default" r:id="rId13"/>
          <w:footerReference w:type="even" r:id="rId14"/>
          <w:footerReference w:type="default" r:id="rId15"/>
          <w:pgSz w:w="11900" w:h="16840"/>
          <w:pgMar w:top="1417" w:right="1417" w:bottom="1417" w:left="1417" w:header="708" w:footer="708" w:gutter="0"/>
          <w:cols w:space="708"/>
          <w:titlePg/>
          <w:docGrid w:linePitch="400"/>
        </w:sectPr>
      </w:pPr>
    </w:p>
    <w:p w14:paraId="0AE540AA" w14:textId="5A0D2D3D" w:rsidR="00CE5FAF" w:rsidRPr="0022515B" w:rsidRDefault="00CE5FAF" w:rsidP="00CE5FAF">
      <w:pPr>
        <w:spacing w:before="0" w:after="0" w:line="240" w:lineRule="auto"/>
        <w:jc w:val="center"/>
        <w:rPr>
          <w:rFonts w:cs="Courier New"/>
          <w:color w:val="002F9F"/>
          <w:sz w:val="28"/>
          <w:szCs w:val="28"/>
          <w:lang w:val="en-US"/>
        </w:rPr>
      </w:pPr>
    </w:p>
    <w:p w14:paraId="519CC814" w14:textId="77777777" w:rsidR="00CE5FAF" w:rsidRPr="0022515B" w:rsidRDefault="00CE5FAF">
      <w:pPr>
        <w:spacing w:before="0" w:after="0" w:line="240" w:lineRule="auto"/>
        <w:jc w:val="left"/>
        <w:rPr>
          <w:rFonts w:cs="Courier New"/>
          <w:color w:val="002F9F"/>
          <w:sz w:val="32"/>
          <w:szCs w:val="32"/>
          <w:lang w:val="en-US"/>
        </w:rPr>
      </w:pPr>
    </w:p>
    <w:p w14:paraId="1C263A21" w14:textId="40995D6E" w:rsidR="00CE5FAF" w:rsidRPr="0022515B" w:rsidRDefault="00CE5FAF">
      <w:pPr>
        <w:spacing w:before="0" w:after="0" w:line="240" w:lineRule="auto"/>
        <w:jc w:val="left"/>
        <w:rPr>
          <w:rFonts w:cs="Courier New"/>
          <w:color w:val="002F9F"/>
          <w:sz w:val="32"/>
          <w:szCs w:val="32"/>
          <w:lang w:val="en-US"/>
        </w:rPr>
      </w:pPr>
    </w:p>
    <w:p w14:paraId="56A20D57" w14:textId="21E6AE48" w:rsidR="00CE5FAF" w:rsidRPr="0022515B" w:rsidRDefault="00CE5FAF">
      <w:pPr>
        <w:spacing w:before="0" w:after="0" w:line="240" w:lineRule="auto"/>
        <w:jc w:val="left"/>
        <w:rPr>
          <w:rFonts w:cs="Courier New"/>
          <w:color w:val="002F9F"/>
          <w:sz w:val="32"/>
          <w:szCs w:val="32"/>
          <w:lang w:val="en-US"/>
        </w:rPr>
      </w:pPr>
    </w:p>
    <w:p w14:paraId="29B8B44F" w14:textId="2DE9FE5C" w:rsidR="00CE5FAF" w:rsidRPr="0022515B" w:rsidRDefault="00CE5FAF">
      <w:pPr>
        <w:spacing w:before="0" w:after="0" w:line="240" w:lineRule="auto"/>
        <w:jc w:val="left"/>
        <w:rPr>
          <w:rFonts w:cs="Courier New"/>
          <w:color w:val="002F9F"/>
          <w:sz w:val="32"/>
          <w:szCs w:val="32"/>
          <w:lang w:val="en-US"/>
        </w:rPr>
      </w:pPr>
    </w:p>
    <w:p w14:paraId="04CFEA17" w14:textId="37541F97" w:rsidR="00CE5FAF" w:rsidRPr="0022515B" w:rsidRDefault="00CE5FAF">
      <w:pPr>
        <w:spacing w:before="0" w:after="0" w:line="240" w:lineRule="auto"/>
        <w:jc w:val="left"/>
        <w:rPr>
          <w:rFonts w:cs="Courier New"/>
          <w:color w:val="002F9F"/>
          <w:sz w:val="32"/>
          <w:szCs w:val="32"/>
          <w:lang w:val="en-US"/>
        </w:rPr>
      </w:pPr>
    </w:p>
    <w:p w14:paraId="314CB647" w14:textId="66F99423" w:rsidR="00CE5FAF" w:rsidRPr="0022515B" w:rsidRDefault="00CE5FAF">
      <w:pPr>
        <w:spacing w:before="0" w:after="0" w:line="240" w:lineRule="auto"/>
        <w:jc w:val="left"/>
        <w:rPr>
          <w:rFonts w:cs="Courier New"/>
          <w:color w:val="002F9F"/>
          <w:sz w:val="32"/>
          <w:szCs w:val="32"/>
          <w:lang w:val="en-US"/>
        </w:rPr>
      </w:pPr>
    </w:p>
    <w:p w14:paraId="0FB4F476" w14:textId="2C12FC01" w:rsidR="00CE5FAF" w:rsidRPr="0022515B" w:rsidRDefault="00CE5FAF">
      <w:pPr>
        <w:spacing w:before="0" w:after="0" w:line="240" w:lineRule="auto"/>
        <w:jc w:val="left"/>
        <w:rPr>
          <w:rFonts w:cs="Courier New"/>
          <w:color w:val="002F9F"/>
          <w:sz w:val="32"/>
          <w:szCs w:val="32"/>
          <w:lang w:val="en-US"/>
        </w:rPr>
      </w:pPr>
    </w:p>
    <w:p w14:paraId="6F5A817C" w14:textId="7E266B0D" w:rsidR="00CE5FAF" w:rsidRPr="0022515B" w:rsidRDefault="00CE5FAF">
      <w:pPr>
        <w:spacing w:before="0" w:after="0" w:line="240" w:lineRule="auto"/>
        <w:jc w:val="left"/>
        <w:rPr>
          <w:rFonts w:cs="Courier New"/>
          <w:color w:val="002F9F"/>
          <w:sz w:val="32"/>
          <w:szCs w:val="32"/>
          <w:lang w:val="en-US"/>
        </w:rPr>
      </w:pPr>
    </w:p>
    <w:p w14:paraId="22E5DF6A" w14:textId="67B8AB90" w:rsidR="00CE5FAF" w:rsidRPr="0022515B" w:rsidRDefault="00CE5FAF">
      <w:pPr>
        <w:spacing w:before="0" w:after="0" w:line="240" w:lineRule="auto"/>
        <w:jc w:val="left"/>
        <w:rPr>
          <w:rFonts w:cs="Courier New"/>
          <w:color w:val="002F9F"/>
          <w:sz w:val="32"/>
          <w:szCs w:val="32"/>
          <w:lang w:val="en-US"/>
        </w:rPr>
      </w:pPr>
    </w:p>
    <w:p w14:paraId="329AAD26" w14:textId="34281176" w:rsidR="00CE5FAF" w:rsidRPr="0022515B" w:rsidRDefault="00CE5FAF">
      <w:pPr>
        <w:spacing w:before="0" w:after="0" w:line="240" w:lineRule="auto"/>
        <w:jc w:val="left"/>
        <w:rPr>
          <w:rFonts w:cs="Courier New"/>
          <w:color w:val="002F9F"/>
          <w:sz w:val="32"/>
          <w:szCs w:val="32"/>
          <w:lang w:val="en-US"/>
        </w:rPr>
      </w:pPr>
    </w:p>
    <w:p w14:paraId="0032B63C" w14:textId="3485D186" w:rsidR="00CE5FAF" w:rsidRPr="0022515B" w:rsidRDefault="00CE5FAF">
      <w:pPr>
        <w:spacing w:before="0" w:after="0" w:line="240" w:lineRule="auto"/>
        <w:jc w:val="left"/>
        <w:rPr>
          <w:rFonts w:cs="Courier New"/>
          <w:color w:val="002F9F"/>
          <w:sz w:val="32"/>
          <w:szCs w:val="32"/>
          <w:lang w:val="en-US"/>
        </w:rPr>
      </w:pPr>
    </w:p>
    <w:p w14:paraId="0CC3BE3A" w14:textId="4C656FF1" w:rsidR="00CE5FAF" w:rsidRPr="0022515B" w:rsidRDefault="00CE5FAF">
      <w:pPr>
        <w:spacing w:before="0" w:after="0" w:line="240" w:lineRule="auto"/>
        <w:jc w:val="left"/>
        <w:rPr>
          <w:rFonts w:cs="Courier New"/>
          <w:color w:val="002F9F"/>
          <w:sz w:val="32"/>
          <w:szCs w:val="32"/>
          <w:lang w:val="en-US"/>
        </w:rPr>
      </w:pPr>
    </w:p>
    <w:p w14:paraId="6A844538" w14:textId="6F6058EC" w:rsidR="00CE5FAF" w:rsidRPr="0022515B" w:rsidRDefault="00CE5FAF">
      <w:pPr>
        <w:spacing w:before="0" w:after="0" w:line="240" w:lineRule="auto"/>
        <w:jc w:val="left"/>
        <w:rPr>
          <w:rFonts w:cs="Courier New"/>
          <w:color w:val="002F9F"/>
          <w:sz w:val="32"/>
          <w:szCs w:val="32"/>
          <w:lang w:val="en-US"/>
        </w:rPr>
      </w:pPr>
    </w:p>
    <w:p w14:paraId="5E403EEF" w14:textId="61BB3190" w:rsidR="00CE5FAF" w:rsidRPr="0022515B" w:rsidRDefault="00CE5FAF">
      <w:pPr>
        <w:spacing w:before="0" w:after="0" w:line="240" w:lineRule="auto"/>
        <w:jc w:val="left"/>
        <w:rPr>
          <w:rFonts w:cs="Courier New"/>
          <w:color w:val="002F9F"/>
          <w:sz w:val="32"/>
          <w:szCs w:val="32"/>
          <w:lang w:val="en-US"/>
        </w:rPr>
      </w:pPr>
    </w:p>
    <w:p w14:paraId="2DEECACF" w14:textId="77777777" w:rsidR="00CE5FAF" w:rsidRPr="0022515B" w:rsidRDefault="00CE5FAF">
      <w:pPr>
        <w:spacing w:before="0" w:after="0" w:line="240" w:lineRule="auto"/>
        <w:jc w:val="left"/>
        <w:rPr>
          <w:rFonts w:cs="Courier New"/>
          <w:color w:val="002F9F"/>
          <w:sz w:val="32"/>
          <w:szCs w:val="32"/>
          <w:lang w:val="en-US"/>
        </w:rPr>
      </w:pPr>
    </w:p>
    <w:p w14:paraId="09A13FCE" w14:textId="6901C1C0" w:rsidR="00CE5FAF" w:rsidRPr="00014006" w:rsidRDefault="00B70927" w:rsidP="00CE5FAF">
      <w:pPr>
        <w:spacing w:before="120" w:after="120"/>
      </w:pPr>
      <w:r w:rsidRPr="00014006">
        <w:t>Researchers</w:t>
      </w:r>
    </w:p>
    <w:p w14:paraId="0A197AB6" w14:textId="4B7DF7A6" w:rsidR="00CE5FAF" w:rsidRPr="00014006" w:rsidRDefault="00CE5FAF" w:rsidP="00CE5FAF">
      <w:pPr>
        <w:spacing w:before="120" w:after="120"/>
        <w:jc w:val="right"/>
      </w:pPr>
      <w:r w:rsidRPr="00014006">
        <w:t>Francisca M</w:t>
      </w:r>
      <w:r w:rsidR="007703C2" w:rsidRPr="00014006">
        <w:t>ullens – francisca.mullens@vub.b</w:t>
      </w:r>
      <w:r w:rsidRPr="00014006">
        <w:t xml:space="preserve">e  </w:t>
      </w:r>
    </w:p>
    <w:p w14:paraId="0E85466D" w14:textId="77777777" w:rsidR="00CE5FAF" w:rsidRPr="006935BE" w:rsidRDefault="00CE5FAF" w:rsidP="00CE5FAF">
      <w:pPr>
        <w:spacing w:before="120" w:after="120"/>
        <w:jc w:val="right"/>
        <w:rPr>
          <w:lang w:val="de-DE"/>
        </w:rPr>
      </w:pPr>
      <w:r w:rsidRPr="006935BE">
        <w:rPr>
          <w:lang w:val="de-DE"/>
        </w:rPr>
        <w:t>Julie Verbeylen – julie.verbeylen@vub.be</w:t>
      </w:r>
    </w:p>
    <w:p w14:paraId="29EB80D1" w14:textId="47D01BA0" w:rsidR="00CE5FAF" w:rsidRPr="006935BE" w:rsidRDefault="00CE5FAF" w:rsidP="00CE5FAF">
      <w:pPr>
        <w:spacing w:before="120" w:after="120"/>
        <w:jc w:val="right"/>
        <w:rPr>
          <w:lang w:val="fr-BE"/>
        </w:rPr>
      </w:pPr>
      <w:r w:rsidRPr="006935BE">
        <w:rPr>
          <w:lang w:val="fr-BE"/>
        </w:rPr>
        <w:t xml:space="preserve">Ignace Glorieux – </w:t>
      </w:r>
      <w:r w:rsidR="007C350E">
        <w:rPr>
          <w:lang w:val="fr-BE"/>
        </w:rPr>
        <w:t>i</w:t>
      </w:r>
      <w:r w:rsidRPr="006935BE">
        <w:rPr>
          <w:lang w:val="fr-BE"/>
        </w:rPr>
        <w:t>gnace.glorieux@vub.be</w:t>
      </w:r>
    </w:p>
    <w:p w14:paraId="4AB994C3" w14:textId="77777777" w:rsidR="00CE5FAF" w:rsidRPr="006935BE" w:rsidRDefault="00CE5FAF" w:rsidP="00CE5FAF">
      <w:pPr>
        <w:spacing w:before="120" w:after="120"/>
        <w:rPr>
          <w:lang w:val="fr-BE"/>
        </w:rPr>
      </w:pPr>
      <w:r w:rsidRPr="006935BE">
        <w:rPr>
          <w:lang w:val="fr-BE"/>
        </w:rPr>
        <w:t>Website</w:t>
      </w:r>
    </w:p>
    <w:p w14:paraId="4C8CD794" w14:textId="052DCA55" w:rsidR="00CE5FAF" w:rsidRPr="006935BE" w:rsidRDefault="00522146" w:rsidP="00CE5FAF">
      <w:pPr>
        <w:spacing w:before="120" w:after="120"/>
        <w:jc w:val="right"/>
        <w:rPr>
          <w:lang w:val="fr-BE"/>
        </w:rPr>
      </w:pPr>
      <w:r w:rsidRPr="006935BE">
        <w:rPr>
          <w:lang w:val="fr-BE"/>
        </w:rPr>
        <w:t>www.welwerk</w:t>
      </w:r>
      <w:r w:rsidR="00CE5FAF" w:rsidRPr="006935BE">
        <w:rPr>
          <w:lang w:val="fr-BE"/>
        </w:rPr>
        <w:t>.be</w:t>
      </w:r>
    </w:p>
    <w:p w14:paraId="52372155" w14:textId="77777777" w:rsidR="00CE5FAF" w:rsidRPr="006935BE" w:rsidRDefault="00CE5FAF" w:rsidP="00CE5FAF">
      <w:pPr>
        <w:spacing w:before="120" w:after="120"/>
        <w:jc w:val="right"/>
        <w:rPr>
          <w:lang w:val="fr-BE"/>
        </w:rPr>
      </w:pPr>
      <w:r w:rsidRPr="006935BE">
        <w:rPr>
          <w:lang w:val="fr-BE"/>
        </w:rPr>
        <w:t>www.vub.ac.be/TOR</w:t>
      </w:r>
    </w:p>
    <w:p w14:paraId="2806882E" w14:textId="66C79B59" w:rsidR="00CE5FAF" w:rsidRPr="00014006" w:rsidRDefault="00AE591B" w:rsidP="00B70927">
      <w:pPr>
        <w:spacing w:before="120" w:after="120"/>
      </w:pPr>
      <w:r w:rsidRPr="00014006">
        <w:t xml:space="preserve">In </w:t>
      </w:r>
      <w:r w:rsidR="00B70927" w:rsidRPr="00014006">
        <w:t>collaboration with</w:t>
      </w:r>
    </w:p>
    <w:p w14:paraId="1DA31F6F" w14:textId="77777777" w:rsidR="00CE5FAF" w:rsidRPr="00014006" w:rsidRDefault="00CE5FAF" w:rsidP="00CE5FAF">
      <w:pPr>
        <w:spacing w:before="120" w:after="120"/>
        <w:jc w:val="right"/>
      </w:pPr>
      <w:r w:rsidRPr="00014006">
        <w:t>Femma vzw</w:t>
      </w:r>
    </w:p>
    <w:p w14:paraId="15F9AD2F" w14:textId="4FC14D01" w:rsidR="00CE5FAF" w:rsidRPr="00014006" w:rsidRDefault="00B70927" w:rsidP="00CE5FAF">
      <w:pPr>
        <w:spacing w:before="120" w:after="120"/>
      </w:pPr>
      <w:r w:rsidRPr="00014006">
        <w:t>Citation</w:t>
      </w:r>
    </w:p>
    <w:p w14:paraId="1308A5C2" w14:textId="15C0AB6F" w:rsidR="00CE5FAF" w:rsidRPr="00014006" w:rsidRDefault="00CE5FAF" w:rsidP="00B70927">
      <w:pPr>
        <w:spacing w:before="120" w:after="120"/>
        <w:sectPr w:rsidR="00CE5FAF" w:rsidRPr="00014006" w:rsidSect="00CE5FAF">
          <w:footerReference w:type="first" r:id="rId16"/>
          <w:pgSz w:w="11900" w:h="16840"/>
          <w:pgMar w:top="1417" w:right="1417" w:bottom="1417" w:left="1417" w:header="708" w:footer="708" w:gutter="0"/>
          <w:pgNumType w:start="1"/>
          <w:cols w:space="708"/>
          <w:titlePg/>
          <w:docGrid w:linePitch="400"/>
        </w:sectPr>
      </w:pPr>
      <w:r w:rsidRPr="00A231B4">
        <w:rPr>
          <w:lang w:val="en-US"/>
        </w:rPr>
        <w:t>Mullens</w:t>
      </w:r>
      <w:r w:rsidR="001F7C7E" w:rsidRPr="00A231B4">
        <w:rPr>
          <w:lang w:val="en-US"/>
        </w:rPr>
        <w:t>,</w:t>
      </w:r>
      <w:r w:rsidRPr="00A231B4">
        <w:rPr>
          <w:lang w:val="en-US"/>
        </w:rPr>
        <w:t xml:space="preserve"> F., Verbeylen, J., &amp; Glorieux, I. (2020). </w:t>
      </w:r>
      <w:r w:rsidR="00B70927" w:rsidRPr="00014006">
        <w:t xml:space="preserve">Time-use research </w:t>
      </w:r>
      <w:r w:rsidR="00C66EBC">
        <w:t>on</w:t>
      </w:r>
      <w:r w:rsidR="00C66EBC" w:rsidRPr="00014006">
        <w:t xml:space="preserve"> </w:t>
      </w:r>
      <w:r w:rsidR="00B70927" w:rsidRPr="00014006">
        <w:t>the effects of a 30-hour workweek</w:t>
      </w:r>
      <w:r w:rsidRPr="00014006">
        <w:t>: R</w:t>
      </w:r>
      <w:r w:rsidR="00B70927" w:rsidRPr="00014006">
        <w:t>eport</w:t>
      </w:r>
      <w:r w:rsidRPr="00014006">
        <w:t>. Brussel</w:t>
      </w:r>
      <w:r w:rsidR="00B70927" w:rsidRPr="00014006">
        <w:t>s</w:t>
      </w:r>
      <w:r w:rsidRPr="00014006">
        <w:t>: Vrije Universiteit Bruss</w:t>
      </w:r>
      <w:r w:rsidR="001F7C7E" w:rsidRPr="00014006">
        <w:t>el</w:t>
      </w:r>
      <w:r w:rsidR="00795153" w:rsidRPr="00014006">
        <w:t>.</w:t>
      </w:r>
    </w:p>
    <w:sdt>
      <w:sdtPr>
        <w:id w:val="336968582"/>
        <w:docPartObj>
          <w:docPartGallery w:val="Table of Contents"/>
          <w:docPartUnique/>
        </w:docPartObj>
      </w:sdtPr>
      <w:sdtEndPr>
        <w:rPr>
          <w:noProof/>
        </w:rPr>
      </w:sdtEndPr>
      <w:sdtContent>
        <w:p w14:paraId="5F6DB795" w14:textId="77777777" w:rsidR="00CA43AE" w:rsidRDefault="00795153">
          <w:pPr>
            <w:pStyle w:val="TOC1"/>
            <w:rPr>
              <w:rFonts w:asciiTheme="minorHAnsi" w:eastAsiaTheme="minorEastAsia" w:hAnsiTheme="minorHAnsi"/>
              <w:b w:val="0"/>
              <w:bCs w:val="0"/>
              <w:caps w:val="0"/>
              <w:noProof/>
              <w:sz w:val="24"/>
              <w:szCs w:val="24"/>
              <w:u w:val="none"/>
              <w:lang w:val="nl-NL" w:eastAsia="zh-CN"/>
            </w:rPr>
          </w:pPr>
          <w:r w:rsidRPr="00014006">
            <w:fldChar w:fldCharType="begin"/>
          </w:r>
          <w:r w:rsidRPr="00014006">
            <w:instrText xml:space="preserve"> TOC \o "1-3" \h \z \u </w:instrText>
          </w:r>
          <w:r w:rsidRPr="00014006">
            <w:fldChar w:fldCharType="separate"/>
          </w:r>
          <w:hyperlink w:anchor="_Toc53130594" w:history="1">
            <w:r w:rsidR="00CA43AE" w:rsidRPr="00062CFE">
              <w:rPr>
                <w:rStyle w:val="Hyperlink"/>
                <w:noProof/>
              </w:rPr>
              <w:t>Design and context</w:t>
            </w:r>
            <w:r w:rsidR="00CA43AE">
              <w:rPr>
                <w:noProof/>
                <w:webHidden/>
              </w:rPr>
              <w:tab/>
            </w:r>
            <w:r w:rsidR="00CA43AE">
              <w:rPr>
                <w:noProof/>
                <w:webHidden/>
              </w:rPr>
              <w:fldChar w:fldCharType="begin"/>
            </w:r>
            <w:r w:rsidR="00CA43AE">
              <w:rPr>
                <w:noProof/>
                <w:webHidden/>
              </w:rPr>
              <w:instrText xml:space="preserve"> PAGEREF _Toc53130594 \h </w:instrText>
            </w:r>
            <w:r w:rsidR="00CA43AE">
              <w:rPr>
                <w:noProof/>
                <w:webHidden/>
              </w:rPr>
            </w:r>
            <w:r w:rsidR="00CA43AE">
              <w:rPr>
                <w:noProof/>
                <w:webHidden/>
              </w:rPr>
              <w:fldChar w:fldCharType="separate"/>
            </w:r>
            <w:r w:rsidR="00CA43AE">
              <w:rPr>
                <w:noProof/>
                <w:webHidden/>
              </w:rPr>
              <w:t>1</w:t>
            </w:r>
            <w:r w:rsidR="00CA43AE">
              <w:rPr>
                <w:noProof/>
                <w:webHidden/>
              </w:rPr>
              <w:fldChar w:fldCharType="end"/>
            </w:r>
          </w:hyperlink>
        </w:p>
        <w:p w14:paraId="0F28BC01" w14:textId="77777777" w:rsidR="00CA43AE" w:rsidRDefault="00DC4C6A">
          <w:pPr>
            <w:pStyle w:val="TOC2"/>
            <w:tabs>
              <w:tab w:val="right" w:leader="dot" w:pos="9056"/>
            </w:tabs>
            <w:rPr>
              <w:rFonts w:asciiTheme="minorHAnsi" w:eastAsiaTheme="minorEastAsia" w:hAnsiTheme="minorHAnsi" w:cstheme="minorBidi"/>
              <w:bCs w:val="0"/>
              <w:smallCaps w:val="0"/>
              <w:noProof/>
              <w:sz w:val="24"/>
              <w:szCs w:val="24"/>
              <w:lang w:val="nl-NL" w:eastAsia="zh-CN"/>
            </w:rPr>
          </w:pPr>
          <w:hyperlink w:anchor="_Toc53130595" w:history="1">
            <w:r w:rsidR="00CA43AE" w:rsidRPr="00062CFE">
              <w:rPr>
                <w:rStyle w:val="Hyperlink"/>
                <w:noProof/>
              </w:rPr>
              <w:t>Working less</w:t>
            </w:r>
            <w:r w:rsidR="00CA43AE">
              <w:rPr>
                <w:noProof/>
                <w:webHidden/>
              </w:rPr>
              <w:tab/>
            </w:r>
            <w:r w:rsidR="00CA43AE">
              <w:rPr>
                <w:noProof/>
                <w:webHidden/>
              </w:rPr>
              <w:fldChar w:fldCharType="begin"/>
            </w:r>
            <w:r w:rsidR="00CA43AE">
              <w:rPr>
                <w:noProof/>
                <w:webHidden/>
              </w:rPr>
              <w:instrText xml:space="preserve"> PAGEREF _Toc53130595 \h </w:instrText>
            </w:r>
            <w:r w:rsidR="00CA43AE">
              <w:rPr>
                <w:noProof/>
                <w:webHidden/>
              </w:rPr>
            </w:r>
            <w:r w:rsidR="00CA43AE">
              <w:rPr>
                <w:noProof/>
                <w:webHidden/>
              </w:rPr>
              <w:fldChar w:fldCharType="separate"/>
            </w:r>
            <w:r w:rsidR="00CA43AE">
              <w:rPr>
                <w:noProof/>
                <w:webHidden/>
              </w:rPr>
              <w:t>1</w:t>
            </w:r>
            <w:r w:rsidR="00CA43AE">
              <w:rPr>
                <w:noProof/>
                <w:webHidden/>
              </w:rPr>
              <w:fldChar w:fldCharType="end"/>
            </w:r>
          </w:hyperlink>
        </w:p>
        <w:p w14:paraId="28C122EB" w14:textId="77777777" w:rsidR="00CA43AE" w:rsidRDefault="00DC4C6A">
          <w:pPr>
            <w:pStyle w:val="TOC2"/>
            <w:tabs>
              <w:tab w:val="right" w:leader="dot" w:pos="9056"/>
            </w:tabs>
            <w:rPr>
              <w:rFonts w:asciiTheme="minorHAnsi" w:eastAsiaTheme="minorEastAsia" w:hAnsiTheme="minorHAnsi" w:cstheme="minorBidi"/>
              <w:bCs w:val="0"/>
              <w:smallCaps w:val="0"/>
              <w:noProof/>
              <w:sz w:val="24"/>
              <w:szCs w:val="24"/>
              <w:lang w:val="nl-NL" w:eastAsia="zh-CN"/>
            </w:rPr>
          </w:pPr>
          <w:hyperlink w:anchor="_Toc53130596" w:history="1">
            <w:r w:rsidR="00CA43AE" w:rsidRPr="00062CFE">
              <w:rPr>
                <w:rStyle w:val="Hyperlink"/>
                <w:noProof/>
              </w:rPr>
              <w:t>Working differently</w:t>
            </w:r>
            <w:r w:rsidR="00CA43AE">
              <w:rPr>
                <w:noProof/>
                <w:webHidden/>
              </w:rPr>
              <w:tab/>
            </w:r>
            <w:r w:rsidR="00CA43AE">
              <w:rPr>
                <w:noProof/>
                <w:webHidden/>
              </w:rPr>
              <w:fldChar w:fldCharType="begin"/>
            </w:r>
            <w:r w:rsidR="00CA43AE">
              <w:rPr>
                <w:noProof/>
                <w:webHidden/>
              </w:rPr>
              <w:instrText xml:space="preserve"> PAGEREF _Toc53130596 \h </w:instrText>
            </w:r>
            <w:r w:rsidR="00CA43AE">
              <w:rPr>
                <w:noProof/>
                <w:webHidden/>
              </w:rPr>
            </w:r>
            <w:r w:rsidR="00CA43AE">
              <w:rPr>
                <w:noProof/>
                <w:webHidden/>
              </w:rPr>
              <w:fldChar w:fldCharType="separate"/>
            </w:r>
            <w:r w:rsidR="00CA43AE">
              <w:rPr>
                <w:noProof/>
                <w:webHidden/>
              </w:rPr>
              <w:t>3</w:t>
            </w:r>
            <w:r w:rsidR="00CA43AE">
              <w:rPr>
                <w:noProof/>
                <w:webHidden/>
              </w:rPr>
              <w:fldChar w:fldCharType="end"/>
            </w:r>
          </w:hyperlink>
        </w:p>
        <w:p w14:paraId="14655FD3" w14:textId="77777777" w:rsidR="00CA43AE" w:rsidRDefault="00DC4C6A">
          <w:pPr>
            <w:pStyle w:val="TOC1"/>
            <w:rPr>
              <w:rFonts w:asciiTheme="minorHAnsi" w:eastAsiaTheme="minorEastAsia" w:hAnsiTheme="minorHAnsi"/>
              <w:b w:val="0"/>
              <w:bCs w:val="0"/>
              <w:caps w:val="0"/>
              <w:noProof/>
              <w:sz w:val="24"/>
              <w:szCs w:val="24"/>
              <w:u w:val="none"/>
              <w:lang w:val="nl-NL" w:eastAsia="zh-CN"/>
            </w:rPr>
          </w:pPr>
          <w:hyperlink w:anchor="_Toc53130597" w:history="1">
            <w:r w:rsidR="00CA43AE" w:rsidRPr="00062CFE">
              <w:rPr>
                <w:rStyle w:val="Hyperlink"/>
                <w:noProof/>
              </w:rPr>
              <w:t>Reading guide</w:t>
            </w:r>
            <w:r w:rsidR="00CA43AE">
              <w:rPr>
                <w:noProof/>
                <w:webHidden/>
              </w:rPr>
              <w:tab/>
            </w:r>
            <w:r w:rsidR="00CA43AE">
              <w:rPr>
                <w:noProof/>
                <w:webHidden/>
              </w:rPr>
              <w:fldChar w:fldCharType="begin"/>
            </w:r>
            <w:r w:rsidR="00CA43AE">
              <w:rPr>
                <w:noProof/>
                <w:webHidden/>
              </w:rPr>
              <w:instrText xml:space="preserve"> PAGEREF _Toc53130597 \h </w:instrText>
            </w:r>
            <w:r w:rsidR="00CA43AE">
              <w:rPr>
                <w:noProof/>
                <w:webHidden/>
              </w:rPr>
            </w:r>
            <w:r w:rsidR="00CA43AE">
              <w:rPr>
                <w:noProof/>
                <w:webHidden/>
              </w:rPr>
              <w:fldChar w:fldCharType="separate"/>
            </w:r>
            <w:r w:rsidR="00CA43AE">
              <w:rPr>
                <w:noProof/>
                <w:webHidden/>
              </w:rPr>
              <w:t>0</w:t>
            </w:r>
            <w:r w:rsidR="00CA43AE">
              <w:rPr>
                <w:noProof/>
                <w:webHidden/>
              </w:rPr>
              <w:fldChar w:fldCharType="end"/>
            </w:r>
          </w:hyperlink>
        </w:p>
        <w:p w14:paraId="1019DBF3" w14:textId="77777777" w:rsidR="00CA43AE" w:rsidRDefault="00DC4C6A">
          <w:pPr>
            <w:pStyle w:val="TOC2"/>
            <w:tabs>
              <w:tab w:val="right" w:leader="dot" w:pos="9056"/>
            </w:tabs>
            <w:rPr>
              <w:rFonts w:asciiTheme="minorHAnsi" w:eastAsiaTheme="minorEastAsia" w:hAnsiTheme="minorHAnsi" w:cstheme="minorBidi"/>
              <w:bCs w:val="0"/>
              <w:smallCaps w:val="0"/>
              <w:noProof/>
              <w:sz w:val="24"/>
              <w:szCs w:val="24"/>
              <w:lang w:val="nl-NL" w:eastAsia="zh-CN"/>
            </w:rPr>
          </w:pPr>
          <w:hyperlink w:anchor="_Toc53130598" w:history="1">
            <w:r w:rsidR="00CA43AE" w:rsidRPr="00062CFE">
              <w:rPr>
                <w:rStyle w:val="Hyperlink"/>
                <w:noProof/>
              </w:rPr>
              <w:t>Research sample</w:t>
            </w:r>
            <w:r w:rsidR="00CA43AE">
              <w:rPr>
                <w:noProof/>
                <w:webHidden/>
              </w:rPr>
              <w:tab/>
            </w:r>
            <w:r w:rsidR="00CA43AE">
              <w:rPr>
                <w:noProof/>
                <w:webHidden/>
              </w:rPr>
              <w:fldChar w:fldCharType="begin"/>
            </w:r>
            <w:r w:rsidR="00CA43AE">
              <w:rPr>
                <w:noProof/>
                <w:webHidden/>
              </w:rPr>
              <w:instrText xml:space="preserve"> PAGEREF _Toc53130598 \h </w:instrText>
            </w:r>
            <w:r w:rsidR="00CA43AE">
              <w:rPr>
                <w:noProof/>
                <w:webHidden/>
              </w:rPr>
            </w:r>
            <w:r w:rsidR="00CA43AE">
              <w:rPr>
                <w:noProof/>
                <w:webHidden/>
              </w:rPr>
              <w:fldChar w:fldCharType="separate"/>
            </w:r>
            <w:r w:rsidR="00CA43AE">
              <w:rPr>
                <w:noProof/>
                <w:webHidden/>
              </w:rPr>
              <w:t>0</w:t>
            </w:r>
            <w:r w:rsidR="00CA43AE">
              <w:rPr>
                <w:noProof/>
                <w:webHidden/>
              </w:rPr>
              <w:fldChar w:fldCharType="end"/>
            </w:r>
          </w:hyperlink>
        </w:p>
        <w:p w14:paraId="4B17B8E4" w14:textId="77777777" w:rsidR="00CA43AE" w:rsidRDefault="00DC4C6A">
          <w:pPr>
            <w:pStyle w:val="TOC2"/>
            <w:tabs>
              <w:tab w:val="right" w:leader="dot" w:pos="9056"/>
            </w:tabs>
            <w:rPr>
              <w:rFonts w:asciiTheme="minorHAnsi" w:eastAsiaTheme="minorEastAsia" w:hAnsiTheme="minorHAnsi" w:cstheme="minorBidi"/>
              <w:bCs w:val="0"/>
              <w:smallCaps w:val="0"/>
              <w:noProof/>
              <w:sz w:val="24"/>
              <w:szCs w:val="24"/>
              <w:lang w:val="nl-NL" w:eastAsia="zh-CN"/>
            </w:rPr>
          </w:pPr>
          <w:hyperlink w:anchor="_Toc53130599" w:history="1">
            <w:r w:rsidR="00CA43AE" w:rsidRPr="00062CFE">
              <w:rPr>
                <w:rStyle w:val="Hyperlink"/>
                <w:noProof/>
              </w:rPr>
              <w:t>Time-use data</w:t>
            </w:r>
            <w:r w:rsidR="00CA43AE">
              <w:rPr>
                <w:noProof/>
                <w:webHidden/>
              </w:rPr>
              <w:tab/>
            </w:r>
            <w:r w:rsidR="00CA43AE">
              <w:rPr>
                <w:noProof/>
                <w:webHidden/>
              </w:rPr>
              <w:fldChar w:fldCharType="begin"/>
            </w:r>
            <w:r w:rsidR="00CA43AE">
              <w:rPr>
                <w:noProof/>
                <w:webHidden/>
              </w:rPr>
              <w:instrText xml:space="preserve"> PAGEREF _Toc53130599 \h </w:instrText>
            </w:r>
            <w:r w:rsidR="00CA43AE">
              <w:rPr>
                <w:noProof/>
                <w:webHidden/>
              </w:rPr>
            </w:r>
            <w:r w:rsidR="00CA43AE">
              <w:rPr>
                <w:noProof/>
                <w:webHidden/>
              </w:rPr>
              <w:fldChar w:fldCharType="separate"/>
            </w:r>
            <w:r w:rsidR="00CA43AE">
              <w:rPr>
                <w:noProof/>
                <w:webHidden/>
              </w:rPr>
              <w:t>3</w:t>
            </w:r>
            <w:r w:rsidR="00CA43AE">
              <w:rPr>
                <w:noProof/>
                <w:webHidden/>
              </w:rPr>
              <w:fldChar w:fldCharType="end"/>
            </w:r>
          </w:hyperlink>
        </w:p>
        <w:p w14:paraId="681CE4D5" w14:textId="77777777" w:rsidR="00CA43AE" w:rsidRDefault="00DC4C6A">
          <w:pPr>
            <w:pStyle w:val="TOC2"/>
            <w:tabs>
              <w:tab w:val="right" w:leader="dot" w:pos="9056"/>
            </w:tabs>
            <w:rPr>
              <w:rFonts w:asciiTheme="minorHAnsi" w:eastAsiaTheme="minorEastAsia" w:hAnsiTheme="minorHAnsi" w:cstheme="minorBidi"/>
              <w:bCs w:val="0"/>
              <w:smallCaps w:val="0"/>
              <w:noProof/>
              <w:sz w:val="24"/>
              <w:szCs w:val="24"/>
              <w:lang w:val="nl-NL" w:eastAsia="zh-CN"/>
            </w:rPr>
          </w:pPr>
          <w:hyperlink w:anchor="_Toc53130600" w:history="1">
            <w:r w:rsidR="00CA43AE" w:rsidRPr="00062CFE">
              <w:rPr>
                <w:rStyle w:val="Hyperlink"/>
                <w:noProof/>
              </w:rPr>
              <w:t>Analyses</w:t>
            </w:r>
            <w:r w:rsidR="00CA43AE">
              <w:rPr>
                <w:noProof/>
                <w:webHidden/>
              </w:rPr>
              <w:tab/>
            </w:r>
            <w:r w:rsidR="00CA43AE">
              <w:rPr>
                <w:noProof/>
                <w:webHidden/>
              </w:rPr>
              <w:fldChar w:fldCharType="begin"/>
            </w:r>
            <w:r w:rsidR="00CA43AE">
              <w:rPr>
                <w:noProof/>
                <w:webHidden/>
              </w:rPr>
              <w:instrText xml:space="preserve"> PAGEREF _Toc53130600 \h </w:instrText>
            </w:r>
            <w:r w:rsidR="00CA43AE">
              <w:rPr>
                <w:noProof/>
                <w:webHidden/>
              </w:rPr>
            </w:r>
            <w:r w:rsidR="00CA43AE">
              <w:rPr>
                <w:noProof/>
                <w:webHidden/>
              </w:rPr>
              <w:fldChar w:fldCharType="separate"/>
            </w:r>
            <w:r w:rsidR="00CA43AE">
              <w:rPr>
                <w:noProof/>
                <w:webHidden/>
              </w:rPr>
              <w:t>4</w:t>
            </w:r>
            <w:r w:rsidR="00CA43AE">
              <w:rPr>
                <w:noProof/>
                <w:webHidden/>
              </w:rPr>
              <w:fldChar w:fldCharType="end"/>
            </w:r>
          </w:hyperlink>
        </w:p>
        <w:p w14:paraId="3783AFB2" w14:textId="77777777" w:rsidR="00CA43AE" w:rsidRDefault="00DC4C6A">
          <w:pPr>
            <w:pStyle w:val="TOC2"/>
            <w:tabs>
              <w:tab w:val="right" w:leader="dot" w:pos="9056"/>
            </w:tabs>
            <w:rPr>
              <w:rFonts w:asciiTheme="minorHAnsi" w:eastAsiaTheme="minorEastAsia" w:hAnsiTheme="minorHAnsi" w:cstheme="minorBidi"/>
              <w:bCs w:val="0"/>
              <w:smallCaps w:val="0"/>
              <w:noProof/>
              <w:sz w:val="24"/>
              <w:szCs w:val="24"/>
              <w:lang w:val="nl-NL" w:eastAsia="zh-CN"/>
            </w:rPr>
          </w:pPr>
          <w:hyperlink w:anchor="_Toc53130601" w:history="1">
            <w:r w:rsidR="00CA43AE" w:rsidRPr="00062CFE">
              <w:rPr>
                <w:rStyle w:val="Hyperlink"/>
                <w:noProof/>
              </w:rPr>
              <w:t>Structure of the report</w:t>
            </w:r>
            <w:r w:rsidR="00CA43AE">
              <w:rPr>
                <w:noProof/>
                <w:webHidden/>
              </w:rPr>
              <w:tab/>
            </w:r>
            <w:r w:rsidR="00CA43AE">
              <w:rPr>
                <w:noProof/>
                <w:webHidden/>
              </w:rPr>
              <w:fldChar w:fldCharType="begin"/>
            </w:r>
            <w:r w:rsidR="00CA43AE">
              <w:rPr>
                <w:noProof/>
                <w:webHidden/>
              </w:rPr>
              <w:instrText xml:space="preserve"> PAGEREF _Toc53130601 \h </w:instrText>
            </w:r>
            <w:r w:rsidR="00CA43AE">
              <w:rPr>
                <w:noProof/>
                <w:webHidden/>
              </w:rPr>
            </w:r>
            <w:r w:rsidR="00CA43AE">
              <w:rPr>
                <w:noProof/>
                <w:webHidden/>
              </w:rPr>
              <w:fldChar w:fldCharType="separate"/>
            </w:r>
            <w:r w:rsidR="00CA43AE">
              <w:rPr>
                <w:noProof/>
                <w:webHidden/>
              </w:rPr>
              <w:t>5</w:t>
            </w:r>
            <w:r w:rsidR="00CA43AE">
              <w:rPr>
                <w:noProof/>
                <w:webHidden/>
              </w:rPr>
              <w:fldChar w:fldCharType="end"/>
            </w:r>
          </w:hyperlink>
        </w:p>
        <w:p w14:paraId="51F82438" w14:textId="77777777" w:rsidR="00CA43AE" w:rsidRDefault="00DC4C6A">
          <w:pPr>
            <w:pStyle w:val="TOC1"/>
            <w:rPr>
              <w:rFonts w:asciiTheme="minorHAnsi" w:eastAsiaTheme="minorEastAsia" w:hAnsiTheme="minorHAnsi"/>
              <w:b w:val="0"/>
              <w:bCs w:val="0"/>
              <w:caps w:val="0"/>
              <w:noProof/>
              <w:sz w:val="24"/>
              <w:szCs w:val="24"/>
              <w:u w:val="none"/>
              <w:lang w:val="nl-NL" w:eastAsia="zh-CN"/>
            </w:rPr>
          </w:pPr>
          <w:hyperlink w:anchor="_Toc53130602" w:history="1">
            <w:r w:rsidR="00CA43AE" w:rsidRPr="00062CFE">
              <w:rPr>
                <w:rStyle w:val="Hyperlink"/>
                <w:noProof/>
              </w:rPr>
              <w:t>General findings</w:t>
            </w:r>
            <w:r w:rsidR="00CA43AE">
              <w:rPr>
                <w:noProof/>
                <w:webHidden/>
              </w:rPr>
              <w:tab/>
            </w:r>
            <w:r w:rsidR="00CA43AE">
              <w:rPr>
                <w:noProof/>
                <w:webHidden/>
              </w:rPr>
              <w:fldChar w:fldCharType="begin"/>
            </w:r>
            <w:r w:rsidR="00CA43AE">
              <w:rPr>
                <w:noProof/>
                <w:webHidden/>
              </w:rPr>
              <w:instrText xml:space="preserve"> PAGEREF _Toc53130602 \h </w:instrText>
            </w:r>
            <w:r w:rsidR="00CA43AE">
              <w:rPr>
                <w:noProof/>
                <w:webHidden/>
              </w:rPr>
            </w:r>
            <w:r w:rsidR="00CA43AE">
              <w:rPr>
                <w:noProof/>
                <w:webHidden/>
              </w:rPr>
              <w:fldChar w:fldCharType="separate"/>
            </w:r>
            <w:r w:rsidR="00CA43AE">
              <w:rPr>
                <w:noProof/>
                <w:webHidden/>
              </w:rPr>
              <w:t>6</w:t>
            </w:r>
            <w:r w:rsidR="00CA43AE">
              <w:rPr>
                <w:noProof/>
                <w:webHidden/>
              </w:rPr>
              <w:fldChar w:fldCharType="end"/>
            </w:r>
          </w:hyperlink>
        </w:p>
        <w:p w14:paraId="3792490B" w14:textId="77777777" w:rsidR="00CA43AE" w:rsidRDefault="00DC4C6A">
          <w:pPr>
            <w:pStyle w:val="TOC2"/>
            <w:tabs>
              <w:tab w:val="right" w:leader="dot" w:pos="9056"/>
            </w:tabs>
            <w:rPr>
              <w:rFonts w:asciiTheme="minorHAnsi" w:eastAsiaTheme="minorEastAsia" w:hAnsiTheme="minorHAnsi" w:cstheme="minorBidi"/>
              <w:bCs w:val="0"/>
              <w:smallCaps w:val="0"/>
              <w:noProof/>
              <w:sz w:val="24"/>
              <w:szCs w:val="24"/>
              <w:lang w:val="nl-NL" w:eastAsia="zh-CN"/>
            </w:rPr>
          </w:pPr>
          <w:hyperlink w:anchor="_Toc53130603" w:history="1">
            <w:r w:rsidR="00CA43AE" w:rsidRPr="00062CFE">
              <w:rPr>
                <w:rStyle w:val="Hyperlink"/>
                <w:noProof/>
              </w:rPr>
              <w:t>research questions</w:t>
            </w:r>
            <w:r w:rsidR="00CA43AE">
              <w:rPr>
                <w:noProof/>
                <w:webHidden/>
              </w:rPr>
              <w:tab/>
            </w:r>
            <w:r w:rsidR="00CA43AE">
              <w:rPr>
                <w:noProof/>
                <w:webHidden/>
              </w:rPr>
              <w:fldChar w:fldCharType="begin"/>
            </w:r>
            <w:r w:rsidR="00CA43AE">
              <w:rPr>
                <w:noProof/>
                <w:webHidden/>
              </w:rPr>
              <w:instrText xml:space="preserve"> PAGEREF _Toc53130603 \h </w:instrText>
            </w:r>
            <w:r w:rsidR="00CA43AE">
              <w:rPr>
                <w:noProof/>
                <w:webHidden/>
              </w:rPr>
            </w:r>
            <w:r w:rsidR="00CA43AE">
              <w:rPr>
                <w:noProof/>
                <w:webHidden/>
              </w:rPr>
              <w:fldChar w:fldCharType="separate"/>
            </w:r>
            <w:r w:rsidR="00CA43AE">
              <w:rPr>
                <w:noProof/>
                <w:webHidden/>
              </w:rPr>
              <w:t>6</w:t>
            </w:r>
            <w:r w:rsidR="00CA43AE">
              <w:rPr>
                <w:noProof/>
                <w:webHidden/>
              </w:rPr>
              <w:fldChar w:fldCharType="end"/>
            </w:r>
          </w:hyperlink>
        </w:p>
        <w:p w14:paraId="0208F687" w14:textId="77777777" w:rsidR="00CA43AE" w:rsidRDefault="00DC4C6A">
          <w:pPr>
            <w:pStyle w:val="TOC2"/>
            <w:tabs>
              <w:tab w:val="right" w:leader="dot" w:pos="9056"/>
            </w:tabs>
            <w:rPr>
              <w:rFonts w:asciiTheme="minorHAnsi" w:eastAsiaTheme="minorEastAsia" w:hAnsiTheme="minorHAnsi" w:cstheme="minorBidi"/>
              <w:bCs w:val="0"/>
              <w:smallCaps w:val="0"/>
              <w:noProof/>
              <w:sz w:val="24"/>
              <w:szCs w:val="24"/>
              <w:lang w:val="nl-NL" w:eastAsia="zh-CN"/>
            </w:rPr>
          </w:pPr>
          <w:hyperlink w:anchor="_Toc53130604" w:history="1">
            <w:r w:rsidR="00CA43AE" w:rsidRPr="00062CFE">
              <w:rPr>
                <w:rStyle w:val="Hyperlink"/>
                <w:noProof/>
              </w:rPr>
              <w:t>Context</w:t>
            </w:r>
            <w:r w:rsidR="00CA43AE">
              <w:rPr>
                <w:noProof/>
                <w:webHidden/>
              </w:rPr>
              <w:tab/>
            </w:r>
            <w:r w:rsidR="00CA43AE">
              <w:rPr>
                <w:noProof/>
                <w:webHidden/>
              </w:rPr>
              <w:fldChar w:fldCharType="begin"/>
            </w:r>
            <w:r w:rsidR="00CA43AE">
              <w:rPr>
                <w:noProof/>
                <w:webHidden/>
              </w:rPr>
              <w:instrText xml:space="preserve"> PAGEREF _Toc53130604 \h </w:instrText>
            </w:r>
            <w:r w:rsidR="00CA43AE">
              <w:rPr>
                <w:noProof/>
                <w:webHidden/>
              </w:rPr>
            </w:r>
            <w:r w:rsidR="00CA43AE">
              <w:rPr>
                <w:noProof/>
                <w:webHidden/>
              </w:rPr>
              <w:fldChar w:fldCharType="separate"/>
            </w:r>
            <w:r w:rsidR="00CA43AE">
              <w:rPr>
                <w:noProof/>
                <w:webHidden/>
              </w:rPr>
              <w:t>6</w:t>
            </w:r>
            <w:r w:rsidR="00CA43AE">
              <w:rPr>
                <w:noProof/>
                <w:webHidden/>
              </w:rPr>
              <w:fldChar w:fldCharType="end"/>
            </w:r>
          </w:hyperlink>
        </w:p>
        <w:p w14:paraId="2CE6501E" w14:textId="77777777" w:rsidR="00CA43AE" w:rsidRDefault="00DC4C6A">
          <w:pPr>
            <w:pStyle w:val="TOC2"/>
            <w:tabs>
              <w:tab w:val="right" w:leader="dot" w:pos="9056"/>
            </w:tabs>
            <w:rPr>
              <w:rFonts w:asciiTheme="minorHAnsi" w:eastAsiaTheme="minorEastAsia" w:hAnsiTheme="minorHAnsi" w:cstheme="minorBidi"/>
              <w:bCs w:val="0"/>
              <w:smallCaps w:val="0"/>
              <w:noProof/>
              <w:sz w:val="24"/>
              <w:szCs w:val="24"/>
              <w:lang w:val="nl-NL" w:eastAsia="zh-CN"/>
            </w:rPr>
          </w:pPr>
          <w:hyperlink w:anchor="_Toc53130605" w:history="1">
            <w:r w:rsidR="00CA43AE" w:rsidRPr="00062CFE">
              <w:rPr>
                <w:rStyle w:val="Hyperlink"/>
                <w:noProof/>
              </w:rPr>
              <w:t>research question 1: What did the workweek look like for Femma employees?</w:t>
            </w:r>
            <w:r w:rsidR="00CA43AE">
              <w:rPr>
                <w:noProof/>
                <w:webHidden/>
              </w:rPr>
              <w:tab/>
            </w:r>
            <w:r w:rsidR="00CA43AE">
              <w:rPr>
                <w:noProof/>
                <w:webHidden/>
              </w:rPr>
              <w:fldChar w:fldCharType="begin"/>
            </w:r>
            <w:r w:rsidR="00CA43AE">
              <w:rPr>
                <w:noProof/>
                <w:webHidden/>
              </w:rPr>
              <w:instrText xml:space="preserve"> PAGEREF _Toc53130605 \h </w:instrText>
            </w:r>
            <w:r w:rsidR="00CA43AE">
              <w:rPr>
                <w:noProof/>
                <w:webHidden/>
              </w:rPr>
            </w:r>
            <w:r w:rsidR="00CA43AE">
              <w:rPr>
                <w:noProof/>
                <w:webHidden/>
              </w:rPr>
              <w:fldChar w:fldCharType="separate"/>
            </w:r>
            <w:r w:rsidR="00CA43AE">
              <w:rPr>
                <w:noProof/>
                <w:webHidden/>
              </w:rPr>
              <w:t>7</w:t>
            </w:r>
            <w:r w:rsidR="00CA43AE">
              <w:rPr>
                <w:noProof/>
                <w:webHidden/>
              </w:rPr>
              <w:fldChar w:fldCharType="end"/>
            </w:r>
          </w:hyperlink>
        </w:p>
        <w:p w14:paraId="1A9C55C9" w14:textId="77777777" w:rsidR="00CA43AE" w:rsidRDefault="00DC4C6A">
          <w:pPr>
            <w:pStyle w:val="TOC2"/>
            <w:tabs>
              <w:tab w:val="right" w:leader="dot" w:pos="9056"/>
            </w:tabs>
            <w:rPr>
              <w:rFonts w:asciiTheme="minorHAnsi" w:eastAsiaTheme="minorEastAsia" w:hAnsiTheme="minorHAnsi" w:cstheme="minorBidi"/>
              <w:bCs w:val="0"/>
              <w:smallCaps w:val="0"/>
              <w:noProof/>
              <w:sz w:val="24"/>
              <w:szCs w:val="24"/>
              <w:lang w:val="nl-NL" w:eastAsia="zh-CN"/>
            </w:rPr>
          </w:pPr>
          <w:hyperlink w:anchor="_Toc53130606" w:history="1">
            <w:r w:rsidR="00CA43AE" w:rsidRPr="00062CFE">
              <w:rPr>
                <w:rStyle w:val="Hyperlink"/>
                <w:noProof/>
              </w:rPr>
              <w:t>research question 2: Does the reality of the 30-hour workweek live up to the expectations of the employees?</w:t>
            </w:r>
            <w:r w:rsidR="00CA43AE">
              <w:rPr>
                <w:noProof/>
                <w:webHidden/>
              </w:rPr>
              <w:tab/>
            </w:r>
            <w:r w:rsidR="00CA43AE">
              <w:rPr>
                <w:noProof/>
                <w:webHidden/>
              </w:rPr>
              <w:fldChar w:fldCharType="begin"/>
            </w:r>
            <w:r w:rsidR="00CA43AE">
              <w:rPr>
                <w:noProof/>
                <w:webHidden/>
              </w:rPr>
              <w:instrText xml:space="preserve"> PAGEREF _Toc53130606 \h </w:instrText>
            </w:r>
            <w:r w:rsidR="00CA43AE">
              <w:rPr>
                <w:noProof/>
                <w:webHidden/>
              </w:rPr>
            </w:r>
            <w:r w:rsidR="00CA43AE">
              <w:rPr>
                <w:noProof/>
                <w:webHidden/>
              </w:rPr>
              <w:fldChar w:fldCharType="separate"/>
            </w:r>
            <w:r w:rsidR="00CA43AE">
              <w:rPr>
                <w:noProof/>
                <w:webHidden/>
              </w:rPr>
              <w:t>11</w:t>
            </w:r>
            <w:r w:rsidR="00CA43AE">
              <w:rPr>
                <w:noProof/>
                <w:webHidden/>
              </w:rPr>
              <w:fldChar w:fldCharType="end"/>
            </w:r>
          </w:hyperlink>
        </w:p>
        <w:p w14:paraId="7A93C40D" w14:textId="77777777" w:rsidR="00CA43AE" w:rsidRDefault="00DC4C6A">
          <w:pPr>
            <w:pStyle w:val="TOC3"/>
            <w:tabs>
              <w:tab w:val="right" w:leader="dot" w:pos="9056"/>
            </w:tabs>
            <w:rPr>
              <w:rFonts w:asciiTheme="minorHAnsi" w:eastAsiaTheme="minorEastAsia" w:hAnsiTheme="minorHAnsi"/>
              <w:b w:val="0"/>
              <w:smallCaps w:val="0"/>
              <w:noProof/>
              <w:sz w:val="24"/>
              <w:szCs w:val="24"/>
              <w:lang w:val="nl-NL" w:eastAsia="zh-CN"/>
            </w:rPr>
          </w:pPr>
          <w:hyperlink w:anchor="_Toc53130607" w:history="1">
            <w:r w:rsidR="00CA43AE" w:rsidRPr="00062CFE">
              <w:rPr>
                <w:rStyle w:val="Hyperlink"/>
                <w:noProof/>
              </w:rPr>
              <w:t>Summary</w:t>
            </w:r>
            <w:r w:rsidR="00CA43AE">
              <w:rPr>
                <w:noProof/>
                <w:webHidden/>
              </w:rPr>
              <w:tab/>
            </w:r>
            <w:r w:rsidR="00CA43AE">
              <w:rPr>
                <w:noProof/>
                <w:webHidden/>
              </w:rPr>
              <w:fldChar w:fldCharType="begin"/>
            </w:r>
            <w:r w:rsidR="00CA43AE">
              <w:rPr>
                <w:noProof/>
                <w:webHidden/>
              </w:rPr>
              <w:instrText xml:space="preserve"> PAGEREF _Toc53130607 \h </w:instrText>
            </w:r>
            <w:r w:rsidR="00CA43AE">
              <w:rPr>
                <w:noProof/>
                <w:webHidden/>
              </w:rPr>
            </w:r>
            <w:r w:rsidR="00CA43AE">
              <w:rPr>
                <w:noProof/>
                <w:webHidden/>
              </w:rPr>
              <w:fldChar w:fldCharType="separate"/>
            </w:r>
            <w:r w:rsidR="00CA43AE">
              <w:rPr>
                <w:noProof/>
                <w:webHidden/>
              </w:rPr>
              <w:t>13</w:t>
            </w:r>
            <w:r w:rsidR="00CA43AE">
              <w:rPr>
                <w:noProof/>
                <w:webHidden/>
              </w:rPr>
              <w:fldChar w:fldCharType="end"/>
            </w:r>
          </w:hyperlink>
        </w:p>
        <w:p w14:paraId="11D5243B" w14:textId="77777777" w:rsidR="00CA43AE" w:rsidRDefault="00DC4C6A">
          <w:pPr>
            <w:pStyle w:val="TOC1"/>
            <w:rPr>
              <w:rFonts w:asciiTheme="minorHAnsi" w:eastAsiaTheme="minorEastAsia" w:hAnsiTheme="minorHAnsi"/>
              <w:b w:val="0"/>
              <w:bCs w:val="0"/>
              <w:caps w:val="0"/>
              <w:noProof/>
              <w:sz w:val="24"/>
              <w:szCs w:val="24"/>
              <w:u w:val="none"/>
              <w:lang w:val="nl-NL" w:eastAsia="zh-CN"/>
            </w:rPr>
          </w:pPr>
          <w:hyperlink w:anchor="_Toc53130608" w:history="1">
            <w:r w:rsidR="00CA43AE" w:rsidRPr="00062CFE">
              <w:rPr>
                <w:rStyle w:val="Hyperlink"/>
                <w:noProof/>
              </w:rPr>
              <w:t>Paid work</w:t>
            </w:r>
            <w:r w:rsidR="00CA43AE">
              <w:rPr>
                <w:noProof/>
                <w:webHidden/>
              </w:rPr>
              <w:tab/>
            </w:r>
            <w:r w:rsidR="00CA43AE">
              <w:rPr>
                <w:noProof/>
                <w:webHidden/>
              </w:rPr>
              <w:fldChar w:fldCharType="begin"/>
            </w:r>
            <w:r w:rsidR="00CA43AE">
              <w:rPr>
                <w:noProof/>
                <w:webHidden/>
              </w:rPr>
              <w:instrText xml:space="preserve"> PAGEREF _Toc53130608 \h </w:instrText>
            </w:r>
            <w:r w:rsidR="00CA43AE">
              <w:rPr>
                <w:noProof/>
                <w:webHidden/>
              </w:rPr>
            </w:r>
            <w:r w:rsidR="00CA43AE">
              <w:rPr>
                <w:noProof/>
                <w:webHidden/>
              </w:rPr>
              <w:fldChar w:fldCharType="separate"/>
            </w:r>
            <w:r w:rsidR="00CA43AE">
              <w:rPr>
                <w:noProof/>
                <w:webHidden/>
              </w:rPr>
              <w:t>14</w:t>
            </w:r>
            <w:r w:rsidR="00CA43AE">
              <w:rPr>
                <w:noProof/>
                <w:webHidden/>
              </w:rPr>
              <w:fldChar w:fldCharType="end"/>
            </w:r>
          </w:hyperlink>
        </w:p>
        <w:p w14:paraId="38DBA880" w14:textId="77777777" w:rsidR="00CA43AE" w:rsidRDefault="00DC4C6A">
          <w:pPr>
            <w:pStyle w:val="TOC2"/>
            <w:tabs>
              <w:tab w:val="right" w:leader="dot" w:pos="9056"/>
            </w:tabs>
            <w:rPr>
              <w:rFonts w:asciiTheme="minorHAnsi" w:eastAsiaTheme="minorEastAsia" w:hAnsiTheme="minorHAnsi" w:cstheme="minorBidi"/>
              <w:bCs w:val="0"/>
              <w:smallCaps w:val="0"/>
              <w:noProof/>
              <w:sz w:val="24"/>
              <w:szCs w:val="24"/>
              <w:lang w:val="nl-NL" w:eastAsia="zh-CN"/>
            </w:rPr>
          </w:pPr>
          <w:hyperlink w:anchor="_Toc53130609" w:history="1">
            <w:r w:rsidR="00CA43AE" w:rsidRPr="00062CFE">
              <w:rPr>
                <w:rStyle w:val="Hyperlink"/>
                <w:noProof/>
              </w:rPr>
              <w:t>Research questions</w:t>
            </w:r>
            <w:r w:rsidR="00CA43AE">
              <w:rPr>
                <w:noProof/>
                <w:webHidden/>
              </w:rPr>
              <w:tab/>
            </w:r>
            <w:r w:rsidR="00CA43AE">
              <w:rPr>
                <w:noProof/>
                <w:webHidden/>
              </w:rPr>
              <w:fldChar w:fldCharType="begin"/>
            </w:r>
            <w:r w:rsidR="00CA43AE">
              <w:rPr>
                <w:noProof/>
                <w:webHidden/>
              </w:rPr>
              <w:instrText xml:space="preserve"> PAGEREF _Toc53130609 \h </w:instrText>
            </w:r>
            <w:r w:rsidR="00CA43AE">
              <w:rPr>
                <w:noProof/>
                <w:webHidden/>
              </w:rPr>
            </w:r>
            <w:r w:rsidR="00CA43AE">
              <w:rPr>
                <w:noProof/>
                <w:webHidden/>
              </w:rPr>
              <w:fldChar w:fldCharType="separate"/>
            </w:r>
            <w:r w:rsidR="00CA43AE">
              <w:rPr>
                <w:noProof/>
                <w:webHidden/>
              </w:rPr>
              <w:t>14</w:t>
            </w:r>
            <w:r w:rsidR="00CA43AE">
              <w:rPr>
                <w:noProof/>
                <w:webHidden/>
              </w:rPr>
              <w:fldChar w:fldCharType="end"/>
            </w:r>
          </w:hyperlink>
        </w:p>
        <w:p w14:paraId="5DDC11C3" w14:textId="77777777" w:rsidR="00CA43AE" w:rsidRDefault="00DC4C6A">
          <w:pPr>
            <w:pStyle w:val="TOC2"/>
            <w:tabs>
              <w:tab w:val="right" w:leader="dot" w:pos="9056"/>
            </w:tabs>
            <w:rPr>
              <w:rFonts w:asciiTheme="minorHAnsi" w:eastAsiaTheme="minorEastAsia" w:hAnsiTheme="minorHAnsi" w:cstheme="minorBidi"/>
              <w:bCs w:val="0"/>
              <w:smallCaps w:val="0"/>
              <w:noProof/>
              <w:sz w:val="24"/>
              <w:szCs w:val="24"/>
              <w:lang w:val="nl-NL" w:eastAsia="zh-CN"/>
            </w:rPr>
          </w:pPr>
          <w:hyperlink w:anchor="_Toc53130610" w:history="1">
            <w:r w:rsidR="00CA43AE" w:rsidRPr="00062CFE">
              <w:rPr>
                <w:rStyle w:val="Hyperlink"/>
                <w:noProof/>
              </w:rPr>
              <w:t>Context</w:t>
            </w:r>
            <w:r w:rsidR="00CA43AE">
              <w:rPr>
                <w:noProof/>
                <w:webHidden/>
              </w:rPr>
              <w:tab/>
            </w:r>
            <w:r w:rsidR="00CA43AE">
              <w:rPr>
                <w:noProof/>
                <w:webHidden/>
              </w:rPr>
              <w:fldChar w:fldCharType="begin"/>
            </w:r>
            <w:r w:rsidR="00CA43AE">
              <w:rPr>
                <w:noProof/>
                <w:webHidden/>
              </w:rPr>
              <w:instrText xml:space="preserve"> PAGEREF _Toc53130610 \h </w:instrText>
            </w:r>
            <w:r w:rsidR="00CA43AE">
              <w:rPr>
                <w:noProof/>
                <w:webHidden/>
              </w:rPr>
            </w:r>
            <w:r w:rsidR="00CA43AE">
              <w:rPr>
                <w:noProof/>
                <w:webHidden/>
              </w:rPr>
              <w:fldChar w:fldCharType="separate"/>
            </w:r>
            <w:r w:rsidR="00CA43AE">
              <w:rPr>
                <w:noProof/>
                <w:webHidden/>
              </w:rPr>
              <w:t>14</w:t>
            </w:r>
            <w:r w:rsidR="00CA43AE">
              <w:rPr>
                <w:noProof/>
                <w:webHidden/>
              </w:rPr>
              <w:fldChar w:fldCharType="end"/>
            </w:r>
          </w:hyperlink>
        </w:p>
        <w:p w14:paraId="5EA248D2" w14:textId="77777777" w:rsidR="00CA43AE" w:rsidRDefault="00DC4C6A">
          <w:pPr>
            <w:pStyle w:val="TOC2"/>
            <w:tabs>
              <w:tab w:val="right" w:leader="dot" w:pos="9056"/>
            </w:tabs>
            <w:rPr>
              <w:rFonts w:asciiTheme="minorHAnsi" w:eastAsiaTheme="minorEastAsia" w:hAnsiTheme="minorHAnsi" w:cstheme="minorBidi"/>
              <w:bCs w:val="0"/>
              <w:smallCaps w:val="0"/>
              <w:noProof/>
              <w:sz w:val="24"/>
              <w:szCs w:val="24"/>
              <w:lang w:val="nl-NL" w:eastAsia="zh-CN"/>
            </w:rPr>
          </w:pPr>
          <w:hyperlink w:anchor="_Toc53130611" w:history="1">
            <w:r w:rsidR="00CA43AE" w:rsidRPr="00062CFE">
              <w:rPr>
                <w:rStyle w:val="Hyperlink"/>
                <w:noProof/>
              </w:rPr>
              <w:t>Method</w:t>
            </w:r>
            <w:r w:rsidR="00CA43AE">
              <w:rPr>
                <w:noProof/>
                <w:webHidden/>
              </w:rPr>
              <w:tab/>
            </w:r>
            <w:r w:rsidR="00CA43AE">
              <w:rPr>
                <w:noProof/>
                <w:webHidden/>
              </w:rPr>
              <w:fldChar w:fldCharType="begin"/>
            </w:r>
            <w:r w:rsidR="00CA43AE">
              <w:rPr>
                <w:noProof/>
                <w:webHidden/>
              </w:rPr>
              <w:instrText xml:space="preserve"> PAGEREF _Toc53130611 \h </w:instrText>
            </w:r>
            <w:r w:rsidR="00CA43AE">
              <w:rPr>
                <w:noProof/>
                <w:webHidden/>
              </w:rPr>
            </w:r>
            <w:r w:rsidR="00CA43AE">
              <w:rPr>
                <w:noProof/>
                <w:webHidden/>
              </w:rPr>
              <w:fldChar w:fldCharType="separate"/>
            </w:r>
            <w:r w:rsidR="00CA43AE">
              <w:rPr>
                <w:noProof/>
                <w:webHidden/>
              </w:rPr>
              <w:t>15</w:t>
            </w:r>
            <w:r w:rsidR="00CA43AE">
              <w:rPr>
                <w:noProof/>
                <w:webHidden/>
              </w:rPr>
              <w:fldChar w:fldCharType="end"/>
            </w:r>
          </w:hyperlink>
        </w:p>
        <w:p w14:paraId="12D0781C" w14:textId="77777777" w:rsidR="00CA43AE" w:rsidRDefault="00DC4C6A">
          <w:pPr>
            <w:pStyle w:val="TOC2"/>
            <w:tabs>
              <w:tab w:val="right" w:leader="dot" w:pos="9056"/>
            </w:tabs>
            <w:rPr>
              <w:rFonts w:asciiTheme="minorHAnsi" w:eastAsiaTheme="minorEastAsia" w:hAnsiTheme="minorHAnsi" w:cstheme="minorBidi"/>
              <w:bCs w:val="0"/>
              <w:smallCaps w:val="0"/>
              <w:noProof/>
              <w:sz w:val="24"/>
              <w:szCs w:val="24"/>
              <w:lang w:val="nl-NL" w:eastAsia="zh-CN"/>
            </w:rPr>
          </w:pPr>
          <w:hyperlink w:anchor="_Toc53130612" w:history="1">
            <w:r w:rsidR="00CA43AE" w:rsidRPr="00062CFE">
              <w:rPr>
                <w:rStyle w:val="Hyperlink"/>
                <w:noProof/>
              </w:rPr>
              <w:t>research question 1: How was the working time divided between the different work activities?</w:t>
            </w:r>
            <w:r w:rsidR="00CA43AE">
              <w:rPr>
                <w:noProof/>
                <w:webHidden/>
              </w:rPr>
              <w:tab/>
            </w:r>
            <w:r w:rsidR="00CA43AE">
              <w:rPr>
                <w:noProof/>
                <w:webHidden/>
              </w:rPr>
              <w:fldChar w:fldCharType="begin"/>
            </w:r>
            <w:r w:rsidR="00CA43AE">
              <w:rPr>
                <w:noProof/>
                <w:webHidden/>
              </w:rPr>
              <w:instrText xml:space="preserve"> PAGEREF _Toc53130612 \h </w:instrText>
            </w:r>
            <w:r w:rsidR="00CA43AE">
              <w:rPr>
                <w:noProof/>
                <w:webHidden/>
              </w:rPr>
            </w:r>
            <w:r w:rsidR="00CA43AE">
              <w:rPr>
                <w:noProof/>
                <w:webHidden/>
              </w:rPr>
              <w:fldChar w:fldCharType="separate"/>
            </w:r>
            <w:r w:rsidR="00CA43AE">
              <w:rPr>
                <w:noProof/>
                <w:webHidden/>
              </w:rPr>
              <w:t>15</w:t>
            </w:r>
            <w:r w:rsidR="00CA43AE">
              <w:rPr>
                <w:noProof/>
                <w:webHidden/>
              </w:rPr>
              <w:fldChar w:fldCharType="end"/>
            </w:r>
          </w:hyperlink>
        </w:p>
        <w:p w14:paraId="629C7926" w14:textId="77777777" w:rsidR="00CA43AE" w:rsidRDefault="00DC4C6A">
          <w:pPr>
            <w:pStyle w:val="TOC2"/>
            <w:tabs>
              <w:tab w:val="right" w:leader="dot" w:pos="9056"/>
            </w:tabs>
            <w:rPr>
              <w:rFonts w:asciiTheme="minorHAnsi" w:eastAsiaTheme="minorEastAsia" w:hAnsiTheme="minorHAnsi" w:cstheme="minorBidi"/>
              <w:bCs w:val="0"/>
              <w:smallCaps w:val="0"/>
              <w:noProof/>
              <w:sz w:val="24"/>
              <w:szCs w:val="24"/>
              <w:lang w:val="nl-NL" w:eastAsia="zh-CN"/>
            </w:rPr>
          </w:pPr>
          <w:hyperlink w:anchor="_Toc53130613" w:history="1">
            <w:r w:rsidR="00CA43AE" w:rsidRPr="00062CFE">
              <w:rPr>
                <w:rStyle w:val="Hyperlink"/>
                <w:noProof/>
              </w:rPr>
              <w:t>research question 2: Did the 30-hour workweek impact the quality of work or the alignment between colleagues?</w:t>
            </w:r>
            <w:r w:rsidR="00CA43AE">
              <w:rPr>
                <w:noProof/>
                <w:webHidden/>
              </w:rPr>
              <w:tab/>
            </w:r>
            <w:r w:rsidR="00CA43AE">
              <w:rPr>
                <w:noProof/>
                <w:webHidden/>
              </w:rPr>
              <w:fldChar w:fldCharType="begin"/>
            </w:r>
            <w:r w:rsidR="00CA43AE">
              <w:rPr>
                <w:noProof/>
                <w:webHidden/>
              </w:rPr>
              <w:instrText xml:space="preserve"> PAGEREF _Toc53130613 \h </w:instrText>
            </w:r>
            <w:r w:rsidR="00CA43AE">
              <w:rPr>
                <w:noProof/>
                <w:webHidden/>
              </w:rPr>
            </w:r>
            <w:r w:rsidR="00CA43AE">
              <w:rPr>
                <w:noProof/>
                <w:webHidden/>
              </w:rPr>
              <w:fldChar w:fldCharType="separate"/>
            </w:r>
            <w:r w:rsidR="00CA43AE">
              <w:rPr>
                <w:noProof/>
                <w:webHidden/>
              </w:rPr>
              <w:t>19</w:t>
            </w:r>
            <w:r w:rsidR="00CA43AE">
              <w:rPr>
                <w:noProof/>
                <w:webHidden/>
              </w:rPr>
              <w:fldChar w:fldCharType="end"/>
            </w:r>
          </w:hyperlink>
        </w:p>
        <w:p w14:paraId="27E0A2BD" w14:textId="77777777" w:rsidR="00CA43AE" w:rsidRDefault="00DC4C6A">
          <w:pPr>
            <w:pStyle w:val="TOC2"/>
            <w:tabs>
              <w:tab w:val="right" w:leader="dot" w:pos="9056"/>
            </w:tabs>
            <w:rPr>
              <w:rFonts w:asciiTheme="minorHAnsi" w:eastAsiaTheme="minorEastAsia" w:hAnsiTheme="minorHAnsi" w:cstheme="minorBidi"/>
              <w:bCs w:val="0"/>
              <w:smallCaps w:val="0"/>
              <w:noProof/>
              <w:sz w:val="24"/>
              <w:szCs w:val="24"/>
              <w:lang w:val="nl-NL" w:eastAsia="zh-CN"/>
            </w:rPr>
          </w:pPr>
          <w:hyperlink w:anchor="_Toc53130614" w:history="1">
            <w:r w:rsidR="00CA43AE" w:rsidRPr="00062CFE">
              <w:rPr>
                <w:rStyle w:val="Hyperlink"/>
                <w:noProof/>
              </w:rPr>
              <w:t>research question 3: Did the shorter workweek influence the satisfaction employees get from their work activities?</w:t>
            </w:r>
            <w:r w:rsidR="00CA43AE">
              <w:rPr>
                <w:noProof/>
                <w:webHidden/>
              </w:rPr>
              <w:tab/>
            </w:r>
            <w:r w:rsidR="00CA43AE">
              <w:rPr>
                <w:noProof/>
                <w:webHidden/>
              </w:rPr>
              <w:fldChar w:fldCharType="begin"/>
            </w:r>
            <w:r w:rsidR="00CA43AE">
              <w:rPr>
                <w:noProof/>
                <w:webHidden/>
              </w:rPr>
              <w:instrText xml:space="preserve"> PAGEREF _Toc53130614 \h </w:instrText>
            </w:r>
            <w:r w:rsidR="00CA43AE">
              <w:rPr>
                <w:noProof/>
                <w:webHidden/>
              </w:rPr>
            </w:r>
            <w:r w:rsidR="00CA43AE">
              <w:rPr>
                <w:noProof/>
                <w:webHidden/>
              </w:rPr>
              <w:fldChar w:fldCharType="separate"/>
            </w:r>
            <w:r w:rsidR="00CA43AE">
              <w:rPr>
                <w:noProof/>
                <w:webHidden/>
              </w:rPr>
              <w:t>22</w:t>
            </w:r>
            <w:r w:rsidR="00CA43AE">
              <w:rPr>
                <w:noProof/>
                <w:webHidden/>
              </w:rPr>
              <w:fldChar w:fldCharType="end"/>
            </w:r>
          </w:hyperlink>
        </w:p>
        <w:p w14:paraId="6FCFF0C4" w14:textId="77777777" w:rsidR="00CA43AE" w:rsidRDefault="00DC4C6A">
          <w:pPr>
            <w:pStyle w:val="TOC2"/>
            <w:tabs>
              <w:tab w:val="right" w:leader="dot" w:pos="9056"/>
            </w:tabs>
            <w:rPr>
              <w:rFonts w:asciiTheme="minorHAnsi" w:eastAsiaTheme="minorEastAsia" w:hAnsiTheme="minorHAnsi" w:cstheme="minorBidi"/>
              <w:bCs w:val="0"/>
              <w:smallCaps w:val="0"/>
              <w:noProof/>
              <w:sz w:val="24"/>
              <w:szCs w:val="24"/>
              <w:lang w:val="nl-NL" w:eastAsia="zh-CN"/>
            </w:rPr>
          </w:pPr>
          <w:hyperlink w:anchor="_Toc53130615" w:history="1">
            <w:r w:rsidR="00CA43AE" w:rsidRPr="00062CFE">
              <w:rPr>
                <w:rStyle w:val="Hyperlink"/>
                <w:noProof/>
              </w:rPr>
              <w:t>research question 4: Did the employees make use of teleworking in the 30-hour workweek?</w:t>
            </w:r>
            <w:r w:rsidR="00CA43AE">
              <w:rPr>
                <w:noProof/>
                <w:webHidden/>
              </w:rPr>
              <w:tab/>
            </w:r>
            <w:r w:rsidR="00CA43AE">
              <w:rPr>
                <w:noProof/>
                <w:webHidden/>
              </w:rPr>
              <w:fldChar w:fldCharType="begin"/>
            </w:r>
            <w:r w:rsidR="00CA43AE">
              <w:rPr>
                <w:noProof/>
                <w:webHidden/>
              </w:rPr>
              <w:instrText xml:space="preserve"> PAGEREF _Toc53130615 \h </w:instrText>
            </w:r>
            <w:r w:rsidR="00CA43AE">
              <w:rPr>
                <w:noProof/>
                <w:webHidden/>
              </w:rPr>
            </w:r>
            <w:r w:rsidR="00CA43AE">
              <w:rPr>
                <w:noProof/>
                <w:webHidden/>
              </w:rPr>
              <w:fldChar w:fldCharType="separate"/>
            </w:r>
            <w:r w:rsidR="00CA43AE">
              <w:rPr>
                <w:noProof/>
                <w:webHidden/>
              </w:rPr>
              <w:t>23</w:t>
            </w:r>
            <w:r w:rsidR="00CA43AE">
              <w:rPr>
                <w:noProof/>
                <w:webHidden/>
              </w:rPr>
              <w:fldChar w:fldCharType="end"/>
            </w:r>
          </w:hyperlink>
        </w:p>
        <w:p w14:paraId="175493AE" w14:textId="77777777" w:rsidR="00CA43AE" w:rsidRDefault="00DC4C6A">
          <w:pPr>
            <w:pStyle w:val="TOC3"/>
            <w:tabs>
              <w:tab w:val="right" w:leader="dot" w:pos="9056"/>
            </w:tabs>
            <w:rPr>
              <w:rFonts w:asciiTheme="minorHAnsi" w:eastAsiaTheme="minorEastAsia" w:hAnsiTheme="minorHAnsi"/>
              <w:b w:val="0"/>
              <w:smallCaps w:val="0"/>
              <w:noProof/>
              <w:sz w:val="24"/>
              <w:szCs w:val="24"/>
              <w:lang w:val="nl-NL" w:eastAsia="zh-CN"/>
            </w:rPr>
          </w:pPr>
          <w:hyperlink w:anchor="_Toc53130616" w:history="1">
            <w:r w:rsidR="00CA43AE" w:rsidRPr="00062CFE">
              <w:rPr>
                <w:rStyle w:val="Hyperlink"/>
                <w:noProof/>
              </w:rPr>
              <w:t>Summary</w:t>
            </w:r>
            <w:r w:rsidR="00CA43AE">
              <w:rPr>
                <w:noProof/>
                <w:webHidden/>
              </w:rPr>
              <w:tab/>
            </w:r>
            <w:r w:rsidR="00CA43AE">
              <w:rPr>
                <w:noProof/>
                <w:webHidden/>
              </w:rPr>
              <w:fldChar w:fldCharType="begin"/>
            </w:r>
            <w:r w:rsidR="00CA43AE">
              <w:rPr>
                <w:noProof/>
                <w:webHidden/>
              </w:rPr>
              <w:instrText xml:space="preserve"> PAGEREF _Toc53130616 \h </w:instrText>
            </w:r>
            <w:r w:rsidR="00CA43AE">
              <w:rPr>
                <w:noProof/>
                <w:webHidden/>
              </w:rPr>
            </w:r>
            <w:r w:rsidR="00CA43AE">
              <w:rPr>
                <w:noProof/>
                <w:webHidden/>
              </w:rPr>
              <w:fldChar w:fldCharType="separate"/>
            </w:r>
            <w:r w:rsidR="00CA43AE">
              <w:rPr>
                <w:noProof/>
                <w:webHidden/>
              </w:rPr>
              <w:t>24</w:t>
            </w:r>
            <w:r w:rsidR="00CA43AE">
              <w:rPr>
                <w:noProof/>
                <w:webHidden/>
              </w:rPr>
              <w:fldChar w:fldCharType="end"/>
            </w:r>
          </w:hyperlink>
        </w:p>
        <w:p w14:paraId="22B23315" w14:textId="77777777" w:rsidR="00CA43AE" w:rsidRDefault="00DC4C6A">
          <w:pPr>
            <w:pStyle w:val="TOC1"/>
            <w:rPr>
              <w:rFonts w:asciiTheme="minorHAnsi" w:eastAsiaTheme="minorEastAsia" w:hAnsiTheme="minorHAnsi"/>
              <w:b w:val="0"/>
              <w:bCs w:val="0"/>
              <w:caps w:val="0"/>
              <w:noProof/>
              <w:sz w:val="24"/>
              <w:szCs w:val="24"/>
              <w:u w:val="none"/>
              <w:lang w:val="nl-NL" w:eastAsia="zh-CN"/>
            </w:rPr>
          </w:pPr>
          <w:hyperlink w:anchor="_Toc53130617" w:history="1">
            <w:r w:rsidR="00CA43AE" w:rsidRPr="00062CFE">
              <w:rPr>
                <w:rStyle w:val="Hyperlink"/>
                <w:noProof/>
              </w:rPr>
              <w:t>Unpaid work</w:t>
            </w:r>
            <w:r w:rsidR="00CA43AE">
              <w:rPr>
                <w:noProof/>
                <w:webHidden/>
              </w:rPr>
              <w:tab/>
            </w:r>
            <w:r w:rsidR="00CA43AE">
              <w:rPr>
                <w:noProof/>
                <w:webHidden/>
              </w:rPr>
              <w:fldChar w:fldCharType="begin"/>
            </w:r>
            <w:r w:rsidR="00CA43AE">
              <w:rPr>
                <w:noProof/>
                <w:webHidden/>
              </w:rPr>
              <w:instrText xml:space="preserve"> PAGEREF _Toc53130617 \h </w:instrText>
            </w:r>
            <w:r w:rsidR="00CA43AE">
              <w:rPr>
                <w:noProof/>
                <w:webHidden/>
              </w:rPr>
            </w:r>
            <w:r w:rsidR="00CA43AE">
              <w:rPr>
                <w:noProof/>
                <w:webHidden/>
              </w:rPr>
              <w:fldChar w:fldCharType="separate"/>
            </w:r>
            <w:r w:rsidR="00CA43AE">
              <w:rPr>
                <w:noProof/>
                <w:webHidden/>
              </w:rPr>
              <w:t>25</w:t>
            </w:r>
            <w:r w:rsidR="00CA43AE">
              <w:rPr>
                <w:noProof/>
                <w:webHidden/>
              </w:rPr>
              <w:fldChar w:fldCharType="end"/>
            </w:r>
          </w:hyperlink>
        </w:p>
        <w:p w14:paraId="295E814D" w14:textId="77777777" w:rsidR="00CA43AE" w:rsidRDefault="00DC4C6A">
          <w:pPr>
            <w:pStyle w:val="TOC2"/>
            <w:tabs>
              <w:tab w:val="right" w:leader="dot" w:pos="9056"/>
            </w:tabs>
            <w:rPr>
              <w:rFonts w:asciiTheme="minorHAnsi" w:eastAsiaTheme="minorEastAsia" w:hAnsiTheme="minorHAnsi" w:cstheme="minorBidi"/>
              <w:bCs w:val="0"/>
              <w:smallCaps w:val="0"/>
              <w:noProof/>
              <w:sz w:val="24"/>
              <w:szCs w:val="24"/>
              <w:lang w:val="nl-NL" w:eastAsia="zh-CN"/>
            </w:rPr>
          </w:pPr>
          <w:hyperlink w:anchor="_Toc53130618" w:history="1">
            <w:r w:rsidR="00CA43AE" w:rsidRPr="00062CFE">
              <w:rPr>
                <w:rStyle w:val="Hyperlink"/>
                <w:noProof/>
              </w:rPr>
              <w:t>Research questions</w:t>
            </w:r>
            <w:r w:rsidR="00CA43AE">
              <w:rPr>
                <w:noProof/>
                <w:webHidden/>
              </w:rPr>
              <w:tab/>
            </w:r>
            <w:r w:rsidR="00CA43AE">
              <w:rPr>
                <w:noProof/>
                <w:webHidden/>
              </w:rPr>
              <w:fldChar w:fldCharType="begin"/>
            </w:r>
            <w:r w:rsidR="00CA43AE">
              <w:rPr>
                <w:noProof/>
                <w:webHidden/>
              </w:rPr>
              <w:instrText xml:space="preserve"> PAGEREF _Toc53130618 \h </w:instrText>
            </w:r>
            <w:r w:rsidR="00CA43AE">
              <w:rPr>
                <w:noProof/>
                <w:webHidden/>
              </w:rPr>
            </w:r>
            <w:r w:rsidR="00CA43AE">
              <w:rPr>
                <w:noProof/>
                <w:webHidden/>
              </w:rPr>
              <w:fldChar w:fldCharType="separate"/>
            </w:r>
            <w:r w:rsidR="00CA43AE">
              <w:rPr>
                <w:noProof/>
                <w:webHidden/>
              </w:rPr>
              <w:t>25</w:t>
            </w:r>
            <w:r w:rsidR="00CA43AE">
              <w:rPr>
                <w:noProof/>
                <w:webHidden/>
              </w:rPr>
              <w:fldChar w:fldCharType="end"/>
            </w:r>
          </w:hyperlink>
        </w:p>
        <w:p w14:paraId="29932431" w14:textId="77777777" w:rsidR="00CA43AE" w:rsidRDefault="00DC4C6A">
          <w:pPr>
            <w:pStyle w:val="TOC2"/>
            <w:tabs>
              <w:tab w:val="right" w:leader="dot" w:pos="9056"/>
            </w:tabs>
            <w:rPr>
              <w:rFonts w:asciiTheme="minorHAnsi" w:eastAsiaTheme="minorEastAsia" w:hAnsiTheme="minorHAnsi" w:cstheme="minorBidi"/>
              <w:bCs w:val="0"/>
              <w:smallCaps w:val="0"/>
              <w:noProof/>
              <w:sz w:val="24"/>
              <w:szCs w:val="24"/>
              <w:lang w:val="nl-NL" w:eastAsia="zh-CN"/>
            </w:rPr>
          </w:pPr>
          <w:hyperlink w:anchor="_Toc53130619" w:history="1">
            <w:r w:rsidR="00CA43AE" w:rsidRPr="00062CFE">
              <w:rPr>
                <w:rStyle w:val="Hyperlink"/>
                <w:noProof/>
              </w:rPr>
              <w:t>Context</w:t>
            </w:r>
            <w:r w:rsidR="00CA43AE">
              <w:rPr>
                <w:noProof/>
                <w:webHidden/>
              </w:rPr>
              <w:tab/>
            </w:r>
            <w:r w:rsidR="00CA43AE">
              <w:rPr>
                <w:noProof/>
                <w:webHidden/>
              </w:rPr>
              <w:fldChar w:fldCharType="begin"/>
            </w:r>
            <w:r w:rsidR="00CA43AE">
              <w:rPr>
                <w:noProof/>
                <w:webHidden/>
              </w:rPr>
              <w:instrText xml:space="preserve"> PAGEREF _Toc53130619 \h </w:instrText>
            </w:r>
            <w:r w:rsidR="00CA43AE">
              <w:rPr>
                <w:noProof/>
                <w:webHidden/>
              </w:rPr>
            </w:r>
            <w:r w:rsidR="00CA43AE">
              <w:rPr>
                <w:noProof/>
                <w:webHidden/>
              </w:rPr>
              <w:fldChar w:fldCharType="separate"/>
            </w:r>
            <w:r w:rsidR="00CA43AE">
              <w:rPr>
                <w:noProof/>
                <w:webHidden/>
              </w:rPr>
              <w:t>25</w:t>
            </w:r>
            <w:r w:rsidR="00CA43AE">
              <w:rPr>
                <w:noProof/>
                <w:webHidden/>
              </w:rPr>
              <w:fldChar w:fldCharType="end"/>
            </w:r>
          </w:hyperlink>
        </w:p>
        <w:p w14:paraId="0CE02EA4" w14:textId="77777777" w:rsidR="00CA43AE" w:rsidRDefault="00DC4C6A">
          <w:pPr>
            <w:pStyle w:val="TOC2"/>
            <w:tabs>
              <w:tab w:val="right" w:leader="dot" w:pos="9056"/>
            </w:tabs>
            <w:rPr>
              <w:rFonts w:asciiTheme="minorHAnsi" w:eastAsiaTheme="minorEastAsia" w:hAnsiTheme="minorHAnsi" w:cstheme="minorBidi"/>
              <w:bCs w:val="0"/>
              <w:smallCaps w:val="0"/>
              <w:noProof/>
              <w:sz w:val="24"/>
              <w:szCs w:val="24"/>
              <w:lang w:val="nl-NL" w:eastAsia="zh-CN"/>
            </w:rPr>
          </w:pPr>
          <w:hyperlink w:anchor="_Toc53130620" w:history="1">
            <w:r w:rsidR="00CA43AE" w:rsidRPr="00062CFE">
              <w:rPr>
                <w:rStyle w:val="Hyperlink"/>
                <w:noProof/>
              </w:rPr>
              <w:t>Research question 1: Do we find changes in the duration and meaning of activities related to unpaid work?</w:t>
            </w:r>
            <w:r w:rsidR="00CA43AE">
              <w:rPr>
                <w:noProof/>
                <w:webHidden/>
              </w:rPr>
              <w:tab/>
            </w:r>
            <w:r w:rsidR="00CA43AE">
              <w:rPr>
                <w:noProof/>
                <w:webHidden/>
              </w:rPr>
              <w:fldChar w:fldCharType="begin"/>
            </w:r>
            <w:r w:rsidR="00CA43AE">
              <w:rPr>
                <w:noProof/>
                <w:webHidden/>
              </w:rPr>
              <w:instrText xml:space="preserve"> PAGEREF _Toc53130620 \h </w:instrText>
            </w:r>
            <w:r w:rsidR="00CA43AE">
              <w:rPr>
                <w:noProof/>
                <w:webHidden/>
              </w:rPr>
            </w:r>
            <w:r w:rsidR="00CA43AE">
              <w:rPr>
                <w:noProof/>
                <w:webHidden/>
              </w:rPr>
              <w:fldChar w:fldCharType="separate"/>
            </w:r>
            <w:r w:rsidR="00CA43AE">
              <w:rPr>
                <w:noProof/>
                <w:webHidden/>
              </w:rPr>
              <w:t>26</w:t>
            </w:r>
            <w:r w:rsidR="00CA43AE">
              <w:rPr>
                <w:noProof/>
                <w:webHidden/>
              </w:rPr>
              <w:fldChar w:fldCharType="end"/>
            </w:r>
          </w:hyperlink>
        </w:p>
        <w:p w14:paraId="0F69FDF5" w14:textId="77777777" w:rsidR="00CA43AE" w:rsidRDefault="00DC4C6A">
          <w:pPr>
            <w:pStyle w:val="TOC2"/>
            <w:tabs>
              <w:tab w:val="right" w:leader="dot" w:pos="9056"/>
            </w:tabs>
            <w:rPr>
              <w:rFonts w:asciiTheme="minorHAnsi" w:eastAsiaTheme="minorEastAsia" w:hAnsiTheme="minorHAnsi" w:cstheme="minorBidi"/>
              <w:bCs w:val="0"/>
              <w:smallCaps w:val="0"/>
              <w:noProof/>
              <w:sz w:val="24"/>
              <w:szCs w:val="24"/>
              <w:lang w:val="nl-NL" w:eastAsia="zh-CN"/>
            </w:rPr>
          </w:pPr>
          <w:hyperlink w:anchor="_Toc53130621" w:history="1">
            <w:r w:rsidR="00CA43AE" w:rsidRPr="00062CFE">
              <w:rPr>
                <w:rStyle w:val="Hyperlink"/>
                <w:noProof/>
              </w:rPr>
              <w:t>research question 2: In what way is the division of household work and care influenced by the working time reduction on family level?</w:t>
            </w:r>
            <w:r w:rsidR="00CA43AE">
              <w:rPr>
                <w:noProof/>
                <w:webHidden/>
              </w:rPr>
              <w:tab/>
            </w:r>
            <w:r w:rsidR="00CA43AE">
              <w:rPr>
                <w:noProof/>
                <w:webHidden/>
              </w:rPr>
              <w:fldChar w:fldCharType="begin"/>
            </w:r>
            <w:r w:rsidR="00CA43AE">
              <w:rPr>
                <w:noProof/>
                <w:webHidden/>
              </w:rPr>
              <w:instrText xml:space="preserve"> PAGEREF _Toc53130621 \h </w:instrText>
            </w:r>
            <w:r w:rsidR="00CA43AE">
              <w:rPr>
                <w:noProof/>
                <w:webHidden/>
              </w:rPr>
            </w:r>
            <w:r w:rsidR="00CA43AE">
              <w:rPr>
                <w:noProof/>
                <w:webHidden/>
              </w:rPr>
              <w:fldChar w:fldCharType="separate"/>
            </w:r>
            <w:r w:rsidR="00CA43AE">
              <w:rPr>
                <w:noProof/>
                <w:webHidden/>
              </w:rPr>
              <w:t>30</w:t>
            </w:r>
            <w:r w:rsidR="00CA43AE">
              <w:rPr>
                <w:noProof/>
                <w:webHidden/>
              </w:rPr>
              <w:fldChar w:fldCharType="end"/>
            </w:r>
          </w:hyperlink>
        </w:p>
        <w:p w14:paraId="70405234" w14:textId="77777777" w:rsidR="00CA43AE" w:rsidRDefault="00DC4C6A">
          <w:pPr>
            <w:pStyle w:val="TOC3"/>
            <w:tabs>
              <w:tab w:val="right" w:leader="dot" w:pos="9056"/>
            </w:tabs>
            <w:rPr>
              <w:rFonts w:asciiTheme="minorHAnsi" w:eastAsiaTheme="minorEastAsia" w:hAnsiTheme="minorHAnsi"/>
              <w:b w:val="0"/>
              <w:smallCaps w:val="0"/>
              <w:noProof/>
              <w:sz w:val="24"/>
              <w:szCs w:val="24"/>
              <w:lang w:val="nl-NL" w:eastAsia="zh-CN"/>
            </w:rPr>
          </w:pPr>
          <w:hyperlink w:anchor="_Toc53130622" w:history="1">
            <w:r w:rsidR="00CA43AE" w:rsidRPr="00062CFE">
              <w:rPr>
                <w:rStyle w:val="Hyperlink"/>
                <w:noProof/>
              </w:rPr>
              <w:t>Summary</w:t>
            </w:r>
            <w:r w:rsidR="00CA43AE">
              <w:rPr>
                <w:noProof/>
                <w:webHidden/>
              </w:rPr>
              <w:tab/>
            </w:r>
            <w:r w:rsidR="00CA43AE">
              <w:rPr>
                <w:noProof/>
                <w:webHidden/>
              </w:rPr>
              <w:fldChar w:fldCharType="begin"/>
            </w:r>
            <w:r w:rsidR="00CA43AE">
              <w:rPr>
                <w:noProof/>
                <w:webHidden/>
              </w:rPr>
              <w:instrText xml:space="preserve"> PAGEREF _Toc53130622 \h </w:instrText>
            </w:r>
            <w:r w:rsidR="00CA43AE">
              <w:rPr>
                <w:noProof/>
                <w:webHidden/>
              </w:rPr>
            </w:r>
            <w:r w:rsidR="00CA43AE">
              <w:rPr>
                <w:noProof/>
                <w:webHidden/>
              </w:rPr>
              <w:fldChar w:fldCharType="separate"/>
            </w:r>
            <w:r w:rsidR="00CA43AE">
              <w:rPr>
                <w:noProof/>
                <w:webHidden/>
              </w:rPr>
              <w:t>32</w:t>
            </w:r>
            <w:r w:rsidR="00CA43AE">
              <w:rPr>
                <w:noProof/>
                <w:webHidden/>
              </w:rPr>
              <w:fldChar w:fldCharType="end"/>
            </w:r>
          </w:hyperlink>
        </w:p>
        <w:p w14:paraId="6E9E898D" w14:textId="77777777" w:rsidR="00CA43AE" w:rsidRDefault="00DC4C6A">
          <w:pPr>
            <w:pStyle w:val="TOC1"/>
            <w:rPr>
              <w:rFonts w:asciiTheme="minorHAnsi" w:eastAsiaTheme="minorEastAsia" w:hAnsiTheme="minorHAnsi"/>
              <w:b w:val="0"/>
              <w:bCs w:val="0"/>
              <w:caps w:val="0"/>
              <w:noProof/>
              <w:sz w:val="24"/>
              <w:szCs w:val="24"/>
              <w:u w:val="none"/>
              <w:lang w:val="nl-NL" w:eastAsia="zh-CN"/>
            </w:rPr>
          </w:pPr>
          <w:hyperlink w:anchor="_Toc53130623" w:history="1">
            <w:r w:rsidR="00CA43AE" w:rsidRPr="00062CFE">
              <w:rPr>
                <w:rStyle w:val="Hyperlink"/>
                <w:noProof/>
              </w:rPr>
              <w:t>Leisure time and media</w:t>
            </w:r>
            <w:r w:rsidR="00CA43AE">
              <w:rPr>
                <w:noProof/>
                <w:webHidden/>
              </w:rPr>
              <w:tab/>
            </w:r>
            <w:r w:rsidR="00CA43AE">
              <w:rPr>
                <w:noProof/>
                <w:webHidden/>
              </w:rPr>
              <w:fldChar w:fldCharType="begin"/>
            </w:r>
            <w:r w:rsidR="00CA43AE">
              <w:rPr>
                <w:noProof/>
                <w:webHidden/>
              </w:rPr>
              <w:instrText xml:space="preserve"> PAGEREF _Toc53130623 \h </w:instrText>
            </w:r>
            <w:r w:rsidR="00CA43AE">
              <w:rPr>
                <w:noProof/>
                <w:webHidden/>
              </w:rPr>
            </w:r>
            <w:r w:rsidR="00CA43AE">
              <w:rPr>
                <w:noProof/>
                <w:webHidden/>
              </w:rPr>
              <w:fldChar w:fldCharType="separate"/>
            </w:r>
            <w:r w:rsidR="00CA43AE">
              <w:rPr>
                <w:noProof/>
                <w:webHidden/>
              </w:rPr>
              <w:t>33</w:t>
            </w:r>
            <w:r w:rsidR="00CA43AE">
              <w:rPr>
                <w:noProof/>
                <w:webHidden/>
              </w:rPr>
              <w:fldChar w:fldCharType="end"/>
            </w:r>
          </w:hyperlink>
        </w:p>
        <w:p w14:paraId="530FDF62" w14:textId="77777777" w:rsidR="00CA43AE" w:rsidRDefault="00DC4C6A">
          <w:pPr>
            <w:pStyle w:val="TOC2"/>
            <w:tabs>
              <w:tab w:val="right" w:leader="dot" w:pos="9056"/>
            </w:tabs>
            <w:rPr>
              <w:rFonts w:asciiTheme="minorHAnsi" w:eastAsiaTheme="minorEastAsia" w:hAnsiTheme="minorHAnsi" w:cstheme="minorBidi"/>
              <w:bCs w:val="0"/>
              <w:smallCaps w:val="0"/>
              <w:noProof/>
              <w:sz w:val="24"/>
              <w:szCs w:val="24"/>
              <w:lang w:val="nl-NL" w:eastAsia="zh-CN"/>
            </w:rPr>
          </w:pPr>
          <w:hyperlink w:anchor="_Toc53130624" w:history="1">
            <w:r w:rsidR="00CA43AE" w:rsidRPr="00062CFE">
              <w:rPr>
                <w:rStyle w:val="Hyperlink"/>
                <w:noProof/>
              </w:rPr>
              <w:t>Research questions</w:t>
            </w:r>
            <w:r w:rsidR="00CA43AE">
              <w:rPr>
                <w:noProof/>
                <w:webHidden/>
              </w:rPr>
              <w:tab/>
            </w:r>
            <w:r w:rsidR="00CA43AE">
              <w:rPr>
                <w:noProof/>
                <w:webHidden/>
              </w:rPr>
              <w:fldChar w:fldCharType="begin"/>
            </w:r>
            <w:r w:rsidR="00CA43AE">
              <w:rPr>
                <w:noProof/>
                <w:webHidden/>
              </w:rPr>
              <w:instrText xml:space="preserve"> PAGEREF _Toc53130624 \h </w:instrText>
            </w:r>
            <w:r w:rsidR="00CA43AE">
              <w:rPr>
                <w:noProof/>
                <w:webHidden/>
              </w:rPr>
            </w:r>
            <w:r w:rsidR="00CA43AE">
              <w:rPr>
                <w:noProof/>
                <w:webHidden/>
              </w:rPr>
              <w:fldChar w:fldCharType="separate"/>
            </w:r>
            <w:r w:rsidR="00CA43AE">
              <w:rPr>
                <w:noProof/>
                <w:webHidden/>
              </w:rPr>
              <w:t>33</w:t>
            </w:r>
            <w:r w:rsidR="00CA43AE">
              <w:rPr>
                <w:noProof/>
                <w:webHidden/>
              </w:rPr>
              <w:fldChar w:fldCharType="end"/>
            </w:r>
          </w:hyperlink>
        </w:p>
        <w:p w14:paraId="22F98181" w14:textId="77777777" w:rsidR="00CA43AE" w:rsidRDefault="00DC4C6A">
          <w:pPr>
            <w:pStyle w:val="TOC2"/>
            <w:tabs>
              <w:tab w:val="right" w:leader="dot" w:pos="9056"/>
            </w:tabs>
            <w:rPr>
              <w:rFonts w:asciiTheme="minorHAnsi" w:eastAsiaTheme="minorEastAsia" w:hAnsiTheme="minorHAnsi" w:cstheme="minorBidi"/>
              <w:bCs w:val="0"/>
              <w:smallCaps w:val="0"/>
              <w:noProof/>
              <w:sz w:val="24"/>
              <w:szCs w:val="24"/>
              <w:lang w:val="nl-NL" w:eastAsia="zh-CN"/>
            </w:rPr>
          </w:pPr>
          <w:hyperlink w:anchor="_Toc53130625" w:history="1">
            <w:r w:rsidR="00CA43AE" w:rsidRPr="00062CFE">
              <w:rPr>
                <w:rStyle w:val="Hyperlink"/>
                <w:noProof/>
              </w:rPr>
              <w:t>Context</w:t>
            </w:r>
            <w:r w:rsidR="00CA43AE">
              <w:rPr>
                <w:noProof/>
                <w:webHidden/>
              </w:rPr>
              <w:tab/>
            </w:r>
            <w:r w:rsidR="00CA43AE">
              <w:rPr>
                <w:noProof/>
                <w:webHidden/>
              </w:rPr>
              <w:fldChar w:fldCharType="begin"/>
            </w:r>
            <w:r w:rsidR="00CA43AE">
              <w:rPr>
                <w:noProof/>
                <w:webHidden/>
              </w:rPr>
              <w:instrText xml:space="preserve"> PAGEREF _Toc53130625 \h </w:instrText>
            </w:r>
            <w:r w:rsidR="00CA43AE">
              <w:rPr>
                <w:noProof/>
                <w:webHidden/>
              </w:rPr>
            </w:r>
            <w:r w:rsidR="00CA43AE">
              <w:rPr>
                <w:noProof/>
                <w:webHidden/>
              </w:rPr>
              <w:fldChar w:fldCharType="separate"/>
            </w:r>
            <w:r w:rsidR="00CA43AE">
              <w:rPr>
                <w:noProof/>
                <w:webHidden/>
              </w:rPr>
              <w:t>33</w:t>
            </w:r>
            <w:r w:rsidR="00CA43AE">
              <w:rPr>
                <w:noProof/>
                <w:webHidden/>
              </w:rPr>
              <w:fldChar w:fldCharType="end"/>
            </w:r>
          </w:hyperlink>
        </w:p>
        <w:p w14:paraId="58E9EF9A" w14:textId="77777777" w:rsidR="00CA43AE" w:rsidRDefault="00DC4C6A">
          <w:pPr>
            <w:pStyle w:val="TOC2"/>
            <w:tabs>
              <w:tab w:val="right" w:leader="dot" w:pos="9056"/>
            </w:tabs>
            <w:rPr>
              <w:rFonts w:asciiTheme="minorHAnsi" w:eastAsiaTheme="minorEastAsia" w:hAnsiTheme="minorHAnsi" w:cstheme="minorBidi"/>
              <w:bCs w:val="0"/>
              <w:smallCaps w:val="0"/>
              <w:noProof/>
              <w:sz w:val="24"/>
              <w:szCs w:val="24"/>
              <w:lang w:val="nl-NL" w:eastAsia="zh-CN"/>
            </w:rPr>
          </w:pPr>
          <w:hyperlink w:anchor="_Toc53130626" w:history="1">
            <w:r w:rsidR="00CA43AE" w:rsidRPr="00062CFE">
              <w:rPr>
                <w:rStyle w:val="Hyperlink"/>
                <w:noProof/>
              </w:rPr>
              <w:t>Research question 1: Do we find a change in the composition of leisure activities?</w:t>
            </w:r>
            <w:r w:rsidR="00CA43AE">
              <w:rPr>
                <w:noProof/>
                <w:webHidden/>
              </w:rPr>
              <w:tab/>
            </w:r>
            <w:r w:rsidR="00CA43AE">
              <w:rPr>
                <w:noProof/>
                <w:webHidden/>
              </w:rPr>
              <w:fldChar w:fldCharType="begin"/>
            </w:r>
            <w:r w:rsidR="00CA43AE">
              <w:rPr>
                <w:noProof/>
                <w:webHidden/>
              </w:rPr>
              <w:instrText xml:space="preserve"> PAGEREF _Toc53130626 \h </w:instrText>
            </w:r>
            <w:r w:rsidR="00CA43AE">
              <w:rPr>
                <w:noProof/>
                <w:webHidden/>
              </w:rPr>
            </w:r>
            <w:r w:rsidR="00CA43AE">
              <w:rPr>
                <w:noProof/>
                <w:webHidden/>
              </w:rPr>
              <w:fldChar w:fldCharType="separate"/>
            </w:r>
            <w:r w:rsidR="00CA43AE">
              <w:rPr>
                <w:noProof/>
                <w:webHidden/>
              </w:rPr>
              <w:t>34</w:t>
            </w:r>
            <w:r w:rsidR="00CA43AE">
              <w:rPr>
                <w:noProof/>
                <w:webHidden/>
              </w:rPr>
              <w:fldChar w:fldCharType="end"/>
            </w:r>
          </w:hyperlink>
        </w:p>
        <w:p w14:paraId="2199DA90" w14:textId="77777777" w:rsidR="00CA43AE" w:rsidRDefault="00DC4C6A">
          <w:pPr>
            <w:pStyle w:val="TOC2"/>
            <w:tabs>
              <w:tab w:val="right" w:leader="dot" w:pos="9056"/>
            </w:tabs>
            <w:rPr>
              <w:rFonts w:asciiTheme="minorHAnsi" w:eastAsiaTheme="minorEastAsia" w:hAnsiTheme="minorHAnsi" w:cstheme="minorBidi"/>
              <w:bCs w:val="0"/>
              <w:smallCaps w:val="0"/>
              <w:noProof/>
              <w:sz w:val="24"/>
              <w:szCs w:val="24"/>
              <w:lang w:val="nl-NL" w:eastAsia="zh-CN"/>
            </w:rPr>
          </w:pPr>
          <w:hyperlink w:anchor="_Toc53130627" w:history="1">
            <w:r w:rsidR="00CA43AE" w:rsidRPr="00062CFE">
              <w:rPr>
                <w:rStyle w:val="Hyperlink"/>
                <w:noProof/>
              </w:rPr>
              <w:t>Research question 2: Has the quality of leisure improved?</w:t>
            </w:r>
            <w:r w:rsidR="00CA43AE">
              <w:rPr>
                <w:noProof/>
                <w:webHidden/>
              </w:rPr>
              <w:tab/>
            </w:r>
            <w:r w:rsidR="00CA43AE">
              <w:rPr>
                <w:noProof/>
                <w:webHidden/>
              </w:rPr>
              <w:fldChar w:fldCharType="begin"/>
            </w:r>
            <w:r w:rsidR="00CA43AE">
              <w:rPr>
                <w:noProof/>
                <w:webHidden/>
              </w:rPr>
              <w:instrText xml:space="preserve"> PAGEREF _Toc53130627 \h </w:instrText>
            </w:r>
            <w:r w:rsidR="00CA43AE">
              <w:rPr>
                <w:noProof/>
                <w:webHidden/>
              </w:rPr>
            </w:r>
            <w:r w:rsidR="00CA43AE">
              <w:rPr>
                <w:noProof/>
                <w:webHidden/>
              </w:rPr>
              <w:fldChar w:fldCharType="separate"/>
            </w:r>
            <w:r w:rsidR="00CA43AE">
              <w:rPr>
                <w:noProof/>
                <w:webHidden/>
              </w:rPr>
              <w:t>37</w:t>
            </w:r>
            <w:r w:rsidR="00CA43AE">
              <w:rPr>
                <w:noProof/>
                <w:webHidden/>
              </w:rPr>
              <w:fldChar w:fldCharType="end"/>
            </w:r>
          </w:hyperlink>
        </w:p>
        <w:p w14:paraId="26628435" w14:textId="77777777" w:rsidR="00CA43AE" w:rsidRDefault="00DC4C6A">
          <w:pPr>
            <w:pStyle w:val="TOC3"/>
            <w:tabs>
              <w:tab w:val="right" w:leader="dot" w:pos="9056"/>
            </w:tabs>
            <w:rPr>
              <w:rFonts w:asciiTheme="minorHAnsi" w:eastAsiaTheme="minorEastAsia" w:hAnsiTheme="minorHAnsi"/>
              <w:b w:val="0"/>
              <w:smallCaps w:val="0"/>
              <w:noProof/>
              <w:sz w:val="24"/>
              <w:szCs w:val="24"/>
              <w:lang w:val="nl-NL" w:eastAsia="zh-CN"/>
            </w:rPr>
          </w:pPr>
          <w:hyperlink w:anchor="_Toc53130628" w:history="1">
            <w:r w:rsidR="00CA43AE" w:rsidRPr="00062CFE">
              <w:rPr>
                <w:rStyle w:val="Hyperlink"/>
                <w:noProof/>
              </w:rPr>
              <w:t>Summary</w:t>
            </w:r>
            <w:r w:rsidR="00CA43AE">
              <w:rPr>
                <w:noProof/>
                <w:webHidden/>
              </w:rPr>
              <w:tab/>
            </w:r>
            <w:r w:rsidR="00CA43AE">
              <w:rPr>
                <w:noProof/>
                <w:webHidden/>
              </w:rPr>
              <w:fldChar w:fldCharType="begin"/>
            </w:r>
            <w:r w:rsidR="00CA43AE">
              <w:rPr>
                <w:noProof/>
                <w:webHidden/>
              </w:rPr>
              <w:instrText xml:space="preserve"> PAGEREF _Toc53130628 \h </w:instrText>
            </w:r>
            <w:r w:rsidR="00CA43AE">
              <w:rPr>
                <w:noProof/>
                <w:webHidden/>
              </w:rPr>
            </w:r>
            <w:r w:rsidR="00CA43AE">
              <w:rPr>
                <w:noProof/>
                <w:webHidden/>
              </w:rPr>
              <w:fldChar w:fldCharType="separate"/>
            </w:r>
            <w:r w:rsidR="00CA43AE">
              <w:rPr>
                <w:noProof/>
                <w:webHidden/>
              </w:rPr>
              <w:t>40</w:t>
            </w:r>
            <w:r w:rsidR="00CA43AE">
              <w:rPr>
                <w:noProof/>
                <w:webHidden/>
              </w:rPr>
              <w:fldChar w:fldCharType="end"/>
            </w:r>
          </w:hyperlink>
        </w:p>
        <w:p w14:paraId="2C769A14" w14:textId="77777777" w:rsidR="00CA43AE" w:rsidRDefault="00DC4C6A">
          <w:pPr>
            <w:pStyle w:val="TOC1"/>
            <w:rPr>
              <w:rFonts w:asciiTheme="minorHAnsi" w:eastAsiaTheme="minorEastAsia" w:hAnsiTheme="minorHAnsi"/>
              <w:b w:val="0"/>
              <w:bCs w:val="0"/>
              <w:caps w:val="0"/>
              <w:noProof/>
              <w:sz w:val="24"/>
              <w:szCs w:val="24"/>
              <w:u w:val="none"/>
              <w:lang w:val="nl-NL" w:eastAsia="zh-CN"/>
            </w:rPr>
          </w:pPr>
          <w:hyperlink w:anchor="_Toc53130629" w:history="1">
            <w:r w:rsidR="00CA43AE" w:rsidRPr="00062CFE">
              <w:rPr>
                <w:rStyle w:val="Hyperlink"/>
                <w:noProof/>
              </w:rPr>
              <w:t>Family and social life</w:t>
            </w:r>
            <w:r w:rsidR="00CA43AE">
              <w:rPr>
                <w:noProof/>
                <w:webHidden/>
              </w:rPr>
              <w:tab/>
            </w:r>
            <w:r w:rsidR="00CA43AE">
              <w:rPr>
                <w:noProof/>
                <w:webHidden/>
              </w:rPr>
              <w:fldChar w:fldCharType="begin"/>
            </w:r>
            <w:r w:rsidR="00CA43AE">
              <w:rPr>
                <w:noProof/>
                <w:webHidden/>
              </w:rPr>
              <w:instrText xml:space="preserve"> PAGEREF _Toc53130629 \h </w:instrText>
            </w:r>
            <w:r w:rsidR="00CA43AE">
              <w:rPr>
                <w:noProof/>
                <w:webHidden/>
              </w:rPr>
            </w:r>
            <w:r w:rsidR="00CA43AE">
              <w:rPr>
                <w:noProof/>
                <w:webHidden/>
              </w:rPr>
              <w:fldChar w:fldCharType="separate"/>
            </w:r>
            <w:r w:rsidR="00CA43AE">
              <w:rPr>
                <w:noProof/>
                <w:webHidden/>
              </w:rPr>
              <w:t>41</w:t>
            </w:r>
            <w:r w:rsidR="00CA43AE">
              <w:rPr>
                <w:noProof/>
                <w:webHidden/>
              </w:rPr>
              <w:fldChar w:fldCharType="end"/>
            </w:r>
          </w:hyperlink>
        </w:p>
        <w:p w14:paraId="5D01CD47" w14:textId="77777777" w:rsidR="00CA43AE" w:rsidRDefault="00DC4C6A">
          <w:pPr>
            <w:pStyle w:val="TOC2"/>
            <w:tabs>
              <w:tab w:val="right" w:leader="dot" w:pos="9056"/>
            </w:tabs>
            <w:rPr>
              <w:rFonts w:asciiTheme="minorHAnsi" w:eastAsiaTheme="minorEastAsia" w:hAnsiTheme="minorHAnsi" w:cstheme="minorBidi"/>
              <w:bCs w:val="0"/>
              <w:smallCaps w:val="0"/>
              <w:noProof/>
              <w:sz w:val="24"/>
              <w:szCs w:val="24"/>
              <w:lang w:val="nl-NL" w:eastAsia="zh-CN"/>
            </w:rPr>
          </w:pPr>
          <w:hyperlink w:anchor="_Toc53130630" w:history="1">
            <w:r w:rsidR="00CA43AE" w:rsidRPr="00062CFE">
              <w:rPr>
                <w:rStyle w:val="Hyperlink"/>
                <w:noProof/>
              </w:rPr>
              <w:t>Research Questions</w:t>
            </w:r>
            <w:r w:rsidR="00CA43AE">
              <w:rPr>
                <w:noProof/>
                <w:webHidden/>
              </w:rPr>
              <w:tab/>
            </w:r>
            <w:r w:rsidR="00CA43AE">
              <w:rPr>
                <w:noProof/>
                <w:webHidden/>
              </w:rPr>
              <w:fldChar w:fldCharType="begin"/>
            </w:r>
            <w:r w:rsidR="00CA43AE">
              <w:rPr>
                <w:noProof/>
                <w:webHidden/>
              </w:rPr>
              <w:instrText xml:space="preserve"> PAGEREF _Toc53130630 \h </w:instrText>
            </w:r>
            <w:r w:rsidR="00CA43AE">
              <w:rPr>
                <w:noProof/>
                <w:webHidden/>
              </w:rPr>
            </w:r>
            <w:r w:rsidR="00CA43AE">
              <w:rPr>
                <w:noProof/>
                <w:webHidden/>
              </w:rPr>
              <w:fldChar w:fldCharType="separate"/>
            </w:r>
            <w:r w:rsidR="00CA43AE">
              <w:rPr>
                <w:noProof/>
                <w:webHidden/>
              </w:rPr>
              <w:t>41</w:t>
            </w:r>
            <w:r w:rsidR="00CA43AE">
              <w:rPr>
                <w:noProof/>
                <w:webHidden/>
              </w:rPr>
              <w:fldChar w:fldCharType="end"/>
            </w:r>
          </w:hyperlink>
        </w:p>
        <w:p w14:paraId="292CF8BB" w14:textId="77777777" w:rsidR="00CA43AE" w:rsidRDefault="00DC4C6A">
          <w:pPr>
            <w:pStyle w:val="TOC2"/>
            <w:tabs>
              <w:tab w:val="right" w:leader="dot" w:pos="9056"/>
            </w:tabs>
            <w:rPr>
              <w:rFonts w:asciiTheme="minorHAnsi" w:eastAsiaTheme="minorEastAsia" w:hAnsiTheme="minorHAnsi" w:cstheme="minorBidi"/>
              <w:bCs w:val="0"/>
              <w:smallCaps w:val="0"/>
              <w:noProof/>
              <w:sz w:val="24"/>
              <w:szCs w:val="24"/>
              <w:lang w:val="nl-NL" w:eastAsia="zh-CN"/>
            </w:rPr>
          </w:pPr>
          <w:hyperlink w:anchor="_Toc53130631" w:history="1">
            <w:r w:rsidR="00CA43AE" w:rsidRPr="00062CFE">
              <w:rPr>
                <w:rStyle w:val="Hyperlink"/>
                <w:noProof/>
              </w:rPr>
              <w:t>Context</w:t>
            </w:r>
            <w:r w:rsidR="00CA43AE">
              <w:rPr>
                <w:noProof/>
                <w:webHidden/>
              </w:rPr>
              <w:tab/>
            </w:r>
            <w:r w:rsidR="00CA43AE">
              <w:rPr>
                <w:noProof/>
                <w:webHidden/>
              </w:rPr>
              <w:fldChar w:fldCharType="begin"/>
            </w:r>
            <w:r w:rsidR="00CA43AE">
              <w:rPr>
                <w:noProof/>
                <w:webHidden/>
              </w:rPr>
              <w:instrText xml:space="preserve"> PAGEREF _Toc53130631 \h </w:instrText>
            </w:r>
            <w:r w:rsidR="00CA43AE">
              <w:rPr>
                <w:noProof/>
                <w:webHidden/>
              </w:rPr>
            </w:r>
            <w:r w:rsidR="00CA43AE">
              <w:rPr>
                <w:noProof/>
                <w:webHidden/>
              </w:rPr>
              <w:fldChar w:fldCharType="separate"/>
            </w:r>
            <w:r w:rsidR="00CA43AE">
              <w:rPr>
                <w:noProof/>
                <w:webHidden/>
              </w:rPr>
              <w:t>41</w:t>
            </w:r>
            <w:r w:rsidR="00CA43AE">
              <w:rPr>
                <w:noProof/>
                <w:webHidden/>
              </w:rPr>
              <w:fldChar w:fldCharType="end"/>
            </w:r>
          </w:hyperlink>
        </w:p>
        <w:p w14:paraId="3D4EF2E7" w14:textId="77777777" w:rsidR="00CA43AE" w:rsidRDefault="00DC4C6A">
          <w:pPr>
            <w:pStyle w:val="TOC2"/>
            <w:tabs>
              <w:tab w:val="right" w:leader="dot" w:pos="9056"/>
            </w:tabs>
            <w:rPr>
              <w:rFonts w:asciiTheme="minorHAnsi" w:eastAsiaTheme="minorEastAsia" w:hAnsiTheme="minorHAnsi" w:cstheme="minorBidi"/>
              <w:bCs w:val="0"/>
              <w:smallCaps w:val="0"/>
              <w:noProof/>
              <w:sz w:val="24"/>
              <w:szCs w:val="24"/>
              <w:lang w:val="nl-NL" w:eastAsia="zh-CN"/>
            </w:rPr>
          </w:pPr>
          <w:hyperlink w:anchor="_Toc53130632" w:history="1">
            <w:r w:rsidR="00CA43AE" w:rsidRPr="00062CFE">
              <w:rPr>
                <w:rStyle w:val="Hyperlink"/>
                <w:noProof/>
              </w:rPr>
              <w:t>Research question 1: How was the time divided over different interaction partners?</w:t>
            </w:r>
            <w:r w:rsidR="00CA43AE">
              <w:rPr>
                <w:noProof/>
                <w:webHidden/>
              </w:rPr>
              <w:tab/>
            </w:r>
            <w:r w:rsidR="00CA43AE">
              <w:rPr>
                <w:noProof/>
                <w:webHidden/>
              </w:rPr>
              <w:fldChar w:fldCharType="begin"/>
            </w:r>
            <w:r w:rsidR="00CA43AE">
              <w:rPr>
                <w:noProof/>
                <w:webHidden/>
              </w:rPr>
              <w:instrText xml:space="preserve"> PAGEREF _Toc53130632 \h </w:instrText>
            </w:r>
            <w:r w:rsidR="00CA43AE">
              <w:rPr>
                <w:noProof/>
                <w:webHidden/>
              </w:rPr>
            </w:r>
            <w:r w:rsidR="00CA43AE">
              <w:rPr>
                <w:noProof/>
                <w:webHidden/>
              </w:rPr>
              <w:fldChar w:fldCharType="separate"/>
            </w:r>
            <w:r w:rsidR="00CA43AE">
              <w:rPr>
                <w:noProof/>
                <w:webHidden/>
              </w:rPr>
              <w:t>41</w:t>
            </w:r>
            <w:r w:rsidR="00CA43AE">
              <w:rPr>
                <w:noProof/>
                <w:webHidden/>
              </w:rPr>
              <w:fldChar w:fldCharType="end"/>
            </w:r>
          </w:hyperlink>
        </w:p>
        <w:p w14:paraId="18C96103" w14:textId="77777777" w:rsidR="00CA43AE" w:rsidRDefault="00DC4C6A">
          <w:pPr>
            <w:pStyle w:val="TOC2"/>
            <w:tabs>
              <w:tab w:val="right" w:leader="dot" w:pos="9056"/>
            </w:tabs>
            <w:rPr>
              <w:rFonts w:asciiTheme="minorHAnsi" w:eastAsiaTheme="minorEastAsia" w:hAnsiTheme="minorHAnsi" w:cstheme="minorBidi"/>
              <w:bCs w:val="0"/>
              <w:smallCaps w:val="0"/>
              <w:noProof/>
              <w:sz w:val="24"/>
              <w:szCs w:val="24"/>
              <w:lang w:val="nl-NL" w:eastAsia="zh-CN"/>
            </w:rPr>
          </w:pPr>
          <w:hyperlink w:anchor="_Toc53130633" w:history="1">
            <w:r w:rsidR="00CA43AE" w:rsidRPr="00062CFE">
              <w:rPr>
                <w:rStyle w:val="Hyperlink"/>
                <w:noProof/>
              </w:rPr>
              <w:t xml:space="preserve">Research question 2: Was there more room for </w:t>
            </w:r>
            <w:r w:rsidR="00CA43AE" w:rsidRPr="00062CFE">
              <w:rPr>
                <w:rStyle w:val="Hyperlink"/>
                <w:i/>
                <w:iCs/>
                <w:noProof/>
              </w:rPr>
              <w:t>quality</w:t>
            </w:r>
            <w:r w:rsidR="00CA43AE" w:rsidRPr="00062CFE">
              <w:rPr>
                <w:rStyle w:val="Hyperlink"/>
                <w:noProof/>
              </w:rPr>
              <w:t xml:space="preserve"> time in the family during the 30-hour workweek?</w:t>
            </w:r>
            <w:r w:rsidR="00CA43AE">
              <w:rPr>
                <w:noProof/>
                <w:webHidden/>
              </w:rPr>
              <w:tab/>
            </w:r>
            <w:r w:rsidR="00CA43AE">
              <w:rPr>
                <w:noProof/>
                <w:webHidden/>
              </w:rPr>
              <w:fldChar w:fldCharType="begin"/>
            </w:r>
            <w:r w:rsidR="00CA43AE">
              <w:rPr>
                <w:noProof/>
                <w:webHidden/>
              </w:rPr>
              <w:instrText xml:space="preserve"> PAGEREF _Toc53130633 \h </w:instrText>
            </w:r>
            <w:r w:rsidR="00CA43AE">
              <w:rPr>
                <w:noProof/>
                <w:webHidden/>
              </w:rPr>
            </w:r>
            <w:r w:rsidR="00CA43AE">
              <w:rPr>
                <w:noProof/>
                <w:webHidden/>
              </w:rPr>
              <w:fldChar w:fldCharType="separate"/>
            </w:r>
            <w:r w:rsidR="00CA43AE">
              <w:rPr>
                <w:noProof/>
                <w:webHidden/>
              </w:rPr>
              <w:t>45</w:t>
            </w:r>
            <w:r w:rsidR="00CA43AE">
              <w:rPr>
                <w:noProof/>
                <w:webHidden/>
              </w:rPr>
              <w:fldChar w:fldCharType="end"/>
            </w:r>
          </w:hyperlink>
        </w:p>
        <w:p w14:paraId="009B6272" w14:textId="77777777" w:rsidR="00CA43AE" w:rsidRDefault="00DC4C6A">
          <w:pPr>
            <w:pStyle w:val="TOC3"/>
            <w:tabs>
              <w:tab w:val="right" w:leader="dot" w:pos="9056"/>
            </w:tabs>
            <w:rPr>
              <w:rFonts w:asciiTheme="minorHAnsi" w:eastAsiaTheme="minorEastAsia" w:hAnsiTheme="minorHAnsi"/>
              <w:b w:val="0"/>
              <w:smallCaps w:val="0"/>
              <w:noProof/>
              <w:sz w:val="24"/>
              <w:szCs w:val="24"/>
              <w:lang w:val="nl-NL" w:eastAsia="zh-CN"/>
            </w:rPr>
          </w:pPr>
          <w:hyperlink w:anchor="_Toc53130634" w:history="1">
            <w:r w:rsidR="00CA43AE" w:rsidRPr="00062CFE">
              <w:rPr>
                <w:rStyle w:val="Hyperlink"/>
                <w:noProof/>
              </w:rPr>
              <w:t>Summary</w:t>
            </w:r>
            <w:r w:rsidR="00CA43AE">
              <w:rPr>
                <w:noProof/>
                <w:webHidden/>
              </w:rPr>
              <w:tab/>
            </w:r>
            <w:r w:rsidR="00CA43AE">
              <w:rPr>
                <w:noProof/>
                <w:webHidden/>
              </w:rPr>
              <w:fldChar w:fldCharType="begin"/>
            </w:r>
            <w:r w:rsidR="00CA43AE">
              <w:rPr>
                <w:noProof/>
                <w:webHidden/>
              </w:rPr>
              <w:instrText xml:space="preserve"> PAGEREF _Toc53130634 \h </w:instrText>
            </w:r>
            <w:r w:rsidR="00CA43AE">
              <w:rPr>
                <w:noProof/>
                <w:webHidden/>
              </w:rPr>
            </w:r>
            <w:r w:rsidR="00CA43AE">
              <w:rPr>
                <w:noProof/>
                <w:webHidden/>
              </w:rPr>
              <w:fldChar w:fldCharType="separate"/>
            </w:r>
            <w:r w:rsidR="00CA43AE">
              <w:rPr>
                <w:noProof/>
                <w:webHidden/>
              </w:rPr>
              <w:t>47</w:t>
            </w:r>
            <w:r w:rsidR="00CA43AE">
              <w:rPr>
                <w:noProof/>
                <w:webHidden/>
              </w:rPr>
              <w:fldChar w:fldCharType="end"/>
            </w:r>
          </w:hyperlink>
        </w:p>
        <w:p w14:paraId="641C6549" w14:textId="77777777" w:rsidR="00CA43AE" w:rsidRDefault="00DC4C6A">
          <w:pPr>
            <w:pStyle w:val="TOC1"/>
            <w:rPr>
              <w:rFonts w:asciiTheme="minorHAnsi" w:eastAsiaTheme="minorEastAsia" w:hAnsiTheme="minorHAnsi"/>
              <w:b w:val="0"/>
              <w:bCs w:val="0"/>
              <w:caps w:val="0"/>
              <w:noProof/>
              <w:sz w:val="24"/>
              <w:szCs w:val="24"/>
              <w:u w:val="none"/>
              <w:lang w:val="nl-NL" w:eastAsia="zh-CN"/>
            </w:rPr>
          </w:pPr>
          <w:hyperlink w:anchor="_Toc53130635" w:history="1">
            <w:r w:rsidR="00CA43AE" w:rsidRPr="00062CFE">
              <w:rPr>
                <w:rStyle w:val="Hyperlink"/>
                <w:noProof/>
              </w:rPr>
              <w:t>Physical and mental health</w:t>
            </w:r>
            <w:r w:rsidR="00CA43AE">
              <w:rPr>
                <w:noProof/>
                <w:webHidden/>
              </w:rPr>
              <w:tab/>
            </w:r>
            <w:r w:rsidR="00CA43AE">
              <w:rPr>
                <w:noProof/>
                <w:webHidden/>
              </w:rPr>
              <w:fldChar w:fldCharType="begin"/>
            </w:r>
            <w:r w:rsidR="00CA43AE">
              <w:rPr>
                <w:noProof/>
                <w:webHidden/>
              </w:rPr>
              <w:instrText xml:space="preserve"> PAGEREF _Toc53130635 \h </w:instrText>
            </w:r>
            <w:r w:rsidR="00CA43AE">
              <w:rPr>
                <w:noProof/>
                <w:webHidden/>
              </w:rPr>
            </w:r>
            <w:r w:rsidR="00CA43AE">
              <w:rPr>
                <w:noProof/>
                <w:webHidden/>
              </w:rPr>
              <w:fldChar w:fldCharType="separate"/>
            </w:r>
            <w:r w:rsidR="00CA43AE">
              <w:rPr>
                <w:noProof/>
                <w:webHidden/>
              </w:rPr>
              <w:t>48</w:t>
            </w:r>
            <w:r w:rsidR="00CA43AE">
              <w:rPr>
                <w:noProof/>
                <w:webHidden/>
              </w:rPr>
              <w:fldChar w:fldCharType="end"/>
            </w:r>
          </w:hyperlink>
        </w:p>
        <w:p w14:paraId="3066925D" w14:textId="77777777" w:rsidR="00CA43AE" w:rsidRDefault="00DC4C6A">
          <w:pPr>
            <w:pStyle w:val="TOC2"/>
            <w:tabs>
              <w:tab w:val="right" w:leader="dot" w:pos="9056"/>
            </w:tabs>
            <w:rPr>
              <w:rFonts w:asciiTheme="minorHAnsi" w:eastAsiaTheme="minorEastAsia" w:hAnsiTheme="minorHAnsi" w:cstheme="minorBidi"/>
              <w:bCs w:val="0"/>
              <w:smallCaps w:val="0"/>
              <w:noProof/>
              <w:sz w:val="24"/>
              <w:szCs w:val="24"/>
              <w:lang w:val="nl-NL" w:eastAsia="zh-CN"/>
            </w:rPr>
          </w:pPr>
          <w:hyperlink w:anchor="_Toc53130636" w:history="1">
            <w:r w:rsidR="00CA43AE" w:rsidRPr="00062CFE">
              <w:rPr>
                <w:rStyle w:val="Hyperlink"/>
                <w:noProof/>
              </w:rPr>
              <w:t>Research questions</w:t>
            </w:r>
            <w:r w:rsidR="00CA43AE">
              <w:rPr>
                <w:noProof/>
                <w:webHidden/>
              </w:rPr>
              <w:tab/>
            </w:r>
            <w:r w:rsidR="00CA43AE">
              <w:rPr>
                <w:noProof/>
                <w:webHidden/>
              </w:rPr>
              <w:fldChar w:fldCharType="begin"/>
            </w:r>
            <w:r w:rsidR="00CA43AE">
              <w:rPr>
                <w:noProof/>
                <w:webHidden/>
              </w:rPr>
              <w:instrText xml:space="preserve"> PAGEREF _Toc53130636 \h </w:instrText>
            </w:r>
            <w:r w:rsidR="00CA43AE">
              <w:rPr>
                <w:noProof/>
                <w:webHidden/>
              </w:rPr>
            </w:r>
            <w:r w:rsidR="00CA43AE">
              <w:rPr>
                <w:noProof/>
                <w:webHidden/>
              </w:rPr>
              <w:fldChar w:fldCharType="separate"/>
            </w:r>
            <w:r w:rsidR="00CA43AE">
              <w:rPr>
                <w:noProof/>
                <w:webHidden/>
              </w:rPr>
              <w:t>48</w:t>
            </w:r>
            <w:r w:rsidR="00CA43AE">
              <w:rPr>
                <w:noProof/>
                <w:webHidden/>
              </w:rPr>
              <w:fldChar w:fldCharType="end"/>
            </w:r>
          </w:hyperlink>
        </w:p>
        <w:p w14:paraId="6A09CDDA" w14:textId="77777777" w:rsidR="00CA43AE" w:rsidRDefault="00DC4C6A">
          <w:pPr>
            <w:pStyle w:val="TOC2"/>
            <w:tabs>
              <w:tab w:val="right" w:leader="dot" w:pos="9056"/>
            </w:tabs>
            <w:rPr>
              <w:rFonts w:asciiTheme="minorHAnsi" w:eastAsiaTheme="minorEastAsia" w:hAnsiTheme="minorHAnsi" w:cstheme="minorBidi"/>
              <w:bCs w:val="0"/>
              <w:smallCaps w:val="0"/>
              <w:noProof/>
              <w:sz w:val="24"/>
              <w:szCs w:val="24"/>
              <w:lang w:val="nl-NL" w:eastAsia="zh-CN"/>
            </w:rPr>
          </w:pPr>
          <w:hyperlink w:anchor="_Toc53130637" w:history="1">
            <w:r w:rsidR="00CA43AE" w:rsidRPr="00062CFE">
              <w:rPr>
                <w:rStyle w:val="Hyperlink"/>
                <w:noProof/>
              </w:rPr>
              <w:t>Context</w:t>
            </w:r>
            <w:r w:rsidR="00CA43AE">
              <w:rPr>
                <w:noProof/>
                <w:webHidden/>
              </w:rPr>
              <w:tab/>
            </w:r>
            <w:r w:rsidR="00CA43AE">
              <w:rPr>
                <w:noProof/>
                <w:webHidden/>
              </w:rPr>
              <w:fldChar w:fldCharType="begin"/>
            </w:r>
            <w:r w:rsidR="00CA43AE">
              <w:rPr>
                <w:noProof/>
                <w:webHidden/>
              </w:rPr>
              <w:instrText xml:space="preserve"> PAGEREF _Toc53130637 \h </w:instrText>
            </w:r>
            <w:r w:rsidR="00CA43AE">
              <w:rPr>
                <w:noProof/>
                <w:webHidden/>
              </w:rPr>
            </w:r>
            <w:r w:rsidR="00CA43AE">
              <w:rPr>
                <w:noProof/>
                <w:webHidden/>
              </w:rPr>
              <w:fldChar w:fldCharType="separate"/>
            </w:r>
            <w:r w:rsidR="00CA43AE">
              <w:rPr>
                <w:noProof/>
                <w:webHidden/>
              </w:rPr>
              <w:t>48</w:t>
            </w:r>
            <w:r w:rsidR="00CA43AE">
              <w:rPr>
                <w:noProof/>
                <w:webHidden/>
              </w:rPr>
              <w:fldChar w:fldCharType="end"/>
            </w:r>
          </w:hyperlink>
        </w:p>
        <w:p w14:paraId="152B1CC2" w14:textId="77777777" w:rsidR="00CA43AE" w:rsidRDefault="00DC4C6A">
          <w:pPr>
            <w:pStyle w:val="TOC2"/>
            <w:tabs>
              <w:tab w:val="right" w:leader="dot" w:pos="9056"/>
            </w:tabs>
            <w:rPr>
              <w:rFonts w:asciiTheme="minorHAnsi" w:eastAsiaTheme="minorEastAsia" w:hAnsiTheme="minorHAnsi" w:cstheme="minorBidi"/>
              <w:bCs w:val="0"/>
              <w:smallCaps w:val="0"/>
              <w:noProof/>
              <w:sz w:val="24"/>
              <w:szCs w:val="24"/>
              <w:lang w:val="nl-NL" w:eastAsia="zh-CN"/>
            </w:rPr>
          </w:pPr>
          <w:hyperlink w:anchor="_Toc53130638" w:history="1">
            <w:r w:rsidR="00CA43AE" w:rsidRPr="00062CFE">
              <w:rPr>
                <w:rStyle w:val="Hyperlink"/>
                <w:noProof/>
              </w:rPr>
              <w:t>Research question 1: Has the general subjective wellbeing advanced in 2019?</w:t>
            </w:r>
            <w:r w:rsidR="00CA43AE">
              <w:rPr>
                <w:noProof/>
                <w:webHidden/>
              </w:rPr>
              <w:tab/>
            </w:r>
            <w:r w:rsidR="00CA43AE">
              <w:rPr>
                <w:noProof/>
                <w:webHidden/>
              </w:rPr>
              <w:fldChar w:fldCharType="begin"/>
            </w:r>
            <w:r w:rsidR="00CA43AE">
              <w:rPr>
                <w:noProof/>
                <w:webHidden/>
              </w:rPr>
              <w:instrText xml:space="preserve"> PAGEREF _Toc53130638 \h </w:instrText>
            </w:r>
            <w:r w:rsidR="00CA43AE">
              <w:rPr>
                <w:noProof/>
                <w:webHidden/>
              </w:rPr>
            </w:r>
            <w:r w:rsidR="00CA43AE">
              <w:rPr>
                <w:noProof/>
                <w:webHidden/>
              </w:rPr>
              <w:fldChar w:fldCharType="separate"/>
            </w:r>
            <w:r w:rsidR="00CA43AE">
              <w:rPr>
                <w:noProof/>
                <w:webHidden/>
              </w:rPr>
              <w:t>49</w:t>
            </w:r>
            <w:r w:rsidR="00CA43AE">
              <w:rPr>
                <w:noProof/>
                <w:webHidden/>
              </w:rPr>
              <w:fldChar w:fldCharType="end"/>
            </w:r>
          </w:hyperlink>
        </w:p>
        <w:p w14:paraId="31FAFBEB" w14:textId="77777777" w:rsidR="00CA43AE" w:rsidRDefault="00DC4C6A">
          <w:pPr>
            <w:pStyle w:val="TOC2"/>
            <w:tabs>
              <w:tab w:val="right" w:leader="dot" w:pos="9056"/>
            </w:tabs>
            <w:rPr>
              <w:rFonts w:asciiTheme="minorHAnsi" w:eastAsiaTheme="minorEastAsia" w:hAnsiTheme="minorHAnsi" w:cstheme="minorBidi"/>
              <w:bCs w:val="0"/>
              <w:smallCaps w:val="0"/>
              <w:noProof/>
              <w:sz w:val="24"/>
              <w:szCs w:val="24"/>
              <w:lang w:val="nl-NL" w:eastAsia="zh-CN"/>
            </w:rPr>
          </w:pPr>
          <w:hyperlink w:anchor="_Toc53130639" w:history="1">
            <w:r w:rsidR="00CA43AE" w:rsidRPr="00062CFE">
              <w:rPr>
                <w:rStyle w:val="Hyperlink"/>
                <w:noProof/>
              </w:rPr>
              <w:t>Research question 2: Did the employees adopt a healthier lifestyle during the 30-hour workweek?</w:t>
            </w:r>
            <w:r w:rsidR="00CA43AE">
              <w:rPr>
                <w:noProof/>
                <w:webHidden/>
              </w:rPr>
              <w:tab/>
            </w:r>
            <w:r w:rsidR="00CA43AE">
              <w:rPr>
                <w:noProof/>
                <w:webHidden/>
              </w:rPr>
              <w:fldChar w:fldCharType="begin"/>
            </w:r>
            <w:r w:rsidR="00CA43AE">
              <w:rPr>
                <w:noProof/>
                <w:webHidden/>
              </w:rPr>
              <w:instrText xml:space="preserve"> PAGEREF _Toc53130639 \h </w:instrText>
            </w:r>
            <w:r w:rsidR="00CA43AE">
              <w:rPr>
                <w:noProof/>
                <w:webHidden/>
              </w:rPr>
            </w:r>
            <w:r w:rsidR="00CA43AE">
              <w:rPr>
                <w:noProof/>
                <w:webHidden/>
              </w:rPr>
              <w:fldChar w:fldCharType="separate"/>
            </w:r>
            <w:r w:rsidR="00CA43AE">
              <w:rPr>
                <w:noProof/>
                <w:webHidden/>
              </w:rPr>
              <w:t>50</w:t>
            </w:r>
            <w:r w:rsidR="00CA43AE">
              <w:rPr>
                <w:noProof/>
                <w:webHidden/>
              </w:rPr>
              <w:fldChar w:fldCharType="end"/>
            </w:r>
          </w:hyperlink>
        </w:p>
        <w:p w14:paraId="049F3E1E" w14:textId="77777777" w:rsidR="00CA43AE" w:rsidRDefault="00DC4C6A">
          <w:pPr>
            <w:pStyle w:val="TOC3"/>
            <w:tabs>
              <w:tab w:val="right" w:leader="dot" w:pos="9056"/>
            </w:tabs>
            <w:rPr>
              <w:rFonts w:asciiTheme="minorHAnsi" w:eastAsiaTheme="minorEastAsia" w:hAnsiTheme="minorHAnsi"/>
              <w:b w:val="0"/>
              <w:smallCaps w:val="0"/>
              <w:noProof/>
              <w:sz w:val="24"/>
              <w:szCs w:val="24"/>
              <w:lang w:val="nl-NL" w:eastAsia="zh-CN"/>
            </w:rPr>
          </w:pPr>
          <w:hyperlink w:anchor="_Toc53130640" w:history="1">
            <w:r w:rsidR="00CA43AE" w:rsidRPr="00062CFE">
              <w:rPr>
                <w:rStyle w:val="Hyperlink"/>
                <w:noProof/>
              </w:rPr>
              <w:t>Summary</w:t>
            </w:r>
            <w:r w:rsidR="00CA43AE">
              <w:rPr>
                <w:noProof/>
                <w:webHidden/>
              </w:rPr>
              <w:tab/>
            </w:r>
            <w:r w:rsidR="00CA43AE">
              <w:rPr>
                <w:noProof/>
                <w:webHidden/>
              </w:rPr>
              <w:fldChar w:fldCharType="begin"/>
            </w:r>
            <w:r w:rsidR="00CA43AE">
              <w:rPr>
                <w:noProof/>
                <w:webHidden/>
              </w:rPr>
              <w:instrText xml:space="preserve"> PAGEREF _Toc53130640 \h </w:instrText>
            </w:r>
            <w:r w:rsidR="00CA43AE">
              <w:rPr>
                <w:noProof/>
                <w:webHidden/>
              </w:rPr>
            </w:r>
            <w:r w:rsidR="00CA43AE">
              <w:rPr>
                <w:noProof/>
                <w:webHidden/>
              </w:rPr>
              <w:fldChar w:fldCharType="separate"/>
            </w:r>
            <w:r w:rsidR="00CA43AE">
              <w:rPr>
                <w:noProof/>
                <w:webHidden/>
              </w:rPr>
              <w:t>53</w:t>
            </w:r>
            <w:r w:rsidR="00CA43AE">
              <w:rPr>
                <w:noProof/>
                <w:webHidden/>
              </w:rPr>
              <w:fldChar w:fldCharType="end"/>
            </w:r>
          </w:hyperlink>
        </w:p>
        <w:p w14:paraId="6C1EACE8" w14:textId="77777777" w:rsidR="00CA43AE" w:rsidRDefault="00DC4C6A">
          <w:pPr>
            <w:pStyle w:val="TOC1"/>
            <w:rPr>
              <w:rFonts w:asciiTheme="minorHAnsi" w:eastAsiaTheme="minorEastAsia" w:hAnsiTheme="minorHAnsi"/>
              <w:b w:val="0"/>
              <w:bCs w:val="0"/>
              <w:caps w:val="0"/>
              <w:noProof/>
              <w:sz w:val="24"/>
              <w:szCs w:val="24"/>
              <w:u w:val="none"/>
              <w:lang w:val="nl-NL" w:eastAsia="zh-CN"/>
            </w:rPr>
          </w:pPr>
          <w:hyperlink w:anchor="_Toc53130641" w:history="1">
            <w:r w:rsidR="00CA43AE" w:rsidRPr="00062CFE">
              <w:rPr>
                <w:rStyle w:val="Hyperlink"/>
                <w:noProof/>
              </w:rPr>
              <w:t>General conclusions</w:t>
            </w:r>
            <w:r w:rsidR="00CA43AE">
              <w:rPr>
                <w:noProof/>
                <w:webHidden/>
              </w:rPr>
              <w:tab/>
            </w:r>
            <w:r w:rsidR="00CA43AE">
              <w:rPr>
                <w:noProof/>
                <w:webHidden/>
              </w:rPr>
              <w:fldChar w:fldCharType="begin"/>
            </w:r>
            <w:r w:rsidR="00CA43AE">
              <w:rPr>
                <w:noProof/>
                <w:webHidden/>
              </w:rPr>
              <w:instrText xml:space="preserve"> PAGEREF _Toc53130641 \h </w:instrText>
            </w:r>
            <w:r w:rsidR="00CA43AE">
              <w:rPr>
                <w:noProof/>
                <w:webHidden/>
              </w:rPr>
            </w:r>
            <w:r w:rsidR="00CA43AE">
              <w:rPr>
                <w:noProof/>
                <w:webHidden/>
              </w:rPr>
              <w:fldChar w:fldCharType="separate"/>
            </w:r>
            <w:r w:rsidR="00CA43AE">
              <w:rPr>
                <w:noProof/>
                <w:webHidden/>
              </w:rPr>
              <w:t>54</w:t>
            </w:r>
            <w:r w:rsidR="00CA43AE">
              <w:rPr>
                <w:noProof/>
                <w:webHidden/>
              </w:rPr>
              <w:fldChar w:fldCharType="end"/>
            </w:r>
          </w:hyperlink>
        </w:p>
        <w:p w14:paraId="6FDC4055" w14:textId="77777777" w:rsidR="00CA43AE" w:rsidRDefault="00DC4C6A">
          <w:pPr>
            <w:pStyle w:val="TOC1"/>
            <w:rPr>
              <w:rFonts w:asciiTheme="minorHAnsi" w:eastAsiaTheme="minorEastAsia" w:hAnsiTheme="minorHAnsi"/>
              <w:b w:val="0"/>
              <w:bCs w:val="0"/>
              <w:caps w:val="0"/>
              <w:noProof/>
              <w:sz w:val="24"/>
              <w:szCs w:val="24"/>
              <w:u w:val="none"/>
              <w:lang w:val="nl-NL" w:eastAsia="zh-CN"/>
            </w:rPr>
          </w:pPr>
          <w:hyperlink w:anchor="_Toc53130642" w:history="1">
            <w:r w:rsidR="00CA43AE" w:rsidRPr="00062CFE">
              <w:rPr>
                <w:rStyle w:val="Hyperlink"/>
                <w:noProof/>
              </w:rPr>
              <w:t>Appendix</w:t>
            </w:r>
            <w:r w:rsidR="00CA43AE">
              <w:rPr>
                <w:noProof/>
                <w:webHidden/>
              </w:rPr>
              <w:tab/>
            </w:r>
            <w:r w:rsidR="00CA43AE">
              <w:rPr>
                <w:noProof/>
                <w:webHidden/>
              </w:rPr>
              <w:fldChar w:fldCharType="begin"/>
            </w:r>
            <w:r w:rsidR="00CA43AE">
              <w:rPr>
                <w:noProof/>
                <w:webHidden/>
              </w:rPr>
              <w:instrText xml:space="preserve"> PAGEREF _Toc53130642 \h </w:instrText>
            </w:r>
            <w:r w:rsidR="00CA43AE">
              <w:rPr>
                <w:noProof/>
                <w:webHidden/>
              </w:rPr>
            </w:r>
            <w:r w:rsidR="00CA43AE">
              <w:rPr>
                <w:noProof/>
                <w:webHidden/>
              </w:rPr>
              <w:fldChar w:fldCharType="separate"/>
            </w:r>
            <w:r w:rsidR="00CA43AE">
              <w:rPr>
                <w:noProof/>
                <w:webHidden/>
              </w:rPr>
              <w:t>56</w:t>
            </w:r>
            <w:r w:rsidR="00CA43AE">
              <w:rPr>
                <w:noProof/>
                <w:webHidden/>
              </w:rPr>
              <w:fldChar w:fldCharType="end"/>
            </w:r>
          </w:hyperlink>
        </w:p>
        <w:p w14:paraId="6F9CE70D" w14:textId="77777777" w:rsidR="00CA43AE" w:rsidRDefault="00DC4C6A">
          <w:pPr>
            <w:pStyle w:val="TOC2"/>
            <w:tabs>
              <w:tab w:val="right" w:leader="dot" w:pos="9056"/>
            </w:tabs>
            <w:rPr>
              <w:rFonts w:asciiTheme="minorHAnsi" w:eastAsiaTheme="minorEastAsia" w:hAnsiTheme="minorHAnsi" w:cstheme="minorBidi"/>
              <w:bCs w:val="0"/>
              <w:smallCaps w:val="0"/>
              <w:noProof/>
              <w:sz w:val="24"/>
              <w:szCs w:val="24"/>
              <w:lang w:val="nl-NL" w:eastAsia="zh-CN"/>
            </w:rPr>
          </w:pPr>
          <w:hyperlink w:anchor="_Toc53130643" w:history="1">
            <w:r w:rsidR="00CA43AE" w:rsidRPr="00062CFE">
              <w:rPr>
                <w:rStyle w:val="Hyperlink"/>
                <w:noProof/>
              </w:rPr>
              <w:t>Overview</w:t>
            </w:r>
            <w:r w:rsidR="00CA43AE">
              <w:rPr>
                <w:noProof/>
                <w:webHidden/>
              </w:rPr>
              <w:tab/>
            </w:r>
            <w:r w:rsidR="00CA43AE">
              <w:rPr>
                <w:noProof/>
                <w:webHidden/>
              </w:rPr>
              <w:fldChar w:fldCharType="begin"/>
            </w:r>
            <w:r w:rsidR="00CA43AE">
              <w:rPr>
                <w:noProof/>
                <w:webHidden/>
              </w:rPr>
              <w:instrText xml:space="preserve"> PAGEREF _Toc53130643 \h </w:instrText>
            </w:r>
            <w:r w:rsidR="00CA43AE">
              <w:rPr>
                <w:noProof/>
                <w:webHidden/>
              </w:rPr>
            </w:r>
            <w:r w:rsidR="00CA43AE">
              <w:rPr>
                <w:noProof/>
                <w:webHidden/>
              </w:rPr>
              <w:fldChar w:fldCharType="separate"/>
            </w:r>
            <w:r w:rsidR="00CA43AE">
              <w:rPr>
                <w:noProof/>
                <w:webHidden/>
              </w:rPr>
              <w:t>56</w:t>
            </w:r>
            <w:r w:rsidR="00CA43AE">
              <w:rPr>
                <w:noProof/>
                <w:webHidden/>
              </w:rPr>
              <w:fldChar w:fldCharType="end"/>
            </w:r>
          </w:hyperlink>
        </w:p>
        <w:p w14:paraId="5E0FC9E4" w14:textId="227A2688" w:rsidR="007D1D33" w:rsidRPr="00014006" w:rsidRDefault="00795153" w:rsidP="00795153">
          <w:pPr>
            <w:pStyle w:val="TOC1"/>
            <w:rPr>
              <w:noProof/>
            </w:rPr>
            <w:sectPr w:rsidR="007D1D33" w:rsidRPr="00014006" w:rsidSect="00CE5FAF">
              <w:footerReference w:type="default" r:id="rId17"/>
              <w:headerReference w:type="first" r:id="rId18"/>
              <w:footerReference w:type="first" r:id="rId19"/>
              <w:pgSz w:w="11900" w:h="16840"/>
              <w:pgMar w:top="1417" w:right="1417" w:bottom="1417" w:left="1417" w:header="708" w:footer="708" w:gutter="0"/>
              <w:pgNumType w:start="1"/>
              <w:cols w:space="708"/>
              <w:titlePg/>
              <w:docGrid w:linePitch="400"/>
            </w:sectPr>
          </w:pPr>
          <w:r w:rsidRPr="00014006">
            <w:lastRenderedPageBreak/>
            <w:fldChar w:fldCharType="end"/>
          </w:r>
        </w:p>
      </w:sdtContent>
    </w:sdt>
    <w:p w14:paraId="09401366" w14:textId="0C9E8290" w:rsidR="009E7681" w:rsidRPr="00014006" w:rsidRDefault="00312B07" w:rsidP="00CE5FAF">
      <w:pPr>
        <w:pStyle w:val="Heading1"/>
        <w:rPr>
          <w:lang w:val="en-GB"/>
        </w:rPr>
      </w:pPr>
      <w:bookmarkStart w:id="4" w:name="_Toc53130594"/>
      <w:r w:rsidRPr="00014006">
        <w:rPr>
          <w:lang w:val="en-GB"/>
        </w:rPr>
        <w:lastRenderedPageBreak/>
        <w:t>Design and context</w:t>
      </w:r>
      <w:bookmarkEnd w:id="4"/>
      <w:r w:rsidR="00B16358" w:rsidRPr="00014006">
        <w:rPr>
          <w:lang w:val="en-GB"/>
        </w:rPr>
        <w:t xml:space="preserve"> </w:t>
      </w:r>
    </w:p>
    <w:p w14:paraId="3364B37A" w14:textId="77777777" w:rsidR="009E7681" w:rsidRPr="00014006" w:rsidRDefault="009E7681" w:rsidP="009E7681">
      <w:pPr>
        <w:spacing w:before="0" w:after="0" w:line="276" w:lineRule="auto"/>
        <w:rPr>
          <w:rFonts w:asciiTheme="majorHAnsi" w:hAnsiTheme="majorHAnsi"/>
          <w:b/>
          <w:bCs/>
          <w:color w:val="000000" w:themeColor="text1"/>
          <w:sz w:val="28"/>
          <w:szCs w:val="28"/>
        </w:rPr>
      </w:pPr>
    </w:p>
    <w:p w14:paraId="63E74AC5" w14:textId="569F909F" w:rsidR="001F4978" w:rsidRPr="00014006" w:rsidRDefault="00312B07" w:rsidP="00991745">
      <w:pPr>
        <w:pStyle w:val="Heading2"/>
        <w:rPr>
          <w:sz w:val="22"/>
          <w:szCs w:val="24"/>
        </w:rPr>
      </w:pPr>
      <w:bookmarkStart w:id="5" w:name="_Toc53130595"/>
      <w:r w:rsidRPr="00014006">
        <w:t>Working less</w:t>
      </w:r>
      <w:bookmarkEnd w:id="5"/>
    </w:p>
    <w:tbl>
      <w:tblPr>
        <w:tblStyle w:val="TableGrid"/>
        <w:tblpPr w:leftFromText="141" w:rightFromText="141" w:vertAnchor="text" w:horzAnchor="page" w:tblpX="1450" w:tblpY="76"/>
        <w:tblW w:w="0" w:type="auto"/>
        <w:tblLook w:val="04A0" w:firstRow="1" w:lastRow="0" w:firstColumn="1" w:lastColumn="0" w:noHBand="0" w:noVBand="1"/>
      </w:tblPr>
      <w:tblGrid>
        <w:gridCol w:w="9056"/>
      </w:tblGrid>
      <w:tr w:rsidR="009E7681" w:rsidRPr="00014006" w14:paraId="07114A4D" w14:textId="77777777" w:rsidTr="009E7681">
        <w:tc>
          <w:tcPr>
            <w:tcW w:w="9056" w:type="dxa"/>
          </w:tcPr>
          <w:p w14:paraId="427C00D3" w14:textId="4D38A964" w:rsidR="00312B07" w:rsidRPr="00014006" w:rsidRDefault="00312B07" w:rsidP="0057566A">
            <w:r w:rsidRPr="00014006">
              <w:t>In 2019 Femma experimented with a 30-hour workweek on organisational level</w:t>
            </w:r>
            <w:r w:rsidR="007C350E">
              <w:t xml:space="preserve"> for a whole year</w:t>
            </w:r>
            <w:r w:rsidRPr="00014006">
              <w:t xml:space="preserve">. They </w:t>
            </w:r>
            <w:r w:rsidR="007C350E">
              <w:t>commissioned</w:t>
            </w:r>
            <w:r w:rsidR="007C350E" w:rsidRPr="00014006">
              <w:t xml:space="preserve"> </w:t>
            </w:r>
            <w:r w:rsidRPr="00014006">
              <w:t>research group TOR of the Vrije Universiteit Brussel to study the effects of this 30-hour workweek on the working life and private life of their employees by using</w:t>
            </w:r>
            <w:r w:rsidR="007C350E">
              <w:t xml:space="preserve"> a</w:t>
            </w:r>
            <w:r w:rsidRPr="00014006">
              <w:t xml:space="preserve"> time-use </w:t>
            </w:r>
            <w:r w:rsidR="007C350E">
              <w:t>diary approach</w:t>
            </w:r>
            <w:r w:rsidRPr="00014006">
              <w:t xml:space="preserve">. </w:t>
            </w:r>
            <w:r w:rsidR="007C350E">
              <w:t>F</w:t>
            </w:r>
            <w:r w:rsidR="00FD1B7A" w:rsidRPr="00014006">
              <w:t>ive measurements were executed</w:t>
            </w:r>
            <w:r w:rsidR="007C350E">
              <w:t xml:space="preserve"> in a period of </w:t>
            </w:r>
            <w:r w:rsidR="007C350E" w:rsidRPr="00014006">
              <w:t>two and a half year</w:t>
            </w:r>
            <w:r w:rsidR="007C350E">
              <w:t>s</w:t>
            </w:r>
            <w:r w:rsidR="00FD1B7A" w:rsidRPr="00014006">
              <w:t>. The first two measurements took place in March and October of 2018, before the 30-hour workweek was implemented. The third and fourth measurement took place in March and October of 2019, during</w:t>
            </w:r>
            <w:r w:rsidR="00542974">
              <w:t xml:space="preserve"> the</w:t>
            </w:r>
            <w:r w:rsidR="007C350E">
              <w:t xml:space="preserve"> </w:t>
            </w:r>
            <w:r w:rsidR="0057566A">
              <w:t>experiment</w:t>
            </w:r>
            <w:r w:rsidR="007C350E">
              <w:t xml:space="preserve"> of </w:t>
            </w:r>
            <w:r w:rsidR="00FD1B7A" w:rsidRPr="00014006">
              <w:t>the 30-hour workweek. And the fifth measurement took place</w:t>
            </w:r>
            <w:r w:rsidR="004A4314">
              <w:t xml:space="preserve"> in March 2020, right after the</w:t>
            </w:r>
            <w:r w:rsidR="007C350E">
              <w:t xml:space="preserve"> </w:t>
            </w:r>
            <w:r w:rsidR="00FD1B7A" w:rsidRPr="00014006">
              <w:t>30-hour workweek</w:t>
            </w:r>
            <w:r w:rsidR="0057566A">
              <w:t xml:space="preserve"> experiment</w:t>
            </w:r>
            <w:r w:rsidR="00FD1B7A" w:rsidRPr="00014006">
              <w:t xml:space="preserve">. </w:t>
            </w:r>
          </w:p>
          <w:p w14:paraId="0D1D400B" w14:textId="59EE303A" w:rsidR="00FD1B7A" w:rsidRPr="00014006" w:rsidRDefault="002E35BC" w:rsidP="00991745">
            <w:r w:rsidRPr="00014006">
              <w:t>Every measurement consisted of a pre</w:t>
            </w:r>
            <w:r w:rsidR="00CC2151">
              <w:t>-</w:t>
            </w:r>
            <w:r w:rsidRPr="00014006">
              <w:t>survey, a diary and a post</w:t>
            </w:r>
            <w:r w:rsidR="00CC2151">
              <w:t>-</w:t>
            </w:r>
            <w:r w:rsidRPr="00014006">
              <w:t xml:space="preserve">survey. All Femma employees took part in the measurements. Partners of employees could also participate in the research on voluntary basis. </w:t>
            </w:r>
          </w:p>
          <w:p w14:paraId="315C2566" w14:textId="712F9985" w:rsidR="009E7681" w:rsidRPr="00014006" w:rsidRDefault="00255D25" w:rsidP="00255D25">
            <w:r w:rsidRPr="00014006">
              <w:t xml:space="preserve">Respondents kept an online diary for 7 consecutive days where they could register all their daily activities. Apart from the main- and secondary activities and begin and end time, respondents also registered where the activity took place, who they spoke with and who was present during the activity, how much satisfaction the activity gave them and why they had done the activity. These online data, </w:t>
            </w:r>
            <w:r w:rsidR="00CC2151">
              <w:t>together with the pre- and post-</w:t>
            </w:r>
            <w:r w:rsidRPr="00014006">
              <w:t>survey, were gathered through MOTUS software. This software is developed specifically for time-use research</w:t>
            </w:r>
            <w:r w:rsidR="009E7681" w:rsidRPr="00014006">
              <w:rPr>
                <w:rStyle w:val="FootnoteReference"/>
                <w:rFonts w:cs="Times New Roman"/>
              </w:rPr>
              <w:footnoteReference w:id="1"/>
            </w:r>
            <w:r w:rsidR="009E7681" w:rsidRPr="00014006">
              <w:rPr>
                <w:rFonts w:cs="Times New Roman"/>
              </w:rPr>
              <w:t xml:space="preserve">. </w:t>
            </w:r>
          </w:p>
          <w:p w14:paraId="5247DE30" w14:textId="33809141" w:rsidR="006B4F9C" w:rsidRPr="00014006" w:rsidRDefault="006B4F9C" w:rsidP="006B4F9C">
            <w:r w:rsidRPr="00014006">
              <w:t xml:space="preserve">In the report presented below we will report only on the results of the employees of Femma from the first four measurements. The fifth and last measurement </w:t>
            </w:r>
            <w:r w:rsidRPr="00014006">
              <w:lastRenderedPageBreak/>
              <w:t xml:space="preserve">took place in March 2020 and was affected by the Covid-19 crisis in Belgium. Schools were closed and all Femma employees had to work from home. This situation is hard to compare with the ‘normal’ situation in the other measurements. The partners are also not taken into account in this report. </w:t>
            </w:r>
          </w:p>
          <w:p w14:paraId="35EAAD90" w14:textId="597DEC39" w:rsidR="009E7681" w:rsidRPr="00014006" w:rsidRDefault="00642152" w:rsidP="00C20D31">
            <w:r w:rsidRPr="00014006">
              <w:t>F</w:t>
            </w:r>
            <w:r w:rsidR="0079646F" w:rsidRPr="00014006">
              <w:t>igure</w:t>
            </w:r>
            <w:r w:rsidRPr="00014006">
              <w:t xml:space="preserve"> 1 shows the </w:t>
            </w:r>
            <w:r w:rsidR="00C20D31" w:rsidRPr="00014006">
              <w:t>number</w:t>
            </w:r>
            <w:r w:rsidRPr="00014006">
              <w:t xml:space="preserve"> of employees that filled in th</w:t>
            </w:r>
            <w:r w:rsidR="00C20D31">
              <w:t>e pre- and post-</w:t>
            </w:r>
            <w:r w:rsidR="00161F51" w:rsidRPr="00014006">
              <w:t>survey,</w:t>
            </w:r>
            <w:r w:rsidR="0079646F" w:rsidRPr="00014006">
              <w:t xml:space="preserve"> a complete</w:t>
            </w:r>
            <w:r w:rsidRPr="00014006">
              <w:t xml:space="preserve"> and correct 7-day diary</w:t>
            </w:r>
            <w:r w:rsidR="00161F51" w:rsidRPr="00014006">
              <w:t xml:space="preserve"> and the total </w:t>
            </w:r>
            <w:r w:rsidR="00C20D31">
              <w:t>number</w:t>
            </w:r>
            <w:r w:rsidR="00161F51" w:rsidRPr="00014006">
              <w:t xml:space="preserve"> of employees that was invited to take part in the research</w:t>
            </w:r>
            <w:r w:rsidRPr="00014006">
              <w:t>.</w:t>
            </w:r>
            <w:r w:rsidR="00161F51" w:rsidRPr="00014006">
              <w:t xml:space="preserve"> Throughout the measurements some of the employees retired or left Femma. This explains the decrease in invited employees over the different measurements. Employees who were unable to complete their diaries during the period provided, were still asked to complete at least the two surveys. Respondents were reminded of their participation on a regular basis and asked to continue their registration. This communication happened via e-mail.  </w:t>
            </w:r>
            <w:r w:rsidRPr="00014006">
              <w:t xml:space="preserve"> </w:t>
            </w:r>
          </w:p>
        </w:tc>
      </w:tr>
    </w:tbl>
    <w:p w14:paraId="19025934" w14:textId="77777777" w:rsidR="00991745" w:rsidRPr="00014006" w:rsidRDefault="00991745" w:rsidP="00991745">
      <w:pPr>
        <w:pStyle w:val="NoSpacing"/>
      </w:pPr>
    </w:p>
    <w:p w14:paraId="46231CE7" w14:textId="77777777" w:rsidR="00991745" w:rsidRPr="00014006" w:rsidRDefault="00991745" w:rsidP="00991745">
      <w:pPr>
        <w:pStyle w:val="NoSpacing"/>
      </w:pPr>
    </w:p>
    <w:p w14:paraId="59EB92C7" w14:textId="7B60E262" w:rsidR="001A3E0D" w:rsidRPr="00014006" w:rsidRDefault="0036043A" w:rsidP="00AC13AA">
      <w:pPr>
        <w:pStyle w:val="NoSpacing"/>
      </w:pPr>
      <w:r w:rsidRPr="00014006">
        <w:t>Figure</w:t>
      </w:r>
      <w:r w:rsidR="00BA49C1" w:rsidRPr="00014006">
        <w:t xml:space="preserve"> 1</w:t>
      </w:r>
      <w:r w:rsidR="00604D75" w:rsidRPr="00014006">
        <w:t xml:space="preserve">. </w:t>
      </w:r>
      <w:r w:rsidR="00AC13AA" w:rsidRPr="00014006">
        <w:t>Number of employees that w</w:t>
      </w:r>
      <w:r w:rsidR="007C350E">
        <w:t>ere</w:t>
      </w:r>
      <w:r w:rsidR="00AC13AA" w:rsidRPr="00014006">
        <w:t xml:space="preserve"> invited for the </w:t>
      </w:r>
      <w:r w:rsidR="007C350E">
        <w:t>study</w:t>
      </w:r>
      <w:r w:rsidR="00AC13AA" w:rsidRPr="00014006">
        <w:t>, filled in the pre</w:t>
      </w:r>
      <w:r w:rsidR="00D92D93">
        <w:t>-</w:t>
      </w:r>
      <w:r w:rsidR="00AC13AA" w:rsidRPr="00014006">
        <w:t>survey, the diary and the post</w:t>
      </w:r>
      <w:r w:rsidR="00D92D93">
        <w:t>-</w:t>
      </w:r>
      <w:r w:rsidR="00AC13AA" w:rsidRPr="00014006">
        <w:t xml:space="preserve">survey per measurement </w:t>
      </w:r>
    </w:p>
    <w:p w14:paraId="349D3A1D" w14:textId="26B0ADF2" w:rsidR="001A3E0D" w:rsidRPr="00014006" w:rsidRDefault="001A3E0D" w:rsidP="00C748CA">
      <w:pPr>
        <w:spacing w:before="0" w:after="0" w:line="276" w:lineRule="auto"/>
        <w:rPr>
          <w:color w:val="000000" w:themeColor="text1"/>
        </w:rPr>
      </w:pPr>
      <w:r w:rsidRPr="00014006">
        <w:rPr>
          <w:noProof/>
          <w:lang w:val="nl-NL" w:eastAsia="zh-CN"/>
        </w:rPr>
        <w:drawing>
          <wp:inline distT="0" distB="0" distL="0" distR="0" wp14:anchorId="630DDCC0" wp14:editId="702B9118">
            <wp:extent cx="5760000" cy="3060000"/>
            <wp:effectExtent l="0" t="0" r="0" b="1270"/>
            <wp:docPr id="34" name="Grafiek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EA2727F" w14:textId="29F5A7C1" w:rsidR="007C350E" w:rsidRDefault="007C350E">
      <w:pPr>
        <w:spacing w:before="0" w:after="0" w:line="240" w:lineRule="auto"/>
        <w:jc w:val="left"/>
        <w:rPr>
          <w:color w:val="000000" w:themeColor="text1"/>
        </w:rPr>
      </w:pPr>
      <w:r>
        <w:rPr>
          <w:color w:val="000000" w:themeColor="text1"/>
        </w:rPr>
        <w:br w:type="page"/>
      </w:r>
    </w:p>
    <w:p w14:paraId="58FC58CB" w14:textId="69E2514D" w:rsidR="001F4978" w:rsidRPr="00014006" w:rsidRDefault="00117477" w:rsidP="00991745">
      <w:pPr>
        <w:pStyle w:val="Heading2"/>
      </w:pPr>
      <w:bookmarkStart w:id="6" w:name="_Toc53130596"/>
      <w:r w:rsidRPr="00014006">
        <w:lastRenderedPageBreak/>
        <w:t>Working differently</w:t>
      </w:r>
      <w:bookmarkEnd w:id="6"/>
    </w:p>
    <w:tbl>
      <w:tblPr>
        <w:tblStyle w:val="TableGrid"/>
        <w:tblW w:w="0" w:type="auto"/>
        <w:tblLook w:val="04A0" w:firstRow="1" w:lastRow="0" w:firstColumn="1" w:lastColumn="0" w:noHBand="0" w:noVBand="1"/>
      </w:tblPr>
      <w:tblGrid>
        <w:gridCol w:w="9056"/>
      </w:tblGrid>
      <w:tr w:rsidR="009E7681" w:rsidRPr="00014006" w14:paraId="6C0A6FA9" w14:textId="77777777" w:rsidTr="009E7681">
        <w:tc>
          <w:tcPr>
            <w:tcW w:w="9056" w:type="dxa"/>
          </w:tcPr>
          <w:p w14:paraId="54A8D544" w14:textId="716131D2" w:rsidR="001F4978" w:rsidRPr="00014006" w:rsidRDefault="00511E44" w:rsidP="00D6351E">
            <w:r w:rsidRPr="00014006">
              <w:t xml:space="preserve">Leading up </w:t>
            </w:r>
            <w:r w:rsidR="007F02BE" w:rsidRPr="00014006">
              <w:t>to</w:t>
            </w:r>
            <w:r w:rsidRPr="00014006">
              <w:t xml:space="preserve"> </w:t>
            </w:r>
            <w:r w:rsidR="007F02BE" w:rsidRPr="00014006">
              <w:t>t</w:t>
            </w:r>
            <w:r w:rsidRPr="00014006">
              <w:t xml:space="preserve">he 30-hour workweek, Femma decided to also </w:t>
            </w:r>
            <w:r w:rsidR="007F02BE" w:rsidRPr="00014006">
              <w:t>make some changes in th</w:t>
            </w:r>
            <w:r w:rsidR="007C350E">
              <w:t>e way they</w:t>
            </w:r>
            <w:r w:rsidR="007F02BE" w:rsidRPr="00014006">
              <w:t xml:space="preserve"> organis</w:t>
            </w:r>
            <w:r w:rsidR="007C350E">
              <w:t>e</w:t>
            </w:r>
            <w:r w:rsidR="007F02BE" w:rsidRPr="00014006">
              <w:t xml:space="preserve"> </w:t>
            </w:r>
            <w:r w:rsidR="007C350E">
              <w:t>their</w:t>
            </w:r>
            <w:r w:rsidR="007F02BE" w:rsidRPr="00014006">
              <w:t xml:space="preserve"> work. Through a </w:t>
            </w:r>
            <w:r w:rsidR="007C350E" w:rsidRPr="00014006">
              <w:t>re</w:t>
            </w:r>
            <w:r w:rsidR="007C350E">
              <w:t>structuring</w:t>
            </w:r>
            <w:r w:rsidR="007C350E" w:rsidRPr="00014006">
              <w:t xml:space="preserve"> </w:t>
            </w:r>
            <w:r w:rsidR="007C350E">
              <w:t xml:space="preserve">within the organisation </w:t>
            </w:r>
            <w:r w:rsidR="007F02BE" w:rsidRPr="00014006">
              <w:t>they wanted to</w:t>
            </w:r>
            <w:r w:rsidR="007C350E">
              <w:t xml:space="preserve"> optimise their work processes and</w:t>
            </w:r>
            <w:r w:rsidR="007F02BE" w:rsidRPr="00014006">
              <w:t xml:space="preserve"> </w:t>
            </w:r>
            <w:r w:rsidR="007C350E">
              <w:t>enable</w:t>
            </w:r>
            <w:r w:rsidR="007F02BE" w:rsidRPr="00014006">
              <w:t xml:space="preserve"> employees to </w:t>
            </w:r>
            <w:r w:rsidR="007C350E">
              <w:t xml:space="preserve">do </w:t>
            </w:r>
            <w:r w:rsidR="007F02BE" w:rsidRPr="00014006">
              <w:t xml:space="preserve">the same amount of work in less time. In collaboration with an external organisation, they decided to start working in self-managing teams. New teams were formed and some employees </w:t>
            </w:r>
            <w:r w:rsidR="007C350E">
              <w:t>were assigned a different</w:t>
            </w:r>
            <w:r w:rsidR="007C350E" w:rsidRPr="00014006">
              <w:t xml:space="preserve"> </w:t>
            </w:r>
            <w:r w:rsidR="007F02BE" w:rsidRPr="00014006">
              <w:t>job within Femma. This all happened</w:t>
            </w:r>
            <w:r w:rsidR="007C350E">
              <w:t xml:space="preserve"> leading up to the experiment, more specifically</w:t>
            </w:r>
            <w:r w:rsidR="007F02BE" w:rsidRPr="00014006">
              <w:t xml:space="preserve"> in the second part of 2018 (in between the first and the second measurement). </w:t>
            </w:r>
            <w:r w:rsidR="00D6351E">
              <w:t>For s</w:t>
            </w:r>
            <w:r w:rsidR="00ED21EA" w:rsidRPr="00014006">
              <w:t>ome teams</w:t>
            </w:r>
            <w:r w:rsidR="007C350E" w:rsidRPr="00014006">
              <w:t xml:space="preserve"> </w:t>
            </w:r>
            <w:r w:rsidR="00ED21EA" w:rsidRPr="00014006">
              <w:t xml:space="preserve">this transition </w:t>
            </w:r>
            <w:r w:rsidR="00D6351E">
              <w:t>was easier</w:t>
            </w:r>
            <w:r w:rsidR="00ED21EA" w:rsidRPr="00014006">
              <w:t xml:space="preserve"> than </w:t>
            </w:r>
            <w:r w:rsidR="00D6351E">
              <w:t xml:space="preserve">for </w:t>
            </w:r>
            <w:r w:rsidR="00ED21EA" w:rsidRPr="00014006">
              <w:t>others. The effects of the 30-hour workweek</w:t>
            </w:r>
            <w:r w:rsidR="00C65A24" w:rsidRPr="00014006">
              <w:t xml:space="preserve"> were sometimes influenced by this </w:t>
            </w:r>
            <w:r w:rsidR="007C350E">
              <w:t>restructuring</w:t>
            </w:r>
            <w:r w:rsidR="00C65A24" w:rsidRPr="00014006">
              <w:t xml:space="preserve">, especially results </w:t>
            </w:r>
            <w:r w:rsidR="007C350E">
              <w:t>related to the</w:t>
            </w:r>
            <w:r w:rsidR="007C350E" w:rsidRPr="00014006">
              <w:t xml:space="preserve"> </w:t>
            </w:r>
            <w:r w:rsidR="00C65A24" w:rsidRPr="00014006">
              <w:t>paid work activities.</w:t>
            </w:r>
          </w:p>
        </w:tc>
      </w:tr>
    </w:tbl>
    <w:p w14:paraId="602E7A7A" w14:textId="77777777" w:rsidR="00EA712F" w:rsidRPr="00014006" w:rsidRDefault="00EA712F" w:rsidP="00C748CA">
      <w:pPr>
        <w:spacing w:before="0" w:after="0" w:line="276" w:lineRule="auto"/>
        <w:rPr>
          <w:color w:val="000000" w:themeColor="text1"/>
        </w:rPr>
      </w:pPr>
    </w:p>
    <w:p w14:paraId="6ED884E5" w14:textId="77777777" w:rsidR="008A656E" w:rsidRPr="00014006" w:rsidRDefault="008A656E" w:rsidP="00C748CA">
      <w:pPr>
        <w:spacing w:before="0" w:after="0" w:line="276" w:lineRule="auto"/>
        <w:rPr>
          <w:color w:val="000000" w:themeColor="text1"/>
        </w:rPr>
      </w:pPr>
    </w:p>
    <w:p w14:paraId="23053B12" w14:textId="77777777" w:rsidR="00C66EBC" w:rsidRDefault="00991745">
      <w:pPr>
        <w:spacing w:before="0" w:after="0" w:line="240" w:lineRule="auto"/>
        <w:jc w:val="left"/>
        <w:sectPr w:rsidR="00C66EBC" w:rsidSect="00184DA3">
          <w:headerReference w:type="default" r:id="rId21"/>
          <w:footerReference w:type="default" r:id="rId22"/>
          <w:headerReference w:type="first" r:id="rId23"/>
          <w:footerReference w:type="first" r:id="rId24"/>
          <w:pgSz w:w="11900" w:h="16840"/>
          <w:pgMar w:top="1417" w:right="1417" w:bottom="1417" w:left="1417" w:header="907" w:footer="708" w:gutter="0"/>
          <w:pgNumType w:start="1"/>
          <w:cols w:space="708"/>
          <w:titlePg/>
          <w:docGrid w:linePitch="400"/>
        </w:sectPr>
      </w:pPr>
      <w:r w:rsidRPr="00014006">
        <w:br w:type="page"/>
      </w:r>
    </w:p>
    <w:p w14:paraId="5BBB81B6" w14:textId="1A54B22E" w:rsidR="00CC28CA" w:rsidRPr="00014006" w:rsidRDefault="00C65A24" w:rsidP="00CE5FAF">
      <w:pPr>
        <w:pStyle w:val="Heading1"/>
        <w:rPr>
          <w:lang w:val="en-GB"/>
        </w:rPr>
      </w:pPr>
      <w:bookmarkStart w:id="7" w:name="_Toc53130597"/>
      <w:r w:rsidRPr="00014006">
        <w:rPr>
          <w:lang w:val="en-GB"/>
        </w:rPr>
        <w:lastRenderedPageBreak/>
        <w:t>Reading guide</w:t>
      </w:r>
      <w:bookmarkEnd w:id="7"/>
    </w:p>
    <w:p w14:paraId="7B0B9082" w14:textId="77777777" w:rsidR="00CC28CA" w:rsidRPr="00014006" w:rsidRDefault="00CC28CA" w:rsidP="00C748CA">
      <w:pPr>
        <w:spacing w:before="0" w:after="0" w:line="276" w:lineRule="auto"/>
        <w:rPr>
          <w:color w:val="000000" w:themeColor="text1"/>
        </w:rPr>
      </w:pPr>
    </w:p>
    <w:p w14:paraId="55015E48" w14:textId="08193969" w:rsidR="00991745" w:rsidRPr="00014006" w:rsidRDefault="00240BF3" w:rsidP="00991745">
      <w:pPr>
        <w:pStyle w:val="Heading2"/>
      </w:pPr>
      <w:bookmarkStart w:id="8" w:name="_Toc53130598"/>
      <w:r>
        <w:t>Research</w:t>
      </w:r>
      <w:r w:rsidRPr="00014006">
        <w:t xml:space="preserve"> </w:t>
      </w:r>
      <w:r>
        <w:t>sample</w:t>
      </w:r>
      <w:bookmarkEnd w:id="8"/>
    </w:p>
    <w:tbl>
      <w:tblPr>
        <w:tblStyle w:val="TableGrid"/>
        <w:tblW w:w="0" w:type="auto"/>
        <w:tblLook w:val="04A0" w:firstRow="1" w:lastRow="0" w:firstColumn="1" w:lastColumn="0" w:noHBand="0" w:noVBand="1"/>
      </w:tblPr>
      <w:tblGrid>
        <w:gridCol w:w="9056"/>
      </w:tblGrid>
      <w:tr w:rsidR="001F4978" w:rsidRPr="00014006" w14:paraId="2EE5E593" w14:textId="77777777" w:rsidTr="001F4978">
        <w:tc>
          <w:tcPr>
            <w:tcW w:w="9056" w:type="dxa"/>
          </w:tcPr>
          <w:p w14:paraId="69C3D8BD" w14:textId="7C1784FD" w:rsidR="00C65A24" w:rsidRPr="00014006" w:rsidRDefault="00D92D93" w:rsidP="005811BB">
            <w:r>
              <w:t xml:space="preserve">Femma is a women’s </w:t>
            </w:r>
            <w:r w:rsidR="00C65A24" w:rsidRPr="00014006">
              <w:t xml:space="preserve">organisation. All employees are women, except for one man. </w:t>
            </w:r>
            <w:r w:rsidR="005811BB" w:rsidRPr="00014006">
              <w:t xml:space="preserve">Consequently, none of the analyses below will be split up by sex. </w:t>
            </w:r>
          </w:p>
          <w:p w14:paraId="5BF05B28" w14:textId="7C447051" w:rsidR="001F4978" w:rsidRPr="00014006" w:rsidRDefault="005811BB" w:rsidP="000C3774">
            <w:r w:rsidRPr="00014006">
              <w:t xml:space="preserve">Four types of employees work at Femma: administrative staff, educational staff, </w:t>
            </w:r>
            <w:r w:rsidR="00D92D93" w:rsidRPr="00014006">
              <w:t>group mentors</w:t>
            </w:r>
            <w:r w:rsidRPr="00014006">
              <w:t xml:space="preserve"> and supervisors. </w:t>
            </w:r>
            <w:r w:rsidR="000C3774" w:rsidRPr="00014006">
              <w:t xml:space="preserve">Some employees </w:t>
            </w:r>
            <w:r w:rsidR="007C350E">
              <w:t>were assigned a different</w:t>
            </w:r>
            <w:r w:rsidR="000C3774" w:rsidRPr="00014006">
              <w:t xml:space="preserve"> type of </w:t>
            </w:r>
            <w:r w:rsidR="007C350E">
              <w:t>job</w:t>
            </w:r>
            <w:r w:rsidR="007C350E" w:rsidRPr="00014006">
              <w:t xml:space="preserve"> </w:t>
            </w:r>
            <w:r w:rsidR="007C350E">
              <w:t>as a result of the</w:t>
            </w:r>
            <w:r w:rsidR="000C3774" w:rsidRPr="00014006">
              <w:t xml:space="preserve"> reorgani</w:t>
            </w:r>
            <w:r w:rsidR="0044709F">
              <w:t>s</w:t>
            </w:r>
            <w:r w:rsidR="000C3774" w:rsidRPr="00014006">
              <w:t>ation, but most</w:t>
            </w:r>
            <w:r w:rsidR="007C350E">
              <w:t xml:space="preserve"> employees</w:t>
            </w:r>
            <w:r w:rsidR="000C3774" w:rsidRPr="00014006">
              <w:t xml:space="preserve"> </w:t>
            </w:r>
            <w:r w:rsidR="007C350E">
              <w:t>held</w:t>
            </w:r>
            <w:r w:rsidR="007C350E" w:rsidRPr="00014006">
              <w:t xml:space="preserve"> </w:t>
            </w:r>
            <w:r w:rsidR="007C350E">
              <w:t>the same</w:t>
            </w:r>
            <w:r w:rsidR="000C3774" w:rsidRPr="00014006">
              <w:t xml:space="preserve"> </w:t>
            </w:r>
            <w:r w:rsidR="007C350E">
              <w:t>job throughout the experiment</w:t>
            </w:r>
            <w:r w:rsidR="000C3774" w:rsidRPr="00014006">
              <w:t xml:space="preserve">. </w:t>
            </w:r>
          </w:p>
        </w:tc>
      </w:tr>
    </w:tbl>
    <w:p w14:paraId="31A1090D" w14:textId="77777777" w:rsidR="002B103F" w:rsidRPr="00014006" w:rsidRDefault="002B103F" w:rsidP="00C748CA">
      <w:pPr>
        <w:spacing w:before="0" w:after="0" w:line="276" w:lineRule="auto"/>
        <w:rPr>
          <w:color w:val="000000" w:themeColor="text1"/>
        </w:rPr>
      </w:pPr>
    </w:p>
    <w:p w14:paraId="00F9092E" w14:textId="77777777" w:rsidR="008A656E" w:rsidRPr="00014006" w:rsidRDefault="008A656E" w:rsidP="002B103F">
      <w:pPr>
        <w:spacing w:before="0" w:after="0" w:line="276" w:lineRule="auto"/>
        <w:rPr>
          <w:color w:val="000000" w:themeColor="text1"/>
          <w:szCs w:val="22"/>
        </w:rPr>
      </w:pPr>
    </w:p>
    <w:p w14:paraId="323AE01E" w14:textId="107BF497" w:rsidR="002B103F" w:rsidRPr="00014006" w:rsidRDefault="007C350E" w:rsidP="00AC13AA">
      <w:pPr>
        <w:pStyle w:val="NoSpacing"/>
      </w:pPr>
      <w:r w:rsidRPr="00014006">
        <w:rPr>
          <w:noProof/>
          <w:lang w:val="nl-NL" w:eastAsia="zh-CN"/>
        </w:rPr>
        <w:drawing>
          <wp:anchor distT="0" distB="0" distL="114300" distR="114300" simplePos="0" relativeHeight="251666432" behindDoc="0" locked="0" layoutInCell="1" allowOverlap="1" wp14:anchorId="1B8692FA" wp14:editId="32A35D4B">
            <wp:simplePos x="0" y="0"/>
            <wp:positionH relativeFrom="column">
              <wp:posOffset>-47625</wp:posOffset>
            </wp:positionH>
            <wp:positionV relativeFrom="paragraph">
              <wp:posOffset>425450</wp:posOffset>
            </wp:positionV>
            <wp:extent cx="5893435" cy="3101340"/>
            <wp:effectExtent l="0" t="0" r="0" b="0"/>
            <wp:wrapTight wrapText="bothSides">
              <wp:wrapPolygon edited="0">
                <wp:start x="0" y="0"/>
                <wp:lineTo x="0" y="21494"/>
                <wp:lineTo x="21551" y="21494"/>
                <wp:lineTo x="21551" y="0"/>
                <wp:lineTo x="0" y="0"/>
              </wp:wrapPolygon>
            </wp:wrapTight>
            <wp:docPr id="12"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AC13AA" w:rsidRPr="00014006">
        <w:t>Figure</w:t>
      </w:r>
      <w:r w:rsidR="003E04AF" w:rsidRPr="00014006">
        <w:t xml:space="preserve"> 2</w:t>
      </w:r>
      <w:r w:rsidR="002B103F" w:rsidRPr="00014006">
        <w:t xml:space="preserve">. </w:t>
      </w:r>
      <w:r w:rsidR="00AC13AA" w:rsidRPr="00014006">
        <w:t xml:space="preserve">Function in March </w:t>
      </w:r>
      <w:r w:rsidR="002B103F" w:rsidRPr="00014006">
        <w:t xml:space="preserve">2018 in percentage </w:t>
      </w:r>
      <w:r w:rsidR="00AC13AA" w:rsidRPr="00014006">
        <w:t>on total grou</w:t>
      </w:r>
      <w:r w:rsidR="002B103F" w:rsidRPr="00014006">
        <w:t>p</w:t>
      </w:r>
      <w:r w:rsidR="00AC13AA" w:rsidRPr="00014006">
        <w:t xml:space="preserve"> of employees that took part in the pre</w:t>
      </w:r>
      <w:r w:rsidR="00D92D93">
        <w:t>-</w:t>
      </w:r>
      <w:r w:rsidR="00AC13AA" w:rsidRPr="00014006">
        <w:t>survey</w:t>
      </w:r>
      <w:r w:rsidR="002B103F" w:rsidRPr="00014006">
        <w:t xml:space="preserve"> (N=59)</w:t>
      </w:r>
    </w:p>
    <w:p w14:paraId="465510FC" w14:textId="0F23A644" w:rsidR="007C350E" w:rsidRDefault="007C350E" w:rsidP="002B103F">
      <w:pPr>
        <w:spacing w:before="0" w:after="0" w:line="276" w:lineRule="auto"/>
        <w:rPr>
          <w:color w:val="000000" w:themeColor="text1"/>
        </w:rPr>
      </w:pPr>
    </w:p>
    <w:p w14:paraId="7AA52B13" w14:textId="7E62F5C8" w:rsidR="00204EC8" w:rsidRDefault="00204EC8" w:rsidP="002B103F">
      <w:pPr>
        <w:spacing w:before="0" w:after="0" w:line="276" w:lineRule="auto"/>
        <w:rPr>
          <w:color w:val="000000" w:themeColor="text1"/>
        </w:rPr>
      </w:pPr>
    </w:p>
    <w:p w14:paraId="357BEAF3" w14:textId="4E91249E" w:rsidR="007C350E" w:rsidRDefault="007C350E" w:rsidP="002B103F">
      <w:pPr>
        <w:spacing w:before="0" w:after="0" w:line="276" w:lineRule="auto"/>
        <w:rPr>
          <w:color w:val="000000" w:themeColor="text1"/>
        </w:rPr>
      </w:pPr>
    </w:p>
    <w:p w14:paraId="3136A73A" w14:textId="18BA3025" w:rsidR="007C350E" w:rsidRDefault="007C350E" w:rsidP="002B103F">
      <w:pPr>
        <w:spacing w:before="0" w:after="0" w:line="276" w:lineRule="auto"/>
        <w:rPr>
          <w:color w:val="000000" w:themeColor="text1"/>
        </w:rPr>
      </w:pPr>
    </w:p>
    <w:p w14:paraId="2905318A" w14:textId="474A4982" w:rsidR="007C350E" w:rsidRPr="00014006" w:rsidRDefault="007C350E" w:rsidP="007C350E">
      <w:pPr>
        <w:spacing w:before="0" w:after="0" w:line="240" w:lineRule="auto"/>
        <w:jc w:val="left"/>
        <w:rPr>
          <w:color w:val="000000" w:themeColor="text1"/>
        </w:rPr>
      </w:pPr>
      <w:r>
        <w:rPr>
          <w:color w:val="000000" w:themeColor="text1"/>
        </w:rPr>
        <w:br w:type="page"/>
      </w:r>
    </w:p>
    <w:tbl>
      <w:tblPr>
        <w:tblStyle w:val="TableGrid"/>
        <w:tblW w:w="0" w:type="auto"/>
        <w:tblLook w:val="04A0" w:firstRow="1" w:lastRow="0" w:firstColumn="1" w:lastColumn="0" w:noHBand="0" w:noVBand="1"/>
      </w:tblPr>
      <w:tblGrid>
        <w:gridCol w:w="9056"/>
      </w:tblGrid>
      <w:tr w:rsidR="001F4978" w:rsidRPr="00014006" w14:paraId="012639C5" w14:textId="77777777" w:rsidTr="001F4978">
        <w:trPr>
          <w:trHeight w:val="647"/>
        </w:trPr>
        <w:tc>
          <w:tcPr>
            <w:tcW w:w="9056" w:type="dxa"/>
          </w:tcPr>
          <w:p w14:paraId="12135B06" w14:textId="6D6CA513" w:rsidR="001F4978" w:rsidRPr="00014006" w:rsidRDefault="00032B6E" w:rsidP="0031422B">
            <w:r w:rsidRPr="00014006">
              <w:lastRenderedPageBreak/>
              <w:t xml:space="preserve">Femma employs both full-time and part-time employees. A fulltime employee works 36 hours per week. However, employees over </w:t>
            </w:r>
            <w:r w:rsidR="007C350E">
              <w:t xml:space="preserve">the age of </w:t>
            </w:r>
            <w:r w:rsidRPr="00014006">
              <w:t xml:space="preserve">50 </w:t>
            </w:r>
            <w:r w:rsidR="007C350E">
              <w:t>are entitled to a</w:t>
            </w:r>
            <w:r w:rsidRPr="00014006">
              <w:t xml:space="preserve"> </w:t>
            </w:r>
            <w:r w:rsidR="00542974">
              <w:t>limited</w:t>
            </w:r>
            <w:r w:rsidR="007C350E">
              <w:t xml:space="preserve"> </w:t>
            </w:r>
            <w:r w:rsidRPr="00014006">
              <w:t xml:space="preserve">reduction in weekly </w:t>
            </w:r>
            <w:r w:rsidR="00426D50">
              <w:t>working hours</w:t>
            </w:r>
            <w:r w:rsidRPr="00014006">
              <w:t xml:space="preserve">. Employees over </w:t>
            </w:r>
            <w:r w:rsidR="007C350E">
              <w:t xml:space="preserve">the age of </w:t>
            </w:r>
            <w:r w:rsidRPr="00014006">
              <w:t>50 but younger than 55 get a weekly reduction of two hours, while employees of 55 or older get a weekly reduction of 4 hours. These employees</w:t>
            </w:r>
            <w:r w:rsidR="007C350E">
              <w:t xml:space="preserve"> officially</w:t>
            </w:r>
            <w:r w:rsidRPr="00014006">
              <w:t xml:space="preserve"> work in a fulltime contract, but in reality only work 34 or 32 hours per week. In the 30-hour workweek</w:t>
            </w:r>
            <w:r w:rsidR="0031422B" w:rsidRPr="00014006">
              <w:t xml:space="preserve"> their </w:t>
            </w:r>
            <w:r w:rsidR="00426D50">
              <w:t>working hours</w:t>
            </w:r>
            <w:r w:rsidR="00D92D93">
              <w:t xml:space="preserve"> were reduced with four or</w:t>
            </w:r>
            <w:r w:rsidR="0031422B" w:rsidRPr="00014006">
              <w:t xml:space="preserve"> two hours. For the analyses in the report, we divide the group of employees in three categories of </w:t>
            </w:r>
            <w:r w:rsidR="00D92D93">
              <w:t>actual</w:t>
            </w:r>
            <w:r w:rsidR="0031422B" w:rsidRPr="00014006">
              <w:t xml:space="preserve"> </w:t>
            </w:r>
            <w:r w:rsidR="00426D50">
              <w:t>working hours</w:t>
            </w:r>
            <w:r w:rsidR="0031422B" w:rsidRPr="00014006">
              <w:t xml:space="preserve"> in 2018: 26 hours or less, 28 to 34 hours, and 36 hours. This way all groups are big enough to analyse. Of course, the group of 36 hours is the most interesting to study the effects of working less as they reduce their </w:t>
            </w:r>
            <w:r w:rsidR="00426D50">
              <w:t>working hours</w:t>
            </w:r>
            <w:r w:rsidR="0031422B" w:rsidRPr="00014006">
              <w:t xml:space="preserve"> with six hours per week. In 2018 about 41% of Femma employees worked 36 hours, almost 32% worked 28 to 34 hours, and 27% worked 26 hours of less, see figure 3. </w:t>
            </w:r>
          </w:p>
          <w:p w14:paraId="70261CA8" w14:textId="14C75E0F" w:rsidR="001F4978" w:rsidRPr="00014006" w:rsidRDefault="0031422B" w:rsidP="00413F0E">
            <w:r w:rsidRPr="00014006">
              <w:t xml:space="preserve">The categories of 26 hours and less and 28 to 34 hours are mostly older employees: 81,3% of the 26 hours and less group and 70% of the 28 to 34 hours group is 56 </w:t>
            </w:r>
            <w:r w:rsidR="007C350E">
              <w:t xml:space="preserve">years </w:t>
            </w:r>
            <w:r w:rsidRPr="00014006">
              <w:t xml:space="preserve">or older. The group of 36 hours is younger: almost 61% belongs to the age category 36 to 45 years old. </w:t>
            </w:r>
            <w:r w:rsidR="0065278F" w:rsidRPr="00014006">
              <w:t>Consequently, these three groups live in different family situations. About 87% of the 26 hours or less group and almost 74% of the 28 to 34 hours group do not live with any children. This differs for the 36</w:t>
            </w:r>
            <w:r w:rsidR="003005E0">
              <w:t xml:space="preserve"> </w:t>
            </w:r>
            <w:r w:rsidR="0065278F" w:rsidRPr="00014006">
              <w:t>hour group: 33,3% of them do not live with children, 33,3% has a youngest resident child between 0 and 7, and another 33,3% has</w:t>
            </w:r>
            <w:r w:rsidR="001F5362" w:rsidRPr="00014006">
              <w:t xml:space="preserve"> a youngest resident child between 8 and 18 years old. </w:t>
            </w:r>
          </w:p>
        </w:tc>
      </w:tr>
    </w:tbl>
    <w:p w14:paraId="54337377" w14:textId="77777777" w:rsidR="00ED1475" w:rsidRPr="00014006" w:rsidRDefault="00ED1475" w:rsidP="00643C44">
      <w:pPr>
        <w:spacing w:before="0" w:after="0" w:line="276" w:lineRule="auto"/>
        <w:rPr>
          <w:color w:val="000000" w:themeColor="text1"/>
        </w:rPr>
      </w:pPr>
    </w:p>
    <w:p w14:paraId="4445EE5E" w14:textId="77777777" w:rsidR="00991745" w:rsidRPr="00014006" w:rsidRDefault="00991745" w:rsidP="00ED1475">
      <w:pPr>
        <w:spacing w:before="0" w:after="0" w:line="276" w:lineRule="auto"/>
        <w:rPr>
          <w:color w:val="000000" w:themeColor="text1"/>
          <w:szCs w:val="22"/>
        </w:rPr>
      </w:pPr>
    </w:p>
    <w:p w14:paraId="420AA176" w14:textId="77777777" w:rsidR="00991745" w:rsidRPr="00014006" w:rsidRDefault="00991745" w:rsidP="00ED1475">
      <w:pPr>
        <w:spacing w:before="0" w:after="0" w:line="276" w:lineRule="auto"/>
        <w:rPr>
          <w:color w:val="000000" w:themeColor="text1"/>
          <w:szCs w:val="22"/>
        </w:rPr>
      </w:pPr>
    </w:p>
    <w:p w14:paraId="4E34D2FB" w14:textId="68EEDEF4" w:rsidR="00991745" w:rsidRPr="00014006" w:rsidRDefault="00991745" w:rsidP="00ED1475">
      <w:pPr>
        <w:spacing w:before="0" w:after="0" w:line="276" w:lineRule="auto"/>
        <w:rPr>
          <w:color w:val="000000" w:themeColor="text1"/>
          <w:szCs w:val="22"/>
        </w:rPr>
      </w:pPr>
    </w:p>
    <w:p w14:paraId="2EEC2B75" w14:textId="354BE1CD" w:rsidR="00991745" w:rsidRPr="00014006" w:rsidRDefault="00991745" w:rsidP="00ED1475">
      <w:pPr>
        <w:spacing w:before="0" w:after="0" w:line="276" w:lineRule="auto"/>
        <w:rPr>
          <w:color w:val="000000" w:themeColor="text1"/>
          <w:szCs w:val="22"/>
        </w:rPr>
      </w:pPr>
    </w:p>
    <w:p w14:paraId="3B223516" w14:textId="2A5B6F00" w:rsidR="00991745" w:rsidRPr="00014006" w:rsidRDefault="00991745" w:rsidP="00ED1475">
      <w:pPr>
        <w:spacing w:before="0" w:after="0" w:line="276" w:lineRule="auto"/>
        <w:rPr>
          <w:color w:val="000000" w:themeColor="text1"/>
          <w:szCs w:val="22"/>
        </w:rPr>
      </w:pPr>
    </w:p>
    <w:p w14:paraId="10BE1CF5" w14:textId="77777777" w:rsidR="00991745" w:rsidRPr="00014006" w:rsidRDefault="00991745" w:rsidP="00ED1475">
      <w:pPr>
        <w:spacing w:before="0" w:after="0" w:line="276" w:lineRule="auto"/>
        <w:rPr>
          <w:color w:val="000000" w:themeColor="text1"/>
          <w:szCs w:val="22"/>
        </w:rPr>
      </w:pPr>
    </w:p>
    <w:p w14:paraId="58138A02" w14:textId="77777777" w:rsidR="008C1593" w:rsidRPr="00014006" w:rsidRDefault="008C1593">
      <w:pPr>
        <w:spacing w:before="0" w:after="0" w:line="240" w:lineRule="auto"/>
        <w:jc w:val="left"/>
      </w:pPr>
      <w:r w:rsidRPr="00014006">
        <w:br w:type="page"/>
      </w:r>
    </w:p>
    <w:p w14:paraId="36129BFD" w14:textId="01672AC1" w:rsidR="00ED1475" w:rsidRPr="00014006" w:rsidRDefault="00AC13AA" w:rsidP="00AC13AA">
      <w:pPr>
        <w:pStyle w:val="NoSpacing"/>
      </w:pPr>
      <w:r w:rsidRPr="00014006">
        <w:lastRenderedPageBreak/>
        <w:t>Figure</w:t>
      </w:r>
      <w:r w:rsidR="00ED1475" w:rsidRPr="00014006">
        <w:t xml:space="preserve"> 3. </w:t>
      </w:r>
      <w:r w:rsidR="00240BF3">
        <w:t>D</w:t>
      </w:r>
      <w:r w:rsidRPr="00014006">
        <w:t xml:space="preserve">istribution of the three </w:t>
      </w:r>
      <w:r w:rsidR="00240BF3">
        <w:t xml:space="preserve">different </w:t>
      </w:r>
      <w:r w:rsidR="00426D50">
        <w:t>working hours</w:t>
      </w:r>
      <w:r w:rsidR="00240BF3" w:rsidRPr="00014006">
        <w:t xml:space="preserve"> </w:t>
      </w:r>
      <w:r w:rsidRPr="00014006">
        <w:t>groups in the organisation in 2018</w:t>
      </w:r>
      <w:r w:rsidR="00ED1475" w:rsidRPr="00014006">
        <w:t xml:space="preserve"> </w:t>
      </w:r>
      <w:r w:rsidR="00240BF3">
        <w:t>in p</w:t>
      </w:r>
      <w:r w:rsidR="00240BF3" w:rsidRPr="00014006">
        <w:t xml:space="preserve">ercentage </w:t>
      </w:r>
      <w:r w:rsidR="00ED1475" w:rsidRPr="00014006">
        <w:t xml:space="preserve">(N=63) </w:t>
      </w:r>
    </w:p>
    <w:p w14:paraId="4FF9C4B3" w14:textId="00A25E60" w:rsidR="00E145B0" w:rsidRPr="00014006" w:rsidRDefault="00ED1475" w:rsidP="001D49C3">
      <w:pPr>
        <w:spacing w:before="0" w:after="0" w:line="276" w:lineRule="auto"/>
        <w:rPr>
          <w:color w:val="000000" w:themeColor="text1"/>
        </w:rPr>
      </w:pPr>
      <w:r w:rsidRPr="00014006">
        <w:rPr>
          <w:noProof/>
          <w:szCs w:val="22"/>
          <w:lang w:val="nl-NL" w:eastAsia="zh-CN"/>
        </w:rPr>
        <w:drawing>
          <wp:anchor distT="0" distB="0" distL="114300" distR="114300" simplePos="0" relativeHeight="251691008" behindDoc="0" locked="0" layoutInCell="1" allowOverlap="1" wp14:anchorId="2A1984ED" wp14:editId="58ACF153">
            <wp:simplePos x="0" y="0"/>
            <wp:positionH relativeFrom="column">
              <wp:posOffset>-46990</wp:posOffset>
            </wp:positionH>
            <wp:positionV relativeFrom="paragraph">
              <wp:posOffset>151130</wp:posOffset>
            </wp:positionV>
            <wp:extent cx="5760000" cy="3060000"/>
            <wp:effectExtent l="0" t="0" r="0" b="1270"/>
            <wp:wrapTight wrapText="bothSides">
              <wp:wrapPolygon edited="0">
                <wp:start x="0" y="0"/>
                <wp:lineTo x="0" y="21519"/>
                <wp:lineTo x="21529" y="21519"/>
                <wp:lineTo x="21529" y="0"/>
                <wp:lineTo x="0" y="0"/>
              </wp:wrapPolygon>
            </wp:wrapTight>
            <wp:docPr id="11"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14:paraId="4048D0E2" w14:textId="77777777" w:rsidR="00991745" w:rsidRPr="00014006" w:rsidRDefault="00991745">
      <w:pPr>
        <w:spacing w:before="0" w:after="0" w:line="240" w:lineRule="auto"/>
        <w:jc w:val="left"/>
        <w:rPr>
          <w:rFonts w:eastAsiaTheme="majorEastAsia" w:cs="Times New Roman (Headings CS)"/>
          <w:b/>
          <w:smallCaps/>
          <w:color w:val="000000" w:themeColor="text1"/>
          <w:sz w:val="24"/>
          <w:szCs w:val="26"/>
        </w:rPr>
      </w:pPr>
      <w:r w:rsidRPr="00014006">
        <w:br w:type="page"/>
      </w:r>
    </w:p>
    <w:p w14:paraId="1961EDF4" w14:textId="37E3531C" w:rsidR="001F4978" w:rsidRPr="00014006" w:rsidRDefault="0045765F" w:rsidP="00991745">
      <w:pPr>
        <w:pStyle w:val="Heading2"/>
      </w:pPr>
      <w:bookmarkStart w:id="9" w:name="_Toc53130599"/>
      <w:r w:rsidRPr="00014006">
        <w:lastRenderedPageBreak/>
        <w:t>Time-use data</w:t>
      </w:r>
      <w:bookmarkEnd w:id="9"/>
    </w:p>
    <w:tbl>
      <w:tblPr>
        <w:tblStyle w:val="TableGrid"/>
        <w:tblW w:w="0" w:type="auto"/>
        <w:tblLook w:val="04A0" w:firstRow="1" w:lastRow="0" w:firstColumn="1" w:lastColumn="0" w:noHBand="0" w:noVBand="1"/>
      </w:tblPr>
      <w:tblGrid>
        <w:gridCol w:w="9056"/>
      </w:tblGrid>
      <w:tr w:rsidR="001F4978" w:rsidRPr="00014006" w14:paraId="528B47BC" w14:textId="77777777" w:rsidTr="001F4978">
        <w:tc>
          <w:tcPr>
            <w:tcW w:w="9056" w:type="dxa"/>
          </w:tcPr>
          <w:p w14:paraId="7941A403" w14:textId="000F777B" w:rsidR="00A75A8F" w:rsidRPr="00014006" w:rsidRDefault="00A75A8F" w:rsidP="00991745">
            <w:r w:rsidRPr="00014006">
              <w:t>In the report below we will mainly discuss the larger time-use categories. These are:</w:t>
            </w:r>
          </w:p>
          <w:p w14:paraId="4EFD7707" w14:textId="2B3EB9FA" w:rsidR="00A75A8F" w:rsidRPr="00014006" w:rsidRDefault="00A75A8F" w:rsidP="00A75A8F">
            <w:pPr>
              <w:pStyle w:val="ListParagraph"/>
              <w:numPr>
                <w:ilvl w:val="0"/>
                <w:numId w:val="10"/>
              </w:numPr>
            </w:pPr>
            <w:r w:rsidRPr="00014006">
              <w:t>Paid work</w:t>
            </w:r>
          </w:p>
          <w:p w14:paraId="0CCA551D" w14:textId="74E6B9C9" w:rsidR="00A75A8F" w:rsidRPr="00014006" w:rsidRDefault="00B53561" w:rsidP="00B53561">
            <w:pPr>
              <w:pStyle w:val="ListParagraph"/>
              <w:numPr>
                <w:ilvl w:val="0"/>
                <w:numId w:val="10"/>
              </w:numPr>
            </w:pPr>
            <w:r>
              <w:t>Household work, DIY</w:t>
            </w:r>
            <w:r w:rsidR="00A75A8F" w:rsidRPr="00014006">
              <w:t>, shopping and service visits</w:t>
            </w:r>
          </w:p>
          <w:p w14:paraId="1330BB1D" w14:textId="097DA693" w:rsidR="00A75A8F" w:rsidRPr="00014006" w:rsidRDefault="00A75A8F" w:rsidP="00A75A8F">
            <w:pPr>
              <w:pStyle w:val="ListParagraph"/>
              <w:numPr>
                <w:ilvl w:val="0"/>
                <w:numId w:val="10"/>
              </w:numPr>
            </w:pPr>
            <w:r w:rsidRPr="00014006">
              <w:t>Childcare</w:t>
            </w:r>
          </w:p>
          <w:p w14:paraId="346C0A14" w14:textId="3B70CB2A" w:rsidR="00A75A8F" w:rsidRPr="00014006" w:rsidRDefault="00A75A8F" w:rsidP="00A75A8F">
            <w:pPr>
              <w:pStyle w:val="ListParagraph"/>
              <w:numPr>
                <w:ilvl w:val="0"/>
                <w:numId w:val="10"/>
              </w:numPr>
            </w:pPr>
            <w:r w:rsidRPr="00014006">
              <w:t xml:space="preserve">Personal care, eating and drinking: these are activities like getting dressed, washing yourself, having dinner etc. </w:t>
            </w:r>
          </w:p>
          <w:p w14:paraId="712ECD3E" w14:textId="52723B32" w:rsidR="00A75A8F" w:rsidRPr="00014006" w:rsidRDefault="00A75A8F" w:rsidP="00A75A8F">
            <w:pPr>
              <w:pStyle w:val="ListParagraph"/>
              <w:numPr>
                <w:ilvl w:val="0"/>
                <w:numId w:val="10"/>
              </w:numPr>
            </w:pPr>
            <w:r w:rsidRPr="00014006">
              <w:t>Sleep and rest: also sick in bed, awake in bed, doing nothing, making love,</w:t>
            </w:r>
            <w:r w:rsidR="00B53561">
              <w:t xml:space="preserve"> </w:t>
            </w:r>
            <w:r w:rsidRPr="00014006">
              <w:t>…</w:t>
            </w:r>
          </w:p>
          <w:p w14:paraId="55A86874" w14:textId="38BC15F7" w:rsidR="00A75A8F" w:rsidRPr="00014006" w:rsidRDefault="00A75A8F" w:rsidP="00A75A8F">
            <w:pPr>
              <w:pStyle w:val="ListParagraph"/>
              <w:numPr>
                <w:ilvl w:val="0"/>
                <w:numId w:val="10"/>
              </w:numPr>
            </w:pPr>
            <w:r w:rsidRPr="00014006">
              <w:t>Education</w:t>
            </w:r>
          </w:p>
          <w:p w14:paraId="22A366D2" w14:textId="75DD5ECC" w:rsidR="00A75A8F" w:rsidRPr="00014006" w:rsidRDefault="00A75A8F" w:rsidP="00A75A8F">
            <w:pPr>
              <w:pStyle w:val="ListParagraph"/>
              <w:numPr>
                <w:ilvl w:val="0"/>
                <w:numId w:val="10"/>
              </w:numPr>
            </w:pPr>
            <w:r w:rsidRPr="00014006">
              <w:t>Social participation: social contacts, talking, visiting people, volunteering and unpaid help/informal care etc.</w:t>
            </w:r>
          </w:p>
          <w:p w14:paraId="724960B2" w14:textId="0BFCA4DB" w:rsidR="00A75A8F" w:rsidRPr="00014006" w:rsidRDefault="00A75A8F" w:rsidP="00A75A8F">
            <w:pPr>
              <w:pStyle w:val="ListParagraph"/>
              <w:numPr>
                <w:ilvl w:val="0"/>
                <w:numId w:val="10"/>
              </w:numPr>
            </w:pPr>
            <w:r w:rsidRPr="00014006">
              <w:t>Leisure and media</w:t>
            </w:r>
            <w:r w:rsidR="00B53561">
              <w:t>: hobbies</w:t>
            </w:r>
            <w:r w:rsidRPr="00014006">
              <w:t xml:space="preserve">, games, recreation, watching television, reading, going out, cultural participation etc. </w:t>
            </w:r>
          </w:p>
          <w:p w14:paraId="08D5CD04" w14:textId="262A6E9D" w:rsidR="00A75A8F" w:rsidRPr="00014006" w:rsidRDefault="00A75A8F" w:rsidP="00A75A8F">
            <w:pPr>
              <w:pStyle w:val="ListParagraph"/>
              <w:numPr>
                <w:ilvl w:val="0"/>
                <w:numId w:val="10"/>
              </w:numPr>
            </w:pPr>
            <w:r w:rsidRPr="00014006">
              <w:t>Waiting</w:t>
            </w:r>
          </w:p>
          <w:p w14:paraId="44E248F0" w14:textId="488AAE0C" w:rsidR="00A75A8F" w:rsidRPr="00014006" w:rsidRDefault="00A75A8F" w:rsidP="00A75A8F">
            <w:pPr>
              <w:pStyle w:val="ListParagraph"/>
              <w:numPr>
                <w:ilvl w:val="0"/>
                <w:numId w:val="10"/>
              </w:numPr>
            </w:pPr>
            <w:r w:rsidRPr="00014006">
              <w:t xml:space="preserve"> Travel: also work</w:t>
            </w:r>
            <w:r w:rsidR="007C350E">
              <w:t>-</w:t>
            </w:r>
            <w:r w:rsidRPr="00014006">
              <w:t>related</w:t>
            </w:r>
            <w:r w:rsidR="007C350E">
              <w:t xml:space="preserve"> commuting </w:t>
            </w:r>
          </w:p>
          <w:p w14:paraId="17A53317" w14:textId="6934E0F0" w:rsidR="00A75A8F" w:rsidRPr="00014006" w:rsidRDefault="00A75A8F" w:rsidP="00A75A8F">
            <w:pPr>
              <w:pStyle w:val="ListParagraph"/>
              <w:numPr>
                <w:ilvl w:val="0"/>
                <w:numId w:val="10"/>
              </w:numPr>
            </w:pPr>
            <w:r w:rsidRPr="00014006">
              <w:t xml:space="preserve"> Other/undetermined time</w:t>
            </w:r>
          </w:p>
          <w:p w14:paraId="663E11DB" w14:textId="58584CA8" w:rsidR="00A75A8F" w:rsidRPr="00014006" w:rsidRDefault="00A5596A" w:rsidP="00991745">
            <w:r w:rsidRPr="00014006">
              <w:t xml:space="preserve">Sometimes these categories are broken down into more specific activities. This will be made clear in the text, tables or figures. </w:t>
            </w:r>
          </w:p>
          <w:p w14:paraId="05CFCA96" w14:textId="5EF7F1CF" w:rsidR="00F50DCC" w:rsidRPr="00014006" w:rsidRDefault="007C350E" w:rsidP="00991745">
            <w:r>
              <w:t>Time-use diaries can measure different dimensions of t</w:t>
            </w:r>
            <w:r w:rsidR="003C126F" w:rsidRPr="00014006">
              <w:t xml:space="preserve">ime. We can study the duration of activities, which is the most obvious approach, but we can also look at timing, frequency, sequence and periodicity of activities. However, in this report we will mainly use the first approach and study the duration of activities. We mostly talk about the </w:t>
            </w:r>
            <w:r w:rsidR="003C126F" w:rsidRPr="00014006">
              <w:rPr>
                <w:b/>
                <w:bCs/>
              </w:rPr>
              <w:t>duration per respondent</w:t>
            </w:r>
            <w:r w:rsidR="003C126F" w:rsidRPr="00014006">
              <w:t xml:space="preserve"> for a specific activity. This gives the mean time-use for all respondents or divided into groups, regardless of whether they participated in </w:t>
            </w:r>
            <w:r w:rsidR="00542974">
              <w:t>that specific</w:t>
            </w:r>
            <w:r w:rsidR="00542974" w:rsidRPr="00014006">
              <w:t xml:space="preserve"> </w:t>
            </w:r>
            <w:r w:rsidR="003C126F" w:rsidRPr="00014006">
              <w:t>activity or not</w:t>
            </w:r>
            <w:r w:rsidR="00772276">
              <w:t xml:space="preserve"> </w:t>
            </w:r>
            <w:r w:rsidR="00542974">
              <w:t>during the registration week</w:t>
            </w:r>
            <w:r w:rsidR="003C126F" w:rsidRPr="00014006">
              <w:t xml:space="preserve">. </w:t>
            </w:r>
          </w:p>
          <w:p w14:paraId="1A9FD086" w14:textId="13EB8C4E" w:rsidR="00211F04" w:rsidRPr="00014006" w:rsidRDefault="00211F04" w:rsidP="00772276">
            <w:r w:rsidRPr="00014006">
              <w:t xml:space="preserve">Next, we also talk about </w:t>
            </w:r>
            <w:r w:rsidRPr="00014006">
              <w:rPr>
                <w:b/>
                <w:bCs/>
              </w:rPr>
              <w:t>participation rate</w:t>
            </w:r>
            <w:r w:rsidRPr="00014006">
              <w:t xml:space="preserve">. This shows the percentage of respondents that participated in a certain activity during the registration week. The </w:t>
            </w:r>
            <w:r w:rsidRPr="00014006">
              <w:rPr>
                <w:b/>
                <w:bCs/>
              </w:rPr>
              <w:t>share of activities</w:t>
            </w:r>
            <w:r w:rsidRPr="00014006">
              <w:t xml:space="preserve"> is also often used in the report. This is the duration of </w:t>
            </w:r>
            <w:r w:rsidRPr="00014006">
              <w:lastRenderedPageBreak/>
              <w:t>a certain activity on the total duration, for example: when someone watches one hour of television per week, but has in total 10 hours of leisure time, the share of television on the total leisure time is 10%. 10% o</w:t>
            </w:r>
            <w:r w:rsidR="00772276">
              <w:t>f this person’s leisure is spent</w:t>
            </w:r>
            <w:r w:rsidRPr="00014006">
              <w:t xml:space="preserve"> on television.  </w:t>
            </w:r>
          </w:p>
          <w:p w14:paraId="5B690AFA" w14:textId="69048E47" w:rsidR="00C74103" w:rsidRPr="00014006" w:rsidRDefault="00C74103" w:rsidP="00211F04">
            <w:r w:rsidRPr="00014006">
              <w:rPr>
                <w:b/>
                <w:bCs/>
              </w:rPr>
              <w:t>Unpaid work</w:t>
            </w:r>
            <w:r w:rsidRPr="00014006">
              <w:t xml:space="preserve">, in this report, </w:t>
            </w:r>
            <w:r w:rsidR="007C350E">
              <w:t>refers to</w:t>
            </w:r>
            <w:r w:rsidR="007C350E" w:rsidRPr="00014006">
              <w:t xml:space="preserve"> </w:t>
            </w:r>
            <w:r w:rsidRPr="00014006">
              <w:t xml:space="preserve">household work, childcare and informal care. </w:t>
            </w:r>
            <w:r w:rsidRPr="00014006">
              <w:rPr>
                <w:b/>
                <w:bCs/>
              </w:rPr>
              <w:t>The total workload</w:t>
            </w:r>
            <w:r w:rsidRPr="00014006">
              <w:t xml:space="preserve"> </w:t>
            </w:r>
            <w:r w:rsidR="004E73D9" w:rsidRPr="00014006">
              <w:t>contains paid and unpaid work</w:t>
            </w:r>
            <w:r w:rsidR="00394B04" w:rsidRPr="00014006">
              <w:t xml:space="preserve">. Sometimes we also talk about </w:t>
            </w:r>
            <w:r w:rsidR="00772276">
              <w:rPr>
                <w:b/>
                <w:bCs/>
              </w:rPr>
              <w:t>recreational</w:t>
            </w:r>
            <w:r w:rsidR="00394B04" w:rsidRPr="00014006">
              <w:rPr>
                <w:b/>
                <w:bCs/>
              </w:rPr>
              <w:t xml:space="preserve"> time</w:t>
            </w:r>
            <w:r w:rsidR="00394B04" w:rsidRPr="00014006">
              <w:t xml:space="preserve">. This is the time spent on social participation and leisure time counted together. </w:t>
            </w:r>
          </w:p>
          <w:p w14:paraId="3650BDBA" w14:textId="7556D104" w:rsidR="001F4978" w:rsidRPr="00014006" w:rsidRDefault="007C350E" w:rsidP="00772276">
            <w:pPr>
              <w:rPr>
                <w:color w:val="000000" w:themeColor="text1"/>
              </w:rPr>
            </w:pPr>
            <w:r>
              <w:rPr>
                <w:color w:val="000000" w:themeColor="text1"/>
              </w:rPr>
              <w:t xml:space="preserve">When we report on the </w:t>
            </w:r>
            <w:r w:rsidR="00FF3772" w:rsidRPr="00014006">
              <w:rPr>
                <w:color w:val="000000" w:themeColor="text1"/>
              </w:rPr>
              <w:t>time respondents spent in the p</w:t>
            </w:r>
            <w:r w:rsidR="00772276">
              <w:rPr>
                <w:color w:val="000000" w:themeColor="text1"/>
              </w:rPr>
              <w:t>resence of others or</w:t>
            </w:r>
            <w:r w:rsidR="00FF3772" w:rsidRPr="00014006">
              <w:rPr>
                <w:color w:val="000000" w:themeColor="text1"/>
              </w:rPr>
              <w:t xml:space="preserve"> </w:t>
            </w:r>
            <w:r>
              <w:rPr>
                <w:color w:val="000000" w:themeColor="text1"/>
              </w:rPr>
              <w:t>done</w:t>
            </w:r>
            <w:r w:rsidR="00FF3772" w:rsidRPr="00014006">
              <w:rPr>
                <w:color w:val="000000" w:themeColor="text1"/>
              </w:rPr>
              <w:t xml:space="preserve"> together with someone, we only report </w:t>
            </w:r>
            <w:r>
              <w:rPr>
                <w:color w:val="000000" w:themeColor="text1"/>
              </w:rPr>
              <w:t>on</w:t>
            </w:r>
            <w:r w:rsidR="00FF3772" w:rsidRPr="00014006">
              <w:rPr>
                <w:color w:val="000000" w:themeColor="text1"/>
              </w:rPr>
              <w:t xml:space="preserve"> the second</w:t>
            </w:r>
            <w:r>
              <w:rPr>
                <w:color w:val="000000" w:themeColor="text1"/>
              </w:rPr>
              <w:t>, third and fourth</w:t>
            </w:r>
            <w:r w:rsidR="00FF3772" w:rsidRPr="00014006">
              <w:rPr>
                <w:color w:val="000000" w:themeColor="text1"/>
              </w:rPr>
              <w:t xml:space="preserve"> measurement. In the first measurement, these context questions were not asked in the same manner and are therefore hard to compare. </w:t>
            </w:r>
          </w:p>
        </w:tc>
      </w:tr>
    </w:tbl>
    <w:p w14:paraId="51AFC9D4" w14:textId="573ABAFE" w:rsidR="0047192D" w:rsidRPr="00014006" w:rsidRDefault="0047192D" w:rsidP="00C748CA">
      <w:pPr>
        <w:spacing w:before="0" w:after="0" w:line="276" w:lineRule="auto"/>
        <w:rPr>
          <w:color w:val="000000" w:themeColor="text1"/>
        </w:rPr>
      </w:pPr>
    </w:p>
    <w:p w14:paraId="03249870" w14:textId="77777777" w:rsidR="00991745" w:rsidRPr="00014006" w:rsidRDefault="00991745" w:rsidP="00C748CA">
      <w:pPr>
        <w:spacing w:before="0" w:after="0" w:line="276" w:lineRule="auto"/>
        <w:rPr>
          <w:color w:val="000000" w:themeColor="text1"/>
        </w:rPr>
      </w:pPr>
    </w:p>
    <w:p w14:paraId="663BA626" w14:textId="20577BF2" w:rsidR="001F4978" w:rsidRPr="00014006" w:rsidRDefault="009B2C83" w:rsidP="00991745">
      <w:pPr>
        <w:pStyle w:val="Heading2"/>
      </w:pPr>
      <w:bookmarkStart w:id="10" w:name="_Toc53130600"/>
      <w:r w:rsidRPr="00014006">
        <w:t>Analyses</w:t>
      </w:r>
      <w:bookmarkEnd w:id="10"/>
    </w:p>
    <w:tbl>
      <w:tblPr>
        <w:tblStyle w:val="TableGrid"/>
        <w:tblW w:w="0" w:type="auto"/>
        <w:tblLook w:val="04A0" w:firstRow="1" w:lastRow="0" w:firstColumn="1" w:lastColumn="0" w:noHBand="0" w:noVBand="1"/>
      </w:tblPr>
      <w:tblGrid>
        <w:gridCol w:w="9056"/>
      </w:tblGrid>
      <w:tr w:rsidR="001F4978" w:rsidRPr="00014006" w14:paraId="2B1B2D2E" w14:textId="77777777" w:rsidTr="001F4978">
        <w:tc>
          <w:tcPr>
            <w:tcW w:w="9056" w:type="dxa"/>
          </w:tcPr>
          <w:p w14:paraId="074A8DEC" w14:textId="61BD10BD" w:rsidR="00206495" w:rsidRPr="00014006" w:rsidRDefault="00206495" w:rsidP="00991745">
            <w:r w:rsidRPr="00014006">
              <w:t>In this report</w:t>
            </w:r>
            <w:r w:rsidR="00731E2B">
              <w:t>,</w:t>
            </w:r>
            <w:r w:rsidRPr="00014006">
              <w:t xml:space="preserve"> we only use the first four measurement</w:t>
            </w:r>
            <w:r w:rsidR="00E64EC7">
              <w:t>s</w:t>
            </w:r>
            <w:r w:rsidRPr="00014006">
              <w:t xml:space="preserve"> of the employees. We will often take the mean of the first two measurements to talk about 2018 and the mean of the third and fourth measurement to talk about 2019. </w:t>
            </w:r>
          </w:p>
          <w:p w14:paraId="13F99F6E" w14:textId="5076246C" w:rsidR="00206495" w:rsidRPr="00014006" w:rsidRDefault="00206495" w:rsidP="00731E2B">
            <w:r w:rsidRPr="00014006">
              <w:t>For some analyses</w:t>
            </w:r>
            <w:r w:rsidR="00731E2B">
              <w:t>,</w:t>
            </w:r>
            <w:r w:rsidRPr="00014006">
              <w:t xml:space="preserve"> we will analyse if there are any significant differences between the four measur</w:t>
            </w:r>
            <w:r w:rsidR="00015B4D" w:rsidRPr="00014006">
              <w:t>e</w:t>
            </w:r>
            <w:r w:rsidRPr="00014006">
              <w:t xml:space="preserve">ments. This is the case when we analyse scale questions that are composed of different items </w:t>
            </w:r>
            <w:r w:rsidR="00731E2B">
              <w:t>from</w:t>
            </w:r>
            <w:r w:rsidRPr="00014006">
              <w:t xml:space="preserve"> the </w:t>
            </w:r>
            <w:r w:rsidR="00015B4D" w:rsidRPr="00014006">
              <w:t>questionnaires</w:t>
            </w:r>
            <w:r w:rsidRPr="00014006">
              <w:t xml:space="preserve">. A statistically significant result means that the found result is not attributable to coincidence. Significance is </w:t>
            </w:r>
            <w:r w:rsidR="007C350E">
              <w:t>assumed</w:t>
            </w:r>
            <w:r w:rsidR="007C350E" w:rsidRPr="00014006">
              <w:t xml:space="preserve"> </w:t>
            </w:r>
            <w:r w:rsidRPr="00014006">
              <w:t xml:space="preserve">when </w:t>
            </w:r>
            <w:r w:rsidR="007646C9">
              <w:t xml:space="preserve">the </w:t>
            </w:r>
            <w:r w:rsidRPr="00014006">
              <w:t>p</w:t>
            </w:r>
            <w:r w:rsidR="007C350E">
              <w:t>-value is smaller than 0.</w:t>
            </w:r>
            <w:r w:rsidRPr="00014006">
              <w:t>05. The scales were tested for significance using the Repeated Measures ANOVA.</w:t>
            </w:r>
            <w:r w:rsidR="002E4DED">
              <w:t xml:space="preserve"> All items of the scales used in this report are listed in appendix (table 9).</w:t>
            </w:r>
          </w:p>
          <w:p w14:paraId="7FEDAA2C" w14:textId="343F7C81" w:rsidR="009524B9" w:rsidRPr="00014006" w:rsidRDefault="00B505B5" w:rsidP="00991745">
            <w:r w:rsidRPr="00014006">
              <w:t xml:space="preserve">Because we work with a small sample, it is less interesting to look only at significant results. We only tested the significance of certain scales used, but not for other analyses. </w:t>
            </w:r>
          </w:p>
          <w:p w14:paraId="089DDC5A" w14:textId="5D119654" w:rsidR="001F4978" w:rsidRPr="00014006" w:rsidRDefault="00B505B5" w:rsidP="00B505B5">
            <w:r w:rsidRPr="00014006">
              <w:lastRenderedPageBreak/>
              <w:t>More information on the data collection and the cleaning of the data can be found in our technical report</w:t>
            </w:r>
            <w:r w:rsidR="001F4978" w:rsidRPr="00014006">
              <w:rPr>
                <w:rStyle w:val="FootnoteReference"/>
                <w:color w:val="000000" w:themeColor="text1"/>
              </w:rPr>
              <w:footnoteReference w:id="2"/>
            </w:r>
            <w:r w:rsidR="001F4978" w:rsidRPr="00014006">
              <w:t>.</w:t>
            </w:r>
          </w:p>
        </w:tc>
      </w:tr>
    </w:tbl>
    <w:p w14:paraId="5D4A9682" w14:textId="77777777" w:rsidR="008A656E" w:rsidRPr="00014006" w:rsidRDefault="008A656E" w:rsidP="00C748CA">
      <w:pPr>
        <w:spacing w:before="0" w:after="0" w:line="276" w:lineRule="auto"/>
        <w:rPr>
          <w:color w:val="000000" w:themeColor="text1"/>
        </w:rPr>
      </w:pPr>
    </w:p>
    <w:p w14:paraId="117CE07B" w14:textId="77777777" w:rsidR="008A656E" w:rsidRPr="00014006" w:rsidRDefault="008A656E" w:rsidP="00C748CA">
      <w:pPr>
        <w:spacing w:before="0" w:after="0" w:line="276" w:lineRule="auto"/>
        <w:rPr>
          <w:color w:val="000000" w:themeColor="text1"/>
        </w:rPr>
      </w:pPr>
    </w:p>
    <w:p w14:paraId="3ADA5D57" w14:textId="7830DB68" w:rsidR="001F4978" w:rsidRPr="00014006" w:rsidRDefault="00240BF3" w:rsidP="00991745">
      <w:pPr>
        <w:pStyle w:val="Heading2"/>
      </w:pPr>
      <w:bookmarkStart w:id="11" w:name="_Toc53130601"/>
      <w:r>
        <w:t>Structure of the</w:t>
      </w:r>
      <w:r w:rsidR="0045765F" w:rsidRPr="00014006">
        <w:t xml:space="preserve"> report</w:t>
      </w:r>
      <w:bookmarkEnd w:id="11"/>
    </w:p>
    <w:tbl>
      <w:tblPr>
        <w:tblStyle w:val="TableGrid"/>
        <w:tblW w:w="0" w:type="auto"/>
        <w:tblLook w:val="04A0" w:firstRow="1" w:lastRow="0" w:firstColumn="1" w:lastColumn="0" w:noHBand="0" w:noVBand="1"/>
      </w:tblPr>
      <w:tblGrid>
        <w:gridCol w:w="9056"/>
      </w:tblGrid>
      <w:tr w:rsidR="001F4978" w:rsidRPr="00014006" w14:paraId="32D4C080" w14:textId="77777777" w:rsidTr="001F4978">
        <w:tc>
          <w:tcPr>
            <w:tcW w:w="9056" w:type="dxa"/>
          </w:tcPr>
          <w:p w14:paraId="4B015FD6" w14:textId="2EAB9C8B" w:rsidR="00C244B0" w:rsidRPr="00014006" w:rsidRDefault="00C244B0" w:rsidP="008A3196">
            <w:r w:rsidRPr="00014006">
              <w:t xml:space="preserve">The report is subdivided in different </w:t>
            </w:r>
            <w:r w:rsidR="008A3196">
              <w:t>sections</w:t>
            </w:r>
            <w:r w:rsidRPr="00014006">
              <w:t xml:space="preserve">. We will start with some general findings </w:t>
            </w:r>
            <w:r w:rsidR="007C350E">
              <w:t>on</w:t>
            </w:r>
            <w:r w:rsidR="007C350E" w:rsidRPr="00014006">
              <w:t xml:space="preserve"> </w:t>
            </w:r>
            <w:r w:rsidRPr="00014006">
              <w:t>the main time-use categories and the wishes and expectations of the employees. Next we will focus on specific themes</w:t>
            </w:r>
            <w:r w:rsidR="007C350E">
              <w:t xml:space="preserve">; being </w:t>
            </w:r>
            <w:r w:rsidRPr="00014006">
              <w:t xml:space="preserve">paid work, unpaid work, leisure, family and social life, and health. </w:t>
            </w:r>
          </w:p>
          <w:p w14:paraId="39CAC42D" w14:textId="2D02D5BB" w:rsidR="001F4978" w:rsidRPr="00014006" w:rsidRDefault="00C244B0" w:rsidP="00C244B0">
            <w:r w:rsidRPr="00014006">
              <w:t>The</w:t>
            </w:r>
            <w:r w:rsidR="007C350E">
              <w:t xml:space="preserve"> findings</w:t>
            </w:r>
            <w:r w:rsidRPr="00014006">
              <w:t xml:space="preserve"> </w:t>
            </w:r>
            <w:r w:rsidR="007C350E">
              <w:t xml:space="preserve">presented in this report </w:t>
            </w:r>
            <w:r w:rsidRPr="00014006">
              <w:t xml:space="preserve">are the first general results of this research, </w:t>
            </w:r>
            <w:r w:rsidR="007C350E">
              <w:t>of</w:t>
            </w:r>
            <w:r w:rsidR="007C350E" w:rsidRPr="00014006">
              <w:t xml:space="preserve"> </w:t>
            </w:r>
            <w:r w:rsidRPr="00014006">
              <w:t xml:space="preserve">which the data collection ended in April 2020. In the course of the coming years more detailed analyses will be done and communicated about by the research group TOR (Vrije Universiteit Brussel). </w:t>
            </w:r>
          </w:p>
        </w:tc>
      </w:tr>
    </w:tbl>
    <w:p w14:paraId="5D0E2EB4" w14:textId="77777777" w:rsidR="006650A5" w:rsidRPr="00014006" w:rsidRDefault="006650A5" w:rsidP="00C748CA">
      <w:pPr>
        <w:spacing w:before="0" w:after="0" w:line="276" w:lineRule="auto"/>
        <w:rPr>
          <w:color w:val="F351FF"/>
          <w:sz w:val="44"/>
          <w:szCs w:val="44"/>
        </w:rPr>
        <w:sectPr w:rsidR="006650A5" w:rsidRPr="00014006" w:rsidSect="00C66EBC">
          <w:headerReference w:type="default" r:id="rId27"/>
          <w:headerReference w:type="first" r:id="rId28"/>
          <w:pgSz w:w="11900" w:h="16840"/>
          <w:pgMar w:top="1417" w:right="1417" w:bottom="1417" w:left="1417" w:header="907" w:footer="708" w:gutter="0"/>
          <w:pgNumType w:start="0"/>
          <w:cols w:space="708"/>
          <w:titlePg/>
          <w:docGrid w:linePitch="400"/>
        </w:sectPr>
      </w:pPr>
    </w:p>
    <w:p w14:paraId="5093003A" w14:textId="64DF13F9" w:rsidR="00311970" w:rsidRPr="00014006" w:rsidRDefault="00311970" w:rsidP="00C748CA">
      <w:pPr>
        <w:spacing w:before="0" w:after="0" w:line="276" w:lineRule="auto"/>
        <w:rPr>
          <w:rFonts w:cs="Courier New"/>
          <w:color w:val="000000" w:themeColor="text1"/>
          <w:sz w:val="32"/>
          <w:szCs w:val="32"/>
        </w:rPr>
      </w:pPr>
      <w:r w:rsidRPr="00014006">
        <w:rPr>
          <w:color w:val="F351FF"/>
          <w:sz w:val="44"/>
          <w:szCs w:val="44"/>
        </w:rPr>
        <w:br w:type="page"/>
      </w:r>
    </w:p>
    <w:p w14:paraId="2712DA66" w14:textId="7B95130F" w:rsidR="005B6780" w:rsidRPr="00014006" w:rsidRDefault="0045765F" w:rsidP="0045765F">
      <w:pPr>
        <w:pStyle w:val="Heading1"/>
        <w:rPr>
          <w:lang w:val="en-GB"/>
        </w:rPr>
      </w:pPr>
      <w:bookmarkStart w:id="12" w:name="_Toc53130602"/>
      <w:bookmarkStart w:id="13" w:name="OLE_LINK1"/>
      <w:bookmarkEnd w:id="0"/>
      <w:r w:rsidRPr="00014006">
        <w:rPr>
          <w:lang w:val="en-GB"/>
        </w:rPr>
        <w:lastRenderedPageBreak/>
        <w:t>General findings</w:t>
      </w:r>
      <w:bookmarkEnd w:id="12"/>
      <w:r w:rsidR="005B6780" w:rsidRPr="00014006">
        <w:rPr>
          <w:lang w:val="en-GB"/>
        </w:rPr>
        <w:t xml:space="preserve"> </w:t>
      </w:r>
      <w:bookmarkEnd w:id="13"/>
    </w:p>
    <w:p w14:paraId="07FB68DE" w14:textId="77777777" w:rsidR="00991745" w:rsidRPr="00014006" w:rsidRDefault="00991745" w:rsidP="00991745">
      <w:pPr>
        <w:pStyle w:val="Heading2"/>
        <w:rPr>
          <w:szCs w:val="28"/>
        </w:rPr>
      </w:pPr>
    </w:p>
    <w:p w14:paraId="19513A99" w14:textId="5206BB06" w:rsidR="005B6780" w:rsidRPr="00014006" w:rsidRDefault="0045765F" w:rsidP="00991745">
      <w:pPr>
        <w:pStyle w:val="Heading2"/>
        <w:rPr>
          <w:szCs w:val="28"/>
        </w:rPr>
      </w:pPr>
      <w:bookmarkStart w:id="14" w:name="_Toc53130603"/>
      <w:r w:rsidRPr="00014006">
        <w:rPr>
          <w:szCs w:val="28"/>
        </w:rPr>
        <w:t>research questions</w:t>
      </w:r>
      <w:bookmarkEnd w:id="14"/>
    </w:p>
    <w:tbl>
      <w:tblPr>
        <w:tblStyle w:val="TableGrid"/>
        <w:tblW w:w="0" w:type="auto"/>
        <w:tblLook w:val="04A0" w:firstRow="1" w:lastRow="0" w:firstColumn="1" w:lastColumn="0" w:noHBand="0" w:noVBand="1"/>
      </w:tblPr>
      <w:tblGrid>
        <w:gridCol w:w="9010"/>
      </w:tblGrid>
      <w:tr w:rsidR="005B6780" w:rsidRPr="00014006" w14:paraId="5FAD160D" w14:textId="77777777" w:rsidTr="00E145B0">
        <w:tc>
          <w:tcPr>
            <w:tcW w:w="9010" w:type="dxa"/>
          </w:tcPr>
          <w:p w14:paraId="508092B9" w14:textId="7842F4D6" w:rsidR="00E54FD1" w:rsidRPr="00014006" w:rsidRDefault="00E54FD1" w:rsidP="00E145B0">
            <w:r w:rsidRPr="00014006">
              <w:t>Impact of the 30-hour workweek on the general time-use:</w:t>
            </w:r>
          </w:p>
          <w:p w14:paraId="6F89AF53" w14:textId="03377351" w:rsidR="00E54FD1" w:rsidRPr="00014006" w:rsidRDefault="00E54FD1" w:rsidP="00E54FD1">
            <w:pPr>
              <w:pStyle w:val="ListParagraph"/>
              <w:numPr>
                <w:ilvl w:val="0"/>
                <w:numId w:val="11"/>
              </w:numPr>
            </w:pPr>
            <w:r w:rsidRPr="00014006">
              <w:t>What did the workweek look like for Femma employees?</w:t>
            </w:r>
          </w:p>
          <w:p w14:paraId="5C41B441" w14:textId="2B648612" w:rsidR="00582885" w:rsidRPr="00014006" w:rsidRDefault="00E536E0" w:rsidP="00E536E0">
            <w:pPr>
              <w:pStyle w:val="ListParagraph"/>
              <w:numPr>
                <w:ilvl w:val="0"/>
                <w:numId w:val="11"/>
              </w:numPr>
            </w:pPr>
            <w:r w:rsidRPr="00014006">
              <w:t xml:space="preserve">Does the reality of the 30-hour workweek live up to the expectations of the employees? </w:t>
            </w:r>
          </w:p>
        </w:tc>
      </w:tr>
    </w:tbl>
    <w:p w14:paraId="07A709FD" w14:textId="77777777" w:rsidR="00991745" w:rsidRPr="00014006" w:rsidRDefault="00991745" w:rsidP="00991745"/>
    <w:p w14:paraId="757B7622" w14:textId="176A7C1C" w:rsidR="005B6780" w:rsidRPr="00014006" w:rsidRDefault="00240BF3" w:rsidP="0045765F">
      <w:pPr>
        <w:pStyle w:val="Heading2"/>
      </w:pPr>
      <w:bookmarkStart w:id="15" w:name="_Toc53130604"/>
      <w:r>
        <w:t>Context</w:t>
      </w:r>
      <w:bookmarkEnd w:id="15"/>
    </w:p>
    <w:tbl>
      <w:tblPr>
        <w:tblStyle w:val="TableGrid"/>
        <w:tblW w:w="0" w:type="auto"/>
        <w:tblLook w:val="04A0" w:firstRow="1" w:lastRow="0" w:firstColumn="1" w:lastColumn="0" w:noHBand="0" w:noVBand="1"/>
      </w:tblPr>
      <w:tblGrid>
        <w:gridCol w:w="9010"/>
      </w:tblGrid>
      <w:tr w:rsidR="005B6780" w:rsidRPr="00014006" w14:paraId="0F43EC79" w14:textId="77777777" w:rsidTr="00E145B0">
        <w:tc>
          <w:tcPr>
            <w:tcW w:w="9010" w:type="dxa"/>
          </w:tcPr>
          <w:p w14:paraId="1C6FFCDA" w14:textId="1BA4B5CB" w:rsidR="005B6780" w:rsidRPr="00014006" w:rsidRDefault="00F60A3E" w:rsidP="00F60A3E">
            <w:pPr>
              <w:tabs>
                <w:tab w:val="left" w:pos="1363"/>
              </w:tabs>
            </w:pPr>
            <w:r w:rsidRPr="00014006">
              <w:t>Many of the Femma employees</w:t>
            </w:r>
            <w:r w:rsidR="007C350E">
              <w:t xml:space="preserve"> saw</w:t>
            </w:r>
            <w:r w:rsidRPr="00014006">
              <w:t xml:space="preserve"> their </w:t>
            </w:r>
            <w:r w:rsidR="00426D50">
              <w:t>working hours</w:t>
            </w:r>
            <w:r w:rsidRPr="00014006">
              <w:t xml:space="preserve"> </w:t>
            </w:r>
            <w:r w:rsidR="007C350E" w:rsidRPr="00014006">
              <w:t xml:space="preserve">change </w:t>
            </w:r>
            <w:r w:rsidRPr="00014006">
              <w:t xml:space="preserve">from 36 to 30 per week. They </w:t>
            </w:r>
            <w:r w:rsidR="007C350E">
              <w:t>were given</w:t>
            </w:r>
            <w:r w:rsidR="007C350E" w:rsidRPr="00014006">
              <w:t xml:space="preserve"> </w:t>
            </w:r>
            <w:r w:rsidRPr="00014006">
              <w:t>the freedom to shape their new workweek as they wish and spen</w:t>
            </w:r>
            <w:r w:rsidR="007646C9">
              <w:t>d</w:t>
            </w:r>
            <w:r w:rsidRPr="00014006">
              <w:t xml:space="preserve"> their extra 6 hours on whatever they like. We expect that they will use these extra hours to better align their work and private life, both in timing of paid work as in time spent on non-working activities. In this first part we want</w:t>
            </w:r>
            <w:r w:rsidR="007646C9">
              <w:t xml:space="preserve"> to</w:t>
            </w:r>
            <w:r w:rsidRPr="00014006">
              <w:t xml:space="preserve"> investigate when these </w:t>
            </w:r>
            <w:r w:rsidR="007C350E">
              <w:t>freed-up</w:t>
            </w:r>
            <w:r w:rsidR="007C350E" w:rsidRPr="00014006">
              <w:t xml:space="preserve"> </w:t>
            </w:r>
            <w:r w:rsidRPr="00014006">
              <w:t>hours were used and how they were spent.</w:t>
            </w:r>
          </w:p>
        </w:tc>
      </w:tr>
    </w:tbl>
    <w:p w14:paraId="3BD3970E" w14:textId="77777777" w:rsidR="005B6780" w:rsidRPr="00014006" w:rsidRDefault="005B6780" w:rsidP="005B6780">
      <w:pPr>
        <w:pStyle w:val="Heading2"/>
      </w:pPr>
    </w:p>
    <w:p w14:paraId="23004302" w14:textId="77777777" w:rsidR="00991745" w:rsidRPr="00014006" w:rsidRDefault="00991745">
      <w:pPr>
        <w:spacing w:before="0" w:after="0" w:line="240" w:lineRule="auto"/>
        <w:jc w:val="left"/>
        <w:rPr>
          <w:rFonts w:eastAsiaTheme="majorEastAsia" w:cs="Times New Roman (Headings CS)"/>
          <w:b/>
          <w:smallCaps/>
          <w:color w:val="000000" w:themeColor="text1"/>
          <w:sz w:val="24"/>
          <w:szCs w:val="26"/>
        </w:rPr>
      </w:pPr>
      <w:r w:rsidRPr="00014006">
        <w:br w:type="page"/>
      </w:r>
    </w:p>
    <w:p w14:paraId="3F56B74C" w14:textId="0B2EDE6E" w:rsidR="005B6780" w:rsidRPr="00014006" w:rsidRDefault="0045765F" w:rsidP="0045765F">
      <w:pPr>
        <w:pStyle w:val="Heading2"/>
      </w:pPr>
      <w:bookmarkStart w:id="16" w:name="_Toc53130605"/>
      <w:r w:rsidRPr="00014006">
        <w:t>research question</w:t>
      </w:r>
      <w:r w:rsidR="005B6780" w:rsidRPr="00014006">
        <w:t xml:space="preserve"> 1:</w:t>
      </w:r>
      <w:r w:rsidR="005B132D" w:rsidRPr="00014006">
        <w:t xml:space="preserve"> </w:t>
      </w:r>
      <w:r w:rsidRPr="00014006">
        <w:t>What did the workweek look like for Femma employees?</w:t>
      </w:r>
      <w:bookmarkEnd w:id="16"/>
    </w:p>
    <w:tbl>
      <w:tblPr>
        <w:tblStyle w:val="TableGrid"/>
        <w:tblW w:w="0" w:type="auto"/>
        <w:tblLook w:val="04A0" w:firstRow="1" w:lastRow="0" w:firstColumn="1" w:lastColumn="0" w:noHBand="0" w:noVBand="1"/>
      </w:tblPr>
      <w:tblGrid>
        <w:gridCol w:w="9010"/>
      </w:tblGrid>
      <w:tr w:rsidR="005B6780" w:rsidRPr="00014006" w14:paraId="54C649FA" w14:textId="77777777" w:rsidTr="00E145B0">
        <w:tc>
          <w:tcPr>
            <w:tcW w:w="9010" w:type="dxa"/>
          </w:tcPr>
          <w:p w14:paraId="3282B09E" w14:textId="1DB4C7AE" w:rsidR="004768E7" w:rsidRPr="00014006" w:rsidRDefault="004768E7" w:rsidP="008C19FA">
            <w:pPr>
              <w:tabs>
                <w:tab w:val="left" w:pos="1363"/>
              </w:tabs>
            </w:pPr>
            <w:r w:rsidRPr="00014006">
              <w:t xml:space="preserve">Table 1 shows the mean duration per respondent for the different main </w:t>
            </w:r>
            <w:r w:rsidR="007C350E">
              <w:t>activities</w:t>
            </w:r>
            <w:r w:rsidR="007C350E" w:rsidRPr="00014006">
              <w:t xml:space="preserve"> </w:t>
            </w:r>
            <w:r w:rsidRPr="00014006">
              <w:t xml:space="preserve">in 2018 and 2019. Less time was spent on paid work in 2019. </w:t>
            </w:r>
            <w:r w:rsidR="00955D22" w:rsidRPr="00014006">
              <w:t xml:space="preserve">The group that worked 36 hours in 2018 spent almost 5 hours less </w:t>
            </w:r>
            <w:r w:rsidR="008C19FA">
              <w:t>on</w:t>
            </w:r>
            <w:r w:rsidR="00955D22" w:rsidRPr="00014006">
              <w:t xml:space="preserve"> paid work in 2019. </w:t>
            </w:r>
            <w:r w:rsidR="00E83C55" w:rsidRPr="00014006">
              <w:t xml:space="preserve">Also the time spent on travel decreased in 2019 with 2h27 per week. </w:t>
            </w:r>
            <w:r w:rsidR="00FC6998" w:rsidRPr="00014006">
              <w:t xml:space="preserve">This is mainly </w:t>
            </w:r>
            <w:r w:rsidR="007C350E">
              <w:t>explained</w:t>
            </w:r>
            <w:r w:rsidR="007C350E" w:rsidRPr="00014006">
              <w:t xml:space="preserve"> </w:t>
            </w:r>
            <w:r w:rsidR="007C350E">
              <w:t>by</w:t>
            </w:r>
            <w:r w:rsidR="007C350E" w:rsidRPr="00014006">
              <w:t xml:space="preserve"> </w:t>
            </w:r>
            <w:r w:rsidR="00FC6998" w:rsidRPr="00014006">
              <w:t>a decrease in work</w:t>
            </w:r>
            <w:r w:rsidR="007C350E">
              <w:t>-</w:t>
            </w:r>
            <w:r w:rsidR="00FC6998" w:rsidRPr="00014006">
              <w:t xml:space="preserve">related travel. The </w:t>
            </w:r>
            <w:r w:rsidR="007C350E">
              <w:t>freed-up work</w:t>
            </w:r>
            <w:r w:rsidR="007C350E" w:rsidRPr="00014006">
              <w:t xml:space="preserve"> </w:t>
            </w:r>
            <w:r w:rsidR="00FC6998" w:rsidRPr="00014006">
              <w:t>time was mostly spent on more household work and personal care (eating and drinking). The 36 hour</w:t>
            </w:r>
            <w:r w:rsidR="00BA2B26" w:rsidRPr="00014006">
              <w:t>s</w:t>
            </w:r>
            <w:r w:rsidR="00FC6998" w:rsidRPr="00014006">
              <w:t xml:space="preserve"> group also has more leisure time (1h20) and a little more time for social participation (22 minutes). The group of 28 to 34 hours spent much more time on social participation activities in 2019 compared to 2018 (3h27 difference). However, their leisure time decreased with about 2h30 per week. </w:t>
            </w:r>
          </w:p>
          <w:p w14:paraId="51CA4BB4" w14:textId="3EBA6CE8" w:rsidR="00D725FC" w:rsidRPr="00014006" w:rsidRDefault="00D725FC" w:rsidP="005A0376">
            <w:pPr>
              <w:tabs>
                <w:tab w:val="left" w:pos="1363"/>
              </w:tabs>
            </w:pPr>
            <w:r w:rsidRPr="00014006">
              <w:t>The total workload (paid work, household work, child</w:t>
            </w:r>
            <w:r w:rsidR="00BA2B26" w:rsidRPr="00014006">
              <w:t xml:space="preserve">care and informal care) has decreased in 2019 for the two groups that </w:t>
            </w:r>
            <w:r w:rsidR="005A0376">
              <w:t>reduced their</w:t>
            </w:r>
            <w:r w:rsidR="007C350E" w:rsidRPr="00014006">
              <w:t xml:space="preserve"> </w:t>
            </w:r>
            <w:r w:rsidR="00426D50">
              <w:t>working hours</w:t>
            </w:r>
            <w:r w:rsidR="00BA2B26" w:rsidRPr="00014006">
              <w:t xml:space="preserve">. The 36 hours group decreased their total workload with about an hour and three quarters, from 52h10 in 2018 to 50u27 in 2019. The group of 28 to 34 hours </w:t>
            </w:r>
            <w:r w:rsidR="005A0376">
              <w:t>reduced</w:t>
            </w:r>
            <w:r w:rsidR="00BA2B26" w:rsidRPr="00014006">
              <w:t xml:space="preserve"> their workload from 52h09 in 2018 to 51u46 in 2019. </w:t>
            </w:r>
          </w:p>
          <w:p w14:paraId="778213FD" w14:textId="0DF3925D" w:rsidR="00BA2B26" w:rsidRPr="00014006" w:rsidRDefault="00BA2B26" w:rsidP="006A2760">
            <w:pPr>
              <w:tabs>
                <w:tab w:val="left" w:pos="1363"/>
              </w:tabs>
            </w:pPr>
            <w:r w:rsidRPr="00014006">
              <w:t>If we split up the 36 hours group based on the age of their youngest resident child (see table 1 in appendix), we see that those with a youngest resident child 7 or younger have decreased their total workload most between 2018 and 2019, with about</w:t>
            </w:r>
            <w:r w:rsidR="00D54858">
              <w:t xml:space="preserve"> 7 hours per week. Those with no</w:t>
            </w:r>
            <w:r w:rsidRPr="00014006">
              <w:t xml:space="preserve"> resident children or the youngest resident child between 8 and 18 have decreased their workload with about four to fi</w:t>
            </w:r>
            <w:r w:rsidR="00D54858">
              <w:t>ve hours per week. Those without</w:t>
            </w:r>
            <w:r w:rsidRPr="00014006">
              <w:t xml:space="preserve"> resident children spent much more time on household work and leisure time in 2019. While for those with resident children more time is spent on personal care and social participation, next to household work. </w:t>
            </w:r>
          </w:p>
          <w:p w14:paraId="7CC2B5D3" w14:textId="5442C0F7" w:rsidR="0044743E" w:rsidRPr="00014006" w:rsidRDefault="0059736B" w:rsidP="00DD673C">
            <w:pPr>
              <w:tabs>
                <w:tab w:val="left" w:pos="1363"/>
              </w:tabs>
            </w:pPr>
            <w:r w:rsidRPr="00014006">
              <w:t xml:space="preserve">Most employees chose to shape their 30-hour workweek in the form of one free day a week, instead of choosing for </w:t>
            </w:r>
            <w:r w:rsidR="00DD673C">
              <w:t>fewer</w:t>
            </w:r>
            <w:r w:rsidRPr="00014006">
              <w:t xml:space="preserve"> </w:t>
            </w:r>
            <w:r w:rsidR="00426D50">
              <w:t>working hours</w:t>
            </w:r>
            <w:r w:rsidRPr="00014006">
              <w:t xml:space="preserve"> every weekday, see </w:t>
            </w:r>
            <w:r w:rsidR="007C468F">
              <w:t>t</w:t>
            </w:r>
            <w:r w:rsidRPr="00014006">
              <w:t>able 2. Wednesdays and Fridays were the most popular days to take</w:t>
            </w:r>
            <w:r w:rsidR="007C350E">
              <w:t xml:space="preserve"> time</w:t>
            </w:r>
            <w:r w:rsidRPr="00014006">
              <w:t xml:space="preserve"> off.  Even before the 30-hour workweek was implemented, these two days were already the days </w:t>
            </w:r>
            <w:r w:rsidR="007C350E">
              <w:t>on which the</w:t>
            </w:r>
            <w:r w:rsidRPr="00014006">
              <w:t xml:space="preserve"> </w:t>
            </w:r>
            <w:r w:rsidR="007C350E">
              <w:t xml:space="preserve">overall </w:t>
            </w:r>
            <w:r w:rsidR="00426D50">
              <w:t>working hours</w:t>
            </w:r>
            <w:r w:rsidRPr="00014006">
              <w:t xml:space="preserve"> </w:t>
            </w:r>
            <w:r w:rsidR="007C350E">
              <w:t>at</w:t>
            </w:r>
            <w:r w:rsidR="007C350E" w:rsidRPr="00014006">
              <w:t xml:space="preserve"> </w:t>
            </w:r>
            <w:r w:rsidRPr="00014006">
              <w:t>Femma w</w:t>
            </w:r>
            <w:r w:rsidR="00D54858">
              <w:t>e</w:t>
            </w:r>
            <w:r w:rsidR="0076588F">
              <w:t>re</w:t>
            </w:r>
            <w:r w:rsidRPr="00014006">
              <w:t xml:space="preserve"> lowest (due to part-time work etc.). All weekdays except Thursday show a decline in the time spent on paid work between 2018 and 2019. On Thursdays, we find a small increase of paid working time. </w:t>
            </w:r>
            <w:r w:rsidR="00DD673C">
              <w:t>T</w:t>
            </w:r>
            <w:r w:rsidRPr="00014006">
              <w:t xml:space="preserve">ravel time </w:t>
            </w:r>
            <w:r w:rsidR="00DD673C">
              <w:t xml:space="preserve">on </w:t>
            </w:r>
            <w:r w:rsidRPr="00014006">
              <w:t xml:space="preserve">Monday, Wednesday and Friday </w:t>
            </w:r>
            <w:r w:rsidR="00DD673C">
              <w:t xml:space="preserve">also </w:t>
            </w:r>
            <w:r w:rsidRPr="00014006">
              <w:t xml:space="preserve">show a decline. Tuesdays and Thursdays show a small increase. This can be linked to the fact that Tuesdays and Thursdays are mainly office days (and require travel to and from the office), while on other days many employees work from home or do not work at all. </w:t>
            </w:r>
            <w:r w:rsidR="00B21E65" w:rsidRPr="00014006">
              <w:t xml:space="preserve">Likewise, the weekend also shows a decline in time spent on paid work in 2019. </w:t>
            </w:r>
            <w:r w:rsidR="0044743E" w:rsidRPr="00014006">
              <w:t xml:space="preserve"> </w:t>
            </w:r>
          </w:p>
        </w:tc>
      </w:tr>
    </w:tbl>
    <w:p w14:paraId="79FC1471" w14:textId="77777777" w:rsidR="00B74326" w:rsidRPr="00014006" w:rsidRDefault="00B74326" w:rsidP="00AA0D94">
      <w:pPr>
        <w:rPr>
          <w:rFonts w:asciiTheme="majorHAnsi" w:hAnsiTheme="majorHAnsi"/>
          <w:b/>
          <w:bCs/>
          <w:sz w:val="28"/>
          <w:szCs w:val="28"/>
        </w:rPr>
      </w:pPr>
    </w:p>
    <w:p w14:paraId="1BAFB74D" w14:textId="77777777" w:rsidR="00AA0D94" w:rsidRPr="00014006" w:rsidRDefault="00AA0D94" w:rsidP="00AA0D94">
      <w:pPr>
        <w:rPr>
          <w:rFonts w:asciiTheme="majorHAnsi" w:hAnsiTheme="majorHAnsi"/>
          <w:b/>
          <w:bCs/>
          <w:sz w:val="28"/>
          <w:szCs w:val="28"/>
        </w:rPr>
      </w:pPr>
    </w:p>
    <w:p w14:paraId="23586FFE" w14:textId="77777777" w:rsidR="00B74326" w:rsidRPr="00014006" w:rsidRDefault="00B74326" w:rsidP="00AA0D94">
      <w:pPr>
        <w:rPr>
          <w:rFonts w:asciiTheme="majorHAnsi" w:hAnsiTheme="majorHAnsi"/>
          <w:b/>
          <w:bCs/>
          <w:sz w:val="28"/>
          <w:szCs w:val="28"/>
        </w:rPr>
      </w:pPr>
    </w:p>
    <w:p w14:paraId="0906D092" w14:textId="0F2541C2" w:rsidR="00B74326" w:rsidRPr="00014006" w:rsidRDefault="00B74326" w:rsidP="00AA0D94">
      <w:pPr>
        <w:rPr>
          <w:rFonts w:asciiTheme="majorHAnsi" w:hAnsiTheme="majorHAnsi"/>
          <w:b/>
          <w:bCs/>
          <w:sz w:val="28"/>
          <w:szCs w:val="28"/>
        </w:rPr>
        <w:sectPr w:rsidR="00B74326" w:rsidRPr="00014006" w:rsidSect="008A3196">
          <w:headerReference w:type="default" r:id="rId29"/>
          <w:type w:val="continuous"/>
          <w:pgSz w:w="11900" w:h="16840"/>
          <w:pgMar w:top="1417" w:right="1417" w:bottom="1417" w:left="1417" w:header="907" w:footer="708" w:gutter="0"/>
          <w:cols w:space="708"/>
          <w:titlePg/>
          <w:docGrid w:linePitch="400"/>
        </w:sectPr>
      </w:pPr>
    </w:p>
    <w:p w14:paraId="2D038F14" w14:textId="2BEE256D" w:rsidR="001A6D96" w:rsidRPr="00014006" w:rsidRDefault="00AC13AA" w:rsidP="008C1593">
      <w:pPr>
        <w:pStyle w:val="NoSpacing"/>
      </w:pPr>
      <w:r w:rsidRPr="00014006">
        <w:t>Table</w:t>
      </w:r>
      <w:r w:rsidR="003E04AF" w:rsidRPr="00014006">
        <w:t xml:space="preserve"> 1</w:t>
      </w:r>
      <w:r w:rsidR="005C6237" w:rsidRPr="00014006">
        <w:t xml:space="preserve">. </w:t>
      </w:r>
      <w:bookmarkStart w:id="17" w:name="OLE_LINK3"/>
      <w:r w:rsidRPr="00014006">
        <w:t>M</w:t>
      </w:r>
      <w:r w:rsidR="00053E7B" w:rsidRPr="00014006">
        <w:t>ean duration per resp</w:t>
      </w:r>
      <w:r w:rsidRPr="00014006">
        <w:t>ondent</w:t>
      </w:r>
      <w:r w:rsidR="00F00443">
        <w:t xml:space="preserve"> per week</w:t>
      </w:r>
      <w:r w:rsidRPr="00014006">
        <w:t xml:space="preserve"> for all main activities by year and group of </w:t>
      </w:r>
      <w:r w:rsidR="00D92D93">
        <w:t>actual</w:t>
      </w:r>
      <w:r w:rsidRPr="00014006">
        <w:t xml:space="preserve"> hours </w:t>
      </w:r>
      <w:bookmarkEnd w:id="17"/>
    </w:p>
    <w:tbl>
      <w:tblPr>
        <w:tblW w:w="5000" w:type="pct"/>
        <w:tblCellMar>
          <w:left w:w="70" w:type="dxa"/>
          <w:right w:w="70" w:type="dxa"/>
        </w:tblCellMar>
        <w:tblLook w:val="04A0" w:firstRow="1" w:lastRow="0" w:firstColumn="1" w:lastColumn="0" w:noHBand="0" w:noVBand="1"/>
      </w:tblPr>
      <w:tblGrid>
        <w:gridCol w:w="1641"/>
        <w:gridCol w:w="489"/>
        <w:gridCol w:w="890"/>
        <w:gridCol w:w="1085"/>
        <w:gridCol w:w="977"/>
        <w:gridCol w:w="1265"/>
        <w:gridCol w:w="890"/>
        <w:gridCol w:w="1075"/>
        <w:gridCol w:w="1268"/>
        <w:gridCol w:w="893"/>
        <w:gridCol w:w="1000"/>
        <w:gridCol w:w="894"/>
        <w:gridCol w:w="899"/>
        <w:gridCol w:w="740"/>
      </w:tblGrid>
      <w:tr w:rsidR="008C1593" w:rsidRPr="00014006" w14:paraId="0B64F8F5" w14:textId="77777777" w:rsidTr="00AC13AA">
        <w:trPr>
          <w:cantSplit/>
          <w:trHeight w:val="1134"/>
        </w:trPr>
        <w:tc>
          <w:tcPr>
            <w:tcW w:w="506" w:type="pct"/>
            <w:tcBorders>
              <w:top w:val="single" w:sz="4" w:space="0" w:color="D9D9D9"/>
              <w:left w:val="nil"/>
              <w:bottom w:val="single" w:sz="4" w:space="0" w:color="D9D9D9"/>
              <w:right w:val="nil"/>
            </w:tcBorders>
            <w:shd w:val="clear" w:color="auto" w:fill="F2F2F2" w:themeFill="background1" w:themeFillShade="F2"/>
            <w:noWrap/>
            <w:vAlign w:val="bottom"/>
            <w:hideMark/>
          </w:tcPr>
          <w:p w14:paraId="4392E11F" w14:textId="27865FDE" w:rsidR="00B74326" w:rsidRPr="00014006" w:rsidRDefault="00B74326" w:rsidP="00B74326">
            <w:pPr>
              <w:spacing w:before="0" w:after="0" w:line="240" w:lineRule="auto"/>
              <w:jc w:val="left"/>
              <w:rPr>
                <w:rFonts w:eastAsiaTheme="minorEastAsia" w:cs="Times New Roman"/>
                <w:color w:val="000000" w:themeColor="text1"/>
                <w:sz w:val="18"/>
                <w:szCs w:val="18"/>
                <w:lang w:eastAsia="zh-CN"/>
              </w:rPr>
            </w:pPr>
            <w:bookmarkStart w:id="18" w:name="OLE_LINK8"/>
          </w:p>
        </w:tc>
        <w:tc>
          <w:tcPr>
            <w:tcW w:w="185" w:type="pct"/>
            <w:tcBorders>
              <w:top w:val="single" w:sz="4" w:space="0" w:color="D9D9D9"/>
              <w:left w:val="nil"/>
              <w:bottom w:val="single" w:sz="4" w:space="0" w:color="D9D9D9"/>
              <w:right w:val="nil"/>
            </w:tcBorders>
            <w:shd w:val="clear" w:color="auto" w:fill="F2F2F2" w:themeFill="background1" w:themeFillShade="F2"/>
            <w:noWrap/>
            <w:textDirection w:val="btLr"/>
            <w:hideMark/>
          </w:tcPr>
          <w:p w14:paraId="74D332A8" w14:textId="6918A11C" w:rsidR="00B74326" w:rsidRPr="00014006" w:rsidRDefault="00B74326" w:rsidP="00B74326">
            <w:pPr>
              <w:spacing w:before="0" w:after="0" w:line="240" w:lineRule="auto"/>
              <w:ind w:left="113" w:right="113"/>
              <w:jc w:val="center"/>
              <w:rPr>
                <w:rFonts w:eastAsia="Times New Roman" w:cs="Times New Roman"/>
                <w:color w:val="000000" w:themeColor="text1"/>
                <w:sz w:val="18"/>
                <w:szCs w:val="18"/>
                <w:lang w:eastAsia="zh-CN"/>
              </w:rPr>
            </w:pPr>
          </w:p>
        </w:tc>
        <w:tc>
          <w:tcPr>
            <w:tcW w:w="328" w:type="pct"/>
            <w:tcBorders>
              <w:top w:val="single" w:sz="4" w:space="0" w:color="D9D9D9"/>
              <w:left w:val="nil"/>
              <w:bottom w:val="single" w:sz="4" w:space="0" w:color="D9D9D9"/>
              <w:right w:val="nil"/>
            </w:tcBorders>
            <w:shd w:val="clear" w:color="auto" w:fill="F2F2F2" w:themeFill="background1" w:themeFillShade="F2"/>
            <w:vAlign w:val="center"/>
            <w:hideMark/>
          </w:tcPr>
          <w:p w14:paraId="654B5369" w14:textId="7F140A02" w:rsidR="00B74326" w:rsidRPr="00014006" w:rsidRDefault="00AC13AA" w:rsidP="00991745">
            <w:pPr>
              <w:spacing w:before="0" w:after="0" w:line="276" w:lineRule="auto"/>
              <w:jc w:val="center"/>
              <w:rPr>
                <w:rFonts w:eastAsia="Times New Roman" w:cs="Arial"/>
                <w:color w:val="000000" w:themeColor="text1"/>
                <w:sz w:val="18"/>
                <w:szCs w:val="18"/>
                <w:lang w:eastAsia="zh-CN"/>
              </w:rPr>
            </w:pPr>
            <w:r w:rsidRPr="00014006">
              <w:rPr>
                <w:rFonts w:eastAsia="Times New Roman" w:cs="Arial"/>
                <w:color w:val="000000" w:themeColor="text1"/>
                <w:sz w:val="18"/>
                <w:szCs w:val="18"/>
                <w:lang w:eastAsia="zh-CN"/>
              </w:rPr>
              <w:t>Paid work</w:t>
            </w:r>
          </w:p>
        </w:tc>
        <w:tc>
          <w:tcPr>
            <w:tcW w:w="386" w:type="pct"/>
            <w:tcBorders>
              <w:top w:val="single" w:sz="4" w:space="0" w:color="D9D9D9"/>
              <w:left w:val="nil"/>
              <w:bottom w:val="single" w:sz="4" w:space="0" w:color="D9D9D9"/>
              <w:right w:val="nil"/>
            </w:tcBorders>
            <w:shd w:val="clear" w:color="auto" w:fill="F2F2F2" w:themeFill="background1" w:themeFillShade="F2"/>
            <w:vAlign w:val="center"/>
            <w:hideMark/>
          </w:tcPr>
          <w:p w14:paraId="15CBD111" w14:textId="72B27807" w:rsidR="00B74326" w:rsidRPr="00014006" w:rsidRDefault="00AC13AA" w:rsidP="00991745">
            <w:pPr>
              <w:spacing w:before="0" w:after="0" w:line="276" w:lineRule="auto"/>
              <w:jc w:val="center"/>
              <w:rPr>
                <w:rFonts w:eastAsia="Times New Roman" w:cs="Arial"/>
                <w:color w:val="000000" w:themeColor="text1"/>
                <w:sz w:val="18"/>
                <w:szCs w:val="18"/>
                <w:lang w:eastAsia="zh-CN"/>
              </w:rPr>
            </w:pPr>
            <w:r w:rsidRPr="00014006">
              <w:rPr>
                <w:rFonts w:eastAsia="Times New Roman" w:cs="Arial"/>
                <w:color w:val="000000" w:themeColor="text1"/>
                <w:sz w:val="18"/>
                <w:szCs w:val="18"/>
                <w:lang w:eastAsia="zh-CN"/>
              </w:rPr>
              <w:t>Household work</w:t>
            </w:r>
          </w:p>
        </w:tc>
        <w:tc>
          <w:tcPr>
            <w:tcW w:w="328" w:type="pct"/>
            <w:tcBorders>
              <w:top w:val="single" w:sz="4" w:space="0" w:color="D9D9D9"/>
              <w:left w:val="nil"/>
              <w:bottom w:val="single" w:sz="4" w:space="0" w:color="D9D9D9"/>
              <w:right w:val="nil"/>
            </w:tcBorders>
            <w:shd w:val="clear" w:color="auto" w:fill="F2F2F2" w:themeFill="background1" w:themeFillShade="F2"/>
            <w:vAlign w:val="center"/>
            <w:hideMark/>
          </w:tcPr>
          <w:p w14:paraId="47203E8F" w14:textId="5B264357" w:rsidR="00B74326" w:rsidRPr="00014006" w:rsidRDefault="00AC13AA" w:rsidP="00991745">
            <w:pPr>
              <w:spacing w:before="0" w:after="0" w:line="276" w:lineRule="auto"/>
              <w:jc w:val="center"/>
              <w:rPr>
                <w:rFonts w:eastAsia="Times New Roman" w:cs="Arial"/>
                <w:color w:val="000000" w:themeColor="text1"/>
                <w:sz w:val="18"/>
                <w:szCs w:val="18"/>
                <w:lang w:eastAsia="zh-CN"/>
              </w:rPr>
            </w:pPr>
            <w:r w:rsidRPr="00014006">
              <w:rPr>
                <w:rFonts w:eastAsia="Times New Roman" w:cs="Arial"/>
                <w:color w:val="000000" w:themeColor="text1"/>
                <w:sz w:val="18"/>
                <w:szCs w:val="18"/>
                <w:lang w:eastAsia="zh-CN"/>
              </w:rPr>
              <w:t>Childcare</w:t>
            </w:r>
          </w:p>
        </w:tc>
        <w:tc>
          <w:tcPr>
            <w:tcW w:w="462" w:type="pct"/>
            <w:tcBorders>
              <w:top w:val="single" w:sz="4" w:space="0" w:color="D9D9D9"/>
              <w:left w:val="nil"/>
              <w:bottom w:val="single" w:sz="4" w:space="0" w:color="D9D9D9"/>
              <w:right w:val="nil"/>
            </w:tcBorders>
            <w:shd w:val="clear" w:color="auto" w:fill="F2F2F2" w:themeFill="background1" w:themeFillShade="F2"/>
            <w:vAlign w:val="center"/>
            <w:hideMark/>
          </w:tcPr>
          <w:p w14:paraId="3B0CD56E" w14:textId="1AE97FDF" w:rsidR="00B74326" w:rsidRPr="00014006" w:rsidRDefault="00AC13AA" w:rsidP="00991745">
            <w:pPr>
              <w:spacing w:before="0" w:after="0" w:line="276" w:lineRule="auto"/>
              <w:jc w:val="center"/>
              <w:rPr>
                <w:rFonts w:eastAsia="Times New Roman" w:cs="Arial"/>
                <w:color w:val="000000" w:themeColor="text1"/>
                <w:sz w:val="18"/>
                <w:szCs w:val="18"/>
                <w:lang w:eastAsia="zh-CN"/>
              </w:rPr>
            </w:pPr>
            <w:r w:rsidRPr="00014006">
              <w:rPr>
                <w:rFonts w:eastAsia="Times New Roman" w:cs="Arial"/>
                <w:color w:val="000000" w:themeColor="text1"/>
                <w:sz w:val="18"/>
                <w:szCs w:val="18"/>
                <w:lang w:eastAsia="zh-CN"/>
              </w:rPr>
              <w:t>Personal care, eating, drinking</w:t>
            </w:r>
          </w:p>
        </w:tc>
        <w:tc>
          <w:tcPr>
            <w:tcW w:w="328" w:type="pct"/>
            <w:tcBorders>
              <w:top w:val="single" w:sz="4" w:space="0" w:color="D9D9D9"/>
              <w:left w:val="nil"/>
              <w:bottom w:val="single" w:sz="4" w:space="0" w:color="D9D9D9"/>
              <w:right w:val="nil"/>
            </w:tcBorders>
            <w:shd w:val="clear" w:color="auto" w:fill="F2F2F2" w:themeFill="background1" w:themeFillShade="F2"/>
            <w:vAlign w:val="center"/>
            <w:hideMark/>
          </w:tcPr>
          <w:p w14:paraId="7664C2DC" w14:textId="18A8875E" w:rsidR="00B74326" w:rsidRPr="00014006" w:rsidRDefault="00AC13AA" w:rsidP="00991745">
            <w:pPr>
              <w:spacing w:before="0" w:after="0" w:line="276" w:lineRule="auto"/>
              <w:jc w:val="center"/>
              <w:rPr>
                <w:rFonts w:eastAsia="Times New Roman" w:cs="Arial"/>
                <w:color w:val="000000" w:themeColor="text1"/>
                <w:sz w:val="18"/>
                <w:szCs w:val="18"/>
                <w:lang w:eastAsia="zh-CN"/>
              </w:rPr>
            </w:pPr>
            <w:r w:rsidRPr="00014006">
              <w:rPr>
                <w:rFonts w:eastAsia="Times New Roman" w:cs="Arial"/>
                <w:color w:val="000000" w:themeColor="text1"/>
                <w:sz w:val="18"/>
                <w:szCs w:val="18"/>
                <w:lang w:eastAsia="zh-CN"/>
              </w:rPr>
              <w:t>Sleep and rest</w:t>
            </w:r>
          </w:p>
        </w:tc>
        <w:tc>
          <w:tcPr>
            <w:tcW w:w="394" w:type="pct"/>
            <w:tcBorders>
              <w:top w:val="single" w:sz="4" w:space="0" w:color="D9D9D9"/>
              <w:left w:val="nil"/>
              <w:bottom w:val="single" w:sz="4" w:space="0" w:color="D9D9D9"/>
              <w:right w:val="nil"/>
            </w:tcBorders>
            <w:shd w:val="clear" w:color="auto" w:fill="F2F2F2" w:themeFill="background1" w:themeFillShade="F2"/>
            <w:vAlign w:val="center"/>
            <w:hideMark/>
          </w:tcPr>
          <w:p w14:paraId="12947353" w14:textId="72E8BF4C" w:rsidR="00B74326" w:rsidRPr="00014006" w:rsidRDefault="00AC13AA" w:rsidP="00991745">
            <w:pPr>
              <w:spacing w:before="0" w:after="0" w:line="276" w:lineRule="auto"/>
              <w:jc w:val="center"/>
              <w:rPr>
                <w:rFonts w:eastAsia="Times New Roman" w:cs="Arial"/>
                <w:color w:val="000000" w:themeColor="text1"/>
                <w:sz w:val="18"/>
                <w:szCs w:val="18"/>
                <w:lang w:eastAsia="zh-CN"/>
              </w:rPr>
            </w:pPr>
            <w:r w:rsidRPr="00014006">
              <w:rPr>
                <w:rFonts w:eastAsia="Times New Roman" w:cs="Arial"/>
                <w:color w:val="000000" w:themeColor="text1"/>
                <w:sz w:val="18"/>
                <w:szCs w:val="18"/>
                <w:lang w:eastAsia="zh-CN"/>
              </w:rPr>
              <w:t>Education</w:t>
            </w:r>
          </w:p>
        </w:tc>
        <w:tc>
          <w:tcPr>
            <w:tcW w:w="463" w:type="pct"/>
            <w:tcBorders>
              <w:top w:val="single" w:sz="4" w:space="0" w:color="D9D9D9"/>
              <w:left w:val="nil"/>
              <w:bottom w:val="single" w:sz="4" w:space="0" w:color="D9D9D9"/>
              <w:right w:val="nil"/>
            </w:tcBorders>
            <w:shd w:val="clear" w:color="auto" w:fill="F2F2F2" w:themeFill="background1" w:themeFillShade="F2"/>
            <w:vAlign w:val="center"/>
            <w:hideMark/>
          </w:tcPr>
          <w:p w14:paraId="6419054D" w14:textId="52EB4F0B" w:rsidR="00B74326" w:rsidRPr="00014006" w:rsidRDefault="00AC13AA" w:rsidP="00AC13AA">
            <w:pPr>
              <w:spacing w:before="0" w:after="0" w:line="276" w:lineRule="auto"/>
              <w:jc w:val="center"/>
              <w:rPr>
                <w:rFonts w:eastAsia="Times New Roman" w:cs="Arial"/>
                <w:color w:val="000000" w:themeColor="text1"/>
                <w:sz w:val="18"/>
                <w:szCs w:val="18"/>
                <w:lang w:eastAsia="zh-CN"/>
              </w:rPr>
            </w:pPr>
            <w:r w:rsidRPr="00014006">
              <w:rPr>
                <w:rFonts w:eastAsia="Times New Roman" w:cs="Arial"/>
                <w:color w:val="000000" w:themeColor="text1"/>
                <w:sz w:val="18"/>
                <w:szCs w:val="18"/>
                <w:lang w:eastAsia="zh-CN"/>
              </w:rPr>
              <w:t>Social participation</w:t>
            </w:r>
          </w:p>
        </w:tc>
        <w:tc>
          <w:tcPr>
            <w:tcW w:w="329" w:type="pct"/>
            <w:tcBorders>
              <w:top w:val="single" w:sz="4" w:space="0" w:color="D9D9D9"/>
              <w:left w:val="nil"/>
              <w:bottom w:val="single" w:sz="4" w:space="0" w:color="D9D9D9"/>
              <w:right w:val="nil"/>
            </w:tcBorders>
            <w:shd w:val="clear" w:color="auto" w:fill="F2F2F2" w:themeFill="background1" w:themeFillShade="F2"/>
            <w:vAlign w:val="center"/>
            <w:hideMark/>
          </w:tcPr>
          <w:p w14:paraId="2EED461F" w14:textId="5E364CB1" w:rsidR="00B74326" w:rsidRPr="00014006" w:rsidRDefault="00AC13AA" w:rsidP="00991745">
            <w:pPr>
              <w:spacing w:before="0" w:after="0" w:line="276" w:lineRule="auto"/>
              <w:jc w:val="center"/>
              <w:rPr>
                <w:rFonts w:eastAsia="Times New Roman" w:cs="Arial"/>
                <w:color w:val="000000" w:themeColor="text1"/>
                <w:sz w:val="18"/>
                <w:szCs w:val="18"/>
                <w:lang w:eastAsia="zh-CN"/>
              </w:rPr>
            </w:pPr>
            <w:r w:rsidRPr="00014006">
              <w:rPr>
                <w:rFonts w:eastAsia="Times New Roman" w:cs="Arial"/>
                <w:color w:val="000000" w:themeColor="text1"/>
                <w:sz w:val="18"/>
                <w:szCs w:val="18"/>
                <w:lang w:eastAsia="zh-CN"/>
              </w:rPr>
              <w:t>Leisure and media</w:t>
            </w:r>
          </w:p>
        </w:tc>
        <w:tc>
          <w:tcPr>
            <w:tcW w:w="367" w:type="pct"/>
            <w:tcBorders>
              <w:top w:val="single" w:sz="4" w:space="0" w:color="D9D9D9"/>
              <w:left w:val="nil"/>
              <w:bottom w:val="single" w:sz="4" w:space="0" w:color="D9D9D9"/>
              <w:right w:val="nil"/>
            </w:tcBorders>
            <w:shd w:val="clear" w:color="auto" w:fill="F2F2F2" w:themeFill="background1" w:themeFillShade="F2"/>
            <w:vAlign w:val="center"/>
            <w:hideMark/>
          </w:tcPr>
          <w:p w14:paraId="5FA7E35C" w14:textId="1806AD15" w:rsidR="00B74326" w:rsidRPr="00014006" w:rsidRDefault="00B74326" w:rsidP="00AC13AA">
            <w:pPr>
              <w:spacing w:before="0" w:after="0" w:line="276" w:lineRule="auto"/>
              <w:jc w:val="center"/>
              <w:rPr>
                <w:rFonts w:eastAsia="Times New Roman" w:cs="Arial"/>
                <w:color w:val="000000" w:themeColor="text1"/>
                <w:sz w:val="18"/>
                <w:szCs w:val="18"/>
                <w:lang w:eastAsia="zh-CN"/>
              </w:rPr>
            </w:pPr>
            <w:r w:rsidRPr="00014006">
              <w:rPr>
                <w:rFonts w:eastAsia="Times New Roman" w:cs="Arial"/>
                <w:color w:val="000000" w:themeColor="text1"/>
                <w:sz w:val="18"/>
                <w:szCs w:val="18"/>
                <w:lang w:eastAsia="zh-CN"/>
              </w:rPr>
              <w:t>Wa</w:t>
            </w:r>
            <w:r w:rsidR="00AC13AA" w:rsidRPr="00014006">
              <w:rPr>
                <w:rFonts w:eastAsia="Times New Roman" w:cs="Arial"/>
                <w:color w:val="000000" w:themeColor="text1"/>
                <w:sz w:val="18"/>
                <w:szCs w:val="18"/>
                <w:lang w:eastAsia="zh-CN"/>
              </w:rPr>
              <w:t>iting</w:t>
            </w:r>
          </w:p>
        </w:tc>
        <w:tc>
          <w:tcPr>
            <w:tcW w:w="329" w:type="pct"/>
            <w:tcBorders>
              <w:top w:val="single" w:sz="4" w:space="0" w:color="D9D9D9"/>
              <w:left w:val="nil"/>
              <w:bottom w:val="single" w:sz="4" w:space="0" w:color="D9D9D9"/>
              <w:right w:val="nil"/>
            </w:tcBorders>
            <w:shd w:val="clear" w:color="auto" w:fill="F2F2F2" w:themeFill="background1" w:themeFillShade="F2"/>
            <w:vAlign w:val="center"/>
            <w:hideMark/>
          </w:tcPr>
          <w:p w14:paraId="46CA20EE" w14:textId="2A584C74" w:rsidR="00B74326" w:rsidRPr="00014006" w:rsidRDefault="00AC13AA" w:rsidP="00991745">
            <w:pPr>
              <w:spacing w:before="0" w:after="0" w:line="276" w:lineRule="auto"/>
              <w:jc w:val="center"/>
              <w:rPr>
                <w:rFonts w:eastAsia="Times New Roman" w:cs="Arial"/>
                <w:color w:val="000000" w:themeColor="text1"/>
                <w:sz w:val="18"/>
                <w:szCs w:val="18"/>
                <w:lang w:eastAsia="zh-CN"/>
              </w:rPr>
            </w:pPr>
            <w:r w:rsidRPr="00014006">
              <w:rPr>
                <w:rFonts w:eastAsia="Times New Roman" w:cs="Arial"/>
                <w:color w:val="000000" w:themeColor="text1"/>
                <w:sz w:val="18"/>
                <w:szCs w:val="18"/>
                <w:lang w:eastAsia="zh-CN"/>
              </w:rPr>
              <w:t>Travel</w:t>
            </w:r>
          </w:p>
        </w:tc>
        <w:tc>
          <w:tcPr>
            <w:tcW w:w="331" w:type="pct"/>
            <w:tcBorders>
              <w:top w:val="single" w:sz="4" w:space="0" w:color="D9D9D9"/>
              <w:left w:val="nil"/>
              <w:bottom w:val="single" w:sz="4" w:space="0" w:color="D9D9D9"/>
              <w:right w:val="single" w:sz="4" w:space="0" w:color="D9D9D9"/>
            </w:tcBorders>
            <w:shd w:val="clear" w:color="auto" w:fill="F2F2F2" w:themeFill="background1" w:themeFillShade="F2"/>
            <w:vAlign w:val="center"/>
            <w:hideMark/>
          </w:tcPr>
          <w:p w14:paraId="535E2280" w14:textId="12B64882" w:rsidR="00B74326" w:rsidRPr="00014006" w:rsidRDefault="00AC13AA" w:rsidP="00991745">
            <w:pPr>
              <w:spacing w:before="0" w:after="0" w:line="276" w:lineRule="auto"/>
              <w:jc w:val="center"/>
              <w:rPr>
                <w:rFonts w:eastAsia="Times New Roman" w:cs="Arial"/>
                <w:color w:val="000000" w:themeColor="text1"/>
                <w:sz w:val="18"/>
                <w:szCs w:val="18"/>
                <w:lang w:eastAsia="zh-CN"/>
              </w:rPr>
            </w:pPr>
            <w:r w:rsidRPr="00014006">
              <w:rPr>
                <w:rFonts w:eastAsia="Times New Roman" w:cs="Arial"/>
                <w:color w:val="000000" w:themeColor="text1"/>
                <w:sz w:val="18"/>
                <w:szCs w:val="18"/>
                <w:lang w:eastAsia="zh-CN"/>
              </w:rPr>
              <w:t>Other</w:t>
            </w:r>
          </w:p>
        </w:tc>
        <w:tc>
          <w:tcPr>
            <w:tcW w:w="264" w:type="pct"/>
            <w:tcBorders>
              <w:top w:val="single" w:sz="4" w:space="0" w:color="D9D9D9"/>
              <w:left w:val="single" w:sz="4" w:space="0" w:color="D9D9D9"/>
              <w:bottom w:val="single" w:sz="4" w:space="0" w:color="D9D9D9"/>
              <w:right w:val="nil"/>
            </w:tcBorders>
            <w:shd w:val="clear" w:color="auto" w:fill="F2F2F2" w:themeFill="background1" w:themeFillShade="F2"/>
            <w:textDirection w:val="btLr"/>
            <w:hideMark/>
          </w:tcPr>
          <w:p w14:paraId="5D5E72BF" w14:textId="12F7E657" w:rsidR="00B74326" w:rsidRPr="00014006" w:rsidRDefault="00AC13AA" w:rsidP="00991745">
            <w:pPr>
              <w:spacing w:before="0" w:after="0" w:line="276" w:lineRule="auto"/>
              <w:ind w:left="113" w:right="113"/>
              <w:jc w:val="left"/>
              <w:rPr>
                <w:rFonts w:eastAsia="Times New Roman" w:cs="Arial"/>
                <w:color w:val="000000" w:themeColor="text1"/>
                <w:sz w:val="18"/>
                <w:szCs w:val="18"/>
                <w:lang w:eastAsia="zh-CN"/>
              </w:rPr>
            </w:pPr>
            <w:r w:rsidRPr="00014006">
              <w:rPr>
                <w:rFonts w:eastAsia="Times New Roman" w:cs="Arial"/>
                <w:color w:val="000000" w:themeColor="text1"/>
                <w:sz w:val="18"/>
                <w:szCs w:val="18"/>
                <w:lang w:eastAsia="zh-CN"/>
              </w:rPr>
              <w:t>Total workload</w:t>
            </w:r>
          </w:p>
        </w:tc>
      </w:tr>
      <w:bookmarkEnd w:id="18"/>
      <w:tr w:rsidR="008C1593" w:rsidRPr="00014006" w14:paraId="77C6BA76" w14:textId="77777777" w:rsidTr="00AC13AA">
        <w:trPr>
          <w:trHeight w:val="320"/>
        </w:trPr>
        <w:tc>
          <w:tcPr>
            <w:tcW w:w="506" w:type="pct"/>
            <w:vMerge w:val="restart"/>
            <w:tcBorders>
              <w:top w:val="single" w:sz="4" w:space="0" w:color="D9D9D9"/>
              <w:left w:val="nil"/>
              <w:right w:val="nil"/>
            </w:tcBorders>
            <w:shd w:val="clear" w:color="auto" w:fill="FFFFFF" w:themeFill="background1"/>
            <w:noWrap/>
            <w:hideMark/>
          </w:tcPr>
          <w:p w14:paraId="3BAF943D" w14:textId="18344DA9" w:rsidR="001A6D96" w:rsidRPr="00014006" w:rsidRDefault="00AC13AA" w:rsidP="008C1593">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Up to</w:t>
            </w:r>
            <w:r w:rsidR="001A6D96" w:rsidRPr="00014006">
              <w:rPr>
                <w:rFonts w:eastAsia="Times New Roman" w:cs="Times New Roman"/>
                <w:color w:val="000000"/>
                <w:sz w:val="20"/>
                <w:szCs w:val="20"/>
                <w:lang w:eastAsia="zh-CN"/>
              </w:rPr>
              <w:t xml:space="preserve"> 26 </w:t>
            </w:r>
            <w:r w:rsidRPr="00014006">
              <w:rPr>
                <w:rFonts w:eastAsia="Times New Roman" w:cs="Times New Roman"/>
                <w:color w:val="000000"/>
                <w:sz w:val="20"/>
                <w:szCs w:val="20"/>
                <w:lang w:eastAsia="zh-CN"/>
              </w:rPr>
              <w:t>hours</w:t>
            </w:r>
          </w:p>
        </w:tc>
        <w:tc>
          <w:tcPr>
            <w:tcW w:w="185" w:type="pct"/>
            <w:tcBorders>
              <w:top w:val="single" w:sz="4" w:space="0" w:color="D9D9D9"/>
              <w:left w:val="nil"/>
              <w:bottom w:val="nil"/>
              <w:right w:val="single" w:sz="4" w:space="0" w:color="D9D9D9"/>
            </w:tcBorders>
            <w:shd w:val="clear" w:color="auto" w:fill="FFFFFF" w:themeFill="background1"/>
            <w:noWrap/>
            <w:vAlign w:val="center"/>
            <w:hideMark/>
          </w:tcPr>
          <w:p w14:paraId="59D6BBB4" w14:textId="65BD637B" w:rsidR="001A6D96" w:rsidRPr="00014006" w:rsidRDefault="00B7432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1A6D96" w:rsidRPr="00014006">
              <w:rPr>
                <w:rFonts w:eastAsia="Times New Roman" w:cs="Times New Roman"/>
                <w:color w:val="000000"/>
                <w:sz w:val="20"/>
                <w:szCs w:val="20"/>
                <w:lang w:eastAsia="zh-CN"/>
              </w:rPr>
              <w:t>18</w:t>
            </w:r>
          </w:p>
        </w:tc>
        <w:tc>
          <w:tcPr>
            <w:tcW w:w="328" w:type="pct"/>
            <w:tcBorders>
              <w:top w:val="single" w:sz="4" w:space="0" w:color="D9D9D9"/>
              <w:left w:val="single" w:sz="4" w:space="0" w:color="D9D9D9"/>
              <w:bottom w:val="nil"/>
              <w:right w:val="nil"/>
            </w:tcBorders>
            <w:shd w:val="clear" w:color="auto" w:fill="auto"/>
            <w:noWrap/>
            <w:vAlign w:val="center"/>
            <w:hideMark/>
          </w:tcPr>
          <w:p w14:paraId="1DEBD68A"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23:48</w:t>
            </w:r>
          </w:p>
        </w:tc>
        <w:tc>
          <w:tcPr>
            <w:tcW w:w="386" w:type="pct"/>
            <w:tcBorders>
              <w:top w:val="single" w:sz="4" w:space="0" w:color="D9D9D9"/>
              <w:left w:val="nil"/>
              <w:bottom w:val="nil"/>
              <w:right w:val="nil"/>
            </w:tcBorders>
            <w:shd w:val="clear" w:color="auto" w:fill="auto"/>
            <w:noWrap/>
            <w:vAlign w:val="center"/>
            <w:hideMark/>
          </w:tcPr>
          <w:p w14:paraId="7B92200E"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18:37</w:t>
            </w:r>
          </w:p>
        </w:tc>
        <w:tc>
          <w:tcPr>
            <w:tcW w:w="328" w:type="pct"/>
            <w:tcBorders>
              <w:top w:val="single" w:sz="4" w:space="0" w:color="D9D9D9"/>
              <w:left w:val="nil"/>
              <w:bottom w:val="nil"/>
              <w:right w:val="nil"/>
            </w:tcBorders>
            <w:shd w:val="clear" w:color="auto" w:fill="auto"/>
            <w:noWrap/>
            <w:vAlign w:val="center"/>
            <w:hideMark/>
          </w:tcPr>
          <w:p w14:paraId="2FE4B492"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2:59</w:t>
            </w:r>
          </w:p>
        </w:tc>
        <w:tc>
          <w:tcPr>
            <w:tcW w:w="462" w:type="pct"/>
            <w:tcBorders>
              <w:top w:val="single" w:sz="4" w:space="0" w:color="D9D9D9"/>
              <w:left w:val="nil"/>
              <w:bottom w:val="nil"/>
              <w:right w:val="nil"/>
            </w:tcBorders>
            <w:shd w:val="clear" w:color="auto" w:fill="auto"/>
            <w:noWrap/>
            <w:vAlign w:val="center"/>
            <w:hideMark/>
          </w:tcPr>
          <w:p w14:paraId="73F005B3"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20:57</w:t>
            </w:r>
          </w:p>
        </w:tc>
        <w:tc>
          <w:tcPr>
            <w:tcW w:w="328" w:type="pct"/>
            <w:tcBorders>
              <w:top w:val="single" w:sz="4" w:space="0" w:color="D9D9D9"/>
              <w:left w:val="nil"/>
              <w:bottom w:val="nil"/>
              <w:right w:val="nil"/>
            </w:tcBorders>
            <w:shd w:val="clear" w:color="auto" w:fill="auto"/>
            <w:noWrap/>
            <w:vAlign w:val="center"/>
            <w:hideMark/>
          </w:tcPr>
          <w:p w14:paraId="5A179ADD"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57:12</w:t>
            </w:r>
          </w:p>
        </w:tc>
        <w:tc>
          <w:tcPr>
            <w:tcW w:w="394" w:type="pct"/>
            <w:tcBorders>
              <w:top w:val="single" w:sz="4" w:space="0" w:color="D9D9D9"/>
              <w:left w:val="nil"/>
              <w:bottom w:val="nil"/>
              <w:right w:val="nil"/>
            </w:tcBorders>
            <w:shd w:val="clear" w:color="auto" w:fill="auto"/>
            <w:noWrap/>
            <w:vAlign w:val="center"/>
            <w:hideMark/>
          </w:tcPr>
          <w:p w14:paraId="569CED6C"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0:23</w:t>
            </w:r>
          </w:p>
        </w:tc>
        <w:tc>
          <w:tcPr>
            <w:tcW w:w="463" w:type="pct"/>
            <w:tcBorders>
              <w:top w:val="single" w:sz="4" w:space="0" w:color="D9D9D9"/>
              <w:left w:val="nil"/>
              <w:bottom w:val="nil"/>
              <w:right w:val="nil"/>
            </w:tcBorders>
            <w:shd w:val="clear" w:color="auto" w:fill="auto"/>
            <w:noWrap/>
            <w:vAlign w:val="center"/>
            <w:hideMark/>
          </w:tcPr>
          <w:p w14:paraId="5D4D199B"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12:54</w:t>
            </w:r>
          </w:p>
        </w:tc>
        <w:tc>
          <w:tcPr>
            <w:tcW w:w="329" w:type="pct"/>
            <w:tcBorders>
              <w:top w:val="single" w:sz="4" w:space="0" w:color="D9D9D9"/>
              <w:left w:val="nil"/>
              <w:bottom w:val="nil"/>
              <w:right w:val="nil"/>
            </w:tcBorders>
            <w:shd w:val="clear" w:color="auto" w:fill="auto"/>
            <w:noWrap/>
            <w:vAlign w:val="center"/>
            <w:hideMark/>
          </w:tcPr>
          <w:p w14:paraId="71DC332F"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17:40</w:t>
            </w:r>
          </w:p>
        </w:tc>
        <w:tc>
          <w:tcPr>
            <w:tcW w:w="367" w:type="pct"/>
            <w:tcBorders>
              <w:top w:val="single" w:sz="4" w:space="0" w:color="D9D9D9"/>
              <w:left w:val="nil"/>
              <w:bottom w:val="nil"/>
              <w:right w:val="nil"/>
            </w:tcBorders>
            <w:shd w:val="clear" w:color="auto" w:fill="auto"/>
            <w:noWrap/>
            <w:vAlign w:val="center"/>
            <w:hideMark/>
          </w:tcPr>
          <w:p w14:paraId="27A49726"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0:15</w:t>
            </w:r>
          </w:p>
        </w:tc>
        <w:tc>
          <w:tcPr>
            <w:tcW w:w="329" w:type="pct"/>
            <w:tcBorders>
              <w:top w:val="single" w:sz="4" w:space="0" w:color="D9D9D9"/>
              <w:left w:val="nil"/>
              <w:bottom w:val="nil"/>
              <w:right w:val="nil"/>
            </w:tcBorders>
            <w:shd w:val="clear" w:color="auto" w:fill="auto"/>
            <w:noWrap/>
            <w:vAlign w:val="center"/>
            <w:hideMark/>
          </w:tcPr>
          <w:p w14:paraId="7047570E"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10:43</w:t>
            </w:r>
          </w:p>
        </w:tc>
        <w:tc>
          <w:tcPr>
            <w:tcW w:w="331" w:type="pct"/>
            <w:tcBorders>
              <w:top w:val="single" w:sz="4" w:space="0" w:color="D9D9D9"/>
              <w:left w:val="nil"/>
              <w:bottom w:val="nil"/>
              <w:right w:val="single" w:sz="4" w:space="0" w:color="D9D9D9"/>
            </w:tcBorders>
            <w:shd w:val="clear" w:color="auto" w:fill="auto"/>
            <w:noWrap/>
            <w:vAlign w:val="center"/>
            <w:hideMark/>
          </w:tcPr>
          <w:p w14:paraId="7BE3B482"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2:24</w:t>
            </w:r>
          </w:p>
        </w:tc>
        <w:tc>
          <w:tcPr>
            <w:tcW w:w="264" w:type="pct"/>
            <w:tcBorders>
              <w:top w:val="single" w:sz="4" w:space="0" w:color="D9D9D9"/>
              <w:left w:val="single" w:sz="4" w:space="0" w:color="D9D9D9"/>
              <w:bottom w:val="nil"/>
              <w:right w:val="nil"/>
            </w:tcBorders>
            <w:shd w:val="clear" w:color="auto" w:fill="auto"/>
            <w:noWrap/>
            <w:vAlign w:val="center"/>
            <w:hideMark/>
          </w:tcPr>
          <w:p w14:paraId="6990EC50"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46:15</w:t>
            </w:r>
          </w:p>
        </w:tc>
      </w:tr>
      <w:tr w:rsidR="008C1593" w:rsidRPr="00014006" w14:paraId="57B36F43" w14:textId="77777777" w:rsidTr="00AC13AA">
        <w:trPr>
          <w:trHeight w:val="320"/>
        </w:trPr>
        <w:tc>
          <w:tcPr>
            <w:tcW w:w="506" w:type="pct"/>
            <w:vMerge/>
            <w:tcBorders>
              <w:left w:val="nil"/>
              <w:bottom w:val="nil"/>
              <w:right w:val="nil"/>
            </w:tcBorders>
            <w:shd w:val="clear" w:color="auto" w:fill="FFFFFF" w:themeFill="background1"/>
            <w:noWrap/>
            <w:hideMark/>
          </w:tcPr>
          <w:p w14:paraId="1DEC354F" w14:textId="77777777" w:rsidR="001A6D96" w:rsidRPr="00014006" w:rsidRDefault="001A6D96" w:rsidP="008C1593">
            <w:pPr>
              <w:spacing w:before="0" w:after="0"/>
              <w:jc w:val="left"/>
              <w:rPr>
                <w:rFonts w:eastAsia="Times New Roman" w:cs="Times New Roman"/>
                <w:color w:val="000000"/>
                <w:sz w:val="20"/>
                <w:szCs w:val="20"/>
                <w:lang w:eastAsia="zh-CN"/>
              </w:rPr>
            </w:pPr>
          </w:p>
        </w:tc>
        <w:tc>
          <w:tcPr>
            <w:tcW w:w="185" w:type="pct"/>
            <w:tcBorders>
              <w:top w:val="nil"/>
              <w:left w:val="nil"/>
              <w:bottom w:val="nil"/>
              <w:right w:val="single" w:sz="4" w:space="0" w:color="D9D9D9"/>
            </w:tcBorders>
            <w:shd w:val="clear" w:color="auto" w:fill="FFFFFF" w:themeFill="background1"/>
            <w:noWrap/>
            <w:vAlign w:val="center"/>
            <w:hideMark/>
          </w:tcPr>
          <w:p w14:paraId="09C5D5AB" w14:textId="1953C01E" w:rsidR="001A6D96" w:rsidRPr="00014006" w:rsidRDefault="00B7432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1A6D96" w:rsidRPr="00014006">
              <w:rPr>
                <w:rFonts w:eastAsia="Times New Roman" w:cs="Times New Roman"/>
                <w:color w:val="000000"/>
                <w:sz w:val="20"/>
                <w:szCs w:val="20"/>
                <w:lang w:eastAsia="zh-CN"/>
              </w:rPr>
              <w:t>19</w:t>
            </w:r>
          </w:p>
        </w:tc>
        <w:tc>
          <w:tcPr>
            <w:tcW w:w="328" w:type="pct"/>
            <w:tcBorders>
              <w:top w:val="nil"/>
              <w:left w:val="single" w:sz="4" w:space="0" w:color="D9D9D9"/>
              <w:bottom w:val="nil"/>
              <w:right w:val="nil"/>
            </w:tcBorders>
            <w:shd w:val="clear" w:color="auto" w:fill="auto"/>
            <w:noWrap/>
            <w:vAlign w:val="center"/>
            <w:hideMark/>
          </w:tcPr>
          <w:p w14:paraId="05A2BCEB"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22:17</w:t>
            </w:r>
          </w:p>
        </w:tc>
        <w:tc>
          <w:tcPr>
            <w:tcW w:w="386" w:type="pct"/>
            <w:tcBorders>
              <w:top w:val="nil"/>
              <w:left w:val="nil"/>
              <w:bottom w:val="nil"/>
              <w:right w:val="nil"/>
            </w:tcBorders>
            <w:shd w:val="clear" w:color="auto" w:fill="auto"/>
            <w:noWrap/>
            <w:vAlign w:val="center"/>
            <w:hideMark/>
          </w:tcPr>
          <w:p w14:paraId="4F3634E6"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21:29</w:t>
            </w:r>
          </w:p>
        </w:tc>
        <w:tc>
          <w:tcPr>
            <w:tcW w:w="328" w:type="pct"/>
            <w:tcBorders>
              <w:top w:val="nil"/>
              <w:left w:val="nil"/>
              <w:bottom w:val="nil"/>
              <w:right w:val="nil"/>
            </w:tcBorders>
            <w:shd w:val="clear" w:color="auto" w:fill="auto"/>
            <w:noWrap/>
            <w:vAlign w:val="center"/>
            <w:hideMark/>
          </w:tcPr>
          <w:p w14:paraId="6D9837DD"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3:08</w:t>
            </w:r>
          </w:p>
        </w:tc>
        <w:tc>
          <w:tcPr>
            <w:tcW w:w="462" w:type="pct"/>
            <w:tcBorders>
              <w:top w:val="nil"/>
              <w:left w:val="nil"/>
              <w:bottom w:val="nil"/>
              <w:right w:val="nil"/>
            </w:tcBorders>
            <w:shd w:val="clear" w:color="auto" w:fill="auto"/>
            <w:noWrap/>
            <w:vAlign w:val="center"/>
            <w:hideMark/>
          </w:tcPr>
          <w:p w14:paraId="03A41119"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19:30</w:t>
            </w:r>
          </w:p>
        </w:tc>
        <w:tc>
          <w:tcPr>
            <w:tcW w:w="328" w:type="pct"/>
            <w:tcBorders>
              <w:top w:val="nil"/>
              <w:left w:val="nil"/>
              <w:bottom w:val="nil"/>
              <w:right w:val="nil"/>
            </w:tcBorders>
            <w:shd w:val="clear" w:color="auto" w:fill="auto"/>
            <w:noWrap/>
            <w:vAlign w:val="center"/>
            <w:hideMark/>
          </w:tcPr>
          <w:p w14:paraId="4830B0A4"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60:37</w:t>
            </w:r>
          </w:p>
        </w:tc>
        <w:tc>
          <w:tcPr>
            <w:tcW w:w="394" w:type="pct"/>
            <w:tcBorders>
              <w:top w:val="nil"/>
              <w:left w:val="nil"/>
              <w:bottom w:val="nil"/>
              <w:right w:val="nil"/>
            </w:tcBorders>
            <w:shd w:val="clear" w:color="auto" w:fill="auto"/>
            <w:noWrap/>
            <w:vAlign w:val="center"/>
            <w:hideMark/>
          </w:tcPr>
          <w:p w14:paraId="0EF56523"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0:32</w:t>
            </w:r>
          </w:p>
        </w:tc>
        <w:tc>
          <w:tcPr>
            <w:tcW w:w="463" w:type="pct"/>
            <w:tcBorders>
              <w:top w:val="nil"/>
              <w:left w:val="nil"/>
              <w:bottom w:val="nil"/>
              <w:right w:val="nil"/>
            </w:tcBorders>
            <w:shd w:val="clear" w:color="auto" w:fill="auto"/>
            <w:noWrap/>
            <w:vAlign w:val="center"/>
            <w:hideMark/>
          </w:tcPr>
          <w:p w14:paraId="7735B638"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12:26</w:t>
            </w:r>
          </w:p>
        </w:tc>
        <w:tc>
          <w:tcPr>
            <w:tcW w:w="329" w:type="pct"/>
            <w:tcBorders>
              <w:top w:val="nil"/>
              <w:left w:val="nil"/>
              <w:bottom w:val="nil"/>
              <w:right w:val="nil"/>
            </w:tcBorders>
            <w:shd w:val="clear" w:color="auto" w:fill="auto"/>
            <w:noWrap/>
            <w:vAlign w:val="center"/>
            <w:hideMark/>
          </w:tcPr>
          <w:p w14:paraId="629C7F9F"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15:42</w:t>
            </w:r>
          </w:p>
        </w:tc>
        <w:tc>
          <w:tcPr>
            <w:tcW w:w="367" w:type="pct"/>
            <w:tcBorders>
              <w:top w:val="nil"/>
              <w:left w:val="nil"/>
              <w:bottom w:val="nil"/>
              <w:right w:val="nil"/>
            </w:tcBorders>
            <w:shd w:val="clear" w:color="auto" w:fill="auto"/>
            <w:noWrap/>
            <w:vAlign w:val="center"/>
            <w:hideMark/>
          </w:tcPr>
          <w:p w14:paraId="28D8EB94"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0:25</w:t>
            </w:r>
          </w:p>
        </w:tc>
        <w:tc>
          <w:tcPr>
            <w:tcW w:w="329" w:type="pct"/>
            <w:tcBorders>
              <w:top w:val="nil"/>
              <w:left w:val="nil"/>
              <w:bottom w:val="nil"/>
              <w:right w:val="nil"/>
            </w:tcBorders>
            <w:shd w:val="clear" w:color="auto" w:fill="auto"/>
            <w:noWrap/>
            <w:vAlign w:val="center"/>
            <w:hideMark/>
          </w:tcPr>
          <w:p w14:paraId="24D24710"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10:15</w:t>
            </w:r>
          </w:p>
        </w:tc>
        <w:tc>
          <w:tcPr>
            <w:tcW w:w="331" w:type="pct"/>
            <w:tcBorders>
              <w:top w:val="nil"/>
              <w:left w:val="nil"/>
              <w:bottom w:val="nil"/>
              <w:right w:val="single" w:sz="4" w:space="0" w:color="D9D9D9"/>
            </w:tcBorders>
            <w:shd w:val="clear" w:color="auto" w:fill="auto"/>
            <w:noWrap/>
            <w:vAlign w:val="center"/>
            <w:hideMark/>
          </w:tcPr>
          <w:p w14:paraId="31FCF06E"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1:30</w:t>
            </w:r>
          </w:p>
        </w:tc>
        <w:tc>
          <w:tcPr>
            <w:tcW w:w="264" w:type="pct"/>
            <w:tcBorders>
              <w:top w:val="nil"/>
              <w:left w:val="single" w:sz="4" w:space="0" w:color="D9D9D9"/>
              <w:bottom w:val="nil"/>
              <w:right w:val="nil"/>
            </w:tcBorders>
            <w:shd w:val="clear" w:color="auto" w:fill="auto"/>
            <w:noWrap/>
            <w:vAlign w:val="center"/>
            <w:hideMark/>
          </w:tcPr>
          <w:p w14:paraId="4FA0679A"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47:57</w:t>
            </w:r>
          </w:p>
        </w:tc>
      </w:tr>
      <w:tr w:rsidR="008C1593" w:rsidRPr="00014006" w14:paraId="23CFF9A6" w14:textId="77777777" w:rsidTr="00AC13AA">
        <w:trPr>
          <w:trHeight w:val="320"/>
        </w:trPr>
        <w:tc>
          <w:tcPr>
            <w:tcW w:w="506" w:type="pct"/>
            <w:vMerge w:val="restart"/>
            <w:tcBorders>
              <w:top w:val="nil"/>
              <w:left w:val="nil"/>
              <w:right w:val="nil"/>
            </w:tcBorders>
            <w:shd w:val="clear" w:color="auto" w:fill="FFFFFF" w:themeFill="background1"/>
            <w:noWrap/>
            <w:hideMark/>
          </w:tcPr>
          <w:p w14:paraId="19C041E5" w14:textId="0E758902" w:rsidR="001A6D96" w:rsidRPr="00014006" w:rsidRDefault="00AC13AA" w:rsidP="008C1593">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28 to 34 hours</w:t>
            </w:r>
          </w:p>
        </w:tc>
        <w:tc>
          <w:tcPr>
            <w:tcW w:w="185" w:type="pct"/>
            <w:tcBorders>
              <w:top w:val="nil"/>
              <w:left w:val="nil"/>
              <w:bottom w:val="nil"/>
              <w:right w:val="single" w:sz="4" w:space="0" w:color="D9D9D9"/>
            </w:tcBorders>
            <w:shd w:val="clear" w:color="auto" w:fill="FFFFFF" w:themeFill="background1"/>
            <w:noWrap/>
            <w:vAlign w:val="center"/>
            <w:hideMark/>
          </w:tcPr>
          <w:p w14:paraId="7FACBEE3" w14:textId="6522C04A" w:rsidR="001A6D96" w:rsidRPr="00014006" w:rsidRDefault="00B7432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1A6D96" w:rsidRPr="00014006">
              <w:rPr>
                <w:rFonts w:eastAsia="Times New Roman" w:cs="Times New Roman"/>
                <w:color w:val="000000"/>
                <w:sz w:val="20"/>
                <w:szCs w:val="20"/>
                <w:lang w:eastAsia="zh-CN"/>
              </w:rPr>
              <w:t>18</w:t>
            </w:r>
          </w:p>
        </w:tc>
        <w:tc>
          <w:tcPr>
            <w:tcW w:w="328" w:type="pct"/>
            <w:tcBorders>
              <w:top w:val="nil"/>
              <w:left w:val="single" w:sz="4" w:space="0" w:color="D9D9D9"/>
              <w:bottom w:val="nil"/>
              <w:right w:val="nil"/>
            </w:tcBorders>
            <w:shd w:val="clear" w:color="auto" w:fill="auto"/>
            <w:noWrap/>
            <w:vAlign w:val="center"/>
            <w:hideMark/>
          </w:tcPr>
          <w:p w14:paraId="2123FC5C"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31:36</w:t>
            </w:r>
          </w:p>
        </w:tc>
        <w:tc>
          <w:tcPr>
            <w:tcW w:w="386" w:type="pct"/>
            <w:tcBorders>
              <w:top w:val="nil"/>
              <w:left w:val="nil"/>
              <w:bottom w:val="nil"/>
              <w:right w:val="nil"/>
            </w:tcBorders>
            <w:shd w:val="clear" w:color="auto" w:fill="auto"/>
            <w:noWrap/>
            <w:vAlign w:val="center"/>
            <w:hideMark/>
          </w:tcPr>
          <w:p w14:paraId="7C950C7E"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15:54</w:t>
            </w:r>
          </w:p>
        </w:tc>
        <w:tc>
          <w:tcPr>
            <w:tcW w:w="328" w:type="pct"/>
            <w:tcBorders>
              <w:top w:val="nil"/>
              <w:left w:val="nil"/>
              <w:bottom w:val="nil"/>
              <w:right w:val="nil"/>
            </w:tcBorders>
            <w:shd w:val="clear" w:color="auto" w:fill="auto"/>
            <w:noWrap/>
            <w:vAlign w:val="center"/>
            <w:hideMark/>
          </w:tcPr>
          <w:p w14:paraId="7D0D2B04"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3:18</w:t>
            </w:r>
          </w:p>
        </w:tc>
        <w:tc>
          <w:tcPr>
            <w:tcW w:w="462" w:type="pct"/>
            <w:tcBorders>
              <w:top w:val="nil"/>
              <w:left w:val="nil"/>
              <w:bottom w:val="nil"/>
              <w:right w:val="nil"/>
            </w:tcBorders>
            <w:shd w:val="clear" w:color="auto" w:fill="auto"/>
            <w:noWrap/>
            <w:vAlign w:val="center"/>
            <w:hideMark/>
          </w:tcPr>
          <w:p w14:paraId="7D38325C"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16:25</w:t>
            </w:r>
          </w:p>
        </w:tc>
        <w:tc>
          <w:tcPr>
            <w:tcW w:w="328" w:type="pct"/>
            <w:tcBorders>
              <w:top w:val="nil"/>
              <w:left w:val="nil"/>
              <w:bottom w:val="nil"/>
              <w:right w:val="nil"/>
            </w:tcBorders>
            <w:shd w:val="clear" w:color="auto" w:fill="auto"/>
            <w:noWrap/>
            <w:vAlign w:val="center"/>
            <w:hideMark/>
          </w:tcPr>
          <w:p w14:paraId="6FF0E1A4"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57:29</w:t>
            </w:r>
          </w:p>
        </w:tc>
        <w:tc>
          <w:tcPr>
            <w:tcW w:w="394" w:type="pct"/>
            <w:tcBorders>
              <w:top w:val="nil"/>
              <w:left w:val="nil"/>
              <w:bottom w:val="nil"/>
              <w:right w:val="nil"/>
            </w:tcBorders>
            <w:shd w:val="clear" w:color="auto" w:fill="auto"/>
            <w:noWrap/>
            <w:vAlign w:val="center"/>
            <w:hideMark/>
          </w:tcPr>
          <w:p w14:paraId="070D31EA"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0:19</w:t>
            </w:r>
          </w:p>
        </w:tc>
        <w:tc>
          <w:tcPr>
            <w:tcW w:w="463" w:type="pct"/>
            <w:tcBorders>
              <w:top w:val="nil"/>
              <w:left w:val="nil"/>
              <w:bottom w:val="nil"/>
              <w:right w:val="nil"/>
            </w:tcBorders>
            <w:shd w:val="clear" w:color="auto" w:fill="auto"/>
            <w:noWrap/>
            <w:vAlign w:val="center"/>
            <w:hideMark/>
          </w:tcPr>
          <w:p w14:paraId="20408FB0"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8:55</w:t>
            </w:r>
          </w:p>
        </w:tc>
        <w:tc>
          <w:tcPr>
            <w:tcW w:w="329" w:type="pct"/>
            <w:tcBorders>
              <w:top w:val="nil"/>
              <w:left w:val="nil"/>
              <w:bottom w:val="nil"/>
              <w:right w:val="nil"/>
            </w:tcBorders>
            <w:shd w:val="clear" w:color="auto" w:fill="auto"/>
            <w:noWrap/>
            <w:vAlign w:val="center"/>
            <w:hideMark/>
          </w:tcPr>
          <w:p w14:paraId="67D516D2"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20:48</w:t>
            </w:r>
          </w:p>
        </w:tc>
        <w:tc>
          <w:tcPr>
            <w:tcW w:w="367" w:type="pct"/>
            <w:tcBorders>
              <w:top w:val="nil"/>
              <w:left w:val="nil"/>
              <w:bottom w:val="nil"/>
              <w:right w:val="nil"/>
            </w:tcBorders>
            <w:shd w:val="clear" w:color="auto" w:fill="auto"/>
            <w:noWrap/>
            <w:vAlign w:val="center"/>
            <w:hideMark/>
          </w:tcPr>
          <w:p w14:paraId="74D965DB"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0:14</w:t>
            </w:r>
          </w:p>
        </w:tc>
        <w:tc>
          <w:tcPr>
            <w:tcW w:w="329" w:type="pct"/>
            <w:tcBorders>
              <w:top w:val="nil"/>
              <w:left w:val="nil"/>
              <w:bottom w:val="nil"/>
              <w:right w:val="nil"/>
            </w:tcBorders>
            <w:shd w:val="clear" w:color="auto" w:fill="auto"/>
            <w:noWrap/>
            <w:vAlign w:val="center"/>
            <w:hideMark/>
          </w:tcPr>
          <w:p w14:paraId="53256E28"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10:29</w:t>
            </w:r>
          </w:p>
        </w:tc>
        <w:tc>
          <w:tcPr>
            <w:tcW w:w="331" w:type="pct"/>
            <w:tcBorders>
              <w:top w:val="nil"/>
              <w:left w:val="nil"/>
              <w:bottom w:val="nil"/>
              <w:right w:val="single" w:sz="4" w:space="0" w:color="D9D9D9"/>
            </w:tcBorders>
            <w:shd w:val="clear" w:color="auto" w:fill="auto"/>
            <w:noWrap/>
            <w:vAlign w:val="center"/>
            <w:hideMark/>
          </w:tcPr>
          <w:p w14:paraId="5DFFC813"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2:27</w:t>
            </w:r>
          </w:p>
        </w:tc>
        <w:tc>
          <w:tcPr>
            <w:tcW w:w="264" w:type="pct"/>
            <w:tcBorders>
              <w:top w:val="nil"/>
              <w:left w:val="single" w:sz="4" w:space="0" w:color="D9D9D9"/>
              <w:bottom w:val="nil"/>
              <w:right w:val="nil"/>
            </w:tcBorders>
            <w:shd w:val="clear" w:color="auto" w:fill="auto"/>
            <w:noWrap/>
            <w:vAlign w:val="center"/>
            <w:hideMark/>
          </w:tcPr>
          <w:p w14:paraId="38AB6F0C"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52:09</w:t>
            </w:r>
          </w:p>
        </w:tc>
      </w:tr>
      <w:tr w:rsidR="008C1593" w:rsidRPr="00014006" w14:paraId="7D44248C" w14:textId="77777777" w:rsidTr="00AC13AA">
        <w:trPr>
          <w:trHeight w:val="320"/>
        </w:trPr>
        <w:tc>
          <w:tcPr>
            <w:tcW w:w="506" w:type="pct"/>
            <w:vMerge/>
            <w:tcBorders>
              <w:left w:val="nil"/>
              <w:right w:val="nil"/>
            </w:tcBorders>
            <w:shd w:val="clear" w:color="auto" w:fill="FFFFFF" w:themeFill="background1"/>
            <w:noWrap/>
            <w:hideMark/>
          </w:tcPr>
          <w:p w14:paraId="7CA92A6B" w14:textId="77777777" w:rsidR="001A6D96" w:rsidRPr="00014006" w:rsidRDefault="001A6D96" w:rsidP="008C1593">
            <w:pPr>
              <w:spacing w:before="0" w:after="0"/>
              <w:jc w:val="left"/>
              <w:rPr>
                <w:rFonts w:eastAsia="Times New Roman" w:cs="Times New Roman"/>
                <w:color w:val="000000"/>
                <w:sz w:val="20"/>
                <w:szCs w:val="20"/>
                <w:lang w:eastAsia="zh-CN"/>
              </w:rPr>
            </w:pPr>
          </w:p>
        </w:tc>
        <w:tc>
          <w:tcPr>
            <w:tcW w:w="185" w:type="pct"/>
            <w:tcBorders>
              <w:top w:val="nil"/>
              <w:left w:val="nil"/>
              <w:right w:val="single" w:sz="4" w:space="0" w:color="D9D9D9"/>
            </w:tcBorders>
            <w:shd w:val="clear" w:color="auto" w:fill="FFFFFF" w:themeFill="background1"/>
            <w:noWrap/>
            <w:vAlign w:val="center"/>
            <w:hideMark/>
          </w:tcPr>
          <w:p w14:paraId="00CD5844" w14:textId="7E4A1750" w:rsidR="001A6D96" w:rsidRPr="00014006" w:rsidRDefault="00B7432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1A6D96" w:rsidRPr="00014006">
              <w:rPr>
                <w:rFonts w:eastAsia="Times New Roman" w:cs="Times New Roman"/>
                <w:color w:val="000000"/>
                <w:sz w:val="20"/>
                <w:szCs w:val="20"/>
                <w:lang w:eastAsia="zh-CN"/>
              </w:rPr>
              <w:t>19</w:t>
            </w:r>
          </w:p>
        </w:tc>
        <w:tc>
          <w:tcPr>
            <w:tcW w:w="328" w:type="pct"/>
            <w:tcBorders>
              <w:top w:val="nil"/>
              <w:left w:val="single" w:sz="4" w:space="0" w:color="D9D9D9"/>
              <w:right w:val="nil"/>
            </w:tcBorders>
            <w:shd w:val="clear" w:color="auto" w:fill="auto"/>
            <w:noWrap/>
            <w:vAlign w:val="center"/>
            <w:hideMark/>
          </w:tcPr>
          <w:p w14:paraId="60BFD2E3"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28:40</w:t>
            </w:r>
          </w:p>
        </w:tc>
        <w:tc>
          <w:tcPr>
            <w:tcW w:w="386" w:type="pct"/>
            <w:tcBorders>
              <w:top w:val="nil"/>
              <w:left w:val="nil"/>
              <w:right w:val="nil"/>
            </w:tcBorders>
            <w:shd w:val="clear" w:color="auto" w:fill="auto"/>
            <w:noWrap/>
            <w:vAlign w:val="center"/>
            <w:hideMark/>
          </w:tcPr>
          <w:p w14:paraId="3A0A326C"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17:57</w:t>
            </w:r>
          </w:p>
        </w:tc>
        <w:tc>
          <w:tcPr>
            <w:tcW w:w="328" w:type="pct"/>
            <w:tcBorders>
              <w:top w:val="nil"/>
              <w:left w:val="nil"/>
              <w:right w:val="nil"/>
            </w:tcBorders>
            <w:shd w:val="clear" w:color="auto" w:fill="auto"/>
            <w:noWrap/>
            <w:vAlign w:val="center"/>
            <w:hideMark/>
          </w:tcPr>
          <w:p w14:paraId="343D2404"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3:07</w:t>
            </w:r>
          </w:p>
        </w:tc>
        <w:tc>
          <w:tcPr>
            <w:tcW w:w="462" w:type="pct"/>
            <w:tcBorders>
              <w:top w:val="nil"/>
              <w:left w:val="nil"/>
              <w:right w:val="nil"/>
            </w:tcBorders>
            <w:shd w:val="clear" w:color="auto" w:fill="auto"/>
            <w:noWrap/>
            <w:vAlign w:val="center"/>
            <w:hideMark/>
          </w:tcPr>
          <w:p w14:paraId="289B6B92"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17:04</w:t>
            </w:r>
          </w:p>
        </w:tc>
        <w:tc>
          <w:tcPr>
            <w:tcW w:w="328" w:type="pct"/>
            <w:tcBorders>
              <w:top w:val="nil"/>
              <w:left w:val="nil"/>
              <w:right w:val="nil"/>
            </w:tcBorders>
            <w:shd w:val="clear" w:color="auto" w:fill="auto"/>
            <w:noWrap/>
            <w:vAlign w:val="center"/>
            <w:hideMark/>
          </w:tcPr>
          <w:p w14:paraId="6D7A89C4"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57:41</w:t>
            </w:r>
          </w:p>
        </w:tc>
        <w:tc>
          <w:tcPr>
            <w:tcW w:w="394" w:type="pct"/>
            <w:tcBorders>
              <w:top w:val="nil"/>
              <w:left w:val="nil"/>
              <w:right w:val="nil"/>
            </w:tcBorders>
            <w:shd w:val="clear" w:color="auto" w:fill="auto"/>
            <w:noWrap/>
            <w:vAlign w:val="center"/>
            <w:hideMark/>
          </w:tcPr>
          <w:p w14:paraId="11041A38"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0:31</w:t>
            </w:r>
          </w:p>
        </w:tc>
        <w:tc>
          <w:tcPr>
            <w:tcW w:w="463" w:type="pct"/>
            <w:tcBorders>
              <w:top w:val="nil"/>
              <w:left w:val="nil"/>
              <w:right w:val="nil"/>
            </w:tcBorders>
            <w:shd w:val="clear" w:color="auto" w:fill="auto"/>
            <w:noWrap/>
            <w:vAlign w:val="center"/>
            <w:hideMark/>
          </w:tcPr>
          <w:p w14:paraId="656E8D1D"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12:12</w:t>
            </w:r>
          </w:p>
        </w:tc>
        <w:tc>
          <w:tcPr>
            <w:tcW w:w="329" w:type="pct"/>
            <w:tcBorders>
              <w:top w:val="nil"/>
              <w:left w:val="nil"/>
              <w:right w:val="nil"/>
            </w:tcBorders>
            <w:shd w:val="clear" w:color="auto" w:fill="auto"/>
            <w:noWrap/>
            <w:vAlign w:val="center"/>
            <w:hideMark/>
          </w:tcPr>
          <w:p w14:paraId="5D288945"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18:17</w:t>
            </w:r>
          </w:p>
        </w:tc>
        <w:tc>
          <w:tcPr>
            <w:tcW w:w="367" w:type="pct"/>
            <w:tcBorders>
              <w:top w:val="nil"/>
              <w:left w:val="nil"/>
              <w:right w:val="nil"/>
            </w:tcBorders>
            <w:shd w:val="clear" w:color="auto" w:fill="auto"/>
            <w:noWrap/>
            <w:vAlign w:val="center"/>
            <w:hideMark/>
          </w:tcPr>
          <w:p w14:paraId="7726FFF1"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0:18</w:t>
            </w:r>
          </w:p>
        </w:tc>
        <w:tc>
          <w:tcPr>
            <w:tcW w:w="329" w:type="pct"/>
            <w:tcBorders>
              <w:top w:val="nil"/>
              <w:left w:val="nil"/>
              <w:right w:val="nil"/>
            </w:tcBorders>
            <w:shd w:val="clear" w:color="auto" w:fill="auto"/>
            <w:noWrap/>
            <w:vAlign w:val="center"/>
            <w:hideMark/>
          </w:tcPr>
          <w:p w14:paraId="2E35C5A0"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10:30</w:t>
            </w:r>
          </w:p>
        </w:tc>
        <w:tc>
          <w:tcPr>
            <w:tcW w:w="331" w:type="pct"/>
            <w:tcBorders>
              <w:top w:val="nil"/>
              <w:left w:val="nil"/>
              <w:right w:val="single" w:sz="4" w:space="0" w:color="D9D9D9"/>
            </w:tcBorders>
            <w:shd w:val="clear" w:color="auto" w:fill="auto"/>
            <w:noWrap/>
            <w:vAlign w:val="center"/>
            <w:hideMark/>
          </w:tcPr>
          <w:p w14:paraId="5FEB5561"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1:36</w:t>
            </w:r>
          </w:p>
        </w:tc>
        <w:tc>
          <w:tcPr>
            <w:tcW w:w="264" w:type="pct"/>
            <w:tcBorders>
              <w:top w:val="nil"/>
              <w:left w:val="single" w:sz="4" w:space="0" w:color="D9D9D9"/>
              <w:right w:val="nil"/>
            </w:tcBorders>
            <w:shd w:val="clear" w:color="auto" w:fill="auto"/>
            <w:noWrap/>
            <w:vAlign w:val="center"/>
            <w:hideMark/>
          </w:tcPr>
          <w:p w14:paraId="6237444D"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51:46</w:t>
            </w:r>
          </w:p>
        </w:tc>
      </w:tr>
      <w:tr w:rsidR="008C1593" w:rsidRPr="00014006" w14:paraId="6CA7E61E" w14:textId="77777777" w:rsidTr="00AC13AA">
        <w:trPr>
          <w:trHeight w:val="135"/>
        </w:trPr>
        <w:tc>
          <w:tcPr>
            <w:tcW w:w="506" w:type="pct"/>
            <w:vMerge w:val="restart"/>
            <w:tcBorders>
              <w:top w:val="nil"/>
              <w:left w:val="nil"/>
              <w:right w:val="nil"/>
            </w:tcBorders>
            <w:shd w:val="clear" w:color="auto" w:fill="FFFFFF" w:themeFill="background1"/>
            <w:noWrap/>
            <w:hideMark/>
          </w:tcPr>
          <w:p w14:paraId="3A3B0240" w14:textId="0C243CE4" w:rsidR="001A6D96" w:rsidRPr="00014006" w:rsidRDefault="00AC13AA" w:rsidP="008C1593">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36 hours</w:t>
            </w:r>
            <w:r w:rsidR="001A6D96" w:rsidRPr="00014006">
              <w:rPr>
                <w:rFonts w:eastAsia="Times New Roman" w:cs="Times New Roman"/>
                <w:color w:val="000000"/>
                <w:sz w:val="20"/>
                <w:szCs w:val="20"/>
                <w:lang w:eastAsia="zh-CN"/>
              </w:rPr>
              <w:t xml:space="preserve"> </w:t>
            </w:r>
          </w:p>
        </w:tc>
        <w:tc>
          <w:tcPr>
            <w:tcW w:w="185" w:type="pct"/>
            <w:tcBorders>
              <w:top w:val="nil"/>
              <w:left w:val="nil"/>
              <w:bottom w:val="nil"/>
              <w:right w:val="single" w:sz="4" w:space="0" w:color="D9D9D9"/>
            </w:tcBorders>
            <w:shd w:val="clear" w:color="auto" w:fill="FFFFFF" w:themeFill="background1"/>
            <w:noWrap/>
            <w:vAlign w:val="center"/>
            <w:hideMark/>
          </w:tcPr>
          <w:p w14:paraId="04D2209A" w14:textId="25EF445D" w:rsidR="001A6D96" w:rsidRPr="00014006" w:rsidRDefault="00B7432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1A6D96" w:rsidRPr="00014006">
              <w:rPr>
                <w:rFonts w:eastAsia="Times New Roman" w:cs="Times New Roman"/>
                <w:color w:val="000000"/>
                <w:sz w:val="20"/>
                <w:szCs w:val="20"/>
                <w:lang w:eastAsia="zh-CN"/>
              </w:rPr>
              <w:t>18</w:t>
            </w:r>
          </w:p>
        </w:tc>
        <w:tc>
          <w:tcPr>
            <w:tcW w:w="328" w:type="pct"/>
            <w:tcBorders>
              <w:top w:val="nil"/>
              <w:left w:val="single" w:sz="4" w:space="0" w:color="D9D9D9"/>
              <w:bottom w:val="nil"/>
              <w:right w:val="nil"/>
            </w:tcBorders>
            <w:shd w:val="clear" w:color="auto" w:fill="auto"/>
            <w:noWrap/>
            <w:vAlign w:val="center"/>
            <w:hideMark/>
          </w:tcPr>
          <w:p w14:paraId="0C397523"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34:03</w:t>
            </w:r>
          </w:p>
        </w:tc>
        <w:tc>
          <w:tcPr>
            <w:tcW w:w="386" w:type="pct"/>
            <w:tcBorders>
              <w:top w:val="nil"/>
              <w:left w:val="nil"/>
              <w:bottom w:val="nil"/>
              <w:right w:val="nil"/>
            </w:tcBorders>
            <w:shd w:val="clear" w:color="auto" w:fill="auto"/>
            <w:noWrap/>
            <w:vAlign w:val="center"/>
            <w:hideMark/>
          </w:tcPr>
          <w:p w14:paraId="134F743E"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10:38</w:t>
            </w:r>
          </w:p>
        </w:tc>
        <w:tc>
          <w:tcPr>
            <w:tcW w:w="328" w:type="pct"/>
            <w:tcBorders>
              <w:top w:val="nil"/>
              <w:left w:val="nil"/>
              <w:bottom w:val="nil"/>
              <w:right w:val="nil"/>
            </w:tcBorders>
            <w:shd w:val="clear" w:color="auto" w:fill="auto"/>
            <w:noWrap/>
            <w:vAlign w:val="center"/>
            <w:hideMark/>
          </w:tcPr>
          <w:p w14:paraId="6A2B2EA9"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7:13</w:t>
            </w:r>
          </w:p>
        </w:tc>
        <w:tc>
          <w:tcPr>
            <w:tcW w:w="462" w:type="pct"/>
            <w:tcBorders>
              <w:top w:val="nil"/>
              <w:left w:val="nil"/>
              <w:bottom w:val="nil"/>
              <w:right w:val="nil"/>
            </w:tcBorders>
            <w:shd w:val="clear" w:color="auto" w:fill="auto"/>
            <w:noWrap/>
            <w:vAlign w:val="center"/>
            <w:hideMark/>
          </w:tcPr>
          <w:p w14:paraId="15A9F5D2"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13:17</w:t>
            </w:r>
          </w:p>
        </w:tc>
        <w:tc>
          <w:tcPr>
            <w:tcW w:w="328" w:type="pct"/>
            <w:tcBorders>
              <w:top w:val="nil"/>
              <w:left w:val="nil"/>
              <w:bottom w:val="nil"/>
              <w:right w:val="nil"/>
            </w:tcBorders>
            <w:shd w:val="clear" w:color="auto" w:fill="auto"/>
            <w:noWrap/>
            <w:vAlign w:val="center"/>
            <w:hideMark/>
          </w:tcPr>
          <w:p w14:paraId="34482666"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59:04</w:t>
            </w:r>
          </w:p>
        </w:tc>
        <w:tc>
          <w:tcPr>
            <w:tcW w:w="394" w:type="pct"/>
            <w:tcBorders>
              <w:top w:val="nil"/>
              <w:left w:val="nil"/>
              <w:bottom w:val="nil"/>
              <w:right w:val="nil"/>
            </w:tcBorders>
            <w:shd w:val="clear" w:color="auto" w:fill="auto"/>
            <w:noWrap/>
            <w:vAlign w:val="center"/>
            <w:hideMark/>
          </w:tcPr>
          <w:p w14:paraId="4EF5D7DE"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0:56</w:t>
            </w:r>
          </w:p>
        </w:tc>
        <w:tc>
          <w:tcPr>
            <w:tcW w:w="463" w:type="pct"/>
            <w:tcBorders>
              <w:top w:val="nil"/>
              <w:left w:val="nil"/>
              <w:bottom w:val="nil"/>
              <w:right w:val="nil"/>
            </w:tcBorders>
            <w:shd w:val="clear" w:color="auto" w:fill="auto"/>
            <w:noWrap/>
            <w:vAlign w:val="center"/>
            <w:hideMark/>
          </w:tcPr>
          <w:p w14:paraId="48673E0F"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9:06</w:t>
            </w:r>
          </w:p>
        </w:tc>
        <w:tc>
          <w:tcPr>
            <w:tcW w:w="329" w:type="pct"/>
            <w:tcBorders>
              <w:top w:val="nil"/>
              <w:left w:val="nil"/>
              <w:bottom w:val="nil"/>
              <w:right w:val="nil"/>
            </w:tcBorders>
            <w:shd w:val="clear" w:color="auto" w:fill="auto"/>
            <w:noWrap/>
            <w:vAlign w:val="center"/>
            <w:hideMark/>
          </w:tcPr>
          <w:p w14:paraId="3BC49A32"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18:12</w:t>
            </w:r>
          </w:p>
        </w:tc>
        <w:tc>
          <w:tcPr>
            <w:tcW w:w="367" w:type="pct"/>
            <w:tcBorders>
              <w:top w:val="nil"/>
              <w:left w:val="nil"/>
              <w:bottom w:val="nil"/>
              <w:right w:val="nil"/>
            </w:tcBorders>
            <w:shd w:val="clear" w:color="auto" w:fill="auto"/>
            <w:noWrap/>
            <w:vAlign w:val="center"/>
            <w:hideMark/>
          </w:tcPr>
          <w:p w14:paraId="005C345A"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0:10</w:t>
            </w:r>
          </w:p>
        </w:tc>
        <w:tc>
          <w:tcPr>
            <w:tcW w:w="329" w:type="pct"/>
            <w:tcBorders>
              <w:top w:val="nil"/>
              <w:left w:val="nil"/>
              <w:bottom w:val="nil"/>
              <w:right w:val="nil"/>
            </w:tcBorders>
            <w:shd w:val="clear" w:color="auto" w:fill="auto"/>
            <w:noWrap/>
            <w:vAlign w:val="center"/>
            <w:hideMark/>
          </w:tcPr>
          <w:p w14:paraId="6C511F68"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13:52</w:t>
            </w:r>
          </w:p>
        </w:tc>
        <w:tc>
          <w:tcPr>
            <w:tcW w:w="331" w:type="pct"/>
            <w:tcBorders>
              <w:top w:val="nil"/>
              <w:left w:val="nil"/>
              <w:bottom w:val="nil"/>
              <w:right w:val="single" w:sz="4" w:space="0" w:color="D9D9D9"/>
            </w:tcBorders>
            <w:shd w:val="clear" w:color="auto" w:fill="auto"/>
            <w:noWrap/>
            <w:vAlign w:val="center"/>
            <w:hideMark/>
          </w:tcPr>
          <w:p w14:paraId="7F2EDA41"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1:22</w:t>
            </w:r>
          </w:p>
        </w:tc>
        <w:tc>
          <w:tcPr>
            <w:tcW w:w="264" w:type="pct"/>
            <w:tcBorders>
              <w:top w:val="nil"/>
              <w:left w:val="single" w:sz="4" w:space="0" w:color="D9D9D9"/>
              <w:bottom w:val="nil"/>
              <w:right w:val="nil"/>
            </w:tcBorders>
            <w:shd w:val="clear" w:color="auto" w:fill="auto"/>
            <w:noWrap/>
            <w:vAlign w:val="center"/>
            <w:hideMark/>
          </w:tcPr>
          <w:p w14:paraId="4377F968"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52:10</w:t>
            </w:r>
          </w:p>
        </w:tc>
      </w:tr>
      <w:tr w:rsidR="008C1593" w:rsidRPr="00014006" w14:paraId="06D94064" w14:textId="77777777" w:rsidTr="00AC13AA">
        <w:trPr>
          <w:trHeight w:val="320"/>
        </w:trPr>
        <w:tc>
          <w:tcPr>
            <w:tcW w:w="506" w:type="pct"/>
            <w:vMerge/>
            <w:tcBorders>
              <w:left w:val="nil"/>
              <w:bottom w:val="single" w:sz="4" w:space="0" w:color="D9D9D9"/>
              <w:right w:val="nil"/>
            </w:tcBorders>
            <w:shd w:val="clear" w:color="auto" w:fill="FFFFFF" w:themeFill="background1"/>
            <w:noWrap/>
            <w:vAlign w:val="bottom"/>
            <w:hideMark/>
          </w:tcPr>
          <w:p w14:paraId="0033F6DA" w14:textId="77777777" w:rsidR="001A6D96" w:rsidRPr="00014006" w:rsidRDefault="001A6D96" w:rsidP="008C1593">
            <w:pPr>
              <w:spacing w:before="0" w:after="0"/>
              <w:jc w:val="right"/>
              <w:rPr>
                <w:rFonts w:eastAsia="Times New Roman" w:cs="Times New Roman"/>
                <w:color w:val="000000"/>
                <w:sz w:val="20"/>
                <w:szCs w:val="20"/>
                <w:lang w:eastAsia="zh-CN"/>
              </w:rPr>
            </w:pPr>
          </w:p>
        </w:tc>
        <w:tc>
          <w:tcPr>
            <w:tcW w:w="185" w:type="pct"/>
            <w:tcBorders>
              <w:top w:val="nil"/>
              <w:left w:val="nil"/>
              <w:bottom w:val="single" w:sz="4" w:space="0" w:color="D9D9D9"/>
              <w:right w:val="single" w:sz="4" w:space="0" w:color="D9D9D9"/>
            </w:tcBorders>
            <w:shd w:val="clear" w:color="auto" w:fill="FFFFFF" w:themeFill="background1"/>
            <w:noWrap/>
            <w:vAlign w:val="center"/>
            <w:hideMark/>
          </w:tcPr>
          <w:p w14:paraId="6491B6AD" w14:textId="483E610F" w:rsidR="001A6D96" w:rsidRPr="00014006" w:rsidRDefault="00B7432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1A6D96" w:rsidRPr="00014006">
              <w:rPr>
                <w:rFonts w:eastAsia="Times New Roman" w:cs="Times New Roman"/>
                <w:color w:val="000000"/>
                <w:sz w:val="20"/>
                <w:szCs w:val="20"/>
                <w:lang w:eastAsia="zh-CN"/>
              </w:rPr>
              <w:t>19</w:t>
            </w:r>
          </w:p>
        </w:tc>
        <w:tc>
          <w:tcPr>
            <w:tcW w:w="328" w:type="pct"/>
            <w:tcBorders>
              <w:top w:val="nil"/>
              <w:left w:val="single" w:sz="4" w:space="0" w:color="D9D9D9"/>
              <w:bottom w:val="single" w:sz="4" w:space="0" w:color="D9D9D9"/>
              <w:right w:val="nil"/>
            </w:tcBorders>
            <w:shd w:val="clear" w:color="auto" w:fill="auto"/>
            <w:noWrap/>
            <w:vAlign w:val="center"/>
            <w:hideMark/>
          </w:tcPr>
          <w:p w14:paraId="4519EE81"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29:08</w:t>
            </w:r>
          </w:p>
        </w:tc>
        <w:tc>
          <w:tcPr>
            <w:tcW w:w="386" w:type="pct"/>
            <w:tcBorders>
              <w:top w:val="nil"/>
              <w:left w:val="nil"/>
              <w:bottom w:val="single" w:sz="4" w:space="0" w:color="D9D9D9"/>
              <w:right w:val="nil"/>
            </w:tcBorders>
            <w:shd w:val="clear" w:color="auto" w:fill="auto"/>
            <w:noWrap/>
            <w:vAlign w:val="center"/>
            <w:hideMark/>
          </w:tcPr>
          <w:p w14:paraId="0EDFA30F"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13:18</w:t>
            </w:r>
          </w:p>
        </w:tc>
        <w:tc>
          <w:tcPr>
            <w:tcW w:w="328" w:type="pct"/>
            <w:tcBorders>
              <w:top w:val="nil"/>
              <w:left w:val="nil"/>
              <w:bottom w:val="single" w:sz="4" w:space="0" w:color="D9D9D9"/>
              <w:right w:val="nil"/>
            </w:tcBorders>
            <w:shd w:val="clear" w:color="auto" w:fill="auto"/>
            <w:noWrap/>
            <w:vAlign w:val="center"/>
            <w:hideMark/>
          </w:tcPr>
          <w:p w14:paraId="347F21E9"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7:41</w:t>
            </w:r>
          </w:p>
        </w:tc>
        <w:tc>
          <w:tcPr>
            <w:tcW w:w="462" w:type="pct"/>
            <w:tcBorders>
              <w:top w:val="nil"/>
              <w:left w:val="nil"/>
              <w:bottom w:val="single" w:sz="4" w:space="0" w:color="D9D9D9"/>
              <w:right w:val="nil"/>
            </w:tcBorders>
            <w:shd w:val="clear" w:color="auto" w:fill="auto"/>
            <w:noWrap/>
            <w:vAlign w:val="center"/>
            <w:hideMark/>
          </w:tcPr>
          <w:p w14:paraId="0C44A89C"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14:43</w:t>
            </w:r>
          </w:p>
        </w:tc>
        <w:tc>
          <w:tcPr>
            <w:tcW w:w="328" w:type="pct"/>
            <w:tcBorders>
              <w:top w:val="nil"/>
              <w:left w:val="nil"/>
              <w:bottom w:val="single" w:sz="4" w:space="0" w:color="D9D9D9"/>
              <w:right w:val="nil"/>
            </w:tcBorders>
            <w:shd w:val="clear" w:color="auto" w:fill="auto"/>
            <w:noWrap/>
            <w:vAlign w:val="center"/>
            <w:hideMark/>
          </w:tcPr>
          <w:p w14:paraId="41052EA8"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59:12</w:t>
            </w:r>
          </w:p>
        </w:tc>
        <w:tc>
          <w:tcPr>
            <w:tcW w:w="394" w:type="pct"/>
            <w:tcBorders>
              <w:top w:val="nil"/>
              <w:left w:val="nil"/>
              <w:bottom w:val="single" w:sz="4" w:space="0" w:color="D9D9D9"/>
              <w:right w:val="nil"/>
            </w:tcBorders>
            <w:shd w:val="clear" w:color="auto" w:fill="auto"/>
            <w:noWrap/>
            <w:vAlign w:val="center"/>
            <w:hideMark/>
          </w:tcPr>
          <w:p w14:paraId="7EDBAF88"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1:01</w:t>
            </w:r>
          </w:p>
        </w:tc>
        <w:tc>
          <w:tcPr>
            <w:tcW w:w="463" w:type="pct"/>
            <w:tcBorders>
              <w:top w:val="nil"/>
              <w:left w:val="nil"/>
              <w:bottom w:val="single" w:sz="4" w:space="0" w:color="D9D9D9"/>
              <w:right w:val="nil"/>
            </w:tcBorders>
            <w:shd w:val="clear" w:color="auto" w:fill="auto"/>
            <w:noWrap/>
            <w:vAlign w:val="center"/>
            <w:hideMark/>
          </w:tcPr>
          <w:p w14:paraId="4CE9DFB4"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9:29</w:t>
            </w:r>
          </w:p>
        </w:tc>
        <w:tc>
          <w:tcPr>
            <w:tcW w:w="329" w:type="pct"/>
            <w:tcBorders>
              <w:top w:val="nil"/>
              <w:left w:val="nil"/>
              <w:bottom w:val="single" w:sz="4" w:space="0" w:color="D9D9D9"/>
              <w:right w:val="nil"/>
            </w:tcBorders>
            <w:shd w:val="clear" w:color="auto" w:fill="auto"/>
            <w:noWrap/>
            <w:vAlign w:val="center"/>
            <w:hideMark/>
          </w:tcPr>
          <w:p w14:paraId="4337DA6D"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19:32</w:t>
            </w:r>
          </w:p>
        </w:tc>
        <w:tc>
          <w:tcPr>
            <w:tcW w:w="367" w:type="pct"/>
            <w:tcBorders>
              <w:top w:val="nil"/>
              <w:left w:val="nil"/>
              <w:bottom w:val="single" w:sz="4" w:space="0" w:color="D9D9D9"/>
              <w:right w:val="nil"/>
            </w:tcBorders>
            <w:shd w:val="clear" w:color="auto" w:fill="auto"/>
            <w:noWrap/>
            <w:vAlign w:val="center"/>
            <w:hideMark/>
          </w:tcPr>
          <w:p w14:paraId="50C35FDD"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0:20</w:t>
            </w:r>
          </w:p>
        </w:tc>
        <w:tc>
          <w:tcPr>
            <w:tcW w:w="329" w:type="pct"/>
            <w:tcBorders>
              <w:top w:val="nil"/>
              <w:left w:val="nil"/>
              <w:bottom w:val="single" w:sz="4" w:space="0" w:color="D9D9D9"/>
              <w:right w:val="nil"/>
            </w:tcBorders>
            <w:shd w:val="clear" w:color="auto" w:fill="auto"/>
            <w:noWrap/>
            <w:vAlign w:val="center"/>
            <w:hideMark/>
          </w:tcPr>
          <w:p w14:paraId="72417A13"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11:25</w:t>
            </w:r>
          </w:p>
        </w:tc>
        <w:tc>
          <w:tcPr>
            <w:tcW w:w="331" w:type="pct"/>
            <w:tcBorders>
              <w:top w:val="nil"/>
              <w:left w:val="nil"/>
              <w:bottom w:val="single" w:sz="4" w:space="0" w:color="D9D9D9"/>
              <w:right w:val="single" w:sz="4" w:space="0" w:color="D9D9D9"/>
            </w:tcBorders>
            <w:shd w:val="clear" w:color="auto" w:fill="auto"/>
            <w:noWrap/>
            <w:vAlign w:val="center"/>
            <w:hideMark/>
          </w:tcPr>
          <w:p w14:paraId="54F50E1B"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2:03</w:t>
            </w:r>
          </w:p>
        </w:tc>
        <w:tc>
          <w:tcPr>
            <w:tcW w:w="264" w:type="pct"/>
            <w:tcBorders>
              <w:top w:val="nil"/>
              <w:left w:val="single" w:sz="4" w:space="0" w:color="D9D9D9"/>
              <w:bottom w:val="single" w:sz="4" w:space="0" w:color="D9D9D9"/>
              <w:right w:val="nil"/>
            </w:tcBorders>
            <w:shd w:val="clear" w:color="auto" w:fill="auto"/>
            <w:noWrap/>
            <w:vAlign w:val="center"/>
            <w:hideMark/>
          </w:tcPr>
          <w:p w14:paraId="582B0E87" w14:textId="77777777" w:rsidR="001A6D96" w:rsidRPr="00014006" w:rsidRDefault="001A6D9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50:27</w:t>
            </w:r>
          </w:p>
        </w:tc>
      </w:tr>
    </w:tbl>
    <w:p w14:paraId="43798043" w14:textId="5F063648" w:rsidR="003E04AF" w:rsidRPr="00014006" w:rsidRDefault="003E04AF" w:rsidP="006A197F"/>
    <w:p w14:paraId="2E44C2C6" w14:textId="1EF0E219" w:rsidR="00B74326" w:rsidRPr="00014006" w:rsidRDefault="00B74326" w:rsidP="00B74326">
      <w:pPr>
        <w:spacing w:before="0" w:after="0" w:line="240" w:lineRule="auto"/>
        <w:jc w:val="left"/>
      </w:pPr>
      <w:r w:rsidRPr="00014006">
        <w:br w:type="page"/>
      </w:r>
    </w:p>
    <w:p w14:paraId="7C94B433" w14:textId="1CF0F818" w:rsidR="001A6D96" w:rsidRPr="00014006" w:rsidRDefault="00053E7B" w:rsidP="00053E7B">
      <w:pPr>
        <w:pStyle w:val="NoSpacing"/>
      </w:pPr>
      <w:r w:rsidRPr="00014006">
        <w:t>Table</w:t>
      </w:r>
      <w:r w:rsidR="003E04AF" w:rsidRPr="00014006">
        <w:t xml:space="preserve"> 2</w:t>
      </w:r>
      <w:r w:rsidR="00B75E81" w:rsidRPr="00014006">
        <w:t xml:space="preserve">. </w:t>
      </w:r>
      <w:r w:rsidRPr="00014006">
        <w:t>Mean duration per respondent for all main activities by year and day of the week</w:t>
      </w:r>
    </w:p>
    <w:tbl>
      <w:tblPr>
        <w:tblW w:w="0" w:type="auto"/>
        <w:tblLayout w:type="fixed"/>
        <w:tblCellMar>
          <w:left w:w="70" w:type="dxa"/>
          <w:right w:w="70" w:type="dxa"/>
        </w:tblCellMar>
        <w:tblLook w:val="04A0" w:firstRow="1" w:lastRow="0" w:firstColumn="1" w:lastColumn="0" w:noHBand="0" w:noVBand="1"/>
      </w:tblPr>
      <w:tblGrid>
        <w:gridCol w:w="1276"/>
        <w:gridCol w:w="567"/>
        <w:gridCol w:w="1105"/>
        <w:gridCol w:w="1106"/>
        <w:gridCol w:w="1106"/>
        <w:gridCol w:w="1219"/>
        <w:gridCol w:w="992"/>
        <w:gridCol w:w="1106"/>
        <w:gridCol w:w="1162"/>
        <w:gridCol w:w="1049"/>
        <w:gridCol w:w="1106"/>
        <w:gridCol w:w="1106"/>
        <w:gridCol w:w="1106"/>
      </w:tblGrid>
      <w:tr w:rsidR="0011153E" w:rsidRPr="00014006" w14:paraId="4FC01478" w14:textId="77777777" w:rsidTr="003B639B">
        <w:trPr>
          <w:cantSplit/>
          <w:trHeight w:val="1134"/>
        </w:trPr>
        <w:tc>
          <w:tcPr>
            <w:tcW w:w="1276" w:type="dxa"/>
            <w:tcBorders>
              <w:top w:val="single" w:sz="4" w:space="0" w:color="D9D9D9"/>
              <w:left w:val="nil"/>
              <w:bottom w:val="single" w:sz="4" w:space="0" w:color="D9D9D9"/>
              <w:right w:val="nil"/>
            </w:tcBorders>
            <w:shd w:val="clear" w:color="auto" w:fill="F2F2F2" w:themeFill="background1" w:themeFillShade="F2"/>
            <w:noWrap/>
            <w:vAlign w:val="bottom"/>
            <w:hideMark/>
          </w:tcPr>
          <w:p w14:paraId="038BBCBD" w14:textId="333230C9" w:rsidR="0011153E" w:rsidRPr="00014006" w:rsidRDefault="0011153E" w:rsidP="00B74326">
            <w:pPr>
              <w:spacing w:before="0" w:after="0" w:line="240" w:lineRule="auto"/>
              <w:jc w:val="left"/>
              <w:rPr>
                <w:rFonts w:eastAsiaTheme="minorEastAsia" w:cs="Times New Roman"/>
                <w:sz w:val="18"/>
                <w:szCs w:val="18"/>
                <w:lang w:eastAsia="zh-CN"/>
              </w:rPr>
            </w:pPr>
          </w:p>
        </w:tc>
        <w:tc>
          <w:tcPr>
            <w:tcW w:w="567" w:type="dxa"/>
            <w:tcBorders>
              <w:top w:val="single" w:sz="4" w:space="0" w:color="D9D9D9"/>
              <w:left w:val="nil"/>
              <w:bottom w:val="single" w:sz="4" w:space="0" w:color="D9D9D9"/>
              <w:right w:val="nil"/>
            </w:tcBorders>
            <w:shd w:val="clear" w:color="auto" w:fill="F2F2F2" w:themeFill="background1" w:themeFillShade="F2"/>
            <w:noWrap/>
            <w:textDirection w:val="btLr"/>
            <w:hideMark/>
          </w:tcPr>
          <w:p w14:paraId="22D4440D" w14:textId="70E9AABA" w:rsidR="0011153E" w:rsidRPr="00014006" w:rsidRDefault="0011153E" w:rsidP="00B74326">
            <w:pPr>
              <w:spacing w:before="0" w:after="0" w:line="240" w:lineRule="auto"/>
              <w:ind w:left="113" w:right="113"/>
              <w:jc w:val="center"/>
              <w:rPr>
                <w:rFonts w:eastAsia="Times New Roman" w:cs="Times New Roman"/>
                <w:sz w:val="18"/>
                <w:szCs w:val="18"/>
                <w:lang w:eastAsia="zh-CN"/>
              </w:rPr>
            </w:pPr>
          </w:p>
        </w:tc>
        <w:tc>
          <w:tcPr>
            <w:tcW w:w="1105" w:type="dxa"/>
            <w:tcBorders>
              <w:top w:val="single" w:sz="4" w:space="0" w:color="D9D9D9"/>
              <w:left w:val="nil"/>
              <w:bottom w:val="single" w:sz="4" w:space="0" w:color="D9D9D9"/>
              <w:right w:val="nil"/>
            </w:tcBorders>
            <w:shd w:val="clear" w:color="auto" w:fill="F2F2F2" w:themeFill="background1" w:themeFillShade="F2"/>
            <w:vAlign w:val="center"/>
            <w:hideMark/>
          </w:tcPr>
          <w:p w14:paraId="444372B3" w14:textId="39011F0C" w:rsidR="0011153E" w:rsidRPr="00014006" w:rsidRDefault="0011153E" w:rsidP="00991745">
            <w:pPr>
              <w:spacing w:before="0" w:after="0" w:line="276" w:lineRule="auto"/>
              <w:jc w:val="center"/>
              <w:rPr>
                <w:rFonts w:eastAsia="Times New Roman" w:cs="Arial"/>
                <w:color w:val="315D73"/>
                <w:sz w:val="18"/>
                <w:szCs w:val="18"/>
                <w:lang w:eastAsia="zh-CN"/>
              </w:rPr>
            </w:pPr>
            <w:r w:rsidRPr="00014006">
              <w:rPr>
                <w:rFonts w:eastAsia="Times New Roman" w:cs="Arial"/>
                <w:color w:val="000000" w:themeColor="text1"/>
                <w:sz w:val="18"/>
                <w:szCs w:val="18"/>
                <w:lang w:eastAsia="zh-CN"/>
              </w:rPr>
              <w:t>Paid work</w:t>
            </w:r>
          </w:p>
        </w:tc>
        <w:tc>
          <w:tcPr>
            <w:tcW w:w="1106" w:type="dxa"/>
            <w:tcBorders>
              <w:top w:val="single" w:sz="4" w:space="0" w:color="D9D9D9"/>
              <w:left w:val="nil"/>
              <w:bottom w:val="single" w:sz="4" w:space="0" w:color="D9D9D9"/>
              <w:right w:val="nil"/>
            </w:tcBorders>
            <w:shd w:val="clear" w:color="auto" w:fill="F2F2F2" w:themeFill="background1" w:themeFillShade="F2"/>
            <w:vAlign w:val="center"/>
            <w:hideMark/>
          </w:tcPr>
          <w:p w14:paraId="6A941DE8" w14:textId="4F42C411" w:rsidR="0011153E" w:rsidRPr="00014006" w:rsidRDefault="0011153E" w:rsidP="00991745">
            <w:pPr>
              <w:spacing w:before="0" w:after="0" w:line="276" w:lineRule="auto"/>
              <w:jc w:val="center"/>
              <w:rPr>
                <w:rFonts w:eastAsia="Times New Roman" w:cs="Arial"/>
                <w:color w:val="315D73"/>
                <w:sz w:val="18"/>
                <w:szCs w:val="18"/>
                <w:lang w:eastAsia="zh-CN"/>
              </w:rPr>
            </w:pPr>
            <w:r w:rsidRPr="00014006">
              <w:rPr>
                <w:rFonts w:eastAsia="Times New Roman" w:cs="Arial"/>
                <w:color w:val="000000" w:themeColor="text1"/>
                <w:sz w:val="18"/>
                <w:szCs w:val="18"/>
                <w:lang w:eastAsia="zh-CN"/>
              </w:rPr>
              <w:t>Household work</w:t>
            </w:r>
          </w:p>
        </w:tc>
        <w:tc>
          <w:tcPr>
            <w:tcW w:w="1106" w:type="dxa"/>
            <w:tcBorders>
              <w:top w:val="single" w:sz="4" w:space="0" w:color="D9D9D9"/>
              <w:left w:val="nil"/>
              <w:bottom w:val="single" w:sz="4" w:space="0" w:color="D9D9D9"/>
              <w:right w:val="nil"/>
            </w:tcBorders>
            <w:shd w:val="clear" w:color="auto" w:fill="F2F2F2" w:themeFill="background1" w:themeFillShade="F2"/>
            <w:vAlign w:val="center"/>
            <w:hideMark/>
          </w:tcPr>
          <w:p w14:paraId="4F4C482A" w14:textId="7A8D6143" w:rsidR="0011153E" w:rsidRPr="00014006" w:rsidRDefault="0011153E" w:rsidP="00991745">
            <w:pPr>
              <w:spacing w:before="0" w:after="0" w:line="276" w:lineRule="auto"/>
              <w:jc w:val="center"/>
              <w:rPr>
                <w:rFonts w:eastAsia="Times New Roman" w:cs="Arial"/>
                <w:color w:val="315D73"/>
                <w:sz w:val="18"/>
                <w:szCs w:val="18"/>
                <w:lang w:eastAsia="zh-CN"/>
              </w:rPr>
            </w:pPr>
            <w:r w:rsidRPr="00014006">
              <w:rPr>
                <w:rFonts w:eastAsia="Times New Roman" w:cs="Arial"/>
                <w:color w:val="000000" w:themeColor="text1"/>
                <w:sz w:val="18"/>
                <w:szCs w:val="18"/>
                <w:lang w:eastAsia="zh-CN"/>
              </w:rPr>
              <w:t>Childcare</w:t>
            </w:r>
          </w:p>
        </w:tc>
        <w:tc>
          <w:tcPr>
            <w:tcW w:w="1219" w:type="dxa"/>
            <w:tcBorders>
              <w:top w:val="single" w:sz="4" w:space="0" w:color="D9D9D9"/>
              <w:left w:val="nil"/>
              <w:bottom w:val="single" w:sz="4" w:space="0" w:color="D9D9D9"/>
              <w:right w:val="nil"/>
            </w:tcBorders>
            <w:shd w:val="clear" w:color="auto" w:fill="F2F2F2" w:themeFill="background1" w:themeFillShade="F2"/>
            <w:vAlign w:val="center"/>
            <w:hideMark/>
          </w:tcPr>
          <w:p w14:paraId="3C7948E7" w14:textId="534D5744" w:rsidR="0011153E" w:rsidRPr="00014006" w:rsidRDefault="0011153E" w:rsidP="00991745">
            <w:pPr>
              <w:spacing w:before="0" w:after="0" w:line="276" w:lineRule="auto"/>
              <w:jc w:val="center"/>
              <w:rPr>
                <w:rFonts w:eastAsia="Times New Roman" w:cs="Arial"/>
                <w:color w:val="315D73"/>
                <w:sz w:val="18"/>
                <w:szCs w:val="18"/>
                <w:lang w:eastAsia="zh-CN"/>
              </w:rPr>
            </w:pPr>
            <w:r w:rsidRPr="00014006">
              <w:rPr>
                <w:rFonts w:eastAsia="Times New Roman" w:cs="Arial"/>
                <w:color w:val="000000" w:themeColor="text1"/>
                <w:sz w:val="18"/>
                <w:szCs w:val="18"/>
                <w:lang w:eastAsia="zh-CN"/>
              </w:rPr>
              <w:t>Personal care, eating, drinking</w:t>
            </w:r>
          </w:p>
        </w:tc>
        <w:tc>
          <w:tcPr>
            <w:tcW w:w="992" w:type="dxa"/>
            <w:tcBorders>
              <w:top w:val="single" w:sz="4" w:space="0" w:color="D9D9D9"/>
              <w:left w:val="nil"/>
              <w:bottom w:val="single" w:sz="4" w:space="0" w:color="D9D9D9"/>
              <w:right w:val="nil"/>
            </w:tcBorders>
            <w:shd w:val="clear" w:color="auto" w:fill="F2F2F2" w:themeFill="background1" w:themeFillShade="F2"/>
            <w:vAlign w:val="center"/>
            <w:hideMark/>
          </w:tcPr>
          <w:p w14:paraId="13EE9100" w14:textId="46838798" w:rsidR="0011153E" w:rsidRPr="00014006" w:rsidRDefault="0011153E" w:rsidP="00991745">
            <w:pPr>
              <w:spacing w:before="0" w:after="0" w:line="276" w:lineRule="auto"/>
              <w:jc w:val="center"/>
              <w:rPr>
                <w:rFonts w:eastAsia="Times New Roman" w:cs="Arial"/>
                <w:color w:val="315D73"/>
                <w:sz w:val="18"/>
                <w:szCs w:val="18"/>
                <w:lang w:eastAsia="zh-CN"/>
              </w:rPr>
            </w:pPr>
            <w:r w:rsidRPr="00014006">
              <w:rPr>
                <w:rFonts w:eastAsia="Times New Roman" w:cs="Arial"/>
                <w:color w:val="000000" w:themeColor="text1"/>
                <w:sz w:val="18"/>
                <w:szCs w:val="18"/>
                <w:lang w:eastAsia="zh-CN"/>
              </w:rPr>
              <w:t>Sleep and rest</w:t>
            </w:r>
          </w:p>
        </w:tc>
        <w:tc>
          <w:tcPr>
            <w:tcW w:w="1106" w:type="dxa"/>
            <w:tcBorders>
              <w:top w:val="single" w:sz="4" w:space="0" w:color="D9D9D9"/>
              <w:left w:val="nil"/>
              <w:bottom w:val="single" w:sz="4" w:space="0" w:color="D9D9D9"/>
              <w:right w:val="nil"/>
            </w:tcBorders>
            <w:shd w:val="clear" w:color="auto" w:fill="F2F2F2" w:themeFill="background1" w:themeFillShade="F2"/>
            <w:vAlign w:val="center"/>
            <w:hideMark/>
          </w:tcPr>
          <w:p w14:paraId="423D60A0" w14:textId="6FB74590" w:rsidR="0011153E" w:rsidRPr="00014006" w:rsidRDefault="0011153E" w:rsidP="00991745">
            <w:pPr>
              <w:spacing w:before="0" w:after="0" w:line="276" w:lineRule="auto"/>
              <w:jc w:val="center"/>
              <w:rPr>
                <w:rFonts w:eastAsia="Times New Roman" w:cs="Arial"/>
                <w:color w:val="315D73"/>
                <w:sz w:val="18"/>
                <w:szCs w:val="18"/>
                <w:lang w:eastAsia="zh-CN"/>
              </w:rPr>
            </w:pPr>
            <w:r w:rsidRPr="00014006">
              <w:rPr>
                <w:rFonts w:eastAsia="Times New Roman" w:cs="Arial"/>
                <w:color w:val="000000" w:themeColor="text1"/>
                <w:sz w:val="18"/>
                <w:szCs w:val="18"/>
                <w:lang w:eastAsia="zh-CN"/>
              </w:rPr>
              <w:t>Education</w:t>
            </w:r>
          </w:p>
        </w:tc>
        <w:tc>
          <w:tcPr>
            <w:tcW w:w="1162" w:type="dxa"/>
            <w:tcBorders>
              <w:top w:val="single" w:sz="4" w:space="0" w:color="D9D9D9"/>
              <w:left w:val="nil"/>
              <w:bottom w:val="single" w:sz="4" w:space="0" w:color="D9D9D9"/>
              <w:right w:val="nil"/>
            </w:tcBorders>
            <w:shd w:val="clear" w:color="auto" w:fill="F2F2F2" w:themeFill="background1" w:themeFillShade="F2"/>
            <w:vAlign w:val="center"/>
            <w:hideMark/>
          </w:tcPr>
          <w:p w14:paraId="47B0B9BC" w14:textId="146B1993" w:rsidR="0011153E" w:rsidRPr="00014006" w:rsidRDefault="0011153E" w:rsidP="00991745">
            <w:pPr>
              <w:spacing w:before="0" w:after="0" w:line="276" w:lineRule="auto"/>
              <w:jc w:val="center"/>
              <w:rPr>
                <w:rFonts w:eastAsia="Times New Roman" w:cs="Arial"/>
                <w:color w:val="315D73"/>
                <w:sz w:val="18"/>
                <w:szCs w:val="18"/>
                <w:lang w:eastAsia="zh-CN"/>
              </w:rPr>
            </w:pPr>
            <w:r w:rsidRPr="00014006">
              <w:rPr>
                <w:rFonts w:eastAsia="Times New Roman" w:cs="Arial"/>
                <w:color w:val="000000" w:themeColor="text1"/>
                <w:sz w:val="18"/>
                <w:szCs w:val="18"/>
                <w:lang w:eastAsia="zh-CN"/>
              </w:rPr>
              <w:t>Social participation</w:t>
            </w:r>
          </w:p>
        </w:tc>
        <w:tc>
          <w:tcPr>
            <w:tcW w:w="1049" w:type="dxa"/>
            <w:tcBorders>
              <w:top w:val="single" w:sz="4" w:space="0" w:color="D9D9D9"/>
              <w:left w:val="nil"/>
              <w:bottom w:val="single" w:sz="4" w:space="0" w:color="D9D9D9"/>
              <w:right w:val="nil"/>
            </w:tcBorders>
            <w:shd w:val="clear" w:color="auto" w:fill="F2F2F2" w:themeFill="background1" w:themeFillShade="F2"/>
            <w:vAlign w:val="center"/>
            <w:hideMark/>
          </w:tcPr>
          <w:p w14:paraId="61D23271" w14:textId="5ED9DD93" w:rsidR="0011153E" w:rsidRPr="00014006" w:rsidRDefault="0011153E" w:rsidP="00991745">
            <w:pPr>
              <w:spacing w:before="0" w:after="0" w:line="276" w:lineRule="auto"/>
              <w:jc w:val="center"/>
              <w:rPr>
                <w:rFonts w:eastAsia="Times New Roman" w:cs="Arial"/>
                <w:color w:val="315D73"/>
                <w:sz w:val="18"/>
                <w:szCs w:val="18"/>
                <w:lang w:eastAsia="zh-CN"/>
              </w:rPr>
            </w:pPr>
            <w:r w:rsidRPr="00014006">
              <w:rPr>
                <w:rFonts w:eastAsia="Times New Roman" w:cs="Arial"/>
                <w:color w:val="000000" w:themeColor="text1"/>
                <w:sz w:val="18"/>
                <w:szCs w:val="18"/>
                <w:lang w:eastAsia="zh-CN"/>
              </w:rPr>
              <w:t>Leisure and media</w:t>
            </w:r>
          </w:p>
        </w:tc>
        <w:tc>
          <w:tcPr>
            <w:tcW w:w="1106" w:type="dxa"/>
            <w:tcBorders>
              <w:top w:val="single" w:sz="4" w:space="0" w:color="D9D9D9"/>
              <w:left w:val="nil"/>
              <w:bottom w:val="single" w:sz="4" w:space="0" w:color="D9D9D9"/>
              <w:right w:val="nil"/>
            </w:tcBorders>
            <w:shd w:val="clear" w:color="auto" w:fill="F2F2F2" w:themeFill="background1" w:themeFillShade="F2"/>
            <w:vAlign w:val="center"/>
            <w:hideMark/>
          </w:tcPr>
          <w:p w14:paraId="57E60E63" w14:textId="5820210A" w:rsidR="0011153E" w:rsidRPr="00014006" w:rsidRDefault="0011153E" w:rsidP="00991745">
            <w:pPr>
              <w:spacing w:before="0" w:after="0" w:line="276" w:lineRule="auto"/>
              <w:jc w:val="center"/>
              <w:rPr>
                <w:rFonts w:eastAsia="Times New Roman" w:cs="Arial"/>
                <w:color w:val="315D73"/>
                <w:sz w:val="18"/>
                <w:szCs w:val="18"/>
                <w:lang w:eastAsia="zh-CN"/>
              </w:rPr>
            </w:pPr>
            <w:r w:rsidRPr="00014006">
              <w:rPr>
                <w:rFonts w:eastAsia="Times New Roman" w:cs="Arial"/>
                <w:color w:val="000000" w:themeColor="text1"/>
                <w:sz w:val="18"/>
                <w:szCs w:val="18"/>
                <w:lang w:eastAsia="zh-CN"/>
              </w:rPr>
              <w:t>Waiting</w:t>
            </w:r>
          </w:p>
        </w:tc>
        <w:tc>
          <w:tcPr>
            <w:tcW w:w="1106" w:type="dxa"/>
            <w:tcBorders>
              <w:top w:val="single" w:sz="4" w:space="0" w:color="D9D9D9"/>
              <w:left w:val="nil"/>
              <w:bottom w:val="single" w:sz="4" w:space="0" w:color="D9D9D9"/>
              <w:right w:val="nil"/>
            </w:tcBorders>
            <w:shd w:val="clear" w:color="auto" w:fill="F2F2F2" w:themeFill="background1" w:themeFillShade="F2"/>
            <w:vAlign w:val="center"/>
            <w:hideMark/>
          </w:tcPr>
          <w:p w14:paraId="2FC2D70A" w14:textId="1B279A5A" w:rsidR="0011153E" w:rsidRPr="00014006" w:rsidRDefault="0011153E" w:rsidP="00991745">
            <w:pPr>
              <w:spacing w:before="0" w:after="0" w:line="276" w:lineRule="auto"/>
              <w:jc w:val="center"/>
              <w:rPr>
                <w:rFonts w:eastAsia="Times New Roman" w:cs="Arial"/>
                <w:color w:val="315D73"/>
                <w:sz w:val="18"/>
                <w:szCs w:val="18"/>
                <w:lang w:eastAsia="zh-CN"/>
              </w:rPr>
            </w:pPr>
            <w:r w:rsidRPr="00014006">
              <w:rPr>
                <w:rFonts w:eastAsia="Times New Roman" w:cs="Arial"/>
                <w:color w:val="000000" w:themeColor="text1"/>
                <w:sz w:val="18"/>
                <w:szCs w:val="18"/>
                <w:lang w:eastAsia="zh-CN"/>
              </w:rPr>
              <w:t>Travel</w:t>
            </w:r>
          </w:p>
        </w:tc>
        <w:tc>
          <w:tcPr>
            <w:tcW w:w="1106" w:type="dxa"/>
            <w:tcBorders>
              <w:top w:val="single" w:sz="4" w:space="0" w:color="D9D9D9"/>
              <w:left w:val="nil"/>
              <w:bottom w:val="single" w:sz="4" w:space="0" w:color="D9D9D9"/>
              <w:right w:val="nil"/>
            </w:tcBorders>
            <w:shd w:val="clear" w:color="auto" w:fill="F2F2F2" w:themeFill="background1" w:themeFillShade="F2"/>
            <w:vAlign w:val="center"/>
            <w:hideMark/>
          </w:tcPr>
          <w:p w14:paraId="60C063C3" w14:textId="4F40D876" w:rsidR="0011153E" w:rsidRPr="00014006" w:rsidRDefault="0011153E" w:rsidP="00991745">
            <w:pPr>
              <w:spacing w:before="0" w:after="0" w:line="276" w:lineRule="auto"/>
              <w:jc w:val="center"/>
              <w:rPr>
                <w:rFonts w:eastAsia="Times New Roman" w:cs="Arial"/>
                <w:color w:val="315D73"/>
                <w:sz w:val="18"/>
                <w:szCs w:val="18"/>
                <w:lang w:eastAsia="zh-CN"/>
              </w:rPr>
            </w:pPr>
            <w:r w:rsidRPr="00014006">
              <w:rPr>
                <w:rFonts w:eastAsia="Times New Roman" w:cs="Arial"/>
                <w:color w:val="000000" w:themeColor="text1"/>
                <w:sz w:val="18"/>
                <w:szCs w:val="18"/>
                <w:lang w:eastAsia="zh-CN"/>
              </w:rPr>
              <w:t>Other</w:t>
            </w:r>
          </w:p>
        </w:tc>
      </w:tr>
      <w:tr w:rsidR="008C1593" w:rsidRPr="00014006" w14:paraId="20C2888D" w14:textId="77777777" w:rsidTr="003B639B">
        <w:trPr>
          <w:trHeight w:val="320"/>
        </w:trPr>
        <w:tc>
          <w:tcPr>
            <w:tcW w:w="1276" w:type="dxa"/>
            <w:vMerge w:val="restart"/>
            <w:tcBorders>
              <w:top w:val="single" w:sz="4" w:space="0" w:color="D9D9D9"/>
              <w:left w:val="nil"/>
              <w:right w:val="nil"/>
            </w:tcBorders>
            <w:shd w:val="clear" w:color="auto" w:fill="FFFFFF" w:themeFill="background1"/>
            <w:noWrap/>
            <w:hideMark/>
          </w:tcPr>
          <w:p w14:paraId="16DE1743" w14:textId="3F71EA2F" w:rsidR="00F708DD" w:rsidRPr="00014006" w:rsidRDefault="00F708DD" w:rsidP="0011153E">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M</w:t>
            </w:r>
            <w:r w:rsidR="0011153E" w:rsidRPr="00014006">
              <w:rPr>
                <w:rFonts w:eastAsia="Times New Roman" w:cs="Times New Roman"/>
                <w:color w:val="000000"/>
                <w:sz w:val="20"/>
                <w:szCs w:val="20"/>
                <w:lang w:eastAsia="zh-CN"/>
              </w:rPr>
              <w:t>onday</w:t>
            </w:r>
          </w:p>
        </w:tc>
        <w:tc>
          <w:tcPr>
            <w:tcW w:w="567" w:type="dxa"/>
            <w:tcBorders>
              <w:top w:val="single" w:sz="4" w:space="0" w:color="D9D9D9"/>
              <w:left w:val="nil"/>
              <w:bottom w:val="nil"/>
              <w:right w:val="single" w:sz="4" w:space="0" w:color="D9D9D9"/>
            </w:tcBorders>
            <w:shd w:val="clear" w:color="auto" w:fill="FFFFFF" w:themeFill="background1"/>
            <w:noWrap/>
            <w:vAlign w:val="center"/>
            <w:hideMark/>
          </w:tcPr>
          <w:p w14:paraId="612F2CBF" w14:textId="0216C688" w:rsidR="00F708DD" w:rsidRPr="00014006" w:rsidRDefault="00B7432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F708DD" w:rsidRPr="00014006">
              <w:rPr>
                <w:rFonts w:eastAsia="Times New Roman" w:cs="Times New Roman"/>
                <w:color w:val="000000"/>
                <w:sz w:val="20"/>
                <w:szCs w:val="20"/>
                <w:lang w:eastAsia="zh-CN"/>
              </w:rPr>
              <w:t>18</w:t>
            </w:r>
          </w:p>
        </w:tc>
        <w:tc>
          <w:tcPr>
            <w:tcW w:w="1105" w:type="dxa"/>
            <w:tcBorders>
              <w:top w:val="single" w:sz="4" w:space="0" w:color="D9D9D9"/>
              <w:left w:val="single" w:sz="4" w:space="0" w:color="D9D9D9"/>
              <w:bottom w:val="nil"/>
              <w:right w:val="nil"/>
            </w:tcBorders>
            <w:shd w:val="clear" w:color="auto" w:fill="auto"/>
            <w:noWrap/>
            <w:vAlign w:val="center"/>
            <w:hideMark/>
          </w:tcPr>
          <w:p w14:paraId="69D47932"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6:44</w:t>
            </w:r>
          </w:p>
        </w:tc>
        <w:tc>
          <w:tcPr>
            <w:tcW w:w="1106" w:type="dxa"/>
            <w:tcBorders>
              <w:top w:val="single" w:sz="4" w:space="0" w:color="D9D9D9"/>
              <w:left w:val="nil"/>
              <w:bottom w:val="nil"/>
              <w:right w:val="nil"/>
            </w:tcBorders>
            <w:shd w:val="clear" w:color="auto" w:fill="auto"/>
            <w:noWrap/>
            <w:vAlign w:val="center"/>
            <w:hideMark/>
          </w:tcPr>
          <w:p w14:paraId="173A5CE4"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1:16</w:t>
            </w:r>
          </w:p>
        </w:tc>
        <w:tc>
          <w:tcPr>
            <w:tcW w:w="1106" w:type="dxa"/>
            <w:tcBorders>
              <w:top w:val="single" w:sz="4" w:space="0" w:color="D9D9D9"/>
              <w:left w:val="nil"/>
              <w:bottom w:val="nil"/>
              <w:right w:val="nil"/>
            </w:tcBorders>
            <w:shd w:val="clear" w:color="auto" w:fill="auto"/>
            <w:noWrap/>
            <w:vAlign w:val="center"/>
            <w:hideMark/>
          </w:tcPr>
          <w:p w14:paraId="350A559E"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0:31</w:t>
            </w:r>
          </w:p>
        </w:tc>
        <w:tc>
          <w:tcPr>
            <w:tcW w:w="1219" w:type="dxa"/>
            <w:tcBorders>
              <w:top w:val="single" w:sz="4" w:space="0" w:color="D9D9D9"/>
              <w:left w:val="nil"/>
              <w:bottom w:val="nil"/>
              <w:right w:val="nil"/>
            </w:tcBorders>
            <w:shd w:val="clear" w:color="auto" w:fill="auto"/>
            <w:noWrap/>
            <w:vAlign w:val="center"/>
            <w:hideMark/>
          </w:tcPr>
          <w:p w14:paraId="6883707A"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1:56</w:t>
            </w:r>
          </w:p>
        </w:tc>
        <w:tc>
          <w:tcPr>
            <w:tcW w:w="992" w:type="dxa"/>
            <w:tcBorders>
              <w:top w:val="single" w:sz="4" w:space="0" w:color="D9D9D9"/>
              <w:left w:val="nil"/>
              <w:bottom w:val="nil"/>
              <w:right w:val="nil"/>
            </w:tcBorders>
            <w:shd w:val="clear" w:color="auto" w:fill="auto"/>
            <w:noWrap/>
            <w:vAlign w:val="center"/>
            <w:hideMark/>
          </w:tcPr>
          <w:p w14:paraId="157EEF9C"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8:12</w:t>
            </w:r>
          </w:p>
        </w:tc>
        <w:tc>
          <w:tcPr>
            <w:tcW w:w="1106" w:type="dxa"/>
            <w:tcBorders>
              <w:top w:val="single" w:sz="4" w:space="0" w:color="D9D9D9"/>
              <w:left w:val="nil"/>
              <w:bottom w:val="nil"/>
              <w:right w:val="nil"/>
            </w:tcBorders>
            <w:shd w:val="clear" w:color="auto" w:fill="auto"/>
            <w:noWrap/>
            <w:vAlign w:val="center"/>
            <w:hideMark/>
          </w:tcPr>
          <w:p w14:paraId="41BAEDBE"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0:05</w:t>
            </w:r>
          </w:p>
        </w:tc>
        <w:tc>
          <w:tcPr>
            <w:tcW w:w="1162" w:type="dxa"/>
            <w:tcBorders>
              <w:top w:val="single" w:sz="4" w:space="0" w:color="D9D9D9"/>
              <w:left w:val="nil"/>
              <w:bottom w:val="nil"/>
              <w:right w:val="nil"/>
            </w:tcBorders>
            <w:shd w:val="clear" w:color="auto" w:fill="auto"/>
            <w:noWrap/>
            <w:vAlign w:val="center"/>
            <w:hideMark/>
          </w:tcPr>
          <w:p w14:paraId="3B3F6319"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0:55</w:t>
            </w:r>
          </w:p>
        </w:tc>
        <w:tc>
          <w:tcPr>
            <w:tcW w:w="1049" w:type="dxa"/>
            <w:tcBorders>
              <w:top w:val="single" w:sz="4" w:space="0" w:color="D9D9D9"/>
              <w:left w:val="nil"/>
              <w:bottom w:val="nil"/>
              <w:right w:val="nil"/>
            </w:tcBorders>
            <w:shd w:val="clear" w:color="auto" w:fill="auto"/>
            <w:noWrap/>
            <w:vAlign w:val="center"/>
            <w:hideMark/>
          </w:tcPr>
          <w:p w14:paraId="09C97E17"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1:50</w:t>
            </w:r>
          </w:p>
        </w:tc>
        <w:tc>
          <w:tcPr>
            <w:tcW w:w="1106" w:type="dxa"/>
            <w:tcBorders>
              <w:top w:val="single" w:sz="4" w:space="0" w:color="D9D9D9"/>
              <w:left w:val="nil"/>
              <w:bottom w:val="nil"/>
              <w:right w:val="nil"/>
            </w:tcBorders>
            <w:shd w:val="clear" w:color="auto" w:fill="auto"/>
            <w:noWrap/>
            <w:vAlign w:val="center"/>
            <w:hideMark/>
          </w:tcPr>
          <w:p w14:paraId="11F70130"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0:02</w:t>
            </w:r>
          </w:p>
        </w:tc>
        <w:tc>
          <w:tcPr>
            <w:tcW w:w="1106" w:type="dxa"/>
            <w:tcBorders>
              <w:top w:val="single" w:sz="4" w:space="0" w:color="D9D9D9"/>
              <w:left w:val="nil"/>
              <w:bottom w:val="nil"/>
              <w:right w:val="nil"/>
            </w:tcBorders>
            <w:shd w:val="clear" w:color="auto" w:fill="auto"/>
            <w:noWrap/>
            <w:vAlign w:val="center"/>
            <w:hideMark/>
          </w:tcPr>
          <w:p w14:paraId="4BF55731"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2:01</w:t>
            </w:r>
          </w:p>
        </w:tc>
        <w:tc>
          <w:tcPr>
            <w:tcW w:w="1106" w:type="dxa"/>
            <w:tcBorders>
              <w:top w:val="single" w:sz="4" w:space="0" w:color="D9D9D9"/>
              <w:left w:val="nil"/>
              <w:bottom w:val="nil"/>
              <w:right w:val="nil"/>
            </w:tcBorders>
            <w:shd w:val="clear" w:color="auto" w:fill="auto"/>
            <w:noWrap/>
            <w:vAlign w:val="center"/>
            <w:hideMark/>
          </w:tcPr>
          <w:p w14:paraId="1E1EDAF4"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0:21</w:t>
            </w:r>
          </w:p>
        </w:tc>
      </w:tr>
      <w:tr w:rsidR="008C1593" w:rsidRPr="00014006" w14:paraId="4026618F" w14:textId="77777777" w:rsidTr="003B639B">
        <w:trPr>
          <w:trHeight w:val="320"/>
        </w:trPr>
        <w:tc>
          <w:tcPr>
            <w:tcW w:w="1276" w:type="dxa"/>
            <w:vMerge/>
            <w:tcBorders>
              <w:left w:val="nil"/>
              <w:bottom w:val="nil"/>
              <w:right w:val="nil"/>
            </w:tcBorders>
            <w:shd w:val="clear" w:color="auto" w:fill="FFFFFF" w:themeFill="background1"/>
            <w:noWrap/>
            <w:hideMark/>
          </w:tcPr>
          <w:p w14:paraId="61FD4EC1" w14:textId="77777777" w:rsidR="00F708DD" w:rsidRPr="00014006" w:rsidRDefault="00F708DD" w:rsidP="008C1593">
            <w:pPr>
              <w:spacing w:before="0" w:after="0"/>
              <w:jc w:val="left"/>
              <w:rPr>
                <w:rFonts w:eastAsia="Times New Roman" w:cs="Times New Roman"/>
                <w:color w:val="000000"/>
                <w:sz w:val="20"/>
                <w:szCs w:val="20"/>
                <w:lang w:eastAsia="zh-CN"/>
              </w:rPr>
            </w:pPr>
          </w:p>
        </w:tc>
        <w:tc>
          <w:tcPr>
            <w:tcW w:w="567" w:type="dxa"/>
            <w:tcBorders>
              <w:top w:val="nil"/>
              <w:left w:val="nil"/>
              <w:bottom w:val="nil"/>
              <w:right w:val="single" w:sz="4" w:space="0" w:color="D9D9D9"/>
            </w:tcBorders>
            <w:shd w:val="clear" w:color="auto" w:fill="FFFFFF" w:themeFill="background1"/>
            <w:noWrap/>
            <w:vAlign w:val="center"/>
            <w:hideMark/>
          </w:tcPr>
          <w:p w14:paraId="4DC33188" w14:textId="79A8299E" w:rsidR="00F708DD" w:rsidRPr="00014006" w:rsidRDefault="00B7432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F708DD" w:rsidRPr="00014006">
              <w:rPr>
                <w:rFonts w:eastAsia="Times New Roman" w:cs="Times New Roman"/>
                <w:color w:val="000000"/>
                <w:sz w:val="20"/>
                <w:szCs w:val="20"/>
                <w:lang w:eastAsia="zh-CN"/>
              </w:rPr>
              <w:t>19</w:t>
            </w:r>
          </w:p>
        </w:tc>
        <w:tc>
          <w:tcPr>
            <w:tcW w:w="1105" w:type="dxa"/>
            <w:tcBorders>
              <w:top w:val="nil"/>
              <w:left w:val="single" w:sz="4" w:space="0" w:color="D9D9D9"/>
              <w:bottom w:val="nil"/>
              <w:right w:val="nil"/>
            </w:tcBorders>
            <w:shd w:val="clear" w:color="auto" w:fill="auto"/>
            <w:noWrap/>
            <w:vAlign w:val="center"/>
            <w:hideMark/>
          </w:tcPr>
          <w:p w14:paraId="54500C11"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6:16</w:t>
            </w:r>
          </w:p>
        </w:tc>
        <w:tc>
          <w:tcPr>
            <w:tcW w:w="1106" w:type="dxa"/>
            <w:tcBorders>
              <w:top w:val="nil"/>
              <w:left w:val="nil"/>
              <w:bottom w:val="nil"/>
              <w:right w:val="nil"/>
            </w:tcBorders>
            <w:shd w:val="clear" w:color="auto" w:fill="auto"/>
            <w:noWrap/>
            <w:vAlign w:val="center"/>
            <w:hideMark/>
          </w:tcPr>
          <w:p w14:paraId="1DEBC3F7"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1:53</w:t>
            </w:r>
          </w:p>
        </w:tc>
        <w:tc>
          <w:tcPr>
            <w:tcW w:w="1106" w:type="dxa"/>
            <w:tcBorders>
              <w:top w:val="nil"/>
              <w:left w:val="nil"/>
              <w:bottom w:val="nil"/>
              <w:right w:val="nil"/>
            </w:tcBorders>
            <w:shd w:val="clear" w:color="auto" w:fill="auto"/>
            <w:noWrap/>
            <w:vAlign w:val="center"/>
            <w:hideMark/>
          </w:tcPr>
          <w:p w14:paraId="78C9A1C2"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0:35</w:t>
            </w:r>
          </w:p>
        </w:tc>
        <w:tc>
          <w:tcPr>
            <w:tcW w:w="1219" w:type="dxa"/>
            <w:tcBorders>
              <w:top w:val="nil"/>
              <w:left w:val="nil"/>
              <w:bottom w:val="nil"/>
              <w:right w:val="nil"/>
            </w:tcBorders>
            <w:shd w:val="clear" w:color="auto" w:fill="auto"/>
            <w:noWrap/>
            <w:vAlign w:val="center"/>
            <w:hideMark/>
          </w:tcPr>
          <w:p w14:paraId="6A4F972B"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2:11</w:t>
            </w:r>
          </w:p>
        </w:tc>
        <w:tc>
          <w:tcPr>
            <w:tcW w:w="992" w:type="dxa"/>
            <w:tcBorders>
              <w:top w:val="nil"/>
              <w:left w:val="nil"/>
              <w:bottom w:val="nil"/>
              <w:right w:val="nil"/>
            </w:tcBorders>
            <w:shd w:val="clear" w:color="auto" w:fill="auto"/>
            <w:noWrap/>
            <w:vAlign w:val="center"/>
            <w:hideMark/>
          </w:tcPr>
          <w:p w14:paraId="0A674B07"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8:08</w:t>
            </w:r>
          </w:p>
        </w:tc>
        <w:tc>
          <w:tcPr>
            <w:tcW w:w="1106" w:type="dxa"/>
            <w:tcBorders>
              <w:top w:val="nil"/>
              <w:left w:val="nil"/>
              <w:bottom w:val="nil"/>
              <w:right w:val="nil"/>
            </w:tcBorders>
            <w:shd w:val="clear" w:color="auto" w:fill="auto"/>
            <w:noWrap/>
            <w:vAlign w:val="center"/>
            <w:hideMark/>
          </w:tcPr>
          <w:p w14:paraId="37B60F6E"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0:09</w:t>
            </w:r>
          </w:p>
        </w:tc>
        <w:tc>
          <w:tcPr>
            <w:tcW w:w="1162" w:type="dxa"/>
            <w:tcBorders>
              <w:top w:val="nil"/>
              <w:left w:val="nil"/>
              <w:bottom w:val="nil"/>
              <w:right w:val="nil"/>
            </w:tcBorders>
            <w:shd w:val="clear" w:color="auto" w:fill="auto"/>
            <w:noWrap/>
            <w:vAlign w:val="center"/>
            <w:hideMark/>
          </w:tcPr>
          <w:p w14:paraId="5E7AB82A"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1:08</w:t>
            </w:r>
          </w:p>
        </w:tc>
        <w:tc>
          <w:tcPr>
            <w:tcW w:w="1049" w:type="dxa"/>
            <w:tcBorders>
              <w:top w:val="nil"/>
              <w:left w:val="nil"/>
              <w:bottom w:val="nil"/>
              <w:right w:val="nil"/>
            </w:tcBorders>
            <w:shd w:val="clear" w:color="auto" w:fill="auto"/>
            <w:noWrap/>
            <w:vAlign w:val="center"/>
            <w:hideMark/>
          </w:tcPr>
          <w:p w14:paraId="24F80EDB"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1:54</w:t>
            </w:r>
          </w:p>
        </w:tc>
        <w:tc>
          <w:tcPr>
            <w:tcW w:w="1106" w:type="dxa"/>
            <w:tcBorders>
              <w:top w:val="nil"/>
              <w:left w:val="nil"/>
              <w:bottom w:val="nil"/>
              <w:right w:val="nil"/>
            </w:tcBorders>
            <w:shd w:val="clear" w:color="auto" w:fill="auto"/>
            <w:noWrap/>
            <w:vAlign w:val="center"/>
            <w:hideMark/>
          </w:tcPr>
          <w:p w14:paraId="5B5EBB1A"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0:03</w:t>
            </w:r>
          </w:p>
        </w:tc>
        <w:tc>
          <w:tcPr>
            <w:tcW w:w="1106" w:type="dxa"/>
            <w:tcBorders>
              <w:top w:val="nil"/>
              <w:left w:val="nil"/>
              <w:bottom w:val="nil"/>
              <w:right w:val="nil"/>
            </w:tcBorders>
            <w:shd w:val="clear" w:color="auto" w:fill="auto"/>
            <w:noWrap/>
            <w:vAlign w:val="center"/>
            <w:hideMark/>
          </w:tcPr>
          <w:p w14:paraId="5C3CC297"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1:21</w:t>
            </w:r>
          </w:p>
        </w:tc>
        <w:tc>
          <w:tcPr>
            <w:tcW w:w="1106" w:type="dxa"/>
            <w:tcBorders>
              <w:top w:val="nil"/>
              <w:left w:val="nil"/>
              <w:bottom w:val="nil"/>
              <w:right w:val="nil"/>
            </w:tcBorders>
            <w:shd w:val="clear" w:color="auto" w:fill="auto"/>
            <w:noWrap/>
            <w:vAlign w:val="center"/>
            <w:hideMark/>
          </w:tcPr>
          <w:p w14:paraId="2201F525"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0:16</w:t>
            </w:r>
          </w:p>
        </w:tc>
      </w:tr>
      <w:tr w:rsidR="008C1593" w:rsidRPr="00014006" w14:paraId="7C784951" w14:textId="77777777" w:rsidTr="003B639B">
        <w:trPr>
          <w:trHeight w:val="320"/>
        </w:trPr>
        <w:tc>
          <w:tcPr>
            <w:tcW w:w="1276" w:type="dxa"/>
            <w:vMerge w:val="restart"/>
            <w:tcBorders>
              <w:top w:val="nil"/>
              <w:left w:val="nil"/>
              <w:right w:val="nil"/>
            </w:tcBorders>
            <w:shd w:val="clear" w:color="auto" w:fill="FFFFFF" w:themeFill="background1"/>
            <w:noWrap/>
            <w:hideMark/>
          </w:tcPr>
          <w:p w14:paraId="1B7991FA" w14:textId="654C327D" w:rsidR="00F708DD" w:rsidRPr="00014006" w:rsidRDefault="0011153E" w:rsidP="008C1593">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Tuesday</w:t>
            </w:r>
          </w:p>
        </w:tc>
        <w:tc>
          <w:tcPr>
            <w:tcW w:w="567" w:type="dxa"/>
            <w:tcBorders>
              <w:top w:val="nil"/>
              <w:left w:val="nil"/>
              <w:bottom w:val="nil"/>
              <w:right w:val="single" w:sz="4" w:space="0" w:color="D9D9D9"/>
            </w:tcBorders>
            <w:shd w:val="clear" w:color="auto" w:fill="FFFFFF" w:themeFill="background1"/>
            <w:noWrap/>
            <w:vAlign w:val="center"/>
            <w:hideMark/>
          </w:tcPr>
          <w:p w14:paraId="21E1F44C" w14:textId="3961DF9E" w:rsidR="00F708DD" w:rsidRPr="00014006" w:rsidRDefault="00B7432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F708DD" w:rsidRPr="00014006">
              <w:rPr>
                <w:rFonts w:eastAsia="Times New Roman" w:cs="Times New Roman"/>
                <w:color w:val="000000"/>
                <w:sz w:val="20"/>
                <w:szCs w:val="20"/>
                <w:lang w:eastAsia="zh-CN"/>
              </w:rPr>
              <w:t>18</w:t>
            </w:r>
          </w:p>
        </w:tc>
        <w:tc>
          <w:tcPr>
            <w:tcW w:w="1105" w:type="dxa"/>
            <w:tcBorders>
              <w:top w:val="nil"/>
              <w:left w:val="single" w:sz="4" w:space="0" w:color="D9D9D9"/>
              <w:bottom w:val="nil"/>
              <w:right w:val="nil"/>
            </w:tcBorders>
            <w:shd w:val="clear" w:color="auto" w:fill="auto"/>
            <w:noWrap/>
            <w:vAlign w:val="center"/>
            <w:hideMark/>
          </w:tcPr>
          <w:p w14:paraId="7465BE3B"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7:18</w:t>
            </w:r>
          </w:p>
        </w:tc>
        <w:tc>
          <w:tcPr>
            <w:tcW w:w="1106" w:type="dxa"/>
            <w:tcBorders>
              <w:top w:val="nil"/>
              <w:left w:val="nil"/>
              <w:bottom w:val="nil"/>
              <w:right w:val="nil"/>
            </w:tcBorders>
            <w:shd w:val="clear" w:color="auto" w:fill="auto"/>
            <w:noWrap/>
            <w:vAlign w:val="center"/>
            <w:hideMark/>
          </w:tcPr>
          <w:p w14:paraId="7E3FC73B"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1:07</w:t>
            </w:r>
          </w:p>
        </w:tc>
        <w:tc>
          <w:tcPr>
            <w:tcW w:w="1106" w:type="dxa"/>
            <w:tcBorders>
              <w:top w:val="nil"/>
              <w:left w:val="nil"/>
              <w:bottom w:val="nil"/>
              <w:right w:val="nil"/>
            </w:tcBorders>
            <w:shd w:val="clear" w:color="auto" w:fill="auto"/>
            <w:noWrap/>
            <w:vAlign w:val="center"/>
            <w:hideMark/>
          </w:tcPr>
          <w:p w14:paraId="6FCB0E8D"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0:18</w:t>
            </w:r>
          </w:p>
        </w:tc>
        <w:tc>
          <w:tcPr>
            <w:tcW w:w="1219" w:type="dxa"/>
            <w:tcBorders>
              <w:top w:val="nil"/>
              <w:left w:val="nil"/>
              <w:bottom w:val="nil"/>
              <w:right w:val="nil"/>
            </w:tcBorders>
            <w:shd w:val="clear" w:color="auto" w:fill="auto"/>
            <w:noWrap/>
            <w:vAlign w:val="center"/>
            <w:hideMark/>
          </w:tcPr>
          <w:p w14:paraId="5BFA3B9F"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1:57</w:t>
            </w:r>
          </w:p>
        </w:tc>
        <w:tc>
          <w:tcPr>
            <w:tcW w:w="992" w:type="dxa"/>
            <w:tcBorders>
              <w:top w:val="nil"/>
              <w:left w:val="nil"/>
              <w:bottom w:val="nil"/>
              <w:right w:val="nil"/>
            </w:tcBorders>
            <w:shd w:val="clear" w:color="auto" w:fill="auto"/>
            <w:noWrap/>
            <w:vAlign w:val="center"/>
            <w:hideMark/>
          </w:tcPr>
          <w:p w14:paraId="29CE1B1B"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7:36</w:t>
            </w:r>
          </w:p>
        </w:tc>
        <w:tc>
          <w:tcPr>
            <w:tcW w:w="1106" w:type="dxa"/>
            <w:tcBorders>
              <w:top w:val="nil"/>
              <w:left w:val="nil"/>
              <w:bottom w:val="nil"/>
              <w:right w:val="nil"/>
            </w:tcBorders>
            <w:shd w:val="clear" w:color="auto" w:fill="auto"/>
            <w:noWrap/>
            <w:vAlign w:val="center"/>
            <w:hideMark/>
          </w:tcPr>
          <w:p w14:paraId="62F29434"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0:07</w:t>
            </w:r>
          </w:p>
        </w:tc>
        <w:tc>
          <w:tcPr>
            <w:tcW w:w="1162" w:type="dxa"/>
            <w:tcBorders>
              <w:top w:val="nil"/>
              <w:left w:val="nil"/>
              <w:bottom w:val="nil"/>
              <w:right w:val="nil"/>
            </w:tcBorders>
            <w:shd w:val="clear" w:color="auto" w:fill="auto"/>
            <w:noWrap/>
            <w:vAlign w:val="center"/>
            <w:hideMark/>
          </w:tcPr>
          <w:p w14:paraId="0F2C6DFA"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0:44</w:t>
            </w:r>
          </w:p>
        </w:tc>
        <w:tc>
          <w:tcPr>
            <w:tcW w:w="1049" w:type="dxa"/>
            <w:tcBorders>
              <w:top w:val="nil"/>
              <w:left w:val="nil"/>
              <w:bottom w:val="nil"/>
              <w:right w:val="nil"/>
            </w:tcBorders>
            <w:shd w:val="clear" w:color="auto" w:fill="auto"/>
            <w:noWrap/>
            <w:vAlign w:val="center"/>
            <w:hideMark/>
          </w:tcPr>
          <w:p w14:paraId="3683D68E"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1:59</w:t>
            </w:r>
          </w:p>
        </w:tc>
        <w:tc>
          <w:tcPr>
            <w:tcW w:w="1106" w:type="dxa"/>
            <w:tcBorders>
              <w:top w:val="nil"/>
              <w:left w:val="nil"/>
              <w:bottom w:val="nil"/>
              <w:right w:val="nil"/>
            </w:tcBorders>
            <w:shd w:val="clear" w:color="auto" w:fill="auto"/>
            <w:noWrap/>
            <w:vAlign w:val="center"/>
            <w:hideMark/>
          </w:tcPr>
          <w:p w14:paraId="7ACACB0B"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0:00</w:t>
            </w:r>
          </w:p>
        </w:tc>
        <w:tc>
          <w:tcPr>
            <w:tcW w:w="1106" w:type="dxa"/>
            <w:tcBorders>
              <w:top w:val="nil"/>
              <w:left w:val="nil"/>
              <w:bottom w:val="nil"/>
              <w:right w:val="nil"/>
            </w:tcBorders>
            <w:shd w:val="clear" w:color="auto" w:fill="auto"/>
            <w:noWrap/>
            <w:vAlign w:val="center"/>
            <w:hideMark/>
          </w:tcPr>
          <w:p w14:paraId="50DC4D72"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2:36</w:t>
            </w:r>
          </w:p>
        </w:tc>
        <w:tc>
          <w:tcPr>
            <w:tcW w:w="1106" w:type="dxa"/>
            <w:tcBorders>
              <w:top w:val="nil"/>
              <w:left w:val="nil"/>
              <w:bottom w:val="nil"/>
              <w:right w:val="nil"/>
            </w:tcBorders>
            <w:shd w:val="clear" w:color="auto" w:fill="auto"/>
            <w:noWrap/>
            <w:vAlign w:val="center"/>
            <w:hideMark/>
          </w:tcPr>
          <w:p w14:paraId="2E93F059"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0:10</w:t>
            </w:r>
          </w:p>
        </w:tc>
      </w:tr>
      <w:tr w:rsidR="008C1593" w:rsidRPr="00014006" w14:paraId="4227FE2F" w14:textId="77777777" w:rsidTr="003B639B">
        <w:trPr>
          <w:trHeight w:val="320"/>
        </w:trPr>
        <w:tc>
          <w:tcPr>
            <w:tcW w:w="1276" w:type="dxa"/>
            <w:vMerge/>
            <w:tcBorders>
              <w:left w:val="nil"/>
              <w:bottom w:val="nil"/>
              <w:right w:val="nil"/>
            </w:tcBorders>
            <w:shd w:val="clear" w:color="auto" w:fill="FFFFFF" w:themeFill="background1"/>
            <w:noWrap/>
            <w:hideMark/>
          </w:tcPr>
          <w:p w14:paraId="2DA1911A" w14:textId="77777777" w:rsidR="00F708DD" w:rsidRPr="00014006" w:rsidRDefault="00F708DD" w:rsidP="008C1593">
            <w:pPr>
              <w:spacing w:before="0" w:after="0"/>
              <w:jc w:val="left"/>
              <w:rPr>
                <w:rFonts w:eastAsia="Times New Roman" w:cs="Times New Roman"/>
                <w:color w:val="000000"/>
                <w:sz w:val="20"/>
                <w:szCs w:val="20"/>
                <w:lang w:eastAsia="zh-CN"/>
              </w:rPr>
            </w:pPr>
          </w:p>
        </w:tc>
        <w:tc>
          <w:tcPr>
            <w:tcW w:w="567" w:type="dxa"/>
            <w:tcBorders>
              <w:top w:val="nil"/>
              <w:left w:val="nil"/>
              <w:bottom w:val="nil"/>
              <w:right w:val="single" w:sz="4" w:space="0" w:color="D9D9D9"/>
            </w:tcBorders>
            <w:shd w:val="clear" w:color="auto" w:fill="FFFFFF" w:themeFill="background1"/>
            <w:noWrap/>
            <w:vAlign w:val="center"/>
            <w:hideMark/>
          </w:tcPr>
          <w:p w14:paraId="2A4862D8" w14:textId="703A9FD9" w:rsidR="00F708DD" w:rsidRPr="00014006" w:rsidRDefault="00B7432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F708DD" w:rsidRPr="00014006">
              <w:rPr>
                <w:rFonts w:eastAsia="Times New Roman" w:cs="Times New Roman"/>
                <w:color w:val="000000"/>
                <w:sz w:val="20"/>
                <w:szCs w:val="20"/>
                <w:lang w:eastAsia="zh-CN"/>
              </w:rPr>
              <w:t>19</w:t>
            </w:r>
          </w:p>
        </w:tc>
        <w:tc>
          <w:tcPr>
            <w:tcW w:w="1105" w:type="dxa"/>
            <w:tcBorders>
              <w:top w:val="nil"/>
              <w:left w:val="single" w:sz="4" w:space="0" w:color="D9D9D9"/>
              <w:bottom w:val="nil"/>
              <w:right w:val="nil"/>
            </w:tcBorders>
            <w:shd w:val="clear" w:color="auto" w:fill="auto"/>
            <w:noWrap/>
            <w:vAlign w:val="center"/>
            <w:hideMark/>
          </w:tcPr>
          <w:p w14:paraId="3604CE7D"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6:59</w:t>
            </w:r>
          </w:p>
        </w:tc>
        <w:tc>
          <w:tcPr>
            <w:tcW w:w="1106" w:type="dxa"/>
            <w:tcBorders>
              <w:top w:val="nil"/>
              <w:left w:val="nil"/>
              <w:bottom w:val="nil"/>
              <w:right w:val="nil"/>
            </w:tcBorders>
            <w:shd w:val="clear" w:color="auto" w:fill="auto"/>
            <w:noWrap/>
            <w:vAlign w:val="center"/>
            <w:hideMark/>
          </w:tcPr>
          <w:p w14:paraId="717258F7"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1:07</w:t>
            </w:r>
          </w:p>
        </w:tc>
        <w:tc>
          <w:tcPr>
            <w:tcW w:w="1106" w:type="dxa"/>
            <w:tcBorders>
              <w:top w:val="nil"/>
              <w:left w:val="nil"/>
              <w:bottom w:val="nil"/>
              <w:right w:val="nil"/>
            </w:tcBorders>
            <w:shd w:val="clear" w:color="auto" w:fill="auto"/>
            <w:noWrap/>
            <w:vAlign w:val="center"/>
            <w:hideMark/>
          </w:tcPr>
          <w:p w14:paraId="4ACBE77A"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0:28</w:t>
            </w:r>
          </w:p>
        </w:tc>
        <w:tc>
          <w:tcPr>
            <w:tcW w:w="1219" w:type="dxa"/>
            <w:tcBorders>
              <w:top w:val="nil"/>
              <w:left w:val="nil"/>
              <w:bottom w:val="nil"/>
              <w:right w:val="nil"/>
            </w:tcBorders>
            <w:shd w:val="clear" w:color="auto" w:fill="auto"/>
            <w:noWrap/>
            <w:vAlign w:val="center"/>
            <w:hideMark/>
          </w:tcPr>
          <w:p w14:paraId="0B7C14F5"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2:06</w:t>
            </w:r>
          </w:p>
        </w:tc>
        <w:tc>
          <w:tcPr>
            <w:tcW w:w="992" w:type="dxa"/>
            <w:tcBorders>
              <w:top w:val="nil"/>
              <w:left w:val="nil"/>
              <w:bottom w:val="nil"/>
              <w:right w:val="nil"/>
            </w:tcBorders>
            <w:shd w:val="clear" w:color="auto" w:fill="auto"/>
            <w:noWrap/>
            <w:vAlign w:val="center"/>
            <w:hideMark/>
          </w:tcPr>
          <w:p w14:paraId="323CA21E"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7:29</w:t>
            </w:r>
          </w:p>
        </w:tc>
        <w:tc>
          <w:tcPr>
            <w:tcW w:w="1106" w:type="dxa"/>
            <w:tcBorders>
              <w:top w:val="nil"/>
              <w:left w:val="nil"/>
              <w:bottom w:val="nil"/>
              <w:right w:val="nil"/>
            </w:tcBorders>
            <w:shd w:val="clear" w:color="auto" w:fill="auto"/>
            <w:noWrap/>
            <w:vAlign w:val="center"/>
            <w:hideMark/>
          </w:tcPr>
          <w:p w14:paraId="5B242BB1"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0:07</w:t>
            </w:r>
          </w:p>
        </w:tc>
        <w:tc>
          <w:tcPr>
            <w:tcW w:w="1162" w:type="dxa"/>
            <w:tcBorders>
              <w:top w:val="nil"/>
              <w:left w:val="nil"/>
              <w:bottom w:val="nil"/>
              <w:right w:val="nil"/>
            </w:tcBorders>
            <w:shd w:val="clear" w:color="auto" w:fill="auto"/>
            <w:noWrap/>
            <w:vAlign w:val="center"/>
            <w:hideMark/>
          </w:tcPr>
          <w:p w14:paraId="15AD1A7E"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0:47</w:t>
            </w:r>
          </w:p>
        </w:tc>
        <w:tc>
          <w:tcPr>
            <w:tcW w:w="1049" w:type="dxa"/>
            <w:tcBorders>
              <w:top w:val="nil"/>
              <w:left w:val="nil"/>
              <w:bottom w:val="nil"/>
              <w:right w:val="nil"/>
            </w:tcBorders>
            <w:shd w:val="clear" w:color="auto" w:fill="auto"/>
            <w:noWrap/>
            <w:vAlign w:val="center"/>
            <w:hideMark/>
          </w:tcPr>
          <w:p w14:paraId="2CDE0A8C"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1:48</w:t>
            </w:r>
          </w:p>
        </w:tc>
        <w:tc>
          <w:tcPr>
            <w:tcW w:w="1106" w:type="dxa"/>
            <w:tcBorders>
              <w:top w:val="nil"/>
              <w:left w:val="nil"/>
              <w:bottom w:val="nil"/>
              <w:right w:val="nil"/>
            </w:tcBorders>
            <w:shd w:val="clear" w:color="auto" w:fill="auto"/>
            <w:noWrap/>
            <w:vAlign w:val="center"/>
            <w:hideMark/>
          </w:tcPr>
          <w:p w14:paraId="5D476E3B"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0:02</w:t>
            </w:r>
          </w:p>
        </w:tc>
        <w:tc>
          <w:tcPr>
            <w:tcW w:w="1106" w:type="dxa"/>
            <w:tcBorders>
              <w:top w:val="nil"/>
              <w:left w:val="nil"/>
              <w:bottom w:val="nil"/>
              <w:right w:val="nil"/>
            </w:tcBorders>
            <w:shd w:val="clear" w:color="auto" w:fill="auto"/>
            <w:noWrap/>
            <w:vAlign w:val="center"/>
            <w:hideMark/>
          </w:tcPr>
          <w:p w14:paraId="185CB151"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2:49</w:t>
            </w:r>
          </w:p>
        </w:tc>
        <w:tc>
          <w:tcPr>
            <w:tcW w:w="1106" w:type="dxa"/>
            <w:tcBorders>
              <w:top w:val="nil"/>
              <w:left w:val="nil"/>
              <w:bottom w:val="nil"/>
              <w:right w:val="nil"/>
            </w:tcBorders>
            <w:shd w:val="clear" w:color="auto" w:fill="auto"/>
            <w:noWrap/>
            <w:vAlign w:val="center"/>
            <w:hideMark/>
          </w:tcPr>
          <w:p w14:paraId="370B28C6"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0:10</w:t>
            </w:r>
          </w:p>
        </w:tc>
      </w:tr>
      <w:tr w:rsidR="008C1593" w:rsidRPr="00014006" w14:paraId="66C1FA13" w14:textId="77777777" w:rsidTr="003B639B">
        <w:trPr>
          <w:trHeight w:val="320"/>
        </w:trPr>
        <w:tc>
          <w:tcPr>
            <w:tcW w:w="1276" w:type="dxa"/>
            <w:vMerge w:val="restart"/>
            <w:tcBorders>
              <w:top w:val="nil"/>
              <w:left w:val="nil"/>
              <w:right w:val="nil"/>
            </w:tcBorders>
            <w:shd w:val="clear" w:color="auto" w:fill="FFFFFF" w:themeFill="background1"/>
            <w:noWrap/>
            <w:hideMark/>
          </w:tcPr>
          <w:p w14:paraId="134F2B24" w14:textId="4D62ED52" w:rsidR="00F708DD" w:rsidRPr="00014006" w:rsidRDefault="0011153E" w:rsidP="008C1593">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Wednesday</w:t>
            </w:r>
          </w:p>
        </w:tc>
        <w:tc>
          <w:tcPr>
            <w:tcW w:w="567" w:type="dxa"/>
            <w:tcBorders>
              <w:top w:val="nil"/>
              <w:left w:val="nil"/>
              <w:bottom w:val="nil"/>
              <w:right w:val="single" w:sz="4" w:space="0" w:color="D9D9D9"/>
            </w:tcBorders>
            <w:shd w:val="clear" w:color="auto" w:fill="FFFFFF" w:themeFill="background1"/>
            <w:noWrap/>
            <w:vAlign w:val="center"/>
            <w:hideMark/>
          </w:tcPr>
          <w:p w14:paraId="5F36C44A" w14:textId="60E63C17" w:rsidR="00F708DD" w:rsidRPr="00014006" w:rsidRDefault="00B7432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F708DD" w:rsidRPr="00014006">
              <w:rPr>
                <w:rFonts w:eastAsia="Times New Roman" w:cs="Times New Roman"/>
                <w:color w:val="000000"/>
                <w:sz w:val="20"/>
                <w:szCs w:val="20"/>
                <w:lang w:eastAsia="zh-CN"/>
              </w:rPr>
              <w:t>18</w:t>
            </w:r>
          </w:p>
        </w:tc>
        <w:tc>
          <w:tcPr>
            <w:tcW w:w="1105" w:type="dxa"/>
            <w:tcBorders>
              <w:top w:val="nil"/>
              <w:left w:val="single" w:sz="4" w:space="0" w:color="D9D9D9"/>
              <w:bottom w:val="nil"/>
              <w:right w:val="nil"/>
            </w:tcBorders>
            <w:shd w:val="clear" w:color="auto" w:fill="auto"/>
            <w:noWrap/>
            <w:vAlign w:val="center"/>
            <w:hideMark/>
          </w:tcPr>
          <w:p w14:paraId="53153E46"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4:33</w:t>
            </w:r>
          </w:p>
        </w:tc>
        <w:tc>
          <w:tcPr>
            <w:tcW w:w="1106" w:type="dxa"/>
            <w:tcBorders>
              <w:top w:val="nil"/>
              <w:left w:val="nil"/>
              <w:bottom w:val="nil"/>
              <w:right w:val="nil"/>
            </w:tcBorders>
            <w:shd w:val="clear" w:color="auto" w:fill="auto"/>
            <w:noWrap/>
            <w:vAlign w:val="center"/>
            <w:hideMark/>
          </w:tcPr>
          <w:p w14:paraId="7102D2C7"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2:21</w:t>
            </w:r>
          </w:p>
        </w:tc>
        <w:tc>
          <w:tcPr>
            <w:tcW w:w="1106" w:type="dxa"/>
            <w:tcBorders>
              <w:top w:val="nil"/>
              <w:left w:val="nil"/>
              <w:bottom w:val="nil"/>
              <w:right w:val="nil"/>
            </w:tcBorders>
            <w:shd w:val="clear" w:color="auto" w:fill="auto"/>
            <w:noWrap/>
            <w:vAlign w:val="center"/>
            <w:hideMark/>
          </w:tcPr>
          <w:p w14:paraId="145D03D9"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1:01</w:t>
            </w:r>
          </w:p>
        </w:tc>
        <w:tc>
          <w:tcPr>
            <w:tcW w:w="1219" w:type="dxa"/>
            <w:tcBorders>
              <w:top w:val="nil"/>
              <w:left w:val="nil"/>
              <w:bottom w:val="nil"/>
              <w:right w:val="nil"/>
            </w:tcBorders>
            <w:shd w:val="clear" w:color="auto" w:fill="auto"/>
            <w:noWrap/>
            <w:vAlign w:val="center"/>
            <w:hideMark/>
          </w:tcPr>
          <w:p w14:paraId="4F695082"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2:32</w:t>
            </w:r>
          </w:p>
        </w:tc>
        <w:tc>
          <w:tcPr>
            <w:tcW w:w="992" w:type="dxa"/>
            <w:tcBorders>
              <w:top w:val="nil"/>
              <w:left w:val="nil"/>
              <w:bottom w:val="nil"/>
              <w:right w:val="nil"/>
            </w:tcBorders>
            <w:shd w:val="clear" w:color="auto" w:fill="auto"/>
            <w:noWrap/>
            <w:vAlign w:val="center"/>
            <w:hideMark/>
          </w:tcPr>
          <w:p w14:paraId="1642594E"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8:08</w:t>
            </w:r>
          </w:p>
        </w:tc>
        <w:tc>
          <w:tcPr>
            <w:tcW w:w="1106" w:type="dxa"/>
            <w:tcBorders>
              <w:top w:val="nil"/>
              <w:left w:val="nil"/>
              <w:bottom w:val="nil"/>
              <w:right w:val="nil"/>
            </w:tcBorders>
            <w:shd w:val="clear" w:color="auto" w:fill="auto"/>
            <w:noWrap/>
            <w:vAlign w:val="center"/>
            <w:hideMark/>
          </w:tcPr>
          <w:p w14:paraId="0A68C328"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0:02</w:t>
            </w:r>
          </w:p>
        </w:tc>
        <w:tc>
          <w:tcPr>
            <w:tcW w:w="1162" w:type="dxa"/>
            <w:tcBorders>
              <w:top w:val="nil"/>
              <w:left w:val="nil"/>
              <w:bottom w:val="nil"/>
              <w:right w:val="nil"/>
            </w:tcBorders>
            <w:shd w:val="clear" w:color="auto" w:fill="auto"/>
            <w:noWrap/>
            <w:vAlign w:val="center"/>
            <w:hideMark/>
          </w:tcPr>
          <w:p w14:paraId="70138362"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1:14</w:t>
            </w:r>
          </w:p>
        </w:tc>
        <w:tc>
          <w:tcPr>
            <w:tcW w:w="1049" w:type="dxa"/>
            <w:tcBorders>
              <w:top w:val="nil"/>
              <w:left w:val="nil"/>
              <w:bottom w:val="nil"/>
              <w:right w:val="nil"/>
            </w:tcBorders>
            <w:shd w:val="clear" w:color="auto" w:fill="auto"/>
            <w:noWrap/>
            <w:vAlign w:val="center"/>
            <w:hideMark/>
          </w:tcPr>
          <w:p w14:paraId="37A44D19"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2:15</w:t>
            </w:r>
          </w:p>
        </w:tc>
        <w:tc>
          <w:tcPr>
            <w:tcW w:w="1106" w:type="dxa"/>
            <w:tcBorders>
              <w:top w:val="nil"/>
              <w:left w:val="nil"/>
              <w:bottom w:val="nil"/>
              <w:right w:val="nil"/>
            </w:tcBorders>
            <w:shd w:val="clear" w:color="auto" w:fill="auto"/>
            <w:noWrap/>
            <w:vAlign w:val="center"/>
            <w:hideMark/>
          </w:tcPr>
          <w:p w14:paraId="352E93B8"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0:01</w:t>
            </w:r>
          </w:p>
        </w:tc>
        <w:tc>
          <w:tcPr>
            <w:tcW w:w="1106" w:type="dxa"/>
            <w:tcBorders>
              <w:top w:val="nil"/>
              <w:left w:val="nil"/>
              <w:bottom w:val="nil"/>
              <w:right w:val="nil"/>
            </w:tcBorders>
            <w:shd w:val="clear" w:color="auto" w:fill="auto"/>
            <w:noWrap/>
            <w:vAlign w:val="center"/>
            <w:hideMark/>
          </w:tcPr>
          <w:p w14:paraId="56E5D94D"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1:30</w:t>
            </w:r>
          </w:p>
        </w:tc>
        <w:tc>
          <w:tcPr>
            <w:tcW w:w="1106" w:type="dxa"/>
            <w:tcBorders>
              <w:top w:val="nil"/>
              <w:left w:val="nil"/>
              <w:bottom w:val="nil"/>
              <w:right w:val="nil"/>
            </w:tcBorders>
            <w:shd w:val="clear" w:color="auto" w:fill="auto"/>
            <w:noWrap/>
            <w:vAlign w:val="center"/>
            <w:hideMark/>
          </w:tcPr>
          <w:p w14:paraId="4ACE488C"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0:15</w:t>
            </w:r>
          </w:p>
        </w:tc>
      </w:tr>
      <w:tr w:rsidR="008C1593" w:rsidRPr="00014006" w14:paraId="24CD9D90" w14:textId="77777777" w:rsidTr="003B639B">
        <w:trPr>
          <w:trHeight w:val="320"/>
        </w:trPr>
        <w:tc>
          <w:tcPr>
            <w:tcW w:w="1276" w:type="dxa"/>
            <w:vMerge/>
            <w:tcBorders>
              <w:left w:val="nil"/>
              <w:bottom w:val="nil"/>
              <w:right w:val="nil"/>
            </w:tcBorders>
            <w:shd w:val="clear" w:color="auto" w:fill="FFFFFF" w:themeFill="background1"/>
            <w:noWrap/>
            <w:hideMark/>
          </w:tcPr>
          <w:p w14:paraId="3AA3953A" w14:textId="77777777" w:rsidR="00F708DD" w:rsidRPr="00014006" w:rsidRDefault="00F708DD" w:rsidP="008C1593">
            <w:pPr>
              <w:spacing w:before="0" w:after="0"/>
              <w:jc w:val="left"/>
              <w:rPr>
                <w:rFonts w:eastAsia="Times New Roman" w:cs="Times New Roman"/>
                <w:color w:val="000000"/>
                <w:sz w:val="20"/>
                <w:szCs w:val="20"/>
                <w:lang w:eastAsia="zh-CN"/>
              </w:rPr>
            </w:pPr>
          </w:p>
        </w:tc>
        <w:tc>
          <w:tcPr>
            <w:tcW w:w="567" w:type="dxa"/>
            <w:tcBorders>
              <w:top w:val="nil"/>
              <w:left w:val="nil"/>
              <w:bottom w:val="nil"/>
              <w:right w:val="single" w:sz="4" w:space="0" w:color="D9D9D9"/>
            </w:tcBorders>
            <w:shd w:val="clear" w:color="auto" w:fill="FFFFFF" w:themeFill="background1"/>
            <w:noWrap/>
            <w:vAlign w:val="center"/>
            <w:hideMark/>
          </w:tcPr>
          <w:p w14:paraId="30A0A23F" w14:textId="5507A23E" w:rsidR="00F708DD" w:rsidRPr="00014006" w:rsidRDefault="00B7432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F708DD" w:rsidRPr="00014006">
              <w:rPr>
                <w:rFonts w:eastAsia="Times New Roman" w:cs="Times New Roman"/>
                <w:color w:val="000000"/>
                <w:sz w:val="20"/>
                <w:szCs w:val="20"/>
                <w:lang w:eastAsia="zh-CN"/>
              </w:rPr>
              <w:t>19</w:t>
            </w:r>
          </w:p>
        </w:tc>
        <w:tc>
          <w:tcPr>
            <w:tcW w:w="1105" w:type="dxa"/>
            <w:tcBorders>
              <w:top w:val="nil"/>
              <w:left w:val="single" w:sz="4" w:space="0" w:color="D9D9D9"/>
              <w:bottom w:val="nil"/>
              <w:right w:val="nil"/>
            </w:tcBorders>
            <w:shd w:val="clear" w:color="auto" w:fill="auto"/>
            <w:noWrap/>
            <w:vAlign w:val="center"/>
            <w:hideMark/>
          </w:tcPr>
          <w:p w14:paraId="1D7D0C00"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3:35</w:t>
            </w:r>
          </w:p>
        </w:tc>
        <w:tc>
          <w:tcPr>
            <w:tcW w:w="1106" w:type="dxa"/>
            <w:tcBorders>
              <w:top w:val="nil"/>
              <w:left w:val="nil"/>
              <w:bottom w:val="nil"/>
              <w:right w:val="nil"/>
            </w:tcBorders>
            <w:shd w:val="clear" w:color="auto" w:fill="auto"/>
            <w:noWrap/>
            <w:vAlign w:val="center"/>
            <w:hideMark/>
          </w:tcPr>
          <w:p w14:paraId="61422FEB"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2:45</w:t>
            </w:r>
          </w:p>
        </w:tc>
        <w:tc>
          <w:tcPr>
            <w:tcW w:w="1106" w:type="dxa"/>
            <w:tcBorders>
              <w:top w:val="nil"/>
              <w:left w:val="nil"/>
              <w:bottom w:val="nil"/>
              <w:right w:val="nil"/>
            </w:tcBorders>
            <w:shd w:val="clear" w:color="auto" w:fill="auto"/>
            <w:noWrap/>
            <w:vAlign w:val="center"/>
            <w:hideMark/>
          </w:tcPr>
          <w:p w14:paraId="433534FF"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1:08</w:t>
            </w:r>
          </w:p>
        </w:tc>
        <w:tc>
          <w:tcPr>
            <w:tcW w:w="1219" w:type="dxa"/>
            <w:tcBorders>
              <w:top w:val="nil"/>
              <w:left w:val="nil"/>
              <w:bottom w:val="nil"/>
              <w:right w:val="nil"/>
            </w:tcBorders>
            <w:shd w:val="clear" w:color="auto" w:fill="auto"/>
            <w:noWrap/>
            <w:vAlign w:val="center"/>
            <w:hideMark/>
          </w:tcPr>
          <w:p w14:paraId="6B3EE051"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2:28</w:t>
            </w:r>
          </w:p>
        </w:tc>
        <w:tc>
          <w:tcPr>
            <w:tcW w:w="992" w:type="dxa"/>
            <w:tcBorders>
              <w:top w:val="nil"/>
              <w:left w:val="nil"/>
              <w:bottom w:val="nil"/>
              <w:right w:val="nil"/>
            </w:tcBorders>
            <w:shd w:val="clear" w:color="auto" w:fill="auto"/>
            <w:noWrap/>
            <w:vAlign w:val="center"/>
            <w:hideMark/>
          </w:tcPr>
          <w:p w14:paraId="663080C7"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8:27</w:t>
            </w:r>
          </w:p>
        </w:tc>
        <w:tc>
          <w:tcPr>
            <w:tcW w:w="1106" w:type="dxa"/>
            <w:tcBorders>
              <w:top w:val="nil"/>
              <w:left w:val="nil"/>
              <w:bottom w:val="nil"/>
              <w:right w:val="nil"/>
            </w:tcBorders>
            <w:shd w:val="clear" w:color="auto" w:fill="auto"/>
            <w:noWrap/>
            <w:vAlign w:val="center"/>
            <w:hideMark/>
          </w:tcPr>
          <w:p w14:paraId="6DC94E26"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0:10</w:t>
            </w:r>
          </w:p>
        </w:tc>
        <w:tc>
          <w:tcPr>
            <w:tcW w:w="1162" w:type="dxa"/>
            <w:tcBorders>
              <w:top w:val="nil"/>
              <w:left w:val="nil"/>
              <w:bottom w:val="nil"/>
              <w:right w:val="nil"/>
            </w:tcBorders>
            <w:shd w:val="clear" w:color="auto" w:fill="auto"/>
            <w:noWrap/>
            <w:vAlign w:val="center"/>
            <w:hideMark/>
          </w:tcPr>
          <w:p w14:paraId="5EC7EB4F"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1:24</w:t>
            </w:r>
          </w:p>
        </w:tc>
        <w:tc>
          <w:tcPr>
            <w:tcW w:w="1049" w:type="dxa"/>
            <w:tcBorders>
              <w:top w:val="nil"/>
              <w:left w:val="nil"/>
              <w:bottom w:val="nil"/>
              <w:right w:val="nil"/>
            </w:tcBorders>
            <w:shd w:val="clear" w:color="auto" w:fill="auto"/>
            <w:noWrap/>
            <w:vAlign w:val="center"/>
            <w:hideMark/>
          </w:tcPr>
          <w:p w14:paraId="369B17EE"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2:19</w:t>
            </w:r>
          </w:p>
        </w:tc>
        <w:tc>
          <w:tcPr>
            <w:tcW w:w="1106" w:type="dxa"/>
            <w:tcBorders>
              <w:top w:val="nil"/>
              <w:left w:val="nil"/>
              <w:bottom w:val="nil"/>
              <w:right w:val="nil"/>
            </w:tcBorders>
            <w:shd w:val="clear" w:color="auto" w:fill="auto"/>
            <w:noWrap/>
            <w:vAlign w:val="center"/>
            <w:hideMark/>
          </w:tcPr>
          <w:p w14:paraId="76F1E451"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0:01</w:t>
            </w:r>
          </w:p>
        </w:tc>
        <w:tc>
          <w:tcPr>
            <w:tcW w:w="1106" w:type="dxa"/>
            <w:tcBorders>
              <w:top w:val="nil"/>
              <w:left w:val="nil"/>
              <w:bottom w:val="nil"/>
              <w:right w:val="nil"/>
            </w:tcBorders>
            <w:shd w:val="clear" w:color="auto" w:fill="auto"/>
            <w:noWrap/>
            <w:vAlign w:val="center"/>
            <w:hideMark/>
          </w:tcPr>
          <w:p w14:paraId="38D0F5FB"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1:23</w:t>
            </w:r>
          </w:p>
        </w:tc>
        <w:tc>
          <w:tcPr>
            <w:tcW w:w="1106" w:type="dxa"/>
            <w:tcBorders>
              <w:top w:val="nil"/>
              <w:left w:val="nil"/>
              <w:bottom w:val="nil"/>
              <w:right w:val="nil"/>
            </w:tcBorders>
            <w:shd w:val="clear" w:color="auto" w:fill="auto"/>
            <w:noWrap/>
            <w:vAlign w:val="center"/>
            <w:hideMark/>
          </w:tcPr>
          <w:p w14:paraId="43797015"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0:14</w:t>
            </w:r>
          </w:p>
        </w:tc>
      </w:tr>
      <w:tr w:rsidR="008C1593" w:rsidRPr="00014006" w14:paraId="44F72419" w14:textId="77777777" w:rsidTr="003B639B">
        <w:trPr>
          <w:trHeight w:val="320"/>
        </w:trPr>
        <w:tc>
          <w:tcPr>
            <w:tcW w:w="1276" w:type="dxa"/>
            <w:vMerge w:val="restart"/>
            <w:tcBorders>
              <w:top w:val="nil"/>
              <w:left w:val="nil"/>
              <w:right w:val="nil"/>
            </w:tcBorders>
            <w:shd w:val="clear" w:color="auto" w:fill="FFFFFF" w:themeFill="background1"/>
            <w:noWrap/>
            <w:hideMark/>
          </w:tcPr>
          <w:p w14:paraId="7F225F2C" w14:textId="4CCD41C8" w:rsidR="00F708DD" w:rsidRPr="00014006" w:rsidRDefault="0011153E" w:rsidP="008C1593">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Thursday</w:t>
            </w:r>
          </w:p>
        </w:tc>
        <w:tc>
          <w:tcPr>
            <w:tcW w:w="567" w:type="dxa"/>
            <w:tcBorders>
              <w:top w:val="nil"/>
              <w:left w:val="nil"/>
              <w:bottom w:val="nil"/>
              <w:right w:val="single" w:sz="4" w:space="0" w:color="D9D9D9"/>
            </w:tcBorders>
            <w:shd w:val="clear" w:color="auto" w:fill="FFFFFF" w:themeFill="background1"/>
            <w:noWrap/>
            <w:vAlign w:val="center"/>
            <w:hideMark/>
          </w:tcPr>
          <w:p w14:paraId="64AA0E39" w14:textId="71958C50" w:rsidR="00F708DD" w:rsidRPr="00014006" w:rsidRDefault="00B7432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F708DD" w:rsidRPr="00014006">
              <w:rPr>
                <w:rFonts w:eastAsia="Times New Roman" w:cs="Times New Roman"/>
                <w:color w:val="000000"/>
                <w:sz w:val="20"/>
                <w:szCs w:val="20"/>
                <w:lang w:eastAsia="zh-CN"/>
              </w:rPr>
              <w:t>18</w:t>
            </w:r>
          </w:p>
        </w:tc>
        <w:tc>
          <w:tcPr>
            <w:tcW w:w="1105" w:type="dxa"/>
            <w:tcBorders>
              <w:top w:val="nil"/>
              <w:left w:val="single" w:sz="4" w:space="0" w:color="D9D9D9"/>
              <w:bottom w:val="nil"/>
              <w:right w:val="nil"/>
            </w:tcBorders>
            <w:shd w:val="clear" w:color="auto" w:fill="auto"/>
            <w:noWrap/>
            <w:vAlign w:val="center"/>
            <w:hideMark/>
          </w:tcPr>
          <w:p w14:paraId="6AF088A1"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6:33</w:t>
            </w:r>
          </w:p>
        </w:tc>
        <w:tc>
          <w:tcPr>
            <w:tcW w:w="1106" w:type="dxa"/>
            <w:tcBorders>
              <w:top w:val="nil"/>
              <w:left w:val="nil"/>
              <w:bottom w:val="nil"/>
              <w:right w:val="nil"/>
            </w:tcBorders>
            <w:shd w:val="clear" w:color="auto" w:fill="auto"/>
            <w:noWrap/>
            <w:vAlign w:val="center"/>
            <w:hideMark/>
          </w:tcPr>
          <w:p w14:paraId="28B68638"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1:28</w:t>
            </w:r>
          </w:p>
        </w:tc>
        <w:tc>
          <w:tcPr>
            <w:tcW w:w="1106" w:type="dxa"/>
            <w:tcBorders>
              <w:top w:val="nil"/>
              <w:left w:val="nil"/>
              <w:bottom w:val="nil"/>
              <w:right w:val="nil"/>
            </w:tcBorders>
            <w:shd w:val="clear" w:color="auto" w:fill="auto"/>
            <w:noWrap/>
            <w:vAlign w:val="center"/>
            <w:hideMark/>
          </w:tcPr>
          <w:p w14:paraId="7D47E463"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0:45</w:t>
            </w:r>
          </w:p>
        </w:tc>
        <w:tc>
          <w:tcPr>
            <w:tcW w:w="1219" w:type="dxa"/>
            <w:tcBorders>
              <w:top w:val="nil"/>
              <w:left w:val="nil"/>
              <w:bottom w:val="nil"/>
              <w:right w:val="nil"/>
            </w:tcBorders>
            <w:shd w:val="clear" w:color="auto" w:fill="auto"/>
            <w:noWrap/>
            <w:vAlign w:val="center"/>
            <w:hideMark/>
          </w:tcPr>
          <w:p w14:paraId="4A11A632"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1:55</w:t>
            </w:r>
          </w:p>
        </w:tc>
        <w:tc>
          <w:tcPr>
            <w:tcW w:w="992" w:type="dxa"/>
            <w:tcBorders>
              <w:top w:val="nil"/>
              <w:left w:val="nil"/>
              <w:bottom w:val="nil"/>
              <w:right w:val="nil"/>
            </w:tcBorders>
            <w:shd w:val="clear" w:color="auto" w:fill="auto"/>
            <w:noWrap/>
            <w:vAlign w:val="center"/>
            <w:hideMark/>
          </w:tcPr>
          <w:p w14:paraId="2221AC4D"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7:50</w:t>
            </w:r>
          </w:p>
        </w:tc>
        <w:tc>
          <w:tcPr>
            <w:tcW w:w="1106" w:type="dxa"/>
            <w:tcBorders>
              <w:top w:val="nil"/>
              <w:left w:val="nil"/>
              <w:bottom w:val="nil"/>
              <w:right w:val="nil"/>
            </w:tcBorders>
            <w:shd w:val="clear" w:color="auto" w:fill="auto"/>
            <w:noWrap/>
            <w:vAlign w:val="center"/>
            <w:hideMark/>
          </w:tcPr>
          <w:p w14:paraId="00DBBB2D"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0:07</w:t>
            </w:r>
          </w:p>
        </w:tc>
        <w:tc>
          <w:tcPr>
            <w:tcW w:w="1162" w:type="dxa"/>
            <w:tcBorders>
              <w:top w:val="nil"/>
              <w:left w:val="nil"/>
              <w:bottom w:val="nil"/>
              <w:right w:val="nil"/>
            </w:tcBorders>
            <w:shd w:val="clear" w:color="auto" w:fill="auto"/>
            <w:noWrap/>
            <w:vAlign w:val="center"/>
            <w:hideMark/>
          </w:tcPr>
          <w:p w14:paraId="08A85F7A"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0:50</w:t>
            </w:r>
          </w:p>
        </w:tc>
        <w:tc>
          <w:tcPr>
            <w:tcW w:w="1049" w:type="dxa"/>
            <w:tcBorders>
              <w:top w:val="nil"/>
              <w:left w:val="nil"/>
              <w:bottom w:val="nil"/>
              <w:right w:val="nil"/>
            </w:tcBorders>
            <w:shd w:val="clear" w:color="auto" w:fill="auto"/>
            <w:noWrap/>
            <w:vAlign w:val="center"/>
            <w:hideMark/>
          </w:tcPr>
          <w:p w14:paraId="3E6392A7"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1:53</w:t>
            </w:r>
          </w:p>
        </w:tc>
        <w:tc>
          <w:tcPr>
            <w:tcW w:w="1106" w:type="dxa"/>
            <w:tcBorders>
              <w:top w:val="nil"/>
              <w:left w:val="nil"/>
              <w:bottom w:val="nil"/>
              <w:right w:val="nil"/>
            </w:tcBorders>
            <w:shd w:val="clear" w:color="auto" w:fill="auto"/>
            <w:noWrap/>
            <w:vAlign w:val="center"/>
            <w:hideMark/>
          </w:tcPr>
          <w:p w14:paraId="0CFDF304"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0:03</w:t>
            </w:r>
          </w:p>
        </w:tc>
        <w:tc>
          <w:tcPr>
            <w:tcW w:w="1106" w:type="dxa"/>
            <w:tcBorders>
              <w:top w:val="nil"/>
              <w:left w:val="nil"/>
              <w:bottom w:val="nil"/>
              <w:right w:val="nil"/>
            </w:tcBorders>
            <w:shd w:val="clear" w:color="auto" w:fill="auto"/>
            <w:noWrap/>
            <w:vAlign w:val="center"/>
            <w:hideMark/>
          </w:tcPr>
          <w:p w14:paraId="05609043"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2:06</w:t>
            </w:r>
          </w:p>
        </w:tc>
        <w:tc>
          <w:tcPr>
            <w:tcW w:w="1106" w:type="dxa"/>
            <w:tcBorders>
              <w:top w:val="nil"/>
              <w:left w:val="nil"/>
              <w:bottom w:val="nil"/>
              <w:right w:val="nil"/>
            </w:tcBorders>
            <w:shd w:val="clear" w:color="auto" w:fill="auto"/>
            <w:noWrap/>
            <w:vAlign w:val="center"/>
            <w:hideMark/>
          </w:tcPr>
          <w:p w14:paraId="648B0978"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0:23</w:t>
            </w:r>
          </w:p>
        </w:tc>
      </w:tr>
      <w:tr w:rsidR="008C1593" w:rsidRPr="00014006" w14:paraId="4BB05D82" w14:textId="77777777" w:rsidTr="003B639B">
        <w:trPr>
          <w:trHeight w:val="330"/>
        </w:trPr>
        <w:tc>
          <w:tcPr>
            <w:tcW w:w="1276" w:type="dxa"/>
            <w:vMerge/>
            <w:tcBorders>
              <w:left w:val="nil"/>
              <w:bottom w:val="nil"/>
              <w:right w:val="nil"/>
            </w:tcBorders>
            <w:shd w:val="clear" w:color="auto" w:fill="FFFFFF" w:themeFill="background1"/>
            <w:noWrap/>
            <w:hideMark/>
          </w:tcPr>
          <w:p w14:paraId="5830B550" w14:textId="77777777" w:rsidR="00F708DD" w:rsidRPr="00014006" w:rsidRDefault="00F708DD" w:rsidP="008C1593">
            <w:pPr>
              <w:spacing w:before="0" w:after="0"/>
              <w:jc w:val="left"/>
              <w:rPr>
                <w:rFonts w:eastAsia="Times New Roman" w:cs="Times New Roman"/>
                <w:color w:val="000000"/>
                <w:sz w:val="20"/>
                <w:szCs w:val="20"/>
                <w:lang w:eastAsia="zh-CN"/>
              </w:rPr>
            </w:pPr>
          </w:p>
        </w:tc>
        <w:tc>
          <w:tcPr>
            <w:tcW w:w="567" w:type="dxa"/>
            <w:tcBorders>
              <w:top w:val="nil"/>
              <w:left w:val="nil"/>
              <w:bottom w:val="nil"/>
              <w:right w:val="single" w:sz="4" w:space="0" w:color="D9D9D9"/>
            </w:tcBorders>
            <w:shd w:val="clear" w:color="auto" w:fill="FFFFFF" w:themeFill="background1"/>
            <w:noWrap/>
            <w:vAlign w:val="center"/>
            <w:hideMark/>
          </w:tcPr>
          <w:p w14:paraId="5FA89CEC" w14:textId="05F63731" w:rsidR="00F708DD" w:rsidRPr="00014006" w:rsidRDefault="00B7432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F708DD" w:rsidRPr="00014006">
              <w:rPr>
                <w:rFonts w:eastAsia="Times New Roman" w:cs="Times New Roman"/>
                <w:color w:val="000000"/>
                <w:sz w:val="20"/>
                <w:szCs w:val="20"/>
                <w:lang w:eastAsia="zh-CN"/>
              </w:rPr>
              <w:t>19</w:t>
            </w:r>
          </w:p>
        </w:tc>
        <w:tc>
          <w:tcPr>
            <w:tcW w:w="1105" w:type="dxa"/>
            <w:tcBorders>
              <w:top w:val="nil"/>
              <w:left w:val="single" w:sz="4" w:space="0" w:color="D9D9D9"/>
              <w:bottom w:val="nil"/>
              <w:right w:val="nil"/>
            </w:tcBorders>
            <w:shd w:val="clear" w:color="auto" w:fill="auto"/>
            <w:noWrap/>
            <w:vAlign w:val="center"/>
            <w:hideMark/>
          </w:tcPr>
          <w:p w14:paraId="6298E1EC"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6:51</w:t>
            </w:r>
          </w:p>
        </w:tc>
        <w:tc>
          <w:tcPr>
            <w:tcW w:w="1106" w:type="dxa"/>
            <w:tcBorders>
              <w:top w:val="nil"/>
              <w:left w:val="nil"/>
              <w:bottom w:val="nil"/>
              <w:right w:val="nil"/>
            </w:tcBorders>
            <w:shd w:val="clear" w:color="auto" w:fill="auto"/>
            <w:noWrap/>
            <w:vAlign w:val="center"/>
            <w:hideMark/>
          </w:tcPr>
          <w:p w14:paraId="1E2012EC"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1:31</w:t>
            </w:r>
          </w:p>
        </w:tc>
        <w:tc>
          <w:tcPr>
            <w:tcW w:w="1106" w:type="dxa"/>
            <w:tcBorders>
              <w:top w:val="nil"/>
              <w:left w:val="nil"/>
              <w:bottom w:val="nil"/>
              <w:right w:val="nil"/>
            </w:tcBorders>
            <w:shd w:val="clear" w:color="auto" w:fill="auto"/>
            <w:noWrap/>
            <w:vAlign w:val="center"/>
            <w:hideMark/>
          </w:tcPr>
          <w:p w14:paraId="4F82A8B2"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0:27</w:t>
            </w:r>
          </w:p>
        </w:tc>
        <w:tc>
          <w:tcPr>
            <w:tcW w:w="1219" w:type="dxa"/>
            <w:tcBorders>
              <w:top w:val="nil"/>
              <w:left w:val="nil"/>
              <w:bottom w:val="nil"/>
              <w:right w:val="nil"/>
            </w:tcBorders>
            <w:shd w:val="clear" w:color="auto" w:fill="auto"/>
            <w:noWrap/>
            <w:vAlign w:val="center"/>
            <w:hideMark/>
          </w:tcPr>
          <w:p w14:paraId="628EA102"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1:56</w:t>
            </w:r>
          </w:p>
        </w:tc>
        <w:tc>
          <w:tcPr>
            <w:tcW w:w="992" w:type="dxa"/>
            <w:tcBorders>
              <w:top w:val="nil"/>
              <w:left w:val="nil"/>
              <w:bottom w:val="nil"/>
              <w:right w:val="nil"/>
            </w:tcBorders>
            <w:shd w:val="clear" w:color="auto" w:fill="auto"/>
            <w:noWrap/>
            <w:vAlign w:val="center"/>
            <w:hideMark/>
          </w:tcPr>
          <w:p w14:paraId="14C3BC98"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7:50</w:t>
            </w:r>
          </w:p>
        </w:tc>
        <w:tc>
          <w:tcPr>
            <w:tcW w:w="1106" w:type="dxa"/>
            <w:tcBorders>
              <w:top w:val="nil"/>
              <w:left w:val="nil"/>
              <w:bottom w:val="nil"/>
              <w:right w:val="nil"/>
            </w:tcBorders>
            <w:shd w:val="clear" w:color="auto" w:fill="auto"/>
            <w:noWrap/>
            <w:vAlign w:val="center"/>
            <w:hideMark/>
          </w:tcPr>
          <w:p w14:paraId="3426D827"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0:00</w:t>
            </w:r>
          </w:p>
        </w:tc>
        <w:tc>
          <w:tcPr>
            <w:tcW w:w="1162" w:type="dxa"/>
            <w:tcBorders>
              <w:top w:val="nil"/>
              <w:left w:val="nil"/>
              <w:bottom w:val="nil"/>
              <w:right w:val="nil"/>
            </w:tcBorders>
            <w:shd w:val="clear" w:color="auto" w:fill="auto"/>
            <w:noWrap/>
            <w:vAlign w:val="center"/>
            <w:hideMark/>
          </w:tcPr>
          <w:p w14:paraId="513F2E34"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1:04</w:t>
            </w:r>
          </w:p>
        </w:tc>
        <w:tc>
          <w:tcPr>
            <w:tcW w:w="1049" w:type="dxa"/>
            <w:tcBorders>
              <w:top w:val="nil"/>
              <w:left w:val="nil"/>
              <w:bottom w:val="nil"/>
              <w:right w:val="nil"/>
            </w:tcBorders>
            <w:shd w:val="clear" w:color="auto" w:fill="auto"/>
            <w:noWrap/>
            <w:vAlign w:val="center"/>
            <w:hideMark/>
          </w:tcPr>
          <w:p w14:paraId="7FDC5927"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1:37</w:t>
            </w:r>
          </w:p>
        </w:tc>
        <w:tc>
          <w:tcPr>
            <w:tcW w:w="1106" w:type="dxa"/>
            <w:tcBorders>
              <w:top w:val="nil"/>
              <w:left w:val="nil"/>
              <w:bottom w:val="nil"/>
              <w:right w:val="nil"/>
            </w:tcBorders>
            <w:shd w:val="clear" w:color="auto" w:fill="auto"/>
            <w:noWrap/>
            <w:vAlign w:val="center"/>
            <w:hideMark/>
          </w:tcPr>
          <w:p w14:paraId="43552C52"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0:05</w:t>
            </w:r>
          </w:p>
        </w:tc>
        <w:tc>
          <w:tcPr>
            <w:tcW w:w="1106" w:type="dxa"/>
            <w:tcBorders>
              <w:top w:val="nil"/>
              <w:left w:val="nil"/>
              <w:bottom w:val="nil"/>
              <w:right w:val="nil"/>
            </w:tcBorders>
            <w:shd w:val="clear" w:color="auto" w:fill="auto"/>
            <w:noWrap/>
            <w:vAlign w:val="center"/>
            <w:hideMark/>
          </w:tcPr>
          <w:p w14:paraId="35922912"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2:13</w:t>
            </w:r>
          </w:p>
        </w:tc>
        <w:tc>
          <w:tcPr>
            <w:tcW w:w="1106" w:type="dxa"/>
            <w:tcBorders>
              <w:top w:val="nil"/>
              <w:left w:val="nil"/>
              <w:bottom w:val="nil"/>
              <w:right w:val="nil"/>
            </w:tcBorders>
            <w:shd w:val="clear" w:color="auto" w:fill="auto"/>
            <w:noWrap/>
            <w:vAlign w:val="center"/>
            <w:hideMark/>
          </w:tcPr>
          <w:p w14:paraId="433E64DD"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0:17</w:t>
            </w:r>
          </w:p>
        </w:tc>
      </w:tr>
      <w:tr w:rsidR="008C1593" w:rsidRPr="00014006" w14:paraId="583E0A80" w14:textId="77777777" w:rsidTr="003B639B">
        <w:trPr>
          <w:trHeight w:val="320"/>
        </w:trPr>
        <w:tc>
          <w:tcPr>
            <w:tcW w:w="1276" w:type="dxa"/>
            <w:vMerge w:val="restart"/>
            <w:tcBorders>
              <w:top w:val="nil"/>
              <w:left w:val="nil"/>
              <w:right w:val="nil"/>
            </w:tcBorders>
            <w:shd w:val="clear" w:color="auto" w:fill="FFFFFF" w:themeFill="background1"/>
            <w:noWrap/>
            <w:hideMark/>
          </w:tcPr>
          <w:p w14:paraId="48001B4B" w14:textId="29F96D12" w:rsidR="00F708DD" w:rsidRPr="00014006" w:rsidRDefault="0011153E" w:rsidP="008C1593">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Friday</w:t>
            </w:r>
          </w:p>
        </w:tc>
        <w:tc>
          <w:tcPr>
            <w:tcW w:w="567" w:type="dxa"/>
            <w:tcBorders>
              <w:top w:val="nil"/>
              <w:left w:val="nil"/>
              <w:bottom w:val="nil"/>
              <w:right w:val="single" w:sz="4" w:space="0" w:color="D9D9D9"/>
            </w:tcBorders>
            <w:shd w:val="clear" w:color="auto" w:fill="FFFFFF" w:themeFill="background1"/>
            <w:noWrap/>
            <w:vAlign w:val="center"/>
            <w:hideMark/>
          </w:tcPr>
          <w:p w14:paraId="4723E8A2" w14:textId="59CE60E9" w:rsidR="00F708DD" w:rsidRPr="00014006" w:rsidRDefault="00B7432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F708DD" w:rsidRPr="00014006">
              <w:rPr>
                <w:rFonts w:eastAsia="Times New Roman" w:cs="Times New Roman"/>
                <w:color w:val="000000"/>
                <w:sz w:val="20"/>
                <w:szCs w:val="20"/>
                <w:lang w:eastAsia="zh-CN"/>
              </w:rPr>
              <w:t>18</w:t>
            </w:r>
          </w:p>
        </w:tc>
        <w:tc>
          <w:tcPr>
            <w:tcW w:w="1105" w:type="dxa"/>
            <w:tcBorders>
              <w:top w:val="nil"/>
              <w:left w:val="single" w:sz="4" w:space="0" w:color="D9D9D9"/>
              <w:bottom w:val="nil"/>
              <w:right w:val="nil"/>
            </w:tcBorders>
            <w:shd w:val="clear" w:color="auto" w:fill="auto"/>
            <w:noWrap/>
            <w:vAlign w:val="center"/>
            <w:hideMark/>
          </w:tcPr>
          <w:p w14:paraId="47A06744"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4:06</w:t>
            </w:r>
          </w:p>
        </w:tc>
        <w:tc>
          <w:tcPr>
            <w:tcW w:w="1106" w:type="dxa"/>
            <w:tcBorders>
              <w:top w:val="nil"/>
              <w:left w:val="nil"/>
              <w:bottom w:val="nil"/>
              <w:right w:val="nil"/>
            </w:tcBorders>
            <w:shd w:val="clear" w:color="auto" w:fill="auto"/>
            <w:noWrap/>
            <w:vAlign w:val="center"/>
            <w:hideMark/>
          </w:tcPr>
          <w:p w14:paraId="6FA6826D"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2:21</w:t>
            </w:r>
          </w:p>
        </w:tc>
        <w:tc>
          <w:tcPr>
            <w:tcW w:w="1106" w:type="dxa"/>
            <w:tcBorders>
              <w:top w:val="nil"/>
              <w:left w:val="nil"/>
              <w:bottom w:val="nil"/>
              <w:right w:val="nil"/>
            </w:tcBorders>
            <w:shd w:val="clear" w:color="auto" w:fill="auto"/>
            <w:noWrap/>
            <w:vAlign w:val="center"/>
            <w:hideMark/>
          </w:tcPr>
          <w:p w14:paraId="61E690EC"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0:47</w:t>
            </w:r>
          </w:p>
        </w:tc>
        <w:tc>
          <w:tcPr>
            <w:tcW w:w="1219" w:type="dxa"/>
            <w:tcBorders>
              <w:top w:val="nil"/>
              <w:left w:val="nil"/>
              <w:bottom w:val="nil"/>
              <w:right w:val="nil"/>
            </w:tcBorders>
            <w:shd w:val="clear" w:color="auto" w:fill="auto"/>
            <w:noWrap/>
            <w:vAlign w:val="center"/>
            <w:hideMark/>
          </w:tcPr>
          <w:p w14:paraId="65529B5A"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2:35</w:t>
            </w:r>
          </w:p>
        </w:tc>
        <w:tc>
          <w:tcPr>
            <w:tcW w:w="992" w:type="dxa"/>
            <w:tcBorders>
              <w:top w:val="nil"/>
              <w:left w:val="nil"/>
              <w:bottom w:val="nil"/>
              <w:right w:val="nil"/>
            </w:tcBorders>
            <w:shd w:val="clear" w:color="auto" w:fill="auto"/>
            <w:noWrap/>
            <w:vAlign w:val="center"/>
            <w:hideMark/>
          </w:tcPr>
          <w:p w14:paraId="2D1EC1EF"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7:41</w:t>
            </w:r>
          </w:p>
        </w:tc>
        <w:tc>
          <w:tcPr>
            <w:tcW w:w="1106" w:type="dxa"/>
            <w:tcBorders>
              <w:top w:val="nil"/>
              <w:left w:val="nil"/>
              <w:bottom w:val="nil"/>
              <w:right w:val="nil"/>
            </w:tcBorders>
            <w:shd w:val="clear" w:color="auto" w:fill="auto"/>
            <w:noWrap/>
            <w:vAlign w:val="center"/>
            <w:hideMark/>
          </w:tcPr>
          <w:p w14:paraId="1002B96E"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0:00</w:t>
            </w:r>
          </w:p>
        </w:tc>
        <w:tc>
          <w:tcPr>
            <w:tcW w:w="1162" w:type="dxa"/>
            <w:tcBorders>
              <w:top w:val="nil"/>
              <w:left w:val="nil"/>
              <w:bottom w:val="nil"/>
              <w:right w:val="nil"/>
            </w:tcBorders>
            <w:shd w:val="clear" w:color="auto" w:fill="auto"/>
            <w:noWrap/>
            <w:vAlign w:val="center"/>
            <w:hideMark/>
          </w:tcPr>
          <w:p w14:paraId="53906F00"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1:44</w:t>
            </w:r>
          </w:p>
        </w:tc>
        <w:tc>
          <w:tcPr>
            <w:tcW w:w="1049" w:type="dxa"/>
            <w:tcBorders>
              <w:top w:val="nil"/>
              <w:left w:val="nil"/>
              <w:bottom w:val="nil"/>
              <w:right w:val="nil"/>
            </w:tcBorders>
            <w:shd w:val="clear" w:color="auto" w:fill="auto"/>
            <w:noWrap/>
            <w:vAlign w:val="center"/>
            <w:hideMark/>
          </w:tcPr>
          <w:p w14:paraId="66FF3C1F"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2:47</w:t>
            </w:r>
          </w:p>
        </w:tc>
        <w:tc>
          <w:tcPr>
            <w:tcW w:w="1106" w:type="dxa"/>
            <w:tcBorders>
              <w:top w:val="nil"/>
              <w:left w:val="nil"/>
              <w:bottom w:val="nil"/>
              <w:right w:val="nil"/>
            </w:tcBorders>
            <w:shd w:val="clear" w:color="auto" w:fill="auto"/>
            <w:noWrap/>
            <w:vAlign w:val="center"/>
            <w:hideMark/>
          </w:tcPr>
          <w:p w14:paraId="68B26B65"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0:00</w:t>
            </w:r>
          </w:p>
        </w:tc>
        <w:tc>
          <w:tcPr>
            <w:tcW w:w="1106" w:type="dxa"/>
            <w:tcBorders>
              <w:top w:val="nil"/>
              <w:left w:val="nil"/>
              <w:bottom w:val="nil"/>
              <w:right w:val="nil"/>
            </w:tcBorders>
            <w:shd w:val="clear" w:color="auto" w:fill="auto"/>
            <w:noWrap/>
            <w:vAlign w:val="center"/>
            <w:hideMark/>
          </w:tcPr>
          <w:p w14:paraId="1FCEDE61"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1:29</w:t>
            </w:r>
          </w:p>
        </w:tc>
        <w:tc>
          <w:tcPr>
            <w:tcW w:w="1106" w:type="dxa"/>
            <w:tcBorders>
              <w:top w:val="nil"/>
              <w:left w:val="nil"/>
              <w:bottom w:val="nil"/>
              <w:right w:val="nil"/>
            </w:tcBorders>
            <w:shd w:val="clear" w:color="auto" w:fill="auto"/>
            <w:noWrap/>
            <w:vAlign w:val="center"/>
            <w:hideMark/>
          </w:tcPr>
          <w:p w14:paraId="5E35FD2A"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0:22</w:t>
            </w:r>
          </w:p>
        </w:tc>
      </w:tr>
      <w:tr w:rsidR="008C1593" w:rsidRPr="00014006" w14:paraId="0D907839" w14:textId="77777777" w:rsidTr="003B639B">
        <w:trPr>
          <w:trHeight w:val="320"/>
        </w:trPr>
        <w:tc>
          <w:tcPr>
            <w:tcW w:w="1276" w:type="dxa"/>
            <w:vMerge/>
            <w:tcBorders>
              <w:left w:val="nil"/>
              <w:bottom w:val="nil"/>
              <w:right w:val="nil"/>
            </w:tcBorders>
            <w:shd w:val="clear" w:color="auto" w:fill="FFFFFF" w:themeFill="background1"/>
            <w:noWrap/>
            <w:hideMark/>
          </w:tcPr>
          <w:p w14:paraId="5F25ACF6" w14:textId="77777777" w:rsidR="00F708DD" w:rsidRPr="00014006" w:rsidRDefault="00F708DD" w:rsidP="008C1593">
            <w:pPr>
              <w:spacing w:before="0" w:after="0"/>
              <w:jc w:val="left"/>
              <w:rPr>
                <w:rFonts w:eastAsia="Times New Roman" w:cs="Times New Roman"/>
                <w:color w:val="000000"/>
                <w:sz w:val="20"/>
                <w:szCs w:val="20"/>
                <w:lang w:eastAsia="zh-CN"/>
              </w:rPr>
            </w:pPr>
          </w:p>
        </w:tc>
        <w:tc>
          <w:tcPr>
            <w:tcW w:w="567" w:type="dxa"/>
            <w:tcBorders>
              <w:top w:val="nil"/>
              <w:left w:val="nil"/>
              <w:bottom w:val="nil"/>
              <w:right w:val="single" w:sz="4" w:space="0" w:color="D9D9D9"/>
            </w:tcBorders>
            <w:shd w:val="clear" w:color="auto" w:fill="FFFFFF" w:themeFill="background1"/>
            <w:noWrap/>
            <w:vAlign w:val="center"/>
            <w:hideMark/>
          </w:tcPr>
          <w:p w14:paraId="436938C0" w14:textId="23BCC9AF" w:rsidR="00F708DD" w:rsidRPr="00014006" w:rsidRDefault="00B7432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F708DD" w:rsidRPr="00014006">
              <w:rPr>
                <w:rFonts w:eastAsia="Times New Roman" w:cs="Times New Roman"/>
                <w:color w:val="000000"/>
                <w:sz w:val="20"/>
                <w:szCs w:val="20"/>
                <w:lang w:eastAsia="zh-CN"/>
              </w:rPr>
              <w:t>19</w:t>
            </w:r>
          </w:p>
        </w:tc>
        <w:tc>
          <w:tcPr>
            <w:tcW w:w="1105" w:type="dxa"/>
            <w:tcBorders>
              <w:top w:val="nil"/>
              <w:left w:val="single" w:sz="4" w:space="0" w:color="D9D9D9"/>
              <w:bottom w:val="nil"/>
              <w:right w:val="nil"/>
            </w:tcBorders>
            <w:shd w:val="clear" w:color="auto" w:fill="auto"/>
            <w:noWrap/>
            <w:vAlign w:val="center"/>
            <w:hideMark/>
          </w:tcPr>
          <w:p w14:paraId="36B3005B"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3:12</w:t>
            </w:r>
          </w:p>
        </w:tc>
        <w:tc>
          <w:tcPr>
            <w:tcW w:w="1106" w:type="dxa"/>
            <w:tcBorders>
              <w:top w:val="nil"/>
              <w:left w:val="nil"/>
              <w:bottom w:val="nil"/>
              <w:right w:val="nil"/>
            </w:tcBorders>
            <w:shd w:val="clear" w:color="auto" w:fill="auto"/>
            <w:noWrap/>
            <w:vAlign w:val="center"/>
            <w:hideMark/>
          </w:tcPr>
          <w:p w14:paraId="0C217E66"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2:58</w:t>
            </w:r>
          </w:p>
        </w:tc>
        <w:tc>
          <w:tcPr>
            <w:tcW w:w="1106" w:type="dxa"/>
            <w:tcBorders>
              <w:top w:val="nil"/>
              <w:left w:val="nil"/>
              <w:bottom w:val="nil"/>
              <w:right w:val="nil"/>
            </w:tcBorders>
            <w:shd w:val="clear" w:color="auto" w:fill="auto"/>
            <w:noWrap/>
            <w:vAlign w:val="center"/>
            <w:hideMark/>
          </w:tcPr>
          <w:p w14:paraId="7BFAD2A3"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0:43</w:t>
            </w:r>
          </w:p>
        </w:tc>
        <w:tc>
          <w:tcPr>
            <w:tcW w:w="1219" w:type="dxa"/>
            <w:tcBorders>
              <w:top w:val="nil"/>
              <w:left w:val="nil"/>
              <w:bottom w:val="nil"/>
              <w:right w:val="nil"/>
            </w:tcBorders>
            <w:shd w:val="clear" w:color="auto" w:fill="auto"/>
            <w:noWrap/>
            <w:vAlign w:val="center"/>
            <w:hideMark/>
          </w:tcPr>
          <w:p w14:paraId="606FB145"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2:27</w:t>
            </w:r>
          </w:p>
        </w:tc>
        <w:tc>
          <w:tcPr>
            <w:tcW w:w="992" w:type="dxa"/>
            <w:tcBorders>
              <w:top w:val="nil"/>
              <w:left w:val="nil"/>
              <w:bottom w:val="nil"/>
              <w:right w:val="nil"/>
            </w:tcBorders>
            <w:shd w:val="clear" w:color="auto" w:fill="auto"/>
            <w:noWrap/>
            <w:vAlign w:val="center"/>
            <w:hideMark/>
          </w:tcPr>
          <w:p w14:paraId="37F0A039"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8:08</w:t>
            </w:r>
          </w:p>
        </w:tc>
        <w:tc>
          <w:tcPr>
            <w:tcW w:w="1106" w:type="dxa"/>
            <w:tcBorders>
              <w:top w:val="nil"/>
              <w:left w:val="nil"/>
              <w:bottom w:val="nil"/>
              <w:right w:val="nil"/>
            </w:tcBorders>
            <w:shd w:val="clear" w:color="auto" w:fill="auto"/>
            <w:noWrap/>
            <w:vAlign w:val="center"/>
            <w:hideMark/>
          </w:tcPr>
          <w:p w14:paraId="253F83B9"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0:01</w:t>
            </w:r>
          </w:p>
        </w:tc>
        <w:tc>
          <w:tcPr>
            <w:tcW w:w="1162" w:type="dxa"/>
            <w:tcBorders>
              <w:top w:val="nil"/>
              <w:left w:val="nil"/>
              <w:bottom w:val="nil"/>
              <w:right w:val="nil"/>
            </w:tcBorders>
            <w:shd w:val="clear" w:color="auto" w:fill="auto"/>
            <w:noWrap/>
            <w:vAlign w:val="center"/>
            <w:hideMark/>
          </w:tcPr>
          <w:p w14:paraId="10AD21F5"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1:40</w:t>
            </w:r>
          </w:p>
        </w:tc>
        <w:tc>
          <w:tcPr>
            <w:tcW w:w="1049" w:type="dxa"/>
            <w:tcBorders>
              <w:top w:val="nil"/>
              <w:left w:val="nil"/>
              <w:bottom w:val="nil"/>
              <w:right w:val="nil"/>
            </w:tcBorders>
            <w:shd w:val="clear" w:color="auto" w:fill="auto"/>
            <w:noWrap/>
            <w:vAlign w:val="center"/>
            <w:hideMark/>
          </w:tcPr>
          <w:p w14:paraId="5CFC6DFF"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3:07</w:t>
            </w:r>
          </w:p>
        </w:tc>
        <w:tc>
          <w:tcPr>
            <w:tcW w:w="1106" w:type="dxa"/>
            <w:tcBorders>
              <w:top w:val="nil"/>
              <w:left w:val="nil"/>
              <w:bottom w:val="nil"/>
              <w:right w:val="nil"/>
            </w:tcBorders>
            <w:shd w:val="clear" w:color="auto" w:fill="auto"/>
            <w:noWrap/>
            <w:vAlign w:val="center"/>
            <w:hideMark/>
          </w:tcPr>
          <w:p w14:paraId="5B14C01A"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0:02</w:t>
            </w:r>
          </w:p>
        </w:tc>
        <w:tc>
          <w:tcPr>
            <w:tcW w:w="1106" w:type="dxa"/>
            <w:tcBorders>
              <w:top w:val="nil"/>
              <w:left w:val="nil"/>
              <w:bottom w:val="nil"/>
              <w:right w:val="nil"/>
            </w:tcBorders>
            <w:shd w:val="clear" w:color="auto" w:fill="auto"/>
            <w:noWrap/>
            <w:vAlign w:val="center"/>
            <w:hideMark/>
          </w:tcPr>
          <w:p w14:paraId="461A97F0"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1:15</w:t>
            </w:r>
          </w:p>
        </w:tc>
        <w:tc>
          <w:tcPr>
            <w:tcW w:w="1106" w:type="dxa"/>
            <w:tcBorders>
              <w:top w:val="nil"/>
              <w:left w:val="nil"/>
              <w:bottom w:val="nil"/>
              <w:right w:val="nil"/>
            </w:tcBorders>
            <w:shd w:val="clear" w:color="auto" w:fill="auto"/>
            <w:noWrap/>
            <w:vAlign w:val="center"/>
            <w:hideMark/>
          </w:tcPr>
          <w:p w14:paraId="05439AA6"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0:19</w:t>
            </w:r>
          </w:p>
        </w:tc>
      </w:tr>
      <w:tr w:rsidR="008C1593" w:rsidRPr="00014006" w14:paraId="0C670ABB" w14:textId="77777777" w:rsidTr="003B639B">
        <w:trPr>
          <w:trHeight w:val="320"/>
        </w:trPr>
        <w:tc>
          <w:tcPr>
            <w:tcW w:w="1276" w:type="dxa"/>
            <w:vMerge w:val="restart"/>
            <w:tcBorders>
              <w:top w:val="nil"/>
              <w:left w:val="nil"/>
              <w:right w:val="nil"/>
            </w:tcBorders>
            <w:shd w:val="clear" w:color="auto" w:fill="FFFFFF" w:themeFill="background1"/>
            <w:noWrap/>
            <w:hideMark/>
          </w:tcPr>
          <w:p w14:paraId="7A60D2BC" w14:textId="274400AD" w:rsidR="00F708DD" w:rsidRPr="00014006" w:rsidRDefault="0011153E" w:rsidP="008C1593">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Saturday</w:t>
            </w:r>
          </w:p>
        </w:tc>
        <w:tc>
          <w:tcPr>
            <w:tcW w:w="567" w:type="dxa"/>
            <w:tcBorders>
              <w:top w:val="nil"/>
              <w:left w:val="nil"/>
              <w:bottom w:val="nil"/>
              <w:right w:val="single" w:sz="4" w:space="0" w:color="D9D9D9"/>
            </w:tcBorders>
            <w:shd w:val="clear" w:color="auto" w:fill="FFFFFF" w:themeFill="background1"/>
            <w:noWrap/>
            <w:vAlign w:val="center"/>
            <w:hideMark/>
          </w:tcPr>
          <w:p w14:paraId="6F8160B1" w14:textId="71FC38FF" w:rsidR="00F708DD" w:rsidRPr="00014006" w:rsidRDefault="00B7432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F708DD" w:rsidRPr="00014006">
              <w:rPr>
                <w:rFonts w:eastAsia="Times New Roman" w:cs="Times New Roman"/>
                <w:color w:val="000000"/>
                <w:sz w:val="20"/>
                <w:szCs w:val="20"/>
                <w:lang w:eastAsia="zh-CN"/>
              </w:rPr>
              <w:t>18</w:t>
            </w:r>
          </w:p>
        </w:tc>
        <w:tc>
          <w:tcPr>
            <w:tcW w:w="1105" w:type="dxa"/>
            <w:tcBorders>
              <w:top w:val="nil"/>
              <w:left w:val="single" w:sz="4" w:space="0" w:color="D9D9D9"/>
              <w:bottom w:val="nil"/>
              <w:right w:val="nil"/>
            </w:tcBorders>
            <w:shd w:val="clear" w:color="auto" w:fill="auto"/>
            <w:noWrap/>
            <w:vAlign w:val="center"/>
            <w:hideMark/>
          </w:tcPr>
          <w:p w14:paraId="516763CE"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0:50</w:t>
            </w:r>
          </w:p>
        </w:tc>
        <w:tc>
          <w:tcPr>
            <w:tcW w:w="1106" w:type="dxa"/>
            <w:tcBorders>
              <w:top w:val="nil"/>
              <w:left w:val="nil"/>
              <w:bottom w:val="nil"/>
              <w:right w:val="nil"/>
            </w:tcBorders>
            <w:shd w:val="clear" w:color="auto" w:fill="auto"/>
            <w:noWrap/>
            <w:vAlign w:val="center"/>
            <w:hideMark/>
          </w:tcPr>
          <w:p w14:paraId="066CB945"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3:20</w:t>
            </w:r>
          </w:p>
        </w:tc>
        <w:tc>
          <w:tcPr>
            <w:tcW w:w="1106" w:type="dxa"/>
            <w:tcBorders>
              <w:top w:val="nil"/>
              <w:left w:val="nil"/>
              <w:bottom w:val="nil"/>
              <w:right w:val="nil"/>
            </w:tcBorders>
            <w:shd w:val="clear" w:color="auto" w:fill="auto"/>
            <w:noWrap/>
            <w:vAlign w:val="center"/>
            <w:hideMark/>
          </w:tcPr>
          <w:p w14:paraId="140C40F8"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0:46</w:t>
            </w:r>
          </w:p>
        </w:tc>
        <w:tc>
          <w:tcPr>
            <w:tcW w:w="1219" w:type="dxa"/>
            <w:tcBorders>
              <w:top w:val="nil"/>
              <w:left w:val="nil"/>
              <w:bottom w:val="nil"/>
              <w:right w:val="nil"/>
            </w:tcBorders>
            <w:shd w:val="clear" w:color="auto" w:fill="auto"/>
            <w:noWrap/>
            <w:vAlign w:val="center"/>
            <w:hideMark/>
          </w:tcPr>
          <w:p w14:paraId="352526B6"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2:41</w:t>
            </w:r>
          </w:p>
        </w:tc>
        <w:tc>
          <w:tcPr>
            <w:tcW w:w="992" w:type="dxa"/>
            <w:tcBorders>
              <w:top w:val="nil"/>
              <w:left w:val="nil"/>
              <w:bottom w:val="nil"/>
              <w:right w:val="nil"/>
            </w:tcBorders>
            <w:shd w:val="clear" w:color="auto" w:fill="auto"/>
            <w:noWrap/>
            <w:vAlign w:val="center"/>
            <w:hideMark/>
          </w:tcPr>
          <w:p w14:paraId="6D4AEBEE"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8:45</w:t>
            </w:r>
          </w:p>
        </w:tc>
        <w:tc>
          <w:tcPr>
            <w:tcW w:w="1106" w:type="dxa"/>
            <w:tcBorders>
              <w:top w:val="nil"/>
              <w:left w:val="nil"/>
              <w:bottom w:val="nil"/>
              <w:right w:val="nil"/>
            </w:tcBorders>
            <w:shd w:val="clear" w:color="auto" w:fill="auto"/>
            <w:noWrap/>
            <w:vAlign w:val="center"/>
            <w:hideMark/>
          </w:tcPr>
          <w:p w14:paraId="6E4A052A"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0:07</w:t>
            </w:r>
          </w:p>
        </w:tc>
        <w:tc>
          <w:tcPr>
            <w:tcW w:w="1162" w:type="dxa"/>
            <w:tcBorders>
              <w:top w:val="nil"/>
              <w:left w:val="nil"/>
              <w:bottom w:val="nil"/>
              <w:right w:val="nil"/>
            </w:tcBorders>
            <w:shd w:val="clear" w:color="auto" w:fill="auto"/>
            <w:noWrap/>
            <w:vAlign w:val="center"/>
            <w:hideMark/>
          </w:tcPr>
          <w:p w14:paraId="28B51844"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1:54</w:t>
            </w:r>
          </w:p>
        </w:tc>
        <w:tc>
          <w:tcPr>
            <w:tcW w:w="1049" w:type="dxa"/>
            <w:tcBorders>
              <w:top w:val="nil"/>
              <w:left w:val="nil"/>
              <w:bottom w:val="nil"/>
              <w:right w:val="nil"/>
            </w:tcBorders>
            <w:shd w:val="clear" w:color="auto" w:fill="auto"/>
            <w:noWrap/>
            <w:vAlign w:val="center"/>
            <w:hideMark/>
          </w:tcPr>
          <w:p w14:paraId="4670B3DB"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4:11</w:t>
            </w:r>
          </w:p>
        </w:tc>
        <w:tc>
          <w:tcPr>
            <w:tcW w:w="1106" w:type="dxa"/>
            <w:tcBorders>
              <w:top w:val="nil"/>
              <w:left w:val="nil"/>
              <w:bottom w:val="nil"/>
              <w:right w:val="nil"/>
            </w:tcBorders>
            <w:shd w:val="clear" w:color="auto" w:fill="auto"/>
            <w:noWrap/>
            <w:vAlign w:val="center"/>
            <w:hideMark/>
          </w:tcPr>
          <w:p w14:paraId="6CB0B983"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0:00</w:t>
            </w:r>
          </w:p>
        </w:tc>
        <w:tc>
          <w:tcPr>
            <w:tcW w:w="1106" w:type="dxa"/>
            <w:tcBorders>
              <w:top w:val="nil"/>
              <w:left w:val="nil"/>
              <w:bottom w:val="nil"/>
              <w:right w:val="nil"/>
            </w:tcBorders>
            <w:shd w:val="clear" w:color="auto" w:fill="auto"/>
            <w:noWrap/>
            <w:vAlign w:val="center"/>
            <w:hideMark/>
          </w:tcPr>
          <w:p w14:paraId="52C9D871"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1:07</w:t>
            </w:r>
          </w:p>
        </w:tc>
        <w:tc>
          <w:tcPr>
            <w:tcW w:w="1106" w:type="dxa"/>
            <w:tcBorders>
              <w:top w:val="nil"/>
              <w:left w:val="nil"/>
              <w:bottom w:val="nil"/>
              <w:right w:val="nil"/>
            </w:tcBorders>
            <w:shd w:val="clear" w:color="auto" w:fill="auto"/>
            <w:noWrap/>
            <w:vAlign w:val="center"/>
            <w:hideMark/>
          </w:tcPr>
          <w:p w14:paraId="248138A6"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0:10</w:t>
            </w:r>
          </w:p>
        </w:tc>
      </w:tr>
      <w:tr w:rsidR="008C1593" w:rsidRPr="00014006" w14:paraId="144E813D" w14:textId="77777777" w:rsidTr="003B639B">
        <w:trPr>
          <w:trHeight w:val="320"/>
        </w:trPr>
        <w:tc>
          <w:tcPr>
            <w:tcW w:w="1276" w:type="dxa"/>
            <w:vMerge/>
            <w:tcBorders>
              <w:left w:val="nil"/>
              <w:right w:val="nil"/>
            </w:tcBorders>
            <w:shd w:val="clear" w:color="auto" w:fill="FFFFFF" w:themeFill="background1"/>
            <w:noWrap/>
            <w:hideMark/>
          </w:tcPr>
          <w:p w14:paraId="681353EA" w14:textId="77777777" w:rsidR="00F708DD" w:rsidRPr="00014006" w:rsidRDefault="00F708DD" w:rsidP="008C1593">
            <w:pPr>
              <w:spacing w:before="0" w:after="0"/>
              <w:jc w:val="left"/>
              <w:rPr>
                <w:rFonts w:eastAsia="Times New Roman" w:cs="Times New Roman"/>
                <w:color w:val="000000"/>
                <w:sz w:val="20"/>
                <w:szCs w:val="20"/>
                <w:lang w:eastAsia="zh-CN"/>
              </w:rPr>
            </w:pPr>
          </w:p>
        </w:tc>
        <w:tc>
          <w:tcPr>
            <w:tcW w:w="567" w:type="dxa"/>
            <w:tcBorders>
              <w:top w:val="nil"/>
              <w:left w:val="nil"/>
              <w:right w:val="single" w:sz="4" w:space="0" w:color="D9D9D9"/>
            </w:tcBorders>
            <w:shd w:val="clear" w:color="auto" w:fill="FFFFFF" w:themeFill="background1"/>
            <w:noWrap/>
            <w:vAlign w:val="center"/>
            <w:hideMark/>
          </w:tcPr>
          <w:p w14:paraId="488729C0" w14:textId="0A57DBF9" w:rsidR="00F708DD" w:rsidRPr="00014006" w:rsidRDefault="00B7432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F708DD" w:rsidRPr="00014006">
              <w:rPr>
                <w:rFonts w:eastAsia="Times New Roman" w:cs="Times New Roman"/>
                <w:color w:val="000000"/>
                <w:sz w:val="20"/>
                <w:szCs w:val="20"/>
                <w:lang w:eastAsia="zh-CN"/>
              </w:rPr>
              <w:t>19</w:t>
            </w:r>
          </w:p>
        </w:tc>
        <w:tc>
          <w:tcPr>
            <w:tcW w:w="1105" w:type="dxa"/>
            <w:tcBorders>
              <w:top w:val="nil"/>
              <w:left w:val="single" w:sz="4" w:space="0" w:color="D9D9D9"/>
              <w:right w:val="nil"/>
            </w:tcBorders>
            <w:shd w:val="clear" w:color="auto" w:fill="auto"/>
            <w:noWrap/>
            <w:vAlign w:val="center"/>
            <w:hideMark/>
          </w:tcPr>
          <w:p w14:paraId="04597A41"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0:20</w:t>
            </w:r>
          </w:p>
        </w:tc>
        <w:tc>
          <w:tcPr>
            <w:tcW w:w="1106" w:type="dxa"/>
            <w:tcBorders>
              <w:top w:val="nil"/>
              <w:left w:val="nil"/>
              <w:right w:val="nil"/>
            </w:tcBorders>
            <w:shd w:val="clear" w:color="auto" w:fill="auto"/>
            <w:noWrap/>
            <w:vAlign w:val="center"/>
            <w:hideMark/>
          </w:tcPr>
          <w:p w14:paraId="77B3B85F"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3:25</w:t>
            </w:r>
          </w:p>
        </w:tc>
        <w:tc>
          <w:tcPr>
            <w:tcW w:w="1106" w:type="dxa"/>
            <w:tcBorders>
              <w:top w:val="nil"/>
              <w:left w:val="nil"/>
              <w:right w:val="nil"/>
            </w:tcBorders>
            <w:shd w:val="clear" w:color="auto" w:fill="auto"/>
            <w:noWrap/>
            <w:vAlign w:val="center"/>
            <w:hideMark/>
          </w:tcPr>
          <w:p w14:paraId="44B50D85"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1:02</w:t>
            </w:r>
          </w:p>
        </w:tc>
        <w:tc>
          <w:tcPr>
            <w:tcW w:w="1219" w:type="dxa"/>
            <w:tcBorders>
              <w:top w:val="nil"/>
              <w:left w:val="nil"/>
              <w:right w:val="nil"/>
            </w:tcBorders>
            <w:shd w:val="clear" w:color="auto" w:fill="auto"/>
            <w:noWrap/>
            <w:vAlign w:val="center"/>
            <w:hideMark/>
          </w:tcPr>
          <w:p w14:paraId="70D48EA4"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2:44</w:t>
            </w:r>
          </w:p>
        </w:tc>
        <w:tc>
          <w:tcPr>
            <w:tcW w:w="992" w:type="dxa"/>
            <w:tcBorders>
              <w:top w:val="nil"/>
              <w:left w:val="nil"/>
              <w:right w:val="nil"/>
            </w:tcBorders>
            <w:shd w:val="clear" w:color="auto" w:fill="auto"/>
            <w:noWrap/>
            <w:vAlign w:val="center"/>
            <w:hideMark/>
          </w:tcPr>
          <w:p w14:paraId="257115ED"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8:53</w:t>
            </w:r>
          </w:p>
        </w:tc>
        <w:tc>
          <w:tcPr>
            <w:tcW w:w="1106" w:type="dxa"/>
            <w:tcBorders>
              <w:top w:val="nil"/>
              <w:left w:val="nil"/>
              <w:right w:val="nil"/>
            </w:tcBorders>
            <w:shd w:val="clear" w:color="auto" w:fill="auto"/>
            <w:noWrap/>
            <w:vAlign w:val="center"/>
            <w:hideMark/>
          </w:tcPr>
          <w:p w14:paraId="7E62F1BF"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0:11</w:t>
            </w:r>
          </w:p>
        </w:tc>
        <w:tc>
          <w:tcPr>
            <w:tcW w:w="1162" w:type="dxa"/>
            <w:tcBorders>
              <w:top w:val="nil"/>
              <w:left w:val="nil"/>
              <w:right w:val="nil"/>
            </w:tcBorders>
            <w:shd w:val="clear" w:color="auto" w:fill="auto"/>
            <w:noWrap/>
            <w:vAlign w:val="center"/>
            <w:hideMark/>
          </w:tcPr>
          <w:p w14:paraId="34E1259F"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2:32</w:t>
            </w:r>
          </w:p>
        </w:tc>
        <w:tc>
          <w:tcPr>
            <w:tcW w:w="1049" w:type="dxa"/>
            <w:tcBorders>
              <w:top w:val="nil"/>
              <w:left w:val="nil"/>
              <w:right w:val="nil"/>
            </w:tcBorders>
            <w:shd w:val="clear" w:color="auto" w:fill="auto"/>
            <w:noWrap/>
            <w:vAlign w:val="center"/>
            <w:hideMark/>
          </w:tcPr>
          <w:p w14:paraId="3C6D1AB4"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3:37</w:t>
            </w:r>
          </w:p>
        </w:tc>
        <w:tc>
          <w:tcPr>
            <w:tcW w:w="1106" w:type="dxa"/>
            <w:tcBorders>
              <w:top w:val="nil"/>
              <w:left w:val="nil"/>
              <w:right w:val="nil"/>
            </w:tcBorders>
            <w:shd w:val="clear" w:color="auto" w:fill="auto"/>
            <w:noWrap/>
            <w:vAlign w:val="center"/>
            <w:hideMark/>
          </w:tcPr>
          <w:p w14:paraId="40A65258"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0:03</w:t>
            </w:r>
          </w:p>
        </w:tc>
        <w:tc>
          <w:tcPr>
            <w:tcW w:w="1106" w:type="dxa"/>
            <w:tcBorders>
              <w:top w:val="nil"/>
              <w:left w:val="nil"/>
              <w:right w:val="nil"/>
            </w:tcBorders>
            <w:shd w:val="clear" w:color="auto" w:fill="auto"/>
            <w:noWrap/>
            <w:vAlign w:val="center"/>
            <w:hideMark/>
          </w:tcPr>
          <w:p w14:paraId="47B1C379"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0:57</w:t>
            </w:r>
          </w:p>
        </w:tc>
        <w:tc>
          <w:tcPr>
            <w:tcW w:w="1106" w:type="dxa"/>
            <w:tcBorders>
              <w:top w:val="nil"/>
              <w:left w:val="nil"/>
              <w:right w:val="nil"/>
            </w:tcBorders>
            <w:shd w:val="clear" w:color="auto" w:fill="auto"/>
            <w:noWrap/>
            <w:vAlign w:val="center"/>
            <w:hideMark/>
          </w:tcPr>
          <w:p w14:paraId="09A4DA11"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0:08</w:t>
            </w:r>
          </w:p>
        </w:tc>
      </w:tr>
      <w:tr w:rsidR="008C1593" w:rsidRPr="00014006" w14:paraId="3FFAA7C1" w14:textId="77777777" w:rsidTr="003B639B">
        <w:trPr>
          <w:trHeight w:val="315"/>
        </w:trPr>
        <w:tc>
          <w:tcPr>
            <w:tcW w:w="1276" w:type="dxa"/>
            <w:vMerge w:val="restart"/>
            <w:tcBorders>
              <w:top w:val="nil"/>
              <w:left w:val="nil"/>
              <w:right w:val="nil"/>
            </w:tcBorders>
            <w:shd w:val="clear" w:color="auto" w:fill="FFFFFF" w:themeFill="background1"/>
            <w:noWrap/>
            <w:hideMark/>
          </w:tcPr>
          <w:p w14:paraId="22C0CA71" w14:textId="40F6EBC4" w:rsidR="00F708DD" w:rsidRPr="00014006" w:rsidRDefault="0011153E" w:rsidP="008C1593">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Sunday</w:t>
            </w:r>
          </w:p>
        </w:tc>
        <w:tc>
          <w:tcPr>
            <w:tcW w:w="567" w:type="dxa"/>
            <w:tcBorders>
              <w:top w:val="nil"/>
              <w:left w:val="nil"/>
              <w:bottom w:val="nil"/>
              <w:right w:val="single" w:sz="4" w:space="0" w:color="D9D9D9"/>
            </w:tcBorders>
            <w:shd w:val="clear" w:color="auto" w:fill="FFFFFF" w:themeFill="background1"/>
            <w:noWrap/>
            <w:vAlign w:val="center"/>
            <w:hideMark/>
          </w:tcPr>
          <w:p w14:paraId="59231D40" w14:textId="24A8BBC4" w:rsidR="00F708DD" w:rsidRPr="00014006" w:rsidRDefault="00B7432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F708DD" w:rsidRPr="00014006">
              <w:rPr>
                <w:rFonts w:eastAsia="Times New Roman" w:cs="Times New Roman"/>
                <w:color w:val="000000"/>
                <w:sz w:val="20"/>
                <w:szCs w:val="20"/>
                <w:lang w:eastAsia="zh-CN"/>
              </w:rPr>
              <w:t>18</w:t>
            </w:r>
          </w:p>
        </w:tc>
        <w:tc>
          <w:tcPr>
            <w:tcW w:w="1105" w:type="dxa"/>
            <w:tcBorders>
              <w:top w:val="nil"/>
              <w:left w:val="single" w:sz="4" w:space="0" w:color="D9D9D9"/>
              <w:bottom w:val="nil"/>
              <w:right w:val="nil"/>
            </w:tcBorders>
            <w:shd w:val="clear" w:color="auto" w:fill="auto"/>
            <w:noWrap/>
            <w:vAlign w:val="center"/>
            <w:hideMark/>
          </w:tcPr>
          <w:p w14:paraId="3326160A"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0:17</w:t>
            </w:r>
          </w:p>
        </w:tc>
        <w:tc>
          <w:tcPr>
            <w:tcW w:w="1106" w:type="dxa"/>
            <w:tcBorders>
              <w:top w:val="nil"/>
              <w:left w:val="nil"/>
              <w:bottom w:val="nil"/>
              <w:right w:val="nil"/>
            </w:tcBorders>
            <w:shd w:val="clear" w:color="auto" w:fill="auto"/>
            <w:noWrap/>
            <w:vAlign w:val="center"/>
            <w:hideMark/>
          </w:tcPr>
          <w:p w14:paraId="572845CA"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2:30</w:t>
            </w:r>
          </w:p>
        </w:tc>
        <w:tc>
          <w:tcPr>
            <w:tcW w:w="1106" w:type="dxa"/>
            <w:tcBorders>
              <w:top w:val="nil"/>
              <w:left w:val="nil"/>
              <w:bottom w:val="nil"/>
              <w:right w:val="nil"/>
            </w:tcBorders>
            <w:shd w:val="clear" w:color="auto" w:fill="auto"/>
            <w:noWrap/>
            <w:vAlign w:val="center"/>
            <w:hideMark/>
          </w:tcPr>
          <w:p w14:paraId="3F0A2D26"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0:38</w:t>
            </w:r>
          </w:p>
        </w:tc>
        <w:tc>
          <w:tcPr>
            <w:tcW w:w="1219" w:type="dxa"/>
            <w:tcBorders>
              <w:top w:val="nil"/>
              <w:left w:val="nil"/>
              <w:bottom w:val="nil"/>
              <w:right w:val="nil"/>
            </w:tcBorders>
            <w:shd w:val="clear" w:color="auto" w:fill="auto"/>
            <w:noWrap/>
            <w:vAlign w:val="center"/>
            <w:hideMark/>
          </w:tcPr>
          <w:p w14:paraId="0472F1AF"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2:43</w:t>
            </w:r>
          </w:p>
        </w:tc>
        <w:tc>
          <w:tcPr>
            <w:tcW w:w="992" w:type="dxa"/>
            <w:tcBorders>
              <w:top w:val="nil"/>
              <w:left w:val="nil"/>
              <w:bottom w:val="nil"/>
              <w:right w:val="nil"/>
            </w:tcBorders>
            <w:shd w:val="clear" w:color="auto" w:fill="auto"/>
            <w:noWrap/>
            <w:vAlign w:val="center"/>
            <w:hideMark/>
          </w:tcPr>
          <w:p w14:paraId="48AE891C"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9:47</w:t>
            </w:r>
          </w:p>
        </w:tc>
        <w:tc>
          <w:tcPr>
            <w:tcW w:w="1106" w:type="dxa"/>
            <w:tcBorders>
              <w:top w:val="nil"/>
              <w:left w:val="nil"/>
              <w:bottom w:val="nil"/>
              <w:right w:val="nil"/>
            </w:tcBorders>
            <w:shd w:val="clear" w:color="auto" w:fill="auto"/>
            <w:noWrap/>
            <w:vAlign w:val="center"/>
            <w:hideMark/>
          </w:tcPr>
          <w:p w14:paraId="6ACEDC66"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0:04</w:t>
            </w:r>
          </w:p>
        </w:tc>
        <w:tc>
          <w:tcPr>
            <w:tcW w:w="1162" w:type="dxa"/>
            <w:tcBorders>
              <w:top w:val="nil"/>
              <w:left w:val="nil"/>
              <w:bottom w:val="nil"/>
              <w:right w:val="nil"/>
            </w:tcBorders>
            <w:shd w:val="clear" w:color="auto" w:fill="auto"/>
            <w:noWrap/>
            <w:vAlign w:val="center"/>
            <w:hideMark/>
          </w:tcPr>
          <w:p w14:paraId="1CEA1E1B"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2:42</w:t>
            </w:r>
          </w:p>
        </w:tc>
        <w:tc>
          <w:tcPr>
            <w:tcW w:w="1049" w:type="dxa"/>
            <w:tcBorders>
              <w:top w:val="nil"/>
              <w:left w:val="nil"/>
              <w:bottom w:val="nil"/>
              <w:right w:val="nil"/>
            </w:tcBorders>
            <w:shd w:val="clear" w:color="auto" w:fill="auto"/>
            <w:noWrap/>
            <w:vAlign w:val="center"/>
            <w:hideMark/>
          </w:tcPr>
          <w:p w14:paraId="5C91BEC2"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3:51</w:t>
            </w:r>
          </w:p>
        </w:tc>
        <w:tc>
          <w:tcPr>
            <w:tcW w:w="1106" w:type="dxa"/>
            <w:tcBorders>
              <w:top w:val="nil"/>
              <w:left w:val="nil"/>
              <w:bottom w:val="nil"/>
              <w:right w:val="nil"/>
            </w:tcBorders>
            <w:shd w:val="clear" w:color="auto" w:fill="auto"/>
            <w:noWrap/>
            <w:vAlign w:val="center"/>
            <w:hideMark/>
          </w:tcPr>
          <w:p w14:paraId="5E500738"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0:01</w:t>
            </w:r>
          </w:p>
        </w:tc>
        <w:tc>
          <w:tcPr>
            <w:tcW w:w="1106" w:type="dxa"/>
            <w:tcBorders>
              <w:top w:val="nil"/>
              <w:left w:val="nil"/>
              <w:bottom w:val="nil"/>
              <w:right w:val="nil"/>
            </w:tcBorders>
            <w:shd w:val="clear" w:color="auto" w:fill="auto"/>
            <w:noWrap/>
            <w:vAlign w:val="center"/>
            <w:hideMark/>
          </w:tcPr>
          <w:p w14:paraId="3F31DB04"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1:06</w:t>
            </w:r>
          </w:p>
        </w:tc>
        <w:tc>
          <w:tcPr>
            <w:tcW w:w="1106" w:type="dxa"/>
            <w:tcBorders>
              <w:top w:val="nil"/>
              <w:left w:val="nil"/>
              <w:bottom w:val="nil"/>
              <w:right w:val="nil"/>
            </w:tcBorders>
            <w:shd w:val="clear" w:color="auto" w:fill="auto"/>
            <w:noWrap/>
            <w:vAlign w:val="center"/>
            <w:hideMark/>
          </w:tcPr>
          <w:p w14:paraId="76AC02F7"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0:14</w:t>
            </w:r>
          </w:p>
        </w:tc>
      </w:tr>
      <w:tr w:rsidR="008C1593" w:rsidRPr="00014006" w14:paraId="524FB5A4" w14:textId="77777777" w:rsidTr="003B639B">
        <w:trPr>
          <w:trHeight w:val="320"/>
        </w:trPr>
        <w:tc>
          <w:tcPr>
            <w:tcW w:w="1276" w:type="dxa"/>
            <w:vMerge/>
            <w:tcBorders>
              <w:left w:val="nil"/>
              <w:bottom w:val="single" w:sz="4" w:space="0" w:color="D9D9D9"/>
              <w:right w:val="nil"/>
            </w:tcBorders>
            <w:shd w:val="clear" w:color="auto" w:fill="D9D9D9" w:themeFill="background1" w:themeFillShade="D9"/>
            <w:noWrap/>
            <w:vAlign w:val="center"/>
            <w:hideMark/>
          </w:tcPr>
          <w:p w14:paraId="0E0271DB" w14:textId="77777777" w:rsidR="00F708DD" w:rsidRPr="00014006" w:rsidRDefault="00F708DD" w:rsidP="008C1593">
            <w:pPr>
              <w:spacing w:before="0" w:after="0" w:line="240" w:lineRule="auto"/>
              <w:jc w:val="center"/>
              <w:rPr>
                <w:rFonts w:eastAsia="Times New Roman" w:cs="Times New Roman"/>
                <w:color w:val="000000"/>
                <w:sz w:val="20"/>
                <w:szCs w:val="20"/>
                <w:lang w:eastAsia="zh-CN"/>
              </w:rPr>
            </w:pPr>
          </w:p>
        </w:tc>
        <w:tc>
          <w:tcPr>
            <w:tcW w:w="567" w:type="dxa"/>
            <w:tcBorders>
              <w:top w:val="nil"/>
              <w:left w:val="nil"/>
              <w:bottom w:val="single" w:sz="4" w:space="0" w:color="D9D9D9"/>
              <w:right w:val="single" w:sz="4" w:space="0" w:color="D9D9D9"/>
            </w:tcBorders>
            <w:shd w:val="clear" w:color="auto" w:fill="FFFFFF" w:themeFill="background1"/>
            <w:noWrap/>
            <w:vAlign w:val="center"/>
            <w:hideMark/>
          </w:tcPr>
          <w:p w14:paraId="0ED690C4" w14:textId="60E00EC6" w:rsidR="00F708DD" w:rsidRPr="00014006" w:rsidRDefault="00B74326"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F708DD" w:rsidRPr="00014006">
              <w:rPr>
                <w:rFonts w:eastAsia="Times New Roman" w:cs="Times New Roman"/>
                <w:color w:val="000000"/>
                <w:sz w:val="20"/>
                <w:szCs w:val="20"/>
                <w:lang w:eastAsia="zh-CN"/>
              </w:rPr>
              <w:t>19</w:t>
            </w:r>
          </w:p>
        </w:tc>
        <w:tc>
          <w:tcPr>
            <w:tcW w:w="1105" w:type="dxa"/>
            <w:tcBorders>
              <w:top w:val="nil"/>
              <w:left w:val="single" w:sz="4" w:space="0" w:color="D9D9D9"/>
              <w:bottom w:val="single" w:sz="4" w:space="0" w:color="D9D9D9"/>
              <w:right w:val="nil"/>
            </w:tcBorders>
            <w:shd w:val="clear" w:color="auto" w:fill="auto"/>
            <w:noWrap/>
            <w:vAlign w:val="center"/>
            <w:hideMark/>
          </w:tcPr>
          <w:p w14:paraId="587C5724"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0:08</w:t>
            </w:r>
          </w:p>
        </w:tc>
        <w:tc>
          <w:tcPr>
            <w:tcW w:w="1106" w:type="dxa"/>
            <w:tcBorders>
              <w:top w:val="nil"/>
              <w:left w:val="nil"/>
              <w:bottom w:val="single" w:sz="4" w:space="0" w:color="D9D9D9"/>
              <w:right w:val="nil"/>
            </w:tcBorders>
            <w:shd w:val="clear" w:color="auto" w:fill="auto"/>
            <w:noWrap/>
            <w:vAlign w:val="center"/>
            <w:hideMark/>
          </w:tcPr>
          <w:p w14:paraId="3527D2CD"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2:52</w:t>
            </w:r>
          </w:p>
        </w:tc>
        <w:tc>
          <w:tcPr>
            <w:tcW w:w="1106" w:type="dxa"/>
            <w:tcBorders>
              <w:top w:val="nil"/>
              <w:left w:val="nil"/>
              <w:bottom w:val="single" w:sz="4" w:space="0" w:color="D9D9D9"/>
              <w:right w:val="nil"/>
            </w:tcBorders>
            <w:shd w:val="clear" w:color="auto" w:fill="auto"/>
            <w:noWrap/>
            <w:vAlign w:val="center"/>
            <w:hideMark/>
          </w:tcPr>
          <w:p w14:paraId="53CECA54"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0:44</w:t>
            </w:r>
          </w:p>
        </w:tc>
        <w:tc>
          <w:tcPr>
            <w:tcW w:w="1219" w:type="dxa"/>
            <w:tcBorders>
              <w:top w:val="nil"/>
              <w:left w:val="nil"/>
              <w:bottom w:val="single" w:sz="4" w:space="0" w:color="D9D9D9"/>
              <w:right w:val="nil"/>
            </w:tcBorders>
            <w:shd w:val="clear" w:color="auto" w:fill="auto"/>
            <w:noWrap/>
            <w:vAlign w:val="center"/>
            <w:hideMark/>
          </w:tcPr>
          <w:p w14:paraId="3F34D9C6"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2:33</w:t>
            </w:r>
          </w:p>
        </w:tc>
        <w:tc>
          <w:tcPr>
            <w:tcW w:w="992" w:type="dxa"/>
            <w:tcBorders>
              <w:top w:val="nil"/>
              <w:left w:val="nil"/>
              <w:bottom w:val="single" w:sz="4" w:space="0" w:color="D9D9D9"/>
              <w:right w:val="nil"/>
            </w:tcBorders>
            <w:shd w:val="clear" w:color="auto" w:fill="auto"/>
            <w:noWrap/>
            <w:vAlign w:val="center"/>
            <w:hideMark/>
          </w:tcPr>
          <w:p w14:paraId="699351ED"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10:07</w:t>
            </w:r>
          </w:p>
        </w:tc>
        <w:tc>
          <w:tcPr>
            <w:tcW w:w="1106" w:type="dxa"/>
            <w:tcBorders>
              <w:top w:val="nil"/>
              <w:left w:val="nil"/>
              <w:bottom w:val="single" w:sz="4" w:space="0" w:color="D9D9D9"/>
              <w:right w:val="nil"/>
            </w:tcBorders>
            <w:shd w:val="clear" w:color="auto" w:fill="auto"/>
            <w:noWrap/>
            <w:vAlign w:val="center"/>
            <w:hideMark/>
          </w:tcPr>
          <w:p w14:paraId="53BAD87F"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0:02</w:t>
            </w:r>
          </w:p>
        </w:tc>
        <w:tc>
          <w:tcPr>
            <w:tcW w:w="1162" w:type="dxa"/>
            <w:tcBorders>
              <w:top w:val="nil"/>
              <w:left w:val="nil"/>
              <w:bottom w:val="single" w:sz="4" w:space="0" w:color="D9D9D9"/>
              <w:right w:val="nil"/>
            </w:tcBorders>
            <w:shd w:val="clear" w:color="auto" w:fill="auto"/>
            <w:noWrap/>
            <w:vAlign w:val="center"/>
            <w:hideMark/>
          </w:tcPr>
          <w:p w14:paraId="42107374"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2:33</w:t>
            </w:r>
          </w:p>
        </w:tc>
        <w:tc>
          <w:tcPr>
            <w:tcW w:w="1049" w:type="dxa"/>
            <w:tcBorders>
              <w:top w:val="nil"/>
              <w:left w:val="nil"/>
              <w:bottom w:val="single" w:sz="4" w:space="0" w:color="D9D9D9"/>
              <w:right w:val="nil"/>
            </w:tcBorders>
            <w:shd w:val="clear" w:color="auto" w:fill="auto"/>
            <w:noWrap/>
            <w:vAlign w:val="center"/>
            <w:hideMark/>
          </w:tcPr>
          <w:p w14:paraId="0C29F186"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3:51</w:t>
            </w:r>
          </w:p>
        </w:tc>
        <w:tc>
          <w:tcPr>
            <w:tcW w:w="1106" w:type="dxa"/>
            <w:tcBorders>
              <w:top w:val="nil"/>
              <w:left w:val="nil"/>
              <w:bottom w:val="single" w:sz="4" w:space="0" w:color="D9D9D9"/>
              <w:right w:val="nil"/>
            </w:tcBorders>
            <w:shd w:val="clear" w:color="auto" w:fill="auto"/>
            <w:noWrap/>
            <w:vAlign w:val="center"/>
            <w:hideMark/>
          </w:tcPr>
          <w:p w14:paraId="402366FD"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0:00</w:t>
            </w:r>
          </w:p>
        </w:tc>
        <w:tc>
          <w:tcPr>
            <w:tcW w:w="1106" w:type="dxa"/>
            <w:tcBorders>
              <w:top w:val="nil"/>
              <w:left w:val="nil"/>
              <w:bottom w:val="single" w:sz="4" w:space="0" w:color="D9D9D9"/>
              <w:right w:val="nil"/>
            </w:tcBorders>
            <w:shd w:val="clear" w:color="auto" w:fill="auto"/>
            <w:noWrap/>
            <w:vAlign w:val="center"/>
            <w:hideMark/>
          </w:tcPr>
          <w:p w14:paraId="2932D26D"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0:46</w:t>
            </w:r>
          </w:p>
        </w:tc>
        <w:tc>
          <w:tcPr>
            <w:tcW w:w="1106" w:type="dxa"/>
            <w:tcBorders>
              <w:top w:val="nil"/>
              <w:left w:val="nil"/>
              <w:bottom w:val="single" w:sz="4" w:space="0" w:color="D9D9D9"/>
              <w:right w:val="nil"/>
            </w:tcBorders>
            <w:shd w:val="clear" w:color="auto" w:fill="auto"/>
            <w:noWrap/>
            <w:vAlign w:val="center"/>
            <w:hideMark/>
          </w:tcPr>
          <w:p w14:paraId="1DBF6343" w14:textId="77777777" w:rsidR="00F708DD" w:rsidRPr="00014006" w:rsidRDefault="00F708DD" w:rsidP="008C1593">
            <w:pPr>
              <w:spacing w:before="0" w:after="0"/>
              <w:jc w:val="center"/>
              <w:rPr>
                <w:rFonts w:eastAsia="Times New Roman" w:cs="Times New Roman"/>
                <w:color w:val="000000" w:themeColor="text1"/>
                <w:sz w:val="20"/>
                <w:szCs w:val="20"/>
                <w:lang w:eastAsia="zh-CN"/>
              </w:rPr>
            </w:pPr>
            <w:r w:rsidRPr="00014006">
              <w:rPr>
                <w:rFonts w:eastAsia="Times New Roman" w:cs="Times New Roman"/>
                <w:color w:val="000000" w:themeColor="text1"/>
                <w:sz w:val="20"/>
                <w:szCs w:val="20"/>
                <w:lang w:eastAsia="zh-CN"/>
              </w:rPr>
              <w:t>0:15</w:t>
            </w:r>
          </w:p>
        </w:tc>
      </w:tr>
    </w:tbl>
    <w:p w14:paraId="657C24BD" w14:textId="77777777" w:rsidR="00AA0D94" w:rsidRPr="00014006" w:rsidRDefault="00AA0D94" w:rsidP="006A197F"/>
    <w:p w14:paraId="0A1936E4" w14:textId="045B7138" w:rsidR="00134C83" w:rsidRPr="00014006" w:rsidRDefault="00134C83">
      <w:pPr>
        <w:spacing w:before="0" w:after="0" w:line="240" w:lineRule="auto"/>
        <w:jc w:val="left"/>
      </w:pPr>
      <w:r w:rsidRPr="00014006">
        <w:br w:type="page"/>
      </w:r>
    </w:p>
    <w:p w14:paraId="43132126" w14:textId="77777777" w:rsidR="00134C83" w:rsidRPr="00014006" w:rsidRDefault="00134C83" w:rsidP="006A197F">
      <w:pPr>
        <w:sectPr w:rsidR="00134C83" w:rsidRPr="00014006" w:rsidSect="001A6D96">
          <w:pgSz w:w="16840" w:h="11900" w:orient="landscape"/>
          <w:pgMar w:top="1417" w:right="1417" w:bottom="1417" w:left="1417" w:header="708" w:footer="708" w:gutter="0"/>
          <w:cols w:space="708"/>
          <w:docGrid w:linePitch="400"/>
        </w:sectPr>
      </w:pPr>
    </w:p>
    <w:p w14:paraId="22799FB8" w14:textId="1E531F62" w:rsidR="00991745" w:rsidRPr="00014006" w:rsidRDefault="0045765F" w:rsidP="0045765F">
      <w:pPr>
        <w:pStyle w:val="Heading2"/>
      </w:pPr>
      <w:bookmarkStart w:id="19" w:name="_Toc53130606"/>
      <w:r w:rsidRPr="00014006">
        <w:t>research question</w:t>
      </w:r>
      <w:r w:rsidR="00991745" w:rsidRPr="00014006">
        <w:t xml:space="preserve"> 2: </w:t>
      </w:r>
      <w:r w:rsidRPr="00014006">
        <w:t>Does the reality of the 30-hour workweek live up to the expectations of the employees?</w:t>
      </w:r>
      <w:bookmarkEnd w:id="19"/>
    </w:p>
    <w:tbl>
      <w:tblPr>
        <w:tblStyle w:val="TableGrid"/>
        <w:tblW w:w="0" w:type="auto"/>
        <w:tblLook w:val="04A0" w:firstRow="1" w:lastRow="0" w:firstColumn="1" w:lastColumn="0" w:noHBand="0" w:noVBand="1"/>
      </w:tblPr>
      <w:tblGrid>
        <w:gridCol w:w="9010"/>
      </w:tblGrid>
      <w:tr w:rsidR="00991745" w:rsidRPr="00014006" w14:paraId="1CB52675" w14:textId="77777777" w:rsidTr="00522146">
        <w:tc>
          <w:tcPr>
            <w:tcW w:w="9010" w:type="dxa"/>
          </w:tcPr>
          <w:p w14:paraId="4CF262AB" w14:textId="64AE2111" w:rsidR="00151F84" w:rsidRPr="00014006" w:rsidRDefault="00882F7D" w:rsidP="006C1B9D">
            <w:r w:rsidRPr="00014006">
              <w:t xml:space="preserve">Femma employees had clear wishes and expectations </w:t>
            </w:r>
            <w:r w:rsidR="007C350E">
              <w:t>regarding the way</w:t>
            </w:r>
            <w:r w:rsidR="007C350E" w:rsidRPr="00014006">
              <w:t xml:space="preserve"> </w:t>
            </w:r>
            <w:r w:rsidRPr="00014006">
              <w:t>they would and wanted to spend their time during the experiment. Figure 4 shows those wishes, expectations and reality</w:t>
            </w:r>
            <w:r w:rsidR="007C350E">
              <w:t xml:space="preserve"> as expressed by the employees</w:t>
            </w:r>
            <w:r w:rsidRPr="00014006">
              <w:t xml:space="preserve">. There was great unanimity on </w:t>
            </w:r>
            <w:r w:rsidR="007C350E">
              <w:t>prioritising</w:t>
            </w:r>
            <w:r w:rsidRPr="00014006">
              <w:t xml:space="preserve"> personal time (me-time, living healthier, sport</w:t>
            </w:r>
            <w:r w:rsidR="006C1B9D">
              <w:t>s and exercise</w:t>
            </w:r>
            <w:r w:rsidRPr="00014006">
              <w:t xml:space="preserve">). 83% wished to and 71,1% also expected to have more time for themselves. Almost 70% wished to have more time for sports and about 60% wished to spend more time with their partner and children and to live healthier. The expectation of having more time with the children was a little higher than the wish for this type of time. </w:t>
            </w:r>
          </w:p>
          <w:p w14:paraId="11D3F200" w14:textId="7E617398" w:rsidR="00882F7D" w:rsidRPr="00014006" w:rsidRDefault="00882F7D" w:rsidP="003618FC">
            <w:r w:rsidRPr="00014006">
              <w:t>In 2019 the employees were asked how th</w:t>
            </w:r>
            <w:r w:rsidR="003618FC">
              <w:t>ey</w:t>
            </w:r>
            <w:r w:rsidRPr="00014006">
              <w:t xml:space="preserve"> experienced their time spent on these activities in reality. Only 42,8% said they felt like they had more time for themselves, 33,8% said they had more time for sports and 25,4% said they spent more time with their partner. These are big differences compared to the wishes and expectations. </w:t>
            </w:r>
            <w:r w:rsidR="003618FC" w:rsidRPr="00014006">
              <w:t>Regarding</w:t>
            </w:r>
            <w:r w:rsidRPr="00014006">
              <w:t xml:space="preserve"> time spent with children, the perceive</w:t>
            </w:r>
            <w:r w:rsidR="003618FC">
              <w:t>d reality lived up to the wishes</w:t>
            </w:r>
            <w:r w:rsidRPr="00014006">
              <w:t xml:space="preserve"> a little more: 50,9% said they spent more time with the</w:t>
            </w:r>
            <w:r w:rsidR="006B3D80">
              <w:t>ir</w:t>
            </w:r>
            <w:r w:rsidRPr="00014006">
              <w:t xml:space="preserve"> children. </w:t>
            </w:r>
          </w:p>
          <w:p w14:paraId="7274E423" w14:textId="7553E5CD" w:rsidR="00991745" w:rsidRPr="00014006" w:rsidRDefault="00384E45" w:rsidP="00522146">
            <w:r w:rsidRPr="00014006">
              <w:t xml:space="preserve">The time-use data indicated that employees spent more time on household work in 2019, while the majority wished to spend less time on </w:t>
            </w:r>
            <w:r w:rsidR="007C350E" w:rsidRPr="00014006">
              <w:t>these types of activities</w:t>
            </w:r>
            <w:r w:rsidRPr="00014006">
              <w:t>. We will discuss this in more detail later</w:t>
            </w:r>
            <w:r w:rsidR="007C350E">
              <w:t xml:space="preserve"> on</w:t>
            </w:r>
            <w:r w:rsidRPr="00014006">
              <w:t xml:space="preserve">. </w:t>
            </w:r>
          </w:p>
          <w:p w14:paraId="6909169B" w14:textId="69AD6F9A" w:rsidR="00991745" w:rsidRPr="00014006" w:rsidRDefault="00C930C9" w:rsidP="00C930C9">
            <w:r w:rsidRPr="00014006">
              <w:t>Although the reality did not seem to live up to all the wishes and expectations, the employees felt that they spent their extra free hours in a meaningful way, see figure 5. Especially the group</w:t>
            </w:r>
            <w:r w:rsidR="00B22492">
              <w:t xml:space="preserve"> </w:t>
            </w:r>
            <w:r w:rsidRPr="00014006">
              <w:t>mentors felt that way. The younger employees were also more positive about the way the spent their hours than the older employees. This can partly be explained by the fact that the younger employees and group</w:t>
            </w:r>
            <w:r w:rsidR="00B22492">
              <w:t xml:space="preserve"> </w:t>
            </w:r>
            <w:r w:rsidRPr="00014006">
              <w:t>mentors more often belong to the group of 36 hours. More extra hours, six for them, means more possibilities to meaningfully spent this time (</w:t>
            </w:r>
            <w:r w:rsidR="00B22492">
              <w:t xml:space="preserve">at least </w:t>
            </w:r>
            <w:r w:rsidRPr="00014006">
              <w:t xml:space="preserve">according to them). </w:t>
            </w:r>
          </w:p>
        </w:tc>
      </w:tr>
    </w:tbl>
    <w:p w14:paraId="19887192" w14:textId="77777777" w:rsidR="00991745" w:rsidRPr="00014006" w:rsidRDefault="00991745" w:rsidP="00CA5A90">
      <w:pPr>
        <w:rPr>
          <w:szCs w:val="22"/>
        </w:rPr>
      </w:pPr>
    </w:p>
    <w:p w14:paraId="75451F6C" w14:textId="5C06774D" w:rsidR="00134C83" w:rsidRPr="00014006" w:rsidRDefault="00930D2F" w:rsidP="00374E3E">
      <w:pPr>
        <w:pStyle w:val="NoSpacing"/>
      </w:pPr>
      <w:r w:rsidRPr="00014006">
        <w:rPr>
          <w:noProof/>
          <w:lang w:val="nl-NL" w:eastAsia="zh-CN"/>
        </w:rPr>
        <w:drawing>
          <wp:anchor distT="0" distB="0" distL="114300" distR="114300" simplePos="0" relativeHeight="251703296" behindDoc="0" locked="0" layoutInCell="1" allowOverlap="1" wp14:anchorId="05632323" wp14:editId="0D62A67F">
            <wp:simplePos x="0" y="0"/>
            <wp:positionH relativeFrom="column">
              <wp:posOffset>-201930</wp:posOffset>
            </wp:positionH>
            <wp:positionV relativeFrom="paragraph">
              <wp:posOffset>522605</wp:posOffset>
            </wp:positionV>
            <wp:extent cx="6172835" cy="4155440"/>
            <wp:effectExtent l="0" t="0" r="0" b="10160"/>
            <wp:wrapTight wrapText="bothSides">
              <wp:wrapPolygon edited="0">
                <wp:start x="0" y="0"/>
                <wp:lineTo x="0" y="21521"/>
                <wp:lineTo x="21509" y="21521"/>
                <wp:lineTo x="21509" y="0"/>
                <wp:lineTo x="0" y="0"/>
              </wp:wrapPolygon>
            </wp:wrapTight>
            <wp:docPr id="17" name="Grafie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sidR="00374E3E" w:rsidRPr="00014006">
        <w:t>Figure</w:t>
      </w:r>
      <w:r w:rsidR="00ED1475" w:rsidRPr="00014006">
        <w:t xml:space="preserve"> 4</w:t>
      </w:r>
      <w:r w:rsidR="005F4223" w:rsidRPr="00014006">
        <w:t xml:space="preserve">: % </w:t>
      </w:r>
      <w:r w:rsidR="00374E3E" w:rsidRPr="00014006">
        <w:t xml:space="preserve">employees that wished, expected and </w:t>
      </w:r>
      <w:r w:rsidR="00D92D93">
        <w:t>actual</w:t>
      </w:r>
      <w:r w:rsidR="00B22492">
        <w:t xml:space="preserve">ly </w:t>
      </w:r>
      <w:r w:rsidR="00374E3E" w:rsidRPr="00014006">
        <w:t>thought they spent more or less time on a selection of activities</w:t>
      </w:r>
    </w:p>
    <w:p w14:paraId="5973A6F9" w14:textId="395AB6BD" w:rsidR="00930D2F" w:rsidRPr="00014006" w:rsidRDefault="00930D2F" w:rsidP="00930D2F"/>
    <w:p w14:paraId="31052DAF" w14:textId="44D97620" w:rsidR="00991745" w:rsidRPr="00014006" w:rsidRDefault="00FA1BC5" w:rsidP="00930D2F">
      <w:r w:rsidRPr="00014006">
        <w:t>F</w:t>
      </w:r>
      <w:r w:rsidR="00374E3E" w:rsidRPr="00014006">
        <w:t>igure</w:t>
      </w:r>
      <w:r w:rsidR="00ED1475" w:rsidRPr="00014006">
        <w:t xml:space="preserve"> 5</w:t>
      </w:r>
      <w:r w:rsidR="00E07712" w:rsidRPr="00014006">
        <w:t xml:space="preserve">: </w:t>
      </w:r>
      <w:r w:rsidR="00C33186" w:rsidRPr="00014006">
        <w:t>Satisfaction of how they spent their extra time</w:t>
      </w:r>
      <w:r w:rsidR="00D627BC" w:rsidRPr="00014006">
        <w:t xml:space="preserve"> (r</w:t>
      </w:r>
      <w:r w:rsidR="00E07712" w:rsidRPr="00014006">
        <w:t>ange 1-10)</w:t>
      </w:r>
      <w:r w:rsidRPr="00014006">
        <w:rPr>
          <w:noProof/>
          <w:lang w:eastAsia="zh-CN"/>
        </w:rPr>
        <w:t xml:space="preserve"> </w:t>
      </w:r>
      <w:r w:rsidR="008C1593" w:rsidRPr="00014006">
        <w:rPr>
          <w:noProof/>
          <w:lang w:val="nl-NL" w:eastAsia="zh-CN"/>
        </w:rPr>
        <w:drawing>
          <wp:inline distT="0" distB="0" distL="0" distR="0" wp14:anchorId="0D217F17" wp14:editId="2B64B157">
            <wp:extent cx="5588000" cy="3177540"/>
            <wp:effectExtent l="0" t="0" r="0" b="0"/>
            <wp:docPr id="15" name="Grafie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991745" w:rsidRPr="00014006">
        <w:br w:type="page"/>
      </w:r>
    </w:p>
    <w:p w14:paraId="34D7A7A7" w14:textId="2EA3D512" w:rsidR="00991745" w:rsidRPr="00014006" w:rsidRDefault="00240BF3" w:rsidP="00991745">
      <w:pPr>
        <w:pStyle w:val="Heading3"/>
      </w:pPr>
      <w:bookmarkStart w:id="20" w:name="_Toc53130607"/>
      <w:r w:rsidRPr="00A231B4">
        <w:t>Summar</w:t>
      </w:r>
      <w:r w:rsidR="00C66EBC" w:rsidRPr="00A231B4">
        <w:t>y</w:t>
      </w:r>
      <w:bookmarkEnd w:id="20"/>
    </w:p>
    <w:tbl>
      <w:tblPr>
        <w:tblStyle w:val="TableGrid"/>
        <w:tblW w:w="0" w:type="auto"/>
        <w:tblLook w:val="04A0" w:firstRow="1" w:lastRow="0" w:firstColumn="1" w:lastColumn="0" w:noHBand="0" w:noVBand="1"/>
      </w:tblPr>
      <w:tblGrid>
        <w:gridCol w:w="9056"/>
      </w:tblGrid>
      <w:tr w:rsidR="00991745" w:rsidRPr="00014006" w14:paraId="7FB351EA" w14:textId="77777777" w:rsidTr="00692CCB">
        <w:trPr>
          <w:trHeight w:val="5981"/>
        </w:trPr>
        <w:tc>
          <w:tcPr>
            <w:tcW w:w="9056" w:type="dxa"/>
            <w:shd w:val="clear" w:color="auto" w:fill="F2F2F2" w:themeFill="background1" w:themeFillShade="F2"/>
          </w:tcPr>
          <w:p w14:paraId="0D996762" w14:textId="741D0DFE" w:rsidR="002F4AA0" w:rsidRPr="00014006" w:rsidRDefault="002F4AA0" w:rsidP="00522146">
            <w:pPr>
              <w:pStyle w:val="Samengevat"/>
              <w:rPr>
                <w:lang w:val="en-GB"/>
              </w:rPr>
            </w:pPr>
            <w:r w:rsidRPr="00014006">
              <w:rPr>
                <w:lang w:val="en-GB"/>
              </w:rPr>
              <w:t>In 2019, less time was spent on paid work and work</w:t>
            </w:r>
            <w:r w:rsidR="007C350E">
              <w:rPr>
                <w:lang w:val="en-GB"/>
              </w:rPr>
              <w:t>-</w:t>
            </w:r>
            <w:r w:rsidRPr="00014006">
              <w:rPr>
                <w:lang w:val="en-GB"/>
              </w:rPr>
              <w:t>related travel</w:t>
            </w:r>
            <w:r w:rsidR="007C350E">
              <w:rPr>
                <w:lang w:val="en-GB"/>
              </w:rPr>
              <w:t>.</w:t>
            </w:r>
          </w:p>
          <w:p w14:paraId="4F39C405" w14:textId="6D4EE569" w:rsidR="002F4AA0" w:rsidRPr="00014006" w:rsidRDefault="002F4AA0" w:rsidP="00522146">
            <w:pPr>
              <w:pStyle w:val="Samengevat"/>
              <w:rPr>
                <w:lang w:val="en-GB"/>
              </w:rPr>
            </w:pPr>
            <w:r w:rsidRPr="00014006">
              <w:rPr>
                <w:lang w:val="en-GB"/>
              </w:rPr>
              <w:t>In 2019 more time was spent on household work, care and personal care. The 36 hours group</w:t>
            </w:r>
            <w:r w:rsidR="00E64513" w:rsidRPr="00014006">
              <w:rPr>
                <w:lang w:val="en-GB"/>
              </w:rPr>
              <w:t xml:space="preserve"> also spent more time on leisure and social participation. However, this also depends on the family situation</w:t>
            </w:r>
            <w:r w:rsidR="007C350E">
              <w:rPr>
                <w:lang w:val="en-GB"/>
              </w:rPr>
              <w:t>.</w:t>
            </w:r>
          </w:p>
          <w:p w14:paraId="2B9FAAC7" w14:textId="1196BA24" w:rsidR="00E64513" w:rsidRPr="00014006" w:rsidRDefault="00E64513" w:rsidP="005A0376">
            <w:pPr>
              <w:pStyle w:val="Samengevat"/>
              <w:rPr>
                <w:lang w:val="en-GB"/>
              </w:rPr>
            </w:pPr>
            <w:r w:rsidRPr="00014006">
              <w:rPr>
                <w:lang w:val="en-GB"/>
              </w:rPr>
              <w:t xml:space="preserve">The total workload decreased for employees who </w:t>
            </w:r>
            <w:r w:rsidR="005A0376">
              <w:rPr>
                <w:lang w:val="en-GB"/>
              </w:rPr>
              <w:t>reduced</w:t>
            </w:r>
            <w:r w:rsidRPr="00014006">
              <w:rPr>
                <w:lang w:val="en-GB"/>
              </w:rPr>
              <w:t xml:space="preserve"> their </w:t>
            </w:r>
            <w:r w:rsidR="00426D50">
              <w:rPr>
                <w:lang w:val="en-GB"/>
              </w:rPr>
              <w:t>working hours</w:t>
            </w:r>
            <w:r w:rsidRPr="00014006">
              <w:rPr>
                <w:lang w:val="en-GB"/>
              </w:rPr>
              <w:t xml:space="preserve"> in 2019</w:t>
            </w:r>
            <w:r w:rsidR="007C350E">
              <w:rPr>
                <w:lang w:val="en-GB"/>
              </w:rPr>
              <w:t>.</w:t>
            </w:r>
          </w:p>
          <w:p w14:paraId="2BB33EF0" w14:textId="687B78B2" w:rsidR="00E64513" w:rsidRPr="00014006" w:rsidRDefault="00E64513" w:rsidP="00522146">
            <w:pPr>
              <w:pStyle w:val="Samengevat"/>
              <w:rPr>
                <w:lang w:val="en-GB"/>
              </w:rPr>
            </w:pPr>
            <w:r w:rsidRPr="00014006">
              <w:rPr>
                <w:lang w:val="en-GB"/>
              </w:rPr>
              <w:t xml:space="preserve">Employees chose to take one day off per week: Wednesday or Friday. Tuesdays and Thursdays remained typical office days. </w:t>
            </w:r>
          </w:p>
          <w:p w14:paraId="3FE99985" w14:textId="424BB0CE" w:rsidR="00991745" w:rsidRPr="00014006" w:rsidRDefault="00E64513" w:rsidP="007E66CC">
            <w:pPr>
              <w:pStyle w:val="Samengevat"/>
              <w:rPr>
                <w:lang w:val="en-GB"/>
              </w:rPr>
            </w:pPr>
            <w:r w:rsidRPr="00014006">
              <w:rPr>
                <w:lang w:val="en-GB"/>
              </w:rPr>
              <w:t xml:space="preserve">Many wished to have more time for themselves in 2019. Not all wishes </w:t>
            </w:r>
            <w:r w:rsidR="007E66CC">
              <w:rPr>
                <w:lang w:val="en-GB"/>
              </w:rPr>
              <w:t>came true</w:t>
            </w:r>
            <w:r w:rsidRPr="00014006">
              <w:rPr>
                <w:lang w:val="en-GB"/>
              </w:rPr>
              <w:t>, but most are satisfied with the way they spent their extra tim</w:t>
            </w:r>
            <w:r w:rsidR="00692CCB" w:rsidRPr="00014006">
              <w:rPr>
                <w:lang w:val="en-GB"/>
              </w:rPr>
              <w:t>e</w:t>
            </w:r>
            <w:r w:rsidR="007C350E">
              <w:rPr>
                <w:lang w:val="en-GB"/>
              </w:rPr>
              <w:t>.</w:t>
            </w:r>
          </w:p>
        </w:tc>
      </w:tr>
    </w:tbl>
    <w:p w14:paraId="146EE2BB" w14:textId="355756AD" w:rsidR="00991745" w:rsidRPr="00014006" w:rsidRDefault="00991745" w:rsidP="006A197F">
      <w:pPr>
        <w:sectPr w:rsidR="00991745" w:rsidRPr="00014006" w:rsidSect="00134C83">
          <w:headerReference w:type="default" r:id="rId32"/>
          <w:pgSz w:w="11900" w:h="16840"/>
          <w:pgMar w:top="1417" w:right="1417" w:bottom="1417" w:left="1417" w:header="708" w:footer="708" w:gutter="0"/>
          <w:cols w:space="708"/>
          <w:docGrid w:linePitch="400"/>
        </w:sectPr>
      </w:pPr>
    </w:p>
    <w:p w14:paraId="580BDA92" w14:textId="4E8761D1" w:rsidR="00906D84" w:rsidRPr="00014006" w:rsidRDefault="0045765F" w:rsidP="00184DA3">
      <w:pPr>
        <w:pStyle w:val="Heading1"/>
        <w:rPr>
          <w:lang w:val="en-GB"/>
        </w:rPr>
      </w:pPr>
      <w:bookmarkStart w:id="21" w:name="_Toc53130608"/>
      <w:bookmarkEnd w:id="1"/>
      <w:r w:rsidRPr="00014006">
        <w:rPr>
          <w:lang w:val="en-GB"/>
        </w:rPr>
        <w:t>Paid work</w:t>
      </w:r>
      <w:bookmarkEnd w:id="21"/>
    </w:p>
    <w:p w14:paraId="1A1A00D1" w14:textId="77777777" w:rsidR="00991745" w:rsidRPr="00014006" w:rsidRDefault="00991745" w:rsidP="00906D84">
      <w:pPr>
        <w:pStyle w:val="Heading2"/>
      </w:pPr>
    </w:p>
    <w:p w14:paraId="59CCEA67" w14:textId="1B1F07C0" w:rsidR="00906D84" w:rsidRPr="00014006" w:rsidRDefault="0045765F" w:rsidP="00906D84">
      <w:pPr>
        <w:pStyle w:val="Heading2"/>
      </w:pPr>
      <w:bookmarkStart w:id="22" w:name="_Toc53130609"/>
      <w:r w:rsidRPr="00014006">
        <w:t>Resea</w:t>
      </w:r>
      <w:r w:rsidR="00C0281E" w:rsidRPr="00014006">
        <w:t>r</w:t>
      </w:r>
      <w:r w:rsidRPr="00014006">
        <w:t>ch questions</w:t>
      </w:r>
      <w:bookmarkEnd w:id="22"/>
    </w:p>
    <w:tbl>
      <w:tblPr>
        <w:tblStyle w:val="TableGrid"/>
        <w:tblW w:w="0" w:type="auto"/>
        <w:tblLook w:val="04A0" w:firstRow="1" w:lastRow="0" w:firstColumn="1" w:lastColumn="0" w:noHBand="0" w:noVBand="1"/>
      </w:tblPr>
      <w:tblGrid>
        <w:gridCol w:w="9010"/>
      </w:tblGrid>
      <w:tr w:rsidR="00906D84" w:rsidRPr="00014006" w14:paraId="0C680025" w14:textId="77777777" w:rsidTr="00E145B0">
        <w:tc>
          <w:tcPr>
            <w:tcW w:w="9010" w:type="dxa"/>
          </w:tcPr>
          <w:p w14:paraId="4A3F77EE" w14:textId="7B02E733" w:rsidR="0033733A" w:rsidRPr="00014006" w:rsidRDefault="0033733A" w:rsidP="00E145B0">
            <w:r w:rsidRPr="00014006">
              <w:t>Effect of the reduction in working time on the way work was organised and experienced:</w:t>
            </w:r>
          </w:p>
          <w:p w14:paraId="396C7B93" w14:textId="11CD8D8C" w:rsidR="0033733A" w:rsidRPr="00014006" w:rsidRDefault="0033733A" w:rsidP="00155E4C">
            <w:pPr>
              <w:pStyle w:val="ListParagraph"/>
              <w:numPr>
                <w:ilvl w:val="0"/>
                <w:numId w:val="9"/>
              </w:numPr>
            </w:pPr>
            <w:r w:rsidRPr="00014006">
              <w:t>How was the working time divided between the different work activities?</w:t>
            </w:r>
          </w:p>
          <w:p w14:paraId="15BBF0DB" w14:textId="6651BA07" w:rsidR="0033733A" w:rsidRPr="00014006" w:rsidRDefault="0033733A" w:rsidP="00155E4C">
            <w:pPr>
              <w:pStyle w:val="ListParagraph"/>
              <w:numPr>
                <w:ilvl w:val="0"/>
                <w:numId w:val="9"/>
              </w:numPr>
            </w:pPr>
            <w:r w:rsidRPr="00014006">
              <w:t>Did the 30-hour workweek impact the quality of work or the alignment between colleagues?</w:t>
            </w:r>
          </w:p>
          <w:p w14:paraId="685A9DC5" w14:textId="4C847AB2" w:rsidR="0033733A" w:rsidRPr="00014006" w:rsidRDefault="0033733A" w:rsidP="00155E4C">
            <w:pPr>
              <w:pStyle w:val="ListParagraph"/>
              <w:numPr>
                <w:ilvl w:val="0"/>
                <w:numId w:val="9"/>
              </w:numPr>
            </w:pPr>
            <w:r w:rsidRPr="00014006">
              <w:t>Did the shorter workweek influence the satisfaction employees get from their work activities?</w:t>
            </w:r>
          </w:p>
          <w:p w14:paraId="254969AE" w14:textId="78EF5B1B" w:rsidR="00BF70FF" w:rsidRPr="00014006" w:rsidRDefault="0033733A" w:rsidP="0033733A">
            <w:pPr>
              <w:pStyle w:val="ListParagraph"/>
              <w:numPr>
                <w:ilvl w:val="0"/>
                <w:numId w:val="9"/>
              </w:numPr>
            </w:pPr>
            <w:r w:rsidRPr="00014006">
              <w:t>Did the employees make use of teleworking in the 30-hour workweek?</w:t>
            </w:r>
          </w:p>
        </w:tc>
      </w:tr>
    </w:tbl>
    <w:p w14:paraId="0CDA4D4F" w14:textId="77777777" w:rsidR="00906D84" w:rsidRPr="00014006" w:rsidRDefault="00906D84" w:rsidP="00906D84"/>
    <w:p w14:paraId="2DD47637" w14:textId="7EF5CFF8" w:rsidR="00906D84" w:rsidRPr="00014006" w:rsidRDefault="006B3D80" w:rsidP="0045765F">
      <w:pPr>
        <w:pStyle w:val="Heading2"/>
      </w:pPr>
      <w:bookmarkStart w:id="23" w:name="_Toc53130610"/>
      <w:r>
        <w:t>Context</w:t>
      </w:r>
      <w:bookmarkEnd w:id="23"/>
    </w:p>
    <w:tbl>
      <w:tblPr>
        <w:tblStyle w:val="TableGrid"/>
        <w:tblW w:w="0" w:type="auto"/>
        <w:tblLook w:val="04A0" w:firstRow="1" w:lastRow="0" w:firstColumn="1" w:lastColumn="0" w:noHBand="0" w:noVBand="1"/>
      </w:tblPr>
      <w:tblGrid>
        <w:gridCol w:w="9010"/>
      </w:tblGrid>
      <w:tr w:rsidR="00906D84" w:rsidRPr="00014006" w14:paraId="7085351E" w14:textId="77777777" w:rsidTr="00E145B0">
        <w:tc>
          <w:tcPr>
            <w:tcW w:w="9010" w:type="dxa"/>
          </w:tcPr>
          <w:p w14:paraId="4AC7DD64" w14:textId="7ECEE5A8" w:rsidR="00906D84" w:rsidRPr="00014006" w:rsidRDefault="0033733A" w:rsidP="002665DE">
            <w:pPr>
              <w:tabs>
                <w:tab w:val="left" w:pos="1363"/>
              </w:tabs>
            </w:pPr>
            <w:r w:rsidRPr="00014006">
              <w:t>Efficiently dealing with working time is essential to get</w:t>
            </w:r>
            <w:r w:rsidR="00033F54">
              <w:t>ting</w:t>
            </w:r>
            <w:r w:rsidRPr="00014006">
              <w:t xml:space="preserve"> the work done in less time. We can expect employees to prioritise </w:t>
            </w:r>
            <w:r w:rsidR="00D861C1" w:rsidRPr="00014006">
              <w:t xml:space="preserve">core tasks. Additionally, one can also manage time more efficiently by </w:t>
            </w:r>
            <w:r w:rsidR="007C350E">
              <w:t>minimalizing</w:t>
            </w:r>
            <w:r w:rsidR="00D861C1" w:rsidRPr="00014006">
              <w:t xml:space="preserve"> </w:t>
            </w:r>
            <w:r w:rsidR="007C350E">
              <w:t>interruptions</w:t>
            </w:r>
            <w:r w:rsidR="007C350E" w:rsidRPr="00014006">
              <w:t xml:space="preserve"> </w:t>
            </w:r>
            <w:r w:rsidR="00D861C1" w:rsidRPr="00014006">
              <w:t xml:space="preserve">during the work time. By looking at the </w:t>
            </w:r>
            <w:r w:rsidR="002665DE" w:rsidRPr="00014006">
              <w:t>distribution</w:t>
            </w:r>
            <w:r w:rsidR="00D861C1" w:rsidRPr="00014006">
              <w:t xml:space="preserve"> of the </w:t>
            </w:r>
            <w:r w:rsidR="00426D50">
              <w:t>working hours</w:t>
            </w:r>
            <w:r w:rsidR="007C350E" w:rsidRPr="00014006">
              <w:t xml:space="preserve"> </w:t>
            </w:r>
            <w:r w:rsidR="00D861C1" w:rsidRPr="00014006">
              <w:t>betwe</w:t>
            </w:r>
            <w:r w:rsidR="002665DE" w:rsidRPr="00014006">
              <w:t>en different work activities, the</w:t>
            </w:r>
            <w:r w:rsidR="00D861C1" w:rsidRPr="00014006">
              <w:t xml:space="preserve"> fragmentation and the experience of this work time, we try to better understand the impact on the individual working process.</w:t>
            </w:r>
          </w:p>
        </w:tc>
      </w:tr>
    </w:tbl>
    <w:p w14:paraId="43886ABE" w14:textId="77777777" w:rsidR="00991745" w:rsidRPr="00014006" w:rsidRDefault="00991745" w:rsidP="00991745"/>
    <w:p w14:paraId="37D11D96" w14:textId="77777777" w:rsidR="00991745" w:rsidRPr="00014006" w:rsidRDefault="00991745">
      <w:pPr>
        <w:spacing w:before="0" w:after="0" w:line="240" w:lineRule="auto"/>
        <w:jc w:val="left"/>
        <w:rPr>
          <w:rFonts w:eastAsiaTheme="majorEastAsia" w:cs="Times New Roman (Headings CS)"/>
          <w:b/>
          <w:smallCaps/>
          <w:color w:val="000000" w:themeColor="text1"/>
          <w:sz w:val="24"/>
          <w:szCs w:val="26"/>
        </w:rPr>
      </w:pPr>
      <w:r w:rsidRPr="00014006">
        <w:br w:type="page"/>
      </w:r>
    </w:p>
    <w:p w14:paraId="4508F6AD" w14:textId="155847E3" w:rsidR="00906D84" w:rsidRPr="00014006" w:rsidRDefault="0045765F" w:rsidP="00906D84">
      <w:pPr>
        <w:pStyle w:val="Heading2"/>
      </w:pPr>
      <w:bookmarkStart w:id="24" w:name="_Toc53130611"/>
      <w:r w:rsidRPr="00014006">
        <w:t>Method</w:t>
      </w:r>
      <w:bookmarkEnd w:id="24"/>
    </w:p>
    <w:tbl>
      <w:tblPr>
        <w:tblStyle w:val="TableGrid"/>
        <w:tblW w:w="0" w:type="auto"/>
        <w:tblLook w:val="04A0" w:firstRow="1" w:lastRow="0" w:firstColumn="1" w:lastColumn="0" w:noHBand="0" w:noVBand="1"/>
      </w:tblPr>
      <w:tblGrid>
        <w:gridCol w:w="9010"/>
      </w:tblGrid>
      <w:tr w:rsidR="00906D84" w:rsidRPr="00014006" w14:paraId="384DB198" w14:textId="77777777" w:rsidTr="00E145B0">
        <w:tc>
          <w:tcPr>
            <w:tcW w:w="9010" w:type="dxa"/>
          </w:tcPr>
          <w:p w14:paraId="39027AB9" w14:textId="4DC54070" w:rsidR="003F278D" w:rsidRPr="00014006" w:rsidRDefault="003F278D" w:rsidP="00D70905">
            <w:r w:rsidRPr="00014006">
              <w:t xml:space="preserve">To register their working time, respondents </w:t>
            </w:r>
            <w:r w:rsidR="00D70905" w:rsidRPr="00014006">
              <w:t>could choose</w:t>
            </w:r>
            <w:r w:rsidRPr="00014006">
              <w:t xml:space="preserve"> out of 50 different work activities. </w:t>
            </w:r>
            <w:r w:rsidR="00D70905" w:rsidRPr="00014006">
              <w:t xml:space="preserve">This list of activities was composed together with Femma to have meaningful work activities for all different job profiles. </w:t>
            </w:r>
          </w:p>
          <w:p w14:paraId="33206DA6" w14:textId="77777777" w:rsidR="00D70905" w:rsidRPr="00014006" w:rsidRDefault="00D70905" w:rsidP="00E145B0">
            <w:r w:rsidRPr="00014006">
              <w:t>To have a structured overview, we reduced this list to 9 work activity groups:</w:t>
            </w:r>
          </w:p>
          <w:p w14:paraId="7E1B4368" w14:textId="0A27FAB9" w:rsidR="00D70905" w:rsidRPr="00014006" w:rsidRDefault="00D70905" w:rsidP="00D70905">
            <w:pPr>
              <w:pStyle w:val="ListParagraph"/>
              <w:numPr>
                <w:ilvl w:val="0"/>
                <w:numId w:val="12"/>
              </w:numPr>
            </w:pPr>
            <w:r w:rsidRPr="00014006">
              <w:t>General administration and organization</w:t>
            </w:r>
          </w:p>
          <w:p w14:paraId="7BD64C65" w14:textId="3ACA4487" w:rsidR="00D70905" w:rsidRPr="00014006" w:rsidRDefault="00D70905" w:rsidP="00D70905">
            <w:pPr>
              <w:pStyle w:val="ListParagraph"/>
              <w:numPr>
                <w:ilvl w:val="0"/>
                <w:numId w:val="12"/>
              </w:numPr>
            </w:pPr>
            <w:r w:rsidRPr="00014006">
              <w:t>Meetings, trainings, conferences</w:t>
            </w:r>
          </w:p>
          <w:p w14:paraId="7CB3C728" w14:textId="662613C1" w:rsidR="00D70905" w:rsidRPr="00014006" w:rsidRDefault="00D70905" w:rsidP="00D70905">
            <w:pPr>
              <w:pStyle w:val="ListParagraph"/>
              <w:numPr>
                <w:ilvl w:val="0"/>
                <w:numId w:val="12"/>
              </w:numPr>
            </w:pPr>
            <w:r w:rsidRPr="00014006">
              <w:t>Group</w:t>
            </w:r>
            <w:r w:rsidR="00033F54">
              <w:t xml:space="preserve"> </w:t>
            </w:r>
            <w:r w:rsidRPr="00014006">
              <w:t>mentoring</w:t>
            </w:r>
          </w:p>
          <w:p w14:paraId="5C969CE8" w14:textId="0BE8E55D" w:rsidR="00D70905" w:rsidRPr="00014006" w:rsidRDefault="00D70905" w:rsidP="00D70905">
            <w:pPr>
              <w:pStyle w:val="ListParagraph"/>
              <w:numPr>
                <w:ilvl w:val="0"/>
                <w:numId w:val="12"/>
              </w:numPr>
            </w:pPr>
            <w:r w:rsidRPr="00014006">
              <w:t>Communication, editing, representation and e-mail</w:t>
            </w:r>
          </w:p>
          <w:p w14:paraId="00B3E905" w14:textId="2D2DD3C2" w:rsidR="00D70905" w:rsidRPr="00014006" w:rsidRDefault="00D70905" w:rsidP="00D70905">
            <w:pPr>
              <w:pStyle w:val="ListParagraph"/>
              <w:numPr>
                <w:ilvl w:val="0"/>
                <w:numId w:val="12"/>
              </w:numPr>
            </w:pPr>
            <w:r w:rsidRPr="00014006">
              <w:t>Information and file processing, research, policy development and reporting</w:t>
            </w:r>
          </w:p>
          <w:p w14:paraId="52218E55" w14:textId="2CD4F84B" w:rsidR="00D70905" w:rsidRPr="00014006" w:rsidRDefault="00D70905" w:rsidP="00033F54">
            <w:pPr>
              <w:pStyle w:val="ListParagraph"/>
              <w:numPr>
                <w:ilvl w:val="0"/>
                <w:numId w:val="12"/>
              </w:numPr>
            </w:pPr>
            <w:r w:rsidRPr="00014006">
              <w:t xml:space="preserve">HR, </w:t>
            </w:r>
            <w:r w:rsidR="00033F54">
              <w:t>supervision</w:t>
            </w:r>
          </w:p>
          <w:p w14:paraId="7D2A89EB" w14:textId="5340FD67" w:rsidR="00D70905" w:rsidRPr="00014006" w:rsidRDefault="00D70905" w:rsidP="00D70905">
            <w:pPr>
              <w:pStyle w:val="ListParagraph"/>
              <w:numPr>
                <w:ilvl w:val="0"/>
                <w:numId w:val="12"/>
              </w:numPr>
            </w:pPr>
            <w:r w:rsidRPr="00014006">
              <w:t>Budget management and control</w:t>
            </w:r>
          </w:p>
          <w:p w14:paraId="7F463BB2" w14:textId="77777777" w:rsidR="00D70905" w:rsidRPr="00014006" w:rsidRDefault="00D70905" w:rsidP="00D70905">
            <w:pPr>
              <w:pStyle w:val="ListParagraph"/>
              <w:numPr>
                <w:ilvl w:val="0"/>
                <w:numId w:val="12"/>
              </w:numPr>
            </w:pPr>
            <w:r w:rsidRPr="00014006">
              <w:t>Other work activities, breaks and lunch</w:t>
            </w:r>
          </w:p>
          <w:p w14:paraId="5A242935" w14:textId="22E85C27" w:rsidR="00906D84" w:rsidRPr="00014006" w:rsidRDefault="00D70905" w:rsidP="00D70905">
            <w:pPr>
              <w:pStyle w:val="ListParagraph"/>
              <w:numPr>
                <w:ilvl w:val="0"/>
                <w:numId w:val="12"/>
              </w:numPr>
            </w:pPr>
            <w:r w:rsidRPr="00014006">
              <w:t>Paid work outside of Femma</w:t>
            </w:r>
          </w:p>
        </w:tc>
      </w:tr>
    </w:tbl>
    <w:p w14:paraId="17A2D7CF" w14:textId="77777777" w:rsidR="00906D84" w:rsidRPr="00014006" w:rsidRDefault="00906D84" w:rsidP="00906D84"/>
    <w:p w14:paraId="5D3DCD88" w14:textId="1FF6C207" w:rsidR="00906D84" w:rsidRPr="00014006" w:rsidRDefault="0045765F" w:rsidP="0045765F">
      <w:pPr>
        <w:pStyle w:val="Heading2"/>
      </w:pPr>
      <w:bookmarkStart w:id="25" w:name="_Toc53130612"/>
      <w:r w:rsidRPr="00014006">
        <w:t>research question</w:t>
      </w:r>
      <w:r w:rsidR="00906D84" w:rsidRPr="00014006">
        <w:t xml:space="preserve"> 1:</w:t>
      </w:r>
      <w:r w:rsidR="00945392" w:rsidRPr="00014006">
        <w:t xml:space="preserve"> </w:t>
      </w:r>
      <w:r w:rsidRPr="00014006">
        <w:t>How was the working time divided between the different work activities</w:t>
      </w:r>
      <w:r w:rsidR="00945392" w:rsidRPr="00014006">
        <w:t>?</w:t>
      </w:r>
      <w:bookmarkEnd w:id="25"/>
    </w:p>
    <w:tbl>
      <w:tblPr>
        <w:tblStyle w:val="TableGrid"/>
        <w:tblW w:w="0" w:type="auto"/>
        <w:tblLook w:val="04A0" w:firstRow="1" w:lastRow="0" w:firstColumn="1" w:lastColumn="0" w:noHBand="0" w:noVBand="1"/>
      </w:tblPr>
      <w:tblGrid>
        <w:gridCol w:w="9010"/>
      </w:tblGrid>
      <w:tr w:rsidR="00906D84" w:rsidRPr="00014006" w14:paraId="2D2B8DAC" w14:textId="77777777" w:rsidTr="00E145B0">
        <w:tc>
          <w:tcPr>
            <w:tcW w:w="9010" w:type="dxa"/>
          </w:tcPr>
          <w:p w14:paraId="50DA5A9D" w14:textId="6F794E04" w:rsidR="00994A04" w:rsidRPr="00014006" w:rsidRDefault="00994A04" w:rsidP="00994A04">
            <w:r w:rsidRPr="00014006">
              <w:t xml:space="preserve">On organisational level, the work time in 2019 was divided </w:t>
            </w:r>
            <w:r w:rsidR="007C350E" w:rsidRPr="00014006">
              <w:t xml:space="preserve">over the different activities </w:t>
            </w:r>
            <w:r w:rsidRPr="00014006">
              <w:t xml:space="preserve">in </w:t>
            </w:r>
            <w:r w:rsidR="007C350E">
              <w:t>a similar</w:t>
            </w:r>
            <w:r w:rsidRPr="00014006">
              <w:t xml:space="preserve"> way as in 2018</w:t>
            </w:r>
            <w:r w:rsidR="00542974">
              <w:t>,</w:t>
            </w:r>
            <w:r w:rsidRPr="00014006">
              <w:t xml:space="preserve"> see table 3. Only</w:t>
            </w:r>
            <w:r w:rsidR="00AB3418" w:rsidRPr="00014006">
              <w:t xml:space="preserve"> for </w:t>
            </w:r>
            <w:r w:rsidRPr="00014006">
              <w:t>‘group</w:t>
            </w:r>
            <w:r w:rsidR="00033F54">
              <w:t xml:space="preserve"> </w:t>
            </w:r>
            <w:r w:rsidRPr="00014006">
              <w:t>mentoring’ and ‘meetings, trainings, conferences’</w:t>
            </w:r>
            <w:r w:rsidR="00AB3418" w:rsidRPr="00014006">
              <w:t xml:space="preserve"> the differences are a little </w:t>
            </w:r>
            <w:r w:rsidR="007C350E">
              <w:t>stronger</w:t>
            </w:r>
            <w:r w:rsidR="00AB3418" w:rsidRPr="00014006">
              <w:t>. Less time was spent on ‘group</w:t>
            </w:r>
            <w:r w:rsidR="00033F54">
              <w:t xml:space="preserve"> </w:t>
            </w:r>
            <w:r w:rsidR="00AB3418" w:rsidRPr="00014006">
              <w:t>mentoring’ in 2019 and the share of ‘group</w:t>
            </w:r>
            <w:r w:rsidR="00033F54">
              <w:t xml:space="preserve"> </w:t>
            </w:r>
            <w:r w:rsidR="00AB3418" w:rsidRPr="00014006">
              <w:t xml:space="preserve">mentoring’ on the total work time was also smaller. </w:t>
            </w:r>
            <w:r w:rsidR="00390951" w:rsidRPr="00014006">
              <w:t xml:space="preserve">For ‘meetings, trainings, conferences’ we find an increase in share, but only a small decline in duration. </w:t>
            </w:r>
          </w:p>
          <w:p w14:paraId="4FAD4FEE" w14:textId="71F27873" w:rsidR="00390951" w:rsidRPr="00014006" w:rsidRDefault="00390951" w:rsidP="00FA4E79">
            <w:r w:rsidRPr="00014006">
              <w:t>Only looking at the group of 36 hours, we see a decline in the share of ‘group</w:t>
            </w:r>
            <w:r w:rsidR="00033F54">
              <w:t xml:space="preserve"> </w:t>
            </w:r>
            <w:r w:rsidRPr="00014006">
              <w:t xml:space="preserve">mentoring’ and an increase in ‘meetings, trainings, conferences’. The share of ‘information and file processing’ </w:t>
            </w:r>
            <w:r w:rsidR="00B20031">
              <w:t>slightly decreases</w:t>
            </w:r>
            <w:r w:rsidRPr="00014006">
              <w:t xml:space="preserve"> for this group and also the share of time spent on breaks etc. was smaller in 2019 for the 36 hours group. The two other groups and especially the group of 26 hours or less show an increase in share of breaks etc. </w:t>
            </w:r>
          </w:p>
          <w:p w14:paraId="6BFE1BA1" w14:textId="564B23D8" w:rsidR="00E47078" w:rsidRPr="00014006" w:rsidRDefault="00E47078" w:rsidP="00674F70">
            <w:r w:rsidRPr="00014006">
              <w:t xml:space="preserve">Table 4 shows the share of work activities based on the job function employees held in March 2018. </w:t>
            </w:r>
            <w:r w:rsidR="00DA09B0" w:rsidRPr="00014006">
              <w:rPr>
                <w:b/>
                <w:bCs/>
              </w:rPr>
              <w:t>Administrative staff</w:t>
            </w:r>
            <w:r w:rsidR="00DA09B0" w:rsidRPr="00014006">
              <w:t xml:space="preserve"> spent most of their time on ‘general administration and organisation’. In 2018</w:t>
            </w:r>
            <w:r w:rsidR="006C63BC" w:rsidRPr="00014006">
              <w:t xml:space="preserve"> almost 60% of their work time was</w:t>
            </w:r>
            <w:r w:rsidR="00DA152E" w:rsidRPr="00014006">
              <w:t xml:space="preserve"> spent on this activity, in 2019 this was only 46%. The share of ‘meetings, trainings, conferences’, ‘communication etc.’, ‘information and file processing’, ‘budget management’ and ‘</w:t>
            </w:r>
            <w:r w:rsidR="00674F70">
              <w:t xml:space="preserve">other activities and </w:t>
            </w:r>
            <w:r w:rsidR="00DA152E" w:rsidRPr="00014006">
              <w:t xml:space="preserve">breaks’ has increased in 2019 for administrative staff. What stands out for the </w:t>
            </w:r>
            <w:r w:rsidR="00DA152E" w:rsidRPr="00014006">
              <w:rPr>
                <w:b/>
                <w:bCs/>
              </w:rPr>
              <w:t>educational staff</w:t>
            </w:r>
            <w:r w:rsidR="00DA152E" w:rsidRPr="00014006">
              <w:t xml:space="preserve"> is the big decline in the share of ‘information and file processing’, but also the increase in share of ‘communication etc.’ and ‘group</w:t>
            </w:r>
            <w:r w:rsidR="00674F70">
              <w:t xml:space="preserve"> </w:t>
            </w:r>
            <w:r w:rsidR="00DA152E" w:rsidRPr="00014006">
              <w:t xml:space="preserve">mentoring’. Striking for the </w:t>
            </w:r>
            <w:r w:rsidR="00DA152E" w:rsidRPr="00014006">
              <w:rPr>
                <w:b/>
                <w:bCs/>
              </w:rPr>
              <w:t>supervisors</w:t>
            </w:r>
            <w:r w:rsidR="00DA152E" w:rsidRPr="00014006">
              <w:t xml:space="preserve"> is the decline in share of ‘</w:t>
            </w:r>
            <w:r w:rsidR="00674F70">
              <w:t>supervision</w:t>
            </w:r>
            <w:r w:rsidR="00DA152E" w:rsidRPr="00014006">
              <w:t xml:space="preserve">’, and ‘information and file processing’. However, supervisors show an increase in share of ‘budget management’ and ‘meetings, trainings, conferences’. Lastly, the </w:t>
            </w:r>
            <w:r w:rsidR="00DA152E" w:rsidRPr="00014006">
              <w:rPr>
                <w:b/>
                <w:bCs/>
              </w:rPr>
              <w:t>group</w:t>
            </w:r>
            <w:r w:rsidR="00674F70">
              <w:rPr>
                <w:b/>
                <w:bCs/>
              </w:rPr>
              <w:t xml:space="preserve"> </w:t>
            </w:r>
            <w:r w:rsidR="00DA152E" w:rsidRPr="00014006">
              <w:rPr>
                <w:b/>
                <w:bCs/>
              </w:rPr>
              <w:t>mentors</w:t>
            </w:r>
            <w:r w:rsidR="00DA152E" w:rsidRPr="00014006">
              <w:t xml:space="preserve"> show a strong decline in share of ‘group</w:t>
            </w:r>
            <w:r w:rsidR="00674F70">
              <w:t xml:space="preserve"> </w:t>
            </w:r>
            <w:r w:rsidR="00DA152E" w:rsidRPr="00014006">
              <w:t xml:space="preserve">mentoring’. We do see an increase in share of ‘general administration and organisation’, ‘meeting, trainings, conferences’ and ‘communication etc.’. </w:t>
            </w:r>
          </w:p>
          <w:p w14:paraId="2702B020" w14:textId="3AF9EDD8" w:rsidR="007E17E8" w:rsidRPr="00014006" w:rsidRDefault="00E72E7E" w:rsidP="00AC181A">
            <w:r w:rsidRPr="00014006">
              <w:t>These changes are not only attributable to</w:t>
            </w:r>
            <w:r w:rsidR="007C350E">
              <w:t xml:space="preserve"> a</w:t>
            </w:r>
            <w:r w:rsidRPr="00014006">
              <w:t xml:space="preserve"> shorter </w:t>
            </w:r>
            <w:r w:rsidR="007C350E">
              <w:t>work week</w:t>
            </w:r>
            <w:r w:rsidRPr="00014006">
              <w:t xml:space="preserve">, but also </w:t>
            </w:r>
            <w:r w:rsidR="00B45B2A" w:rsidRPr="00014006">
              <w:t>to</w:t>
            </w:r>
            <w:r w:rsidRPr="00014006">
              <w:t xml:space="preserve"> </w:t>
            </w:r>
            <w:r w:rsidR="00B45B2A" w:rsidRPr="00014006">
              <w:t>t</w:t>
            </w:r>
            <w:r w:rsidRPr="00014006">
              <w:t xml:space="preserve">he changes that happened </w:t>
            </w:r>
            <w:r w:rsidR="00B45B2A" w:rsidRPr="00014006">
              <w:t>in job functions and teams due to the reorgani</w:t>
            </w:r>
            <w:r w:rsidR="006557F0">
              <w:t>s</w:t>
            </w:r>
            <w:r w:rsidR="00B45B2A" w:rsidRPr="00014006">
              <w:t xml:space="preserve">ation of Femma. </w:t>
            </w:r>
            <w:r w:rsidR="00AC181A" w:rsidRPr="00014006">
              <w:t xml:space="preserve">The new self-managing teams needed more time for meetings in the beginning to set their goals straight and to discuss the management of the team, for example. </w:t>
            </w:r>
          </w:p>
        </w:tc>
      </w:tr>
    </w:tbl>
    <w:p w14:paraId="7AE6D559" w14:textId="77777777" w:rsidR="00906D84" w:rsidRPr="00014006" w:rsidRDefault="00906D84" w:rsidP="00906D84"/>
    <w:p w14:paraId="62533F32" w14:textId="18105AC3" w:rsidR="008E45D3" w:rsidRPr="00014006" w:rsidRDefault="00991745">
      <w:pPr>
        <w:spacing w:before="0" w:after="0" w:line="240" w:lineRule="auto"/>
        <w:jc w:val="left"/>
        <w:rPr>
          <w:rFonts w:eastAsiaTheme="majorEastAsia" w:cs="Times New Roman (Headings CS)"/>
          <w:b/>
          <w:smallCaps/>
          <w:color w:val="000000" w:themeColor="text1"/>
          <w:sz w:val="24"/>
          <w:szCs w:val="26"/>
        </w:rPr>
        <w:sectPr w:rsidR="008E45D3" w:rsidRPr="00014006" w:rsidSect="008E45D3">
          <w:headerReference w:type="default" r:id="rId33"/>
          <w:pgSz w:w="11900" w:h="16840"/>
          <w:pgMar w:top="1417" w:right="1417" w:bottom="1417" w:left="1417" w:header="708" w:footer="708" w:gutter="0"/>
          <w:cols w:space="708"/>
          <w:docGrid w:linePitch="400"/>
        </w:sectPr>
      </w:pPr>
      <w:r w:rsidRPr="00014006">
        <w:br w:type="page"/>
      </w:r>
    </w:p>
    <w:p w14:paraId="235FAE66" w14:textId="6EF04F1B" w:rsidR="00352360" w:rsidRPr="00014006" w:rsidRDefault="00E03D59" w:rsidP="00E03D59">
      <w:pPr>
        <w:spacing w:before="0" w:after="0" w:line="240" w:lineRule="auto"/>
      </w:pPr>
      <w:r w:rsidRPr="00014006">
        <w:rPr>
          <w:szCs w:val="22"/>
        </w:rPr>
        <w:t>Table</w:t>
      </w:r>
      <w:r w:rsidR="00E00261" w:rsidRPr="00014006">
        <w:rPr>
          <w:szCs w:val="22"/>
        </w:rPr>
        <w:t xml:space="preserve"> 3</w:t>
      </w:r>
      <w:r w:rsidR="008E45D3" w:rsidRPr="00014006">
        <w:rPr>
          <w:szCs w:val="22"/>
        </w:rPr>
        <w:t xml:space="preserve">: </w:t>
      </w:r>
      <w:bookmarkStart w:id="26" w:name="OLE_LINK2"/>
      <w:r w:rsidRPr="00014006">
        <w:rPr>
          <w:szCs w:val="22"/>
        </w:rPr>
        <w:t xml:space="preserve">Share of work activities onto the total of paid work by year and group of </w:t>
      </w:r>
      <w:r w:rsidR="00D92D93">
        <w:rPr>
          <w:szCs w:val="22"/>
        </w:rPr>
        <w:t>actual</w:t>
      </w:r>
      <w:r w:rsidRPr="00014006">
        <w:rPr>
          <w:szCs w:val="22"/>
        </w:rPr>
        <w:t xml:space="preserve"> hours </w:t>
      </w:r>
      <w:bookmarkEnd w:id="26"/>
    </w:p>
    <w:tbl>
      <w:tblPr>
        <w:tblpPr w:leftFromText="141" w:rightFromText="141" w:vertAnchor="page" w:horzAnchor="margin" w:tblpY="2121"/>
        <w:tblW w:w="0" w:type="auto"/>
        <w:tblLayout w:type="fixed"/>
        <w:tblCellMar>
          <w:left w:w="70" w:type="dxa"/>
          <w:right w:w="70" w:type="dxa"/>
        </w:tblCellMar>
        <w:tblLook w:val="04A0" w:firstRow="1" w:lastRow="0" w:firstColumn="1" w:lastColumn="0" w:noHBand="0" w:noVBand="1"/>
      </w:tblPr>
      <w:tblGrid>
        <w:gridCol w:w="848"/>
        <w:gridCol w:w="712"/>
        <w:gridCol w:w="567"/>
        <w:gridCol w:w="1319"/>
        <w:gridCol w:w="1320"/>
        <w:gridCol w:w="1320"/>
        <w:gridCol w:w="1320"/>
        <w:gridCol w:w="1320"/>
        <w:gridCol w:w="1320"/>
        <w:gridCol w:w="1320"/>
        <w:gridCol w:w="1320"/>
        <w:gridCol w:w="1320"/>
      </w:tblGrid>
      <w:tr w:rsidR="00184DA3" w:rsidRPr="00014006" w14:paraId="524D5B39" w14:textId="77777777" w:rsidTr="00184DA3">
        <w:trPr>
          <w:trHeight w:val="1134"/>
        </w:trPr>
        <w:tc>
          <w:tcPr>
            <w:tcW w:w="848" w:type="dxa"/>
            <w:tcBorders>
              <w:top w:val="single" w:sz="4" w:space="0" w:color="D9D9D9"/>
              <w:left w:val="nil"/>
              <w:bottom w:val="single" w:sz="4" w:space="0" w:color="D9D9D9"/>
              <w:right w:val="nil"/>
            </w:tcBorders>
            <w:shd w:val="clear" w:color="auto" w:fill="F2F2F2" w:themeFill="background1" w:themeFillShade="F2"/>
            <w:noWrap/>
            <w:vAlign w:val="bottom"/>
          </w:tcPr>
          <w:p w14:paraId="091E86DA" w14:textId="77777777" w:rsidR="00B74326" w:rsidRPr="00014006" w:rsidRDefault="00B74326" w:rsidP="008C1593">
            <w:pPr>
              <w:spacing w:before="0" w:after="0" w:line="240" w:lineRule="auto"/>
              <w:jc w:val="left"/>
              <w:rPr>
                <w:rFonts w:eastAsiaTheme="minorEastAsia"/>
                <w:sz w:val="20"/>
                <w:szCs w:val="20"/>
                <w:lang w:eastAsia="zh-CN"/>
              </w:rPr>
            </w:pPr>
          </w:p>
        </w:tc>
        <w:tc>
          <w:tcPr>
            <w:tcW w:w="1279" w:type="dxa"/>
            <w:gridSpan w:val="2"/>
            <w:tcBorders>
              <w:top w:val="single" w:sz="4" w:space="0" w:color="D9D9D9"/>
              <w:left w:val="nil"/>
              <w:bottom w:val="single" w:sz="4" w:space="0" w:color="D9D9D9"/>
              <w:right w:val="nil"/>
            </w:tcBorders>
            <w:shd w:val="clear" w:color="auto" w:fill="F2F2F2" w:themeFill="background1" w:themeFillShade="F2"/>
            <w:noWrap/>
            <w:vAlign w:val="bottom"/>
          </w:tcPr>
          <w:p w14:paraId="73281FED" w14:textId="77777777" w:rsidR="00B74326" w:rsidRPr="00014006" w:rsidRDefault="00B74326" w:rsidP="008C1593">
            <w:pPr>
              <w:spacing w:before="0" w:after="0" w:line="240" w:lineRule="auto"/>
              <w:jc w:val="left"/>
              <w:rPr>
                <w:rFonts w:eastAsia="Times New Roman"/>
                <w:sz w:val="20"/>
                <w:szCs w:val="20"/>
                <w:lang w:eastAsia="zh-CN"/>
              </w:rPr>
            </w:pPr>
          </w:p>
        </w:tc>
        <w:tc>
          <w:tcPr>
            <w:tcW w:w="1319" w:type="dxa"/>
            <w:tcBorders>
              <w:top w:val="single" w:sz="4" w:space="0" w:color="D9D9D9"/>
              <w:left w:val="nil"/>
              <w:bottom w:val="single" w:sz="4" w:space="0" w:color="D9D9D9"/>
              <w:right w:val="nil"/>
            </w:tcBorders>
            <w:shd w:val="clear" w:color="auto" w:fill="F2F2F2" w:themeFill="background1" w:themeFillShade="F2"/>
            <w:vAlign w:val="center"/>
            <w:hideMark/>
          </w:tcPr>
          <w:p w14:paraId="655DB2EB" w14:textId="6638BED9" w:rsidR="00B74326" w:rsidRPr="00014006" w:rsidRDefault="00E03D59" w:rsidP="003B639B">
            <w:pPr>
              <w:spacing w:before="0" w:after="0" w:line="276" w:lineRule="auto"/>
              <w:jc w:val="center"/>
              <w:rPr>
                <w:rFonts w:eastAsia="Times New Roman" w:cs="Arial"/>
                <w:color w:val="000000" w:themeColor="text1"/>
                <w:sz w:val="18"/>
                <w:szCs w:val="18"/>
                <w:lang w:eastAsia="zh-CN"/>
              </w:rPr>
            </w:pPr>
            <w:r w:rsidRPr="00014006">
              <w:rPr>
                <w:rFonts w:eastAsia="Times New Roman" w:cs="Arial"/>
                <w:color w:val="000000" w:themeColor="text1"/>
                <w:sz w:val="18"/>
                <w:szCs w:val="18"/>
                <w:lang w:eastAsia="zh-CN"/>
              </w:rPr>
              <w:t>General admin., organisation</w:t>
            </w:r>
          </w:p>
        </w:tc>
        <w:tc>
          <w:tcPr>
            <w:tcW w:w="1320" w:type="dxa"/>
            <w:tcBorders>
              <w:top w:val="single" w:sz="4" w:space="0" w:color="D9D9D9"/>
              <w:left w:val="nil"/>
              <w:bottom w:val="single" w:sz="4" w:space="0" w:color="D9D9D9"/>
              <w:right w:val="nil"/>
            </w:tcBorders>
            <w:shd w:val="clear" w:color="auto" w:fill="F2F2F2" w:themeFill="background1" w:themeFillShade="F2"/>
            <w:vAlign w:val="center"/>
            <w:hideMark/>
          </w:tcPr>
          <w:p w14:paraId="56A5C9E5" w14:textId="12B01D28" w:rsidR="00B74326" w:rsidRPr="00014006" w:rsidRDefault="00E03D59" w:rsidP="003B639B">
            <w:pPr>
              <w:spacing w:before="0" w:after="0" w:line="276" w:lineRule="auto"/>
              <w:jc w:val="center"/>
              <w:rPr>
                <w:rFonts w:eastAsia="Times New Roman" w:cs="Arial"/>
                <w:color w:val="000000" w:themeColor="text1"/>
                <w:sz w:val="18"/>
                <w:szCs w:val="18"/>
                <w:lang w:eastAsia="zh-CN"/>
              </w:rPr>
            </w:pPr>
            <w:r w:rsidRPr="00014006">
              <w:rPr>
                <w:rFonts w:eastAsia="Times New Roman" w:cs="Arial"/>
                <w:color w:val="000000" w:themeColor="text1"/>
                <w:sz w:val="18"/>
                <w:szCs w:val="18"/>
                <w:lang w:eastAsia="zh-CN"/>
              </w:rPr>
              <w:t>Meetings, trainings, conferences</w:t>
            </w:r>
          </w:p>
        </w:tc>
        <w:tc>
          <w:tcPr>
            <w:tcW w:w="1320" w:type="dxa"/>
            <w:tcBorders>
              <w:top w:val="single" w:sz="4" w:space="0" w:color="D9D9D9"/>
              <w:left w:val="nil"/>
              <w:bottom w:val="single" w:sz="4" w:space="0" w:color="D9D9D9"/>
              <w:right w:val="nil"/>
            </w:tcBorders>
            <w:shd w:val="clear" w:color="auto" w:fill="F2F2F2" w:themeFill="background1" w:themeFillShade="F2"/>
            <w:vAlign w:val="center"/>
            <w:hideMark/>
          </w:tcPr>
          <w:p w14:paraId="313F3EF1" w14:textId="353598AF" w:rsidR="00B74326" w:rsidRPr="00014006" w:rsidRDefault="00E03D59" w:rsidP="003B639B">
            <w:pPr>
              <w:spacing w:before="0" w:after="0" w:line="276" w:lineRule="auto"/>
              <w:jc w:val="center"/>
              <w:rPr>
                <w:rFonts w:eastAsia="Times New Roman" w:cs="Arial"/>
                <w:color w:val="000000" w:themeColor="text1"/>
                <w:sz w:val="18"/>
                <w:szCs w:val="18"/>
                <w:lang w:eastAsia="zh-CN"/>
              </w:rPr>
            </w:pPr>
            <w:r w:rsidRPr="00014006">
              <w:rPr>
                <w:rFonts w:eastAsia="Times New Roman" w:cs="Arial"/>
                <w:color w:val="000000" w:themeColor="text1"/>
                <w:sz w:val="18"/>
                <w:szCs w:val="18"/>
                <w:lang w:eastAsia="zh-CN"/>
              </w:rPr>
              <w:t>Group</w:t>
            </w:r>
            <w:r w:rsidR="00674F70">
              <w:rPr>
                <w:rFonts w:eastAsia="Times New Roman" w:cs="Arial"/>
                <w:color w:val="000000" w:themeColor="text1"/>
                <w:sz w:val="18"/>
                <w:szCs w:val="18"/>
                <w:lang w:eastAsia="zh-CN"/>
              </w:rPr>
              <w:t xml:space="preserve"> </w:t>
            </w:r>
            <w:r w:rsidRPr="00014006">
              <w:rPr>
                <w:rFonts w:eastAsia="Times New Roman" w:cs="Arial"/>
                <w:color w:val="000000" w:themeColor="text1"/>
                <w:sz w:val="18"/>
                <w:szCs w:val="18"/>
                <w:lang w:eastAsia="zh-CN"/>
              </w:rPr>
              <w:t>mentoring</w:t>
            </w:r>
          </w:p>
        </w:tc>
        <w:tc>
          <w:tcPr>
            <w:tcW w:w="1320" w:type="dxa"/>
            <w:tcBorders>
              <w:top w:val="single" w:sz="4" w:space="0" w:color="D9D9D9"/>
              <w:left w:val="nil"/>
              <w:bottom w:val="single" w:sz="4" w:space="0" w:color="D9D9D9"/>
              <w:right w:val="nil"/>
            </w:tcBorders>
            <w:shd w:val="clear" w:color="auto" w:fill="F2F2F2" w:themeFill="background1" w:themeFillShade="F2"/>
            <w:vAlign w:val="center"/>
            <w:hideMark/>
          </w:tcPr>
          <w:p w14:paraId="5D9B7B65" w14:textId="6C58510F" w:rsidR="00B74326" w:rsidRPr="00014006" w:rsidRDefault="00E03D59" w:rsidP="003B639B">
            <w:pPr>
              <w:spacing w:before="0" w:after="0" w:line="276" w:lineRule="auto"/>
              <w:jc w:val="center"/>
              <w:rPr>
                <w:rFonts w:eastAsia="Times New Roman" w:cs="Arial"/>
                <w:color w:val="000000" w:themeColor="text1"/>
                <w:sz w:val="18"/>
                <w:szCs w:val="18"/>
                <w:lang w:eastAsia="zh-CN"/>
              </w:rPr>
            </w:pPr>
            <w:r w:rsidRPr="00014006">
              <w:rPr>
                <w:rFonts w:eastAsia="Times New Roman" w:cs="Arial"/>
                <w:color w:val="000000" w:themeColor="text1"/>
                <w:sz w:val="18"/>
                <w:szCs w:val="18"/>
                <w:lang w:eastAsia="zh-CN"/>
              </w:rPr>
              <w:t>Communication, editing, e-mail</w:t>
            </w:r>
          </w:p>
        </w:tc>
        <w:tc>
          <w:tcPr>
            <w:tcW w:w="1320" w:type="dxa"/>
            <w:tcBorders>
              <w:top w:val="single" w:sz="4" w:space="0" w:color="D9D9D9"/>
              <w:left w:val="nil"/>
              <w:bottom w:val="single" w:sz="4" w:space="0" w:color="D9D9D9"/>
              <w:right w:val="nil"/>
            </w:tcBorders>
            <w:shd w:val="clear" w:color="auto" w:fill="F2F2F2" w:themeFill="background1" w:themeFillShade="F2"/>
            <w:vAlign w:val="center"/>
            <w:hideMark/>
          </w:tcPr>
          <w:p w14:paraId="30D9C41C" w14:textId="66879BEA" w:rsidR="00B74326" w:rsidRPr="00014006" w:rsidRDefault="00E03D59" w:rsidP="003B639B">
            <w:pPr>
              <w:spacing w:before="0" w:after="0" w:line="276" w:lineRule="auto"/>
              <w:jc w:val="center"/>
              <w:rPr>
                <w:rFonts w:eastAsia="Times New Roman" w:cs="Arial"/>
                <w:color w:val="000000" w:themeColor="text1"/>
                <w:sz w:val="18"/>
                <w:szCs w:val="18"/>
                <w:lang w:eastAsia="zh-CN"/>
              </w:rPr>
            </w:pPr>
            <w:r w:rsidRPr="00014006">
              <w:rPr>
                <w:rFonts w:eastAsia="Times New Roman" w:cs="Arial"/>
                <w:color w:val="000000" w:themeColor="text1"/>
                <w:sz w:val="18"/>
                <w:szCs w:val="18"/>
                <w:lang w:eastAsia="zh-CN"/>
              </w:rPr>
              <w:t xml:space="preserve">Information and file processing, policy dev. </w:t>
            </w:r>
          </w:p>
        </w:tc>
        <w:tc>
          <w:tcPr>
            <w:tcW w:w="1320" w:type="dxa"/>
            <w:tcBorders>
              <w:top w:val="single" w:sz="4" w:space="0" w:color="D9D9D9"/>
              <w:left w:val="nil"/>
              <w:bottom w:val="single" w:sz="4" w:space="0" w:color="D9D9D9"/>
              <w:right w:val="nil"/>
            </w:tcBorders>
            <w:shd w:val="clear" w:color="auto" w:fill="F2F2F2" w:themeFill="background1" w:themeFillShade="F2"/>
            <w:vAlign w:val="center"/>
            <w:hideMark/>
          </w:tcPr>
          <w:p w14:paraId="2D4527A9" w14:textId="07B13B1E" w:rsidR="00B74326" w:rsidRPr="00014006" w:rsidRDefault="00674F70" w:rsidP="003B639B">
            <w:pPr>
              <w:spacing w:before="0" w:after="0" w:line="276" w:lineRule="auto"/>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Supervision</w:t>
            </w:r>
            <w:r w:rsidR="00E03D59" w:rsidRPr="00014006">
              <w:rPr>
                <w:rFonts w:eastAsia="Times New Roman" w:cs="Arial"/>
                <w:color w:val="000000" w:themeColor="text1"/>
                <w:sz w:val="18"/>
                <w:szCs w:val="18"/>
                <w:lang w:eastAsia="zh-CN"/>
              </w:rPr>
              <w:t>, HR</w:t>
            </w:r>
          </w:p>
        </w:tc>
        <w:tc>
          <w:tcPr>
            <w:tcW w:w="1320" w:type="dxa"/>
            <w:tcBorders>
              <w:top w:val="single" w:sz="4" w:space="0" w:color="D9D9D9"/>
              <w:left w:val="nil"/>
              <w:bottom w:val="single" w:sz="4" w:space="0" w:color="D9D9D9"/>
              <w:right w:val="nil"/>
            </w:tcBorders>
            <w:shd w:val="clear" w:color="auto" w:fill="F2F2F2" w:themeFill="background1" w:themeFillShade="F2"/>
            <w:vAlign w:val="center"/>
            <w:hideMark/>
          </w:tcPr>
          <w:p w14:paraId="510F4ECB" w14:textId="5201B864" w:rsidR="00B74326" w:rsidRPr="00014006" w:rsidRDefault="00E03D59" w:rsidP="003B639B">
            <w:pPr>
              <w:spacing w:before="0" w:after="0" w:line="276" w:lineRule="auto"/>
              <w:jc w:val="center"/>
              <w:rPr>
                <w:rFonts w:eastAsia="Times New Roman" w:cs="Arial"/>
                <w:color w:val="000000" w:themeColor="text1"/>
                <w:sz w:val="18"/>
                <w:szCs w:val="18"/>
                <w:lang w:eastAsia="zh-CN"/>
              </w:rPr>
            </w:pPr>
            <w:r w:rsidRPr="00014006">
              <w:rPr>
                <w:rFonts w:eastAsia="Times New Roman" w:cs="Arial"/>
                <w:color w:val="000000" w:themeColor="text1"/>
                <w:sz w:val="18"/>
                <w:szCs w:val="18"/>
                <w:lang w:eastAsia="zh-CN"/>
              </w:rPr>
              <w:t>Budget management and control</w:t>
            </w:r>
          </w:p>
        </w:tc>
        <w:tc>
          <w:tcPr>
            <w:tcW w:w="1320" w:type="dxa"/>
            <w:tcBorders>
              <w:top w:val="single" w:sz="4" w:space="0" w:color="D9D9D9"/>
              <w:left w:val="nil"/>
              <w:bottom w:val="single" w:sz="4" w:space="0" w:color="D9D9D9"/>
              <w:right w:val="nil"/>
            </w:tcBorders>
            <w:shd w:val="clear" w:color="auto" w:fill="F2F2F2" w:themeFill="background1" w:themeFillShade="F2"/>
            <w:vAlign w:val="center"/>
            <w:hideMark/>
          </w:tcPr>
          <w:p w14:paraId="534E97C3" w14:textId="1556E593" w:rsidR="00B74326" w:rsidRPr="00014006" w:rsidRDefault="00E03D59" w:rsidP="003B639B">
            <w:pPr>
              <w:spacing w:before="0" w:after="0" w:line="276" w:lineRule="auto"/>
              <w:jc w:val="center"/>
              <w:rPr>
                <w:rFonts w:eastAsia="Times New Roman" w:cs="Arial"/>
                <w:color w:val="000000" w:themeColor="text1"/>
                <w:sz w:val="18"/>
                <w:szCs w:val="18"/>
                <w:lang w:eastAsia="zh-CN"/>
              </w:rPr>
            </w:pPr>
            <w:r w:rsidRPr="00014006">
              <w:rPr>
                <w:rFonts w:eastAsia="Times New Roman" w:cs="Arial"/>
                <w:color w:val="000000" w:themeColor="text1"/>
                <w:sz w:val="18"/>
                <w:szCs w:val="18"/>
                <w:lang w:eastAsia="zh-CN"/>
              </w:rPr>
              <w:t>Other work activities, breaks</w:t>
            </w:r>
            <w:r w:rsidR="004A408F" w:rsidRPr="00014006">
              <w:rPr>
                <w:rFonts w:eastAsia="Times New Roman" w:cs="Arial"/>
                <w:color w:val="000000" w:themeColor="text1"/>
                <w:sz w:val="18"/>
                <w:szCs w:val="18"/>
                <w:lang w:eastAsia="zh-CN"/>
              </w:rPr>
              <w:t>, lunch</w:t>
            </w:r>
          </w:p>
        </w:tc>
        <w:tc>
          <w:tcPr>
            <w:tcW w:w="1320" w:type="dxa"/>
            <w:tcBorders>
              <w:top w:val="single" w:sz="4" w:space="0" w:color="D9D9D9"/>
              <w:left w:val="nil"/>
              <w:bottom w:val="single" w:sz="4" w:space="0" w:color="D9D9D9"/>
              <w:right w:val="nil"/>
            </w:tcBorders>
            <w:shd w:val="clear" w:color="auto" w:fill="F2F2F2" w:themeFill="background1" w:themeFillShade="F2"/>
            <w:vAlign w:val="center"/>
            <w:hideMark/>
          </w:tcPr>
          <w:p w14:paraId="092101C3" w14:textId="5C7D029B" w:rsidR="00B74326" w:rsidRPr="00014006" w:rsidRDefault="00E03D59" w:rsidP="003B639B">
            <w:pPr>
              <w:spacing w:before="0" w:after="0" w:line="276" w:lineRule="auto"/>
              <w:jc w:val="center"/>
              <w:rPr>
                <w:rFonts w:eastAsia="Times New Roman" w:cs="Arial"/>
                <w:color w:val="000000" w:themeColor="text1"/>
                <w:sz w:val="18"/>
                <w:szCs w:val="18"/>
                <w:lang w:eastAsia="zh-CN"/>
              </w:rPr>
            </w:pPr>
            <w:r w:rsidRPr="00014006">
              <w:rPr>
                <w:rFonts w:eastAsia="Times New Roman" w:cs="Arial"/>
                <w:color w:val="000000" w:themeColor="text1"/>
                <w:sz w:val="18"/>
                <w:szCs w:val="18"/>
                <w:lang w:eastAsia="zh-CN"/>
              </w:rPr>
              <w:t>Paid work outside Femma</w:t>
            </w:r>
          </w:p>
        </w:tc>
      </w:tr>
      <w:tr w:rsidR="00184DA3" w:rsidRPr="00014006" w14:paraId="27617AD7" w14:textId="77777777" w:rsidTr="00184DA3">
        <w:trPr>
          <w:trHeight w:val="320"/>
        </w:trPr>
        <w:tc>
          <w:tcPr>
            <w:tcW w:w="1560" w:type="dxa"/>
            <w:gridSpan w:val="2"/>
            <w:vMerge w:val="restart"/>
            <w:tcBorders>
              <w:top w:val="single" w:sz="4" w:space="0" w:color="D9D9D9"/>
              <w:left w:val="nil"/>
              <w:right w:val="nil"/>
            </w:tcBorders>
            <w:shd w:val="clear" w:color="auto" w:fill="FFFFFF" w:themeFill="background1"/>
            <w:noWrap/>
            <w:hideMark/>
          </w:tcPr>
          <w:p w14:paraId="7CB17B2F" w14:textId="2293FEF6" w:rsidR="00B74326" w:rsidRPr="00014006" w:rsidRDefault="00E03D59"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Up to 26 hours</w:t>
            </w:r>
          </w:p>
        </w:tc>
        <w:tc>
          <w:tcPr>
            <w:tcW w:w="567" w:type="dxa"/>
            <w:tcBorders>
              <w:top w:val="single" w:sz="4" w:space="0" w:color="D9D9D9"/>
              <w:left w:val="nil"/>
              <w:bottom w:val="nil"/>
              <w:right w:val="single" w:sz="4" w:space="0" w:color="D9D9D9"/>
            </w:tcBorders>
            <w:shd w:val="clear" w:color="auto" w:fill="FFFFFF" w:themeFill="background1"/>
            <w:noWrap/>
            <w:vAlign w:val="center"/>
            <w:hideMark/>
          </w:tcPr>
          <w:p w14:paraId="3FCFC657"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‘18</w:t>
            </w:r>
          </w:p>
        </w:tc>
        <w:tc>
          <w:tcPr>
            <w:tcW w:w="1319" w:type="dxa"/>
            <w:tcBorders>
              <w:top w:val="single" w:sz="4" w:space="0" w:color="D9D9D9"/>
              <w:left w:val="single" w:sz="4" w:space="0" w:color="D9D9D9"/>
              <w:bottom w:val="nil"/>
              <w:right w:val="nil"/>
            </w:tcBorders>
            <w:shd w:val="clear" w:color="auto" w:fill="auto"/>
            <w:noWrap/>
            <w:vAlign w:val="center"/>
            <w:hideMark/>
          </w:tcPr>
          <w:p w14:paraId="20F8D2A5"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9,94%</w:t>
            </w:r>
          </w:p>
        </w:tc>
        <w:tc>
          <w:tcPr>
            <w:tcW w:w="1320" w:type="dxa"/>
            <w:tcBorders>
              <w:top w:val="single" w:sz="4" w:space="0" w:color="D9D9D9"/>
              <w:left w:val="nil"/>
              <w:bottom w:val="nil"/>
              <w:right w:val="nil"/>
            </w:tcBorders>
            <w:shd w:val="clear" w:color="auto" w:fill="auto"/>
            <w:noWrap/>
            <w:vAlign w:val="center"/>
            <w:hideMark/>
          </w:tcPr>
          <w:p w14:paraId="04B5D205"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31,41%</w:t>
            </w:r>
          </w:p>
        </w:tc>
        <w:tc>
          <w:tcPr>
            <w:tcW w:w="1320" w:type="dxa"/>
            <w:tcBorders>
              <w:top w:val="single" w:sz="4" w:space="0" w:color="D9D9D9"/>
              <w:left w:val="nil"/>
              <w:bottom w:val="nil"/>
              <w:right w:val="nil"/>
            </w:tcBorders>
            <w:shd w:val="clear" w:color="auto" w:fill="auto"/>
            <w:noWrap/>
            <w:vAlign w:val="center"/>
            <w:hideMark/>
          </w:tcPr>
          <w:p w14:paraId="4E46C7A2"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22,20%</w:t>
            </w:r>
          </w:p>
        </w:tc>
        <w:tc>
          <w:tcPr>
            <w:tcW w:w="1320" w:type="dxa"/>
            <w:tcBorders>
              <w:top w:val="single" w:sz="4" w:space="0" w:color="D9D9D9"/>
              <w:left w:val="nil"/>
              <w:bottom w:val="nil"/>
              <w:right w:val="nil"/>
            </w:tcBorders>
            <w:shd w:val="clear" w:color="auto" w:fill="auto"/>
            <w:noWrap/>
            <w:vAlign w:val="center"/>
            <w:hideMark/>
          </w:tcPr>
          <w:p w14:paraId="0C656613"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18,35%</w:t>
            </w:r>
          </w:p>
        </w:tc>
        <w:tc>
          <w:tcPr>
            <w:tcW w:w="1320" w:type="dxa"/>
            <w:tcBorders>
              <w:top w:val="single" w:sz="4" w:space="0" w:color="D9D9D9"/>
              <w:left w:val="nil"/>
              <w:bottom w:val="nil"/>
              <w:right w:val="nil"/>
            </w:tcBorders>
            <w:shd w:val="clear" w:color="auto" w:fill="auto"/>
            <w:noWrap/>
            <w:vAlign w:val="center"/>
            <w:hideMark/>
          </w:tcPr>
          <w:p w14:paraId="2909A0AC"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7,18%</w:t>
            </w:r>
          </w:p>
        </w:tc>
        <w:tc>
          <w:tcPr>
            <w:tcW w:w="1320" w:type="dxa"/>
            <w:tcBorders>
              <w:top w:val="single" w:sz="4" w:space="0" w:color="D9D9D9"/>
              <w:left w:val="nil"/>
              <w:bottom w:val="nil"/>
              <w:right w:val="nil"/>
            </w:tcBorders>
            <w:shd w:val="clear" w:color="auto" w:fill="auto"/>
            <w:noWrap/>
            <w:vAlign w:val="center"/>
            <w:hideMark/>
          </w:tcPr>
          <w:p w14:paraId="7165C20B"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0,00%</w:t>
            </w:r>
          </w:p>
        </w:tc>
        <w:tc>
          <w:tcPr>
            <w:tcW w:w="1320" w:type="dxa"/>
            <w:tcBorders>
              <w:top w:val="single" w:sz="4" w:space="0" w:color="D9D9D9"/>
              <w:left w:val="nil"/>
              <w:bottom w:val="nil"/>
              <w:right w:val="nil"/>
            </w:tcBorders>
            <w:shd w:val="clear" w:color="auto" w:fill="auto"/>
            <w:noWrap/>
            <w:vAlign w:val="center"/>
            <w:hideMark/>
          </w:tcPr>
          <w:p w14:paraId="67D21ED9"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3,12%</w:t>
            </w:r>
          </w:p>
        </w:tc>
        <w:tc>
          <w:tcPr>
            <w:tcW w:w="1320" w:type="dxa"/>
            <w:tcBorders>
              <w:top w:val="single" w:sz="4" w:space="0" w:color="D9D9D9"/>
              <w:left w:val="nil"/>
              <w:bottom w:val="nil"/>
              <w:right w:val="nil"/>
            </w:tcBorders>
            <w:shd w:val="clear" w:color="auto" w:fill="auto"/>
            <w:noWrap/>
            <w:vAlign w:val="center"/>
            <w:hideMark/>
          </w:tcPr>
          <w:p w14:paraId="02F6589B"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2,00%</w:t>
            </w:r>
          </w:p>
        </w:tc>
        <w:tc>
          <w:tcPr>
            <w:tcW w:w="1320" w:type="dxa"/>
            <w:tcBorders>
              <w:top w:val="single" w:sz="4" w:space="0" w:color="D9D9D9"/>
              <w:left w:val="nil"/>
              <w:bottom w:val="nil"/>
              <w:right w:val="nil"/>
            </w:tcBorders>
            <w:shd w:val="clear" w:color="auto" w:fill="auto"/>
            <w:noWrap/>
            <w:vAlign w:val="center"/>
            <w:hideMark/>
          </w:tcPr>
          <w:p w14:paraId="3FB1E9C2"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5,60%</w:t>
            </w:r>
          </w:p>
        </w:tc>
      </w:tr>
      <w:tr w:rsidR="00184DA3" w:rsidRPr="00014006" w14:paraId="12E39BC5" w14:textId="77777777" w:rsidTr="00184DA3">
        <w:trPr>
          <w:trHeight w:val="320"/>
        </w:trPr>
        <w:tc>
          <w:tcPr>
            <w:tcW w:w="1560" w:type="dxa"/>
            <w:gridSpan w:val="2"/>
            <w:vMerge/>
            <w:tcBorders>
              <w:left w:val="nil"/>
              <w:bottom w:val="nil"/>
              <w:right w:val="nil"/>
            </w:tcBorders>
            <w:shd w:val="clear" w:color="auto" w:fill="FFFFFF" w:themeFill="background1"/>
            <w:noWrap/>
            <w:hideMark/>
          </w:tcPr>
          <w:p w14:paraId="61B25FE6" w14:textId="77777777" w:rsidR="00B74326" w:rsidRPr="00014006" w:rsidRDefault="00B74326" w:rsidP="003B639B">
            <w:pPr>
              <w:spacing w:before="0" w:after="0"/>
              <w:jc w:val="right"/>
              <w:rPr>
                <w:rFonts w:eastAsia="Times New Roman" w:cs="Times New Roman"/>
                <w:color w:val="000000"/>
                <w:sz w:val="20"/>
                <w:szCs w:val="20"/>
                <w:lang w:eastAsia="zh-CN"/>
              </w:rPr>
            </w:pPr>
          </w:p>
        </w:tc>
        <w:tc>
          <w:tcPr>
            <w:tcW w:w="567" w:type="dxa"/>
            <w:tcBorders>
              <w:top w:val="nil"/>
              <w:left w:val="nil"/>
              <w:bottom w:val="nil"/>
              <w:right w:val="single" w:sz="4" w:space="0" w:color="D9D9D9"/>
            </w:tcBorders>
            <w:shd w:val="clear" w:color="auto" w:fill="FFFFFF" w:themeFill="background1"/>
            <w:noWrap/>
            <w:vAlign w:val="center"/>
            <w:hideMark/>
          </w:tcPr>
          <w:p w14:paraId="1315D393"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‘19</w:t>
            </w:r>
          </w:p>
        </w:tc>
        <w:tc>
          <w:tcPr>
            <w:tcW w:w="1319" w:type="dxa"/>
            <w:tcBorders>
              <w:top w:val="nil"/>
              <w:left w:val="single" w:sz="4" w:space="0" w:color="D9D9D9"/>
              <w:bottom w:val="nil"/>
              <w:right w:val="nil"/>
            </w:tcBorders>
            <w:shd w:val="clear" w:color="auto" w:fill="auto"/>
            <w:noWrap/>
            <w:vAlign w:val="center"/>
            <w:hideMark/>
          </w:tcPr>
          <w:p w14:paraId="476259C9"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11,93%</w:t>
            </w:r>
          </w:p>
        </w:tc>
        <w:tc>
          <w:tcPr>
            <w:tcW w:w="1320" w:type="dxa"/>
            <w:tcBorders>
              <w:top w:val="nil"/>
              <w:left w:val="nil"/>
              <w:bottom w:val="nil"/>
              <w:right w:val="nil"/>
            </w:tcBorders>
            <w:shd w:val="clear" w:color="auto" w:fill="auto"/>
            <w:noWrap/>
            <w:vAlign w:val="center"/>
            <w:hideMark/>
          </w:tcPr>
          <w:p w14:paraId="231B5461"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28,52%</w:t>
            </w:r>
          </w:p>
        </w:tc>
        <w:tc>
          <w:tcPr>
            <w:tcW w:w="1320" w:type="dxa"/>
            <w:tcBorders>
              <w:top w:val="nil"/>
              <w:left w:val="nil"/>
              <w:bottom w:val="nil"/>
              <w:right w:val="nil"/>
            </w:tcBorders>
            <w:shd w:val="clear" w:color="auto" w:fill="auto"/>
            <w:noWrap/>
            <w:vAlign w:val="center"/>
            <w:hideMark/>
          </w:tcPr>
          <w:p w14:paraId="6A80D757"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14,50%</w:t>
            </w:r>
          </w:p>
        </w:tc>
        <w:tc>
          <w:tcPr>
            <w:tcW w:w="1320" w:type="dxa"/>
            <w:tcBorders>
              <w:top w:val="nil"/>
              <w:left w:val="nil"/>
              <w:bottom w:val="nil"/>
              <w:right w:val="nil"/>
            </w:tcBorders>
            <w:shd w:val="clear" w:color="auto" w:fill="auto"/>
            <w:noWrap/>
            <w:vAlign w:val="center"/>
            <w:hideMark/>
          </w:tcPr>
          <w:p w14:paraId="6BD21718"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18,17%</w:t>
            </w:r>
          </w:p>
        </w:tc>
        <w:tc>
          <w:tcPr>
            <w:tcW w:w="1320" w:type="dxa"/>
            <w:tcBorders>
              <w:top w:val="nil"/>
              <w:left w:val="nil"/>
              <w:bottom w:val="nil"/>
              <w:right w:val="nil"/>
            </w:tcBorders>
            <w:shd w:val="clear" w:color="auto" w:fill="auto"/>
            <w:noWrap/>
            <w:vAlign w:val="center"/>
            <w:hideMark/>
          </w:tcPr>
          <w:p w14:paraId="75CCE289"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11,44%</w:t>
            </w:r>
          </w:p>
        </w:tc>
        <w:tc>
          <w:tcPr>
            <w:tcW w:w="1320" w:type="dxa"/>
            <w:tcBorders>
              <w:top w:val="nil"/>
              <w:left w:val="nil"/>
              <w:bottom w:val="nil"/>
              <w:right w:val="nil"/>
            </w:tcBorders>
            <w:shd w:val="clear" w:color="auto" w:fill="auto"/>
            <w:noWrap/>
            <w:vAlign w:val="center"/>
            <w:hideMark/>
          </w:tcPr>
          <w:p w14:paraId="501B947C"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0,00%</w:t>
            </w:r>
          </w:p>
        </w:tc>
        <w:tc>
          <w:tcPr>
            <w:tcW w:w="1320" w:type="dxa"/>
            <w:tcBorders>
              <w:top w:val="nil"/>
              <w:left w:val="nil"/>
              <w:bottom w:val="nil"/>
              <w:right w:val="nil"/>
            </w:tcBorders>
            <w:shd w:val="clear" w:color="auto" w:fill="auto"/>
            <w:noWrap/>
            <w:vAlign w:val="center"/>
            <w:hideMark/>
          </w:tcPr>
          <w:p w14:paraId="4D1C367B"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2,80%</w:t>
            </w:r>
          </w:p>
        </w:tc>
        <w:tc>
          <w:tcPr>
            <w:tcW w:w="1320" w:type="dxa"/>
            <w:tcBorders>
              <w:top w:val="nil"/>
              <w:left w:val="nil"/>
              <w:bottom w:val="nil"/>
              <w:right w:val="nil"/>
            </w:tcBorders>
            <w:shd w:val="clear" w:color="auto" w:fill="auto"/>
            <w:noWrap/>
            <w:vAlign w:val="center"/>
            <w:hideMark/>
          </w:tcPr>
          <w:p w14:paraId="4E62F9EE"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6,43%</w:t>
            </w:r>
          </w:p>
        </w:tc>
        <w:tc>
          <w:tcPr>
            <w:tcW w:w="1320" w:type="dxa"/>
            <w:tcBorders>
              <w:top w:val="nil"/>
              <w:left w:val="nil"/>
              <w:bottom w:val="nil"/>
              <w:right w:val="nil"/>
            </w:tcBorders>
            <w:shd w:val="clear" w:color="auto" w:fill="auto"/>
            <w:noWrap/>
            <w:vAlign w:val="center"/>
            <w:hideMark/>
          </w:tcPr>
          <w:p w14:paraId="461AF2DB"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5,91%</w:t>
            </w:r>
          </w:p>
        </w:tc>
      </w:tr>
      <w:tr w:rsidR="00184DA3" w:rsidRPr="00014006" w14:paraId="10A5FC8F" w14:textId="77777777" w:rsidTr="00184DA3">
        <w:trPr>
          <w:trHeight w:val="320"/>
        </w:trPr>
        <w:tc>
          <w:tcPr>
            <w:tcW w:w="1560" w:type="dxa"/>
            <w:gridSpan w:val="2"/>
            <w:vMerge w:val="restart"/>
            <w:tcBorders>
              <w:top w:val="nil"/>
              <w:left w:val="nil"/>
              <w:right w:val="nil"/>
            </w:tcBorders>
            <w:shd w:val="clear" w:color="auto" w:fill="FFFFFF" w:themeFill="background1"/>
            <w:noWrap/>
            <w:hideMark/>
          </w:tcPr>
          <w:p w14:paraId="40DB90BC" w14:textId="08C56F77" w:rsidR="00B74326" w:rsidRPr="00014006" w:rsidRDefault="00E03D59"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28 to 34 hours</w:t>
            </w:r>
          </w:p>
        </w:tc>
        <w:tc>
          <w:tcPr>
            <w:tcW w:w="567" w:type="dxa"/>
            <w:tcBorders>
              <w:top w:val="nil"/>
              <w:left w:val="nil"/>
              <w:bottom w:val="nil"/>
              <w:right w:val="single" w:sz="4" w:space="0" w:color="D9D9D9"/>
            </w:tcBorders>
            <w:shd w:val="clear" w:color="auto" w:fill="FFFFFF" w:themeFill="background1"/>
            <w:noWrap/>
            <w:vAlign w:val="center"/>
            <w:hideMark/>
          </w:tcPr>
          <w:p w14:paraId="424C50AB"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‘18</w:t>
            </w:r>
          </w:p>
        </w:tc>
        <w:tc>
          <w:tcPr>
            <w:tcW w:w="1319" w:type="dxa"/>
            <w:tcBorders>
              <w:top w:val="nil"/>
              <w:left w:val="single" w:sz="4" w:space="0" w:color="D9D9D9"/>
              <w:bottom w:val="nil"/>
              <w:right w:val="nil"/>
            </w:tcBorders>
            <w:shd w:val="clear" w:color="auto" w:fill="auto"/>
            <w:noWrap/>
            <w:vAlign w:val="center"/>
            <w:hideMark/>
          </w:tcPr>
          <w:p w14:paraId="04BF77D5"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26,16%</w:t>
            </w:r>
          </w:p>
        </w:tc>
        <w:tc>
          <w:tcPr>
            <w:tcW w:w="1320" w:type="dxa"/>
            <w:tcBorders>
              <w:top w:val="nil"/>
              <w:left w:val="nil"/>
              <w:bottom w:val="nil"/>
              <w:right w:val="nil"/>
            </w:tcBorders>
            <w:shd w:val="clear" w:color="auto" w:fill="auto"/>
            <w:noWrap/>
            <w:vAlign w:val="center"/>
            <w:hideMark/>
          </w:tcPr>
          <w:p w14:paraId="4064D356"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21,86%</w:t>
            </w:r>
          </w:p>
        </w:tc>
        <w:tc>
          <w:tcPr>
            <w:tcW w:w="1320" w:type="dxa"/>
            <w:tcBorders>
              <w:top w:val="nil"/>
              <w:left w:val="nil"/>
              <w:bottom w:val="nil"/>
              <w:right w:val="nil"/>
            </w:tcBorders>
            <w:shd w:val="clear" w:color="auto" w:fill="auto"/>
            <w:noWrap/>
            <w:vAlign w:val="center"/>
            <w:hideMark/>
          </w:tcPr>
          <w:p w14:paraId="770C637B"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16,03%</w:t>
            </w:r>
          </w:p>
        </w:tc>
        <w:tc>
          <w:tcPr>
            <w:tcW w:w="1320" w:type="dxa"/>
            <w:tcBorders>
              <w:top w:val="nil"/>
              <w:left w:val="nil"/>
              <w:bottom w:val="nil"/>
              <w:right w:val="nil"/>
            </w:tcBorders>
            <w:shd w:val="clear" w:color="auto" w:fill="auto"/>
            <w:noWrap/>
            <w:vAlign w:val="center"/>
            <w:hideMark/>
          </w:tcPr>
          <w:p w14:paraId="31514C56"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11,10%</w:t>
            </w:r>
          </w:p>
        </w:tc>
        <w:tc>
          <w:tcPr>
            <w:tcW w:w="1320" w:type="dxa"/>
            <w:tcBorders>
              <w:top w:val="nil"/>
              <w:left w:val="nil"/>
              <w:bottom w:val="nil"/>
              <w:right w:val="nil"/>
            </w:tcBorders>
            <w:shd w:val="clear" w:color="auto" w:fill="auto"/>
            <w:noWrap/>
            <w:vAlign w:val="center"/>
            <w:hideMark/>
          </w:tcPr>
          <w:p w14:paraId="16EA5364"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18,35%</w:t>
            </w:r>
          </w:p>
        </w:tc>
        <w:tc>
          <w:tcPr>
            <w:tcW w:w="1320" w:type="dxa"/>
            <w:tcBorders>
              <w:top w:val="nil"/>
              <w:left w:val="nil"/>
              <w:bottom w:val="nil"/>
              <w:right w:val="nil"/>
            </w:tcBorders>
            <w:shd w:val="clear" w:color="auto" w:fill="auto"/>
            <w:noWrap/>
            <w:vAlign w:val="center"/>
            <w:hideMark/>
          </w:tcPr>
          <w:p w14:paraId="368DD621"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1,34%</w:t>
            </w:r>
          </w:p>
        </w:tc>
        <w:tc>
          <w:tcPr>
            <w:tcW w:w="1320" w:type="dxa"/>
            <w:tcBorders>
              <w:top w:val="nil"/>
              <w:left w:val="nil"/>
              <w:bottom w:val="nil"/>
              <w:right w:val="nil"/>
            </w:tcBorders>
            <w:shd w:val="clear" w:color="auto" w:fill="auto"/>
            <w:noWrap/>
            <w:vAlign w:val="center"/>
            <w:hideMark/>
          </w:tcPr>
          <w:p w14:paraId="7A5C8FAB"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0,82%</w:t>
            </w:r>
          </w:p>
        </w:tc>
        <w:tc>
          <w:tcPr>
            <w:tcW w:w="1320" w:type="dxa"/>
            <w:tcBorders>
              <w:top w:val="nil"/>
              <w:left w:val="nil"/>
              <w:bottom w:val="nil"/>
              <w:right w:val="nil"/>
            </w:tcBorders>
            <w:shd w:val="clear" w:color="auto" w:fill="auto"/>
            <w:noWrap/>
            <w:vAlign w:val="center"/>
            <w:hideMark/>
          </w:tcPr>
          <w:p w14:paraId="4C00919A"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4,14%</w:t>
            </w:r>
          </w:p>
        </w:tc>
        <w:tc>
          <w:tcPr>
            <w:tcW w:w="1320" w:type="dxa"/>
            <w:tcBorders>
              <w:top w:val="nil"/>
              <w:left w:val="nil"/>
              <w:bottom w:val="nil"/>
              <w:right w:val="nil"/>
            </w:tcBorders>
            <w:shd w:val="clear" w:color="auto" w:fill="auto"/>
            <w:noWrap/>
            <w:vAlign w:val="center"/>
            <w:hideMark/>
          </w:tcPr>
          <w:p w14:paraId="4CDE8BCC"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0,00%</w:t>
            </w:r>
          </w:p>
        </w:tc>
      </w:tr>
      <w:tr w:rsidR="00184DA3" w:rsidRPr="00014006" w14:paraId="21C789E3" w14:textId="77777777" w:rsidTr="00184DA3">
        <w:trPr>
          <w:trHeight w:val="320"/>
        </w:trPr>
        <w:tc>
          <w:tcPr>
            <w:tcW w:w="1560" w:type="dxa"/>
            <w:gridSpan w:val="2"/>
            <w:vMerge/>
            <w:tcBorders>
              <w:left w:val="nil"/>
              <w:right w:val="nil"/>
            </w:tcBorders>
            <w:shd w:val="clear" w:color="auto" w:fill="FFFFFF" w:themeFill="background1"/>
            <w:noWrap/>
            <w:hideMark/>
          </w:tcPr>
          <w:p w14:paraId="4AD6BF8F" w14:textId="77777777" w:rsidR="00B74326" w:rsidRPr="00014006" w:rsidRDefault="00B74326" w:rsidP="003B639B">
            <w:pPr>
              <w:spacing w:before="0" w:after="0"/>
              <w:jc w:val="right"/>
              <w:rPr>
                <w:rFonts w:eastAsia="Times New Roman" w:cs="Times New Roman"/>
                <w:color w:val="000000"/>
                <w:sz w:val="20"/>
                <w:szCs w:val="20"/>
                <w:lang w:eastAsia="zh-CN"/>
              </w:rPr>
            </w:pPr>
          </w:p>
        </w:tc>
        <w:tc>
          <w:tcPr>
            <w:tcW w:w="567" w:type="dxa"/>
            <w:tcBorders>
              <w:top w:val="nil"/>
              <w:left w:val="nil"/>
              <w:right w:val="single" w:sz="4" w:space="0" w:color="D9D9D9"/>
            </w:tcBorders>
            <w:shd w:val="clear" w:color="auto" w:fill="FFFFFF" w:themeFill="background1"/>
            <w:noWrap/>
            <w:vAlign w:val="center"/>
            <w:hideMark/>
          </w:tcPr>
          <w:p w14:paraId="2B7FA0F9"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‘19</w:t>
            </w:r>
          </w:p>
        </w:tc>
        <w:tc>
          <w:tcPr>
            <w:tcW w:w="1319" w:type="dxa"/>
            <w:tcBorders>
              <w:top w:val="nil"/>
              <w:left w:val="single" w:sz="4" w:space="0" w:color="D9D9D9"/>
              <w:right w:val="nil"/>
            </w:tcBorders>
            <w:shd w:val="clear" w:color="auto" w:fill="auto"/>
            <w:noWrap/>
            <w:vAlign w:val="center"/>
            <w:hideMark/>
          </w:tcPr>
          <w:p w14:paraId="5A4F49FF"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23,58%</w:t>
            </w:r>
          </w:p>
        </w:tc>
        <w:tc>
          <w:tcPr>
            <w:tcW w:w="1320" w:type="dxa"/>
            <w:tcBorders>
              <w:top w:val="nil"/>
              <w:left w:val="nil"/>
              <w:right w:val="nil"/>
            </w:tcBorders>
            <w:shd w:val="clear" w:color="auto" w:fill="auto"/>
            <w:noWrap/>
            <w:vAlign w:val="center"/>
            <w:hideMark/>
          </w:tcPr>
          <w:p w14:paraId="2ED697CD"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26,13%</w:t>
            </w:r>
          </w:p>
        </w:tc>
        <w:tc>
          <w:tcPr>
            <w:tcW w:w="1320" w:type="dxa"/>
            <w:tcBorders>
              <w:top w:val="nil"/>
              <w:left w:val="nil"/>
              <w:right w:val="nil"/>
            </w:tcBorders>
            <w:shd w:val="clear" w:color="auto" w:fill="auto"/>
            <w:noWrap/>
            <w:vAlign w:val="center"/>
            <w:hideMark/>
          </w:tcPr>
          <w:p w14:paraId="798A56FB"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12,44%</w:t>
            </w:r>
          </w:p>
        </w:tc>
        <w:tc>
          <w:tcPr>
            <w:tcW w:w="1320" w:type="dxa"/>
            <w:tcBorders>
              <w:top w:val="nil"/>
              <w:left w:val="nil"/>
              <w:right w:val="nil"/>
            </w:tcBorders>
            <w:shd w:val="clear" w:color="auto" w:fill="auto"/>
            <w:noWrap/>
            <w:vAlign w:val="center"/>
            <w:hideMark/>
          </w:tcPr>
          <w:p w14:paraId="4B37CE46"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15,32%</w:t>
            </w:r>
          </w:p>
        </w:tc>
        <w:tc>
          <w:tcPr>
            <w:tcW w:w="1320" w:type="dxa"/>
            <w:tcBorders>
              <w:top w:val="nil"/>
              <w:left w:val="nil"/>
              <w:right w:val="nil"/>
            </w:tcBorders>
            <w:shd w:val="clear" w:color="auto" w:fill="auto"/>
            <w:noWrap/>
            <w:vAlign w:val="center"/>
            <w:hideMark/>
          </w:tcPr>
          <w:p w14:paraId="36F12D45"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12,62%</w:t>
            </w:r>
          </w:p>
        </w:tc>
        <w:tc>
          <w:tcPr>
            <w:tcW w:w="1320" w:type="dxa"/>
            <w:tcBorders>
              <w:top w:val="nil"/>
              <w:left w:val="nil"/>
              <w:right w:val="nil"/>
            </w:tcBorders>
            <w:shd w:val="clear" w:color="auto" w:fill="auto"/>
            <w:noWrap/>
            <w:vAlign w:val="center"/>
            <w:hideMark/>
          </w:tcPr>
          <w:p w14:paraId="5D6281BD"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1,98%</w:t>
            </w:r>
          </w:p>
        </w:tc>
        <w:tc>
          <w:tcPr>
            <w:tcW w:w="1320" w:type="dxa"/>
            <w:tcBorders>
              <w:top w:val="nil"/>
              <w:left w:val="nil"/>
              <w:right w:val="nil"/>
            </w:tcBorders>
            <w:shd w:val="clear" w:color="auto" w:fill="auto"/>
            <w:noWrap/>
            <w:vAlign w:val="center"/>
            <w:hideMark/>
          </w:tcPr>
          <w:p w14:paraId="2718090D"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1,42%</w:t>
            </w:r>
          </w:p>
        </w:tc>
        <w:tc>
          <w:tcPr>
            <w:tcW w:w="1320" w:type="dxa"/>
            <w:tcBorders>
              <w:top w:val="nil"/>
              <w:left w:val="nil"/>
              <w:right w:val="nil"/>
            </w:tcBorders>
            <w:shd w:val="clear" w:color="auto" w:fill="auto"/>
            <w:noWrap/>
            <w:vAlign w:val="center"/>
            <w:hideMark/>
          </w:tcPr>
          <w:p w14:paraId="602005F2"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5,78%</w:t>
            </w:r>
          </w:p>
        </w:tc>
        <w:tc>
          <w:tcPr>
            <w:tcW w:w="1320" w:type="dxa"/>
            <w:tcBorders>
              <w:top w:val="nil"/>
              <w:left w:val="nil"/>
              <w:right w:val="nil"/>
            </w:tcBorders>
            <w:shd w:val="clear" w:color="auto" w:fill="auto"/>
            <w:noWrap/>
            <w:vAlign w:val="center"/>
            <w:hideMark/>
          </w:tcPr>
          <w:p w14:paraId="47910708"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0,49%</w:t>
            </w:r>
          </w:p>
        </w:tc>
      </w:tr>
      <w:tr w:rsidR="00184DA3" w:rsidRPr="00014006" w14:paraId="6FE8C751" w14:textId="77777777" w:rsidTr="00184DA3">
        <w:trPr>
          <w:trHeight w:val="320"/>
        </w:trPr>
        <w:tc>
          <w:tcPr>
            <w:tcW w:w="1560" w:type="dxa"/>
            <w:gridSpan w:val="2"/>
            <w:vMerge w:val="restart"/>
            <w:tcBorders>
              <w:top w:val="nil"/>
              <w:left w:val="nil"/>
              <w:right w:val="nil"/>
            </w:tcBorders>
            <w:shd w:val="clear" w:color="auto" w:fill="FFFFFF" w:themeFill="background1"/>
            <w:noWrap/>
            <w:hideMark/>
          </w:tcPr>
          <w:p w14:paraId="7F0183FB" w14:textId="4B1DBE9C" w:rsidR="00B74326" w:rsidRPr="00014006" w:rsidRDefault="00E03D59"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36 hours</w:t>
            </w:r>
          </w:p>
        </w:tc>
        <w:tc>
          <w:tcPr>
            <w:tcW w:w="567" w:type="dxa"/>
            <w:tcBorders>
              <w:top w:val="nil"/>
              <w:left w:val="nil"/>
              <w:bottom w:val="nil"/>
              <w:right w:val="single" w:sz="4" w:space="0" w:color="D9D9D9"/>
            </w:tcBorders>
            <w:shd w:val="clear" w:color="auto" w:fill="FFFFFF" w:themeFill="background1"/>
            <w:noWrap/>
            <w:vAlign w:val="center"/>
            <w:hideMark/>
          </w:tcPr>
          <w:p w14:paraId="78312F10"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‘18</w:t>
            </w:r>
          </w:p>
        </w:tc>
        <w:tc>
          <w:tcPr>
            <w:tcW w:w="1319" w:type="dxa"/>
            <w:tcBorders>
              <w:top w:val="nil"/>
              <w:left w:val="single" w:sz="4" w:space="0" w:color="D9D9D9"/>
              <w:bottom w:val="nil"/>
              <w:right w:val="nil"/>
            </w:tcBorders>
            <w:shd w:val="clear" w:color="auto" w:fill="auto"/>
            <w:noWrap/>
            <w:vAlign w:val="center"/>
            <w:hideMark/>
          </w:tcPr>
          <w:p w14:paraId="11E774D2"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10,84%</w:t>
            </w:r>
          </w:p>
        </w:tc>
        <w:tc>
          <w:tcPr>
            <w:tcW w:w="1320" w:type="dxa"/>
            <w:tcBorders>
              <w:top w:val="nil"/>
              <w:left w:val="nil"/>
              <w:bottom w:val="nil"/>
              <w:right w:val="nil"/>
            </w:tcBorders>
            <w:shd w:val="clear" w:color="auto" w:fill="auto"/>
            <w:noWrap/>
            <w:vAlign w:val="center"/>
            <w:hideMark/>
          </w:tcPr>
          <w:p w14:paraId="77796770"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23,44%</w:t>
            </w:r>
          </w:p>
        </w:tc>
        <w:tc>
          <w:tcPr>
            <w:tcW w:w="1320" w:type="dxa"/>
            <w:tcBorders>
              <w:top w:val="nil"/>
              <w:left w:val="nil"/>
              <w:bottom w:val="nil"/>
              <w:right w:val="nil"/>
            </w:tcBorders>
            <w:shd w:val="clear" w:color="auto" w:fill="auto"/>
            <w:noWrap/>
            <w:vAlign w:val="center"/>
            <w:hideMark/>
          </w:tcPr>
          <w:p w14:paraId="07823B03"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18,18%</w:t>
            </w:r>
          </w:p>
        </w:tc>
        <w:tc>
          <w:tcPr>
            <w:tcW w:w="1320" w:type="dxa"/>
            <w:tcBorders>
              <w:top w:val="nil"/>
              <w:left w:val="nil"/>
              <w:bottom w:val="nil"/>
              <w:right w:val="nil"/>
            </w:tcBorders>
            <w:shd w:val="clear" w:color="auto" w:fill="auto"/>
            <w:noWrap/>
            <w:vAlign w:val="center"/>
            <w:hideMark/>
          </w:tcPr>
          <w:p w14:paraId="2A1E975E"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14,44%</w:t>
            </w:r>
          </w:p>
        </w:tc>
        <w:tc>
          <w:tcPr>
            <w:tcW w:w="1320" w:type="dxa"/>
            <w:tcBorders>
              <w:top w:val="nil"/>
              <w:left w:val="nil"/>
              <w:bottom w:val="nil"/>
              <w:right w:val="nil"/>
            </w:tcBorders>
            <w:shd w:val="clear" w:color="auto" w:fill="auto"/>
            <w:noWrap/>
            <w:vAlign w:val="center"/>
            <w:hideMark/>
          </w:tcPr>
          <w:p w14:paraId="72A1AA3E"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15,51%</w:t>
            </w:r>
          </w:p>
        </w:tc>
        <w:tc>
          <w:tcPr>
            <w:tcW w:w="1320" w:type="dxa"/>
            <w:tcBorders>
              <w:top w:val="nil"/>
              <w:left w:val="nil"/>
              <w:bottom w:val="nil"/>
              <w:right w:val="nil"/>
            </w:tcBorders>
            <w:shd w:val="clear" w:color="auto" w:fill="auto"/>
            <w:noWrap/>
            <w:vAlign w:val="center"/>
            <w:hideMark/>
          </w:tcPr>
          <w:p w14:paraId="3F0CF619"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3,87%</w:t>
            </w:r>
          </w:p>
        </w:tc>
        <w:tc>
          <w:tcPr>
            <w:tcW w:w="1320" w:type="dxa"/>
            <w:tcBorders>
              <w:top w:val="nil"/>
              <w:left w:val="nil"/>
              <w:bottom w:val="nil"/>
              <w:right w:val="nil"/>
            </w:tcBorders>
            <w:shd w:val="clear" w:color="auto" w:fill="auto"/>
            <w:noWrap/>
            <w:vAlign w:val="center"/>
            <w:hideMark/>
          </w:tcPr>
          <w:p w14:paraId="6F49F45F"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2,13%</w:t>
            </w:r>
          </w:p>
        </w:tc>
        <w:tc>
          <w:tcPr>
            <w:tcW w:w="1320" w:type="dxa"/>
            <w:tcBorders>
              <w:top w:val="nil"/>
              <w:left w:val="nil"/>
              <w:bottom w:val="nil"/>
              <w:right w:val="nil"/>
            </w:tcBorders>
            <w:shd w:val="clear" w:color="auto" w:fill="auto"/>
            <w:noWrap/>
            <w:vAlign w:val="center"/>
            <w:hideMark/>
          </w:tcPr>
          <w:p w14:paraId="0330D1CF"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9,89%</w:t>
            </w:r>
          </w:p>
        </w:tc>
        <w:tc>
          <w:tcPr>
            <w:tcW w:w="1320" w:type="dxa"/>
            <w:tcBorders>
              <w:top w:val="nil"/>
              <w:left w:val="nil"/>
              <w:bottom w:val="nil"/>
              <w:right w:val="nil"/>
            </w:tcBorders>
            <w:shd w:val="clear" w:color="auto" w:fill="auto"/>
            <w:noWrap/>
            <w:vAlign w:val="center"/>
            <w:hideMark/>
          </w:tcPr>
          <w:p w14:paraId="02ED97E4"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1,52%</w:t>
            </w:r>
          </w:p>
        </w:tc>
      </w:tr>
      <w:tr w:rsidR="00184DA3" w:rsidRPr="00014006" w14:paraId="072DB696" w14:textId="77777777" w:rsidTr="00184DA3">
        <w:trPr>
          <w:trHeight w:val="320"/>
        </w:trPr>
        <w:tc>
          <w:tcPr>
            <w:tcW w:w="1560" w:type="dxa"/>
            <w:gridSpan w:val="2"/>
            <w:vMerge/>
            <w:tcBorders>
              <w:left w:val="nil"/>
              <w:bottom w:val="single" w:sz="4" w:space="0" w:color="D9D9D9"/>
              <w:right w:val="nil"/>
            </w:tcBorders>
            <w:shd w:val="clear" w:color="auto" w:fill="FFFFFF" w:themeFill="background1"/>
            <w:noWrap/>
            <w:vAlign w:val="bottom"/>
            <w:hideMark/>
          </w:tcPr>
          <w:p w14:paraId="503355D2" w14:textId="77777777" w:rsidR="00B74326" w:rsidRPr="00014006" w:rsidRDefault="00B74326" w:rsidP="003B639B">
            <w:pPr>
              <w:spacing w:before="0" w:after="0"/>
              <w:jc w:val="right"/>
              <w:rPr>
                <w:rFonts w:eastAsia="Times New Roman" w:cs="Times New Roman"/>
                <w:color w:val="000000"/>
                <w:sz w:val="20"/>
                <w:szCs w:val="20"/>
                <w:lang w:eastAsia="zh-CN"/>
              </w:rPr>
            </w:pPr>
          </w:p>
        </w:tc>
        <w:tc>
          <w:tcPr>
            <w:tcW w:w="567" w:type="dxa"/>
            <w:tcBorders>
              <w:top w:val="nil"/>
              <w:left w:val="nil"/>
              <w:bottom w:val="single" w:sz="4" w:space="0" w:color="D9D9D9"/>
              <w:right w:val="single" w:sz="4" w:space="0" w:color="D9D9D9"/>
            </w:tcBorders>
            <w:shd w:val="clear" w:color="auto" w:fill="FFFFFF" w:themeFill="background1"/>
            <w:noWrap/>
            <w:vAlign w:val="center"/>
            <w:hideMark/>
          </w:tcPr>
          <w:p w14:paraId="5C70451C"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‘19</w:t>
            </w:r>
          </w:p>
        </w:tc>
        <w:tc>
          <w:tcPr>
            <w:tcW w:w="1319" w:type="dxa"/>
            <w:tcBorders>
              <w:top w:val="nil"/>
              <w:left w:val="single" w:sz="4" w:space="0" w:color="D9D9D9"/>
              <w:bottom w:val="single" w:sz="4" w:space="0" w:color="D9D9D9"/>
              <w:right w:val="nil"/>
            </w:tcBorders>
            <w:shd w:val="clear" w:color="auto" w:fill="auto"/>
            <w:noWrap/>
            <w:vAlign w:val="center"/>
            <w:hideMark/>
          </w:tcPr>
          <w:p w14:paraId="5A182B9F"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9,30%</w:t>
            </w:r>
          </w:p>
        </w:tc>
        <w:tc>
          <w:tcPr>
            <w:tcW w:w="1320" w:type="dxa"/>
            <w:tcBorders>
              <w:top w:val="nil"/>
              <w:left w:val="nil"/>
              <w:bottom w:val="single" w:sz="4" w:space="0" w:color="D9D9D9"/>
              <w:right w:val="nil"/>
            </w:tcBorders>
            <w:shd w:val="clear" w:color="auto" w:fill="auto"/>
            <w:noWrap/>
            <w:vAlign w:val="center"/>
            <w:hideMark/>
          </w:tcPr>
          <w:p w14:paraId="6C4E548A"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27,97%</w:t>
            </w:r>
          </w:p>
        </w:tc>
        <w:tc>
          <w:tcPr>
            <w:tcW w:w="1320" w:type="dxa"/>
            <w:tcBorders>
              <w:top w:val="nil"/>
              <w:left w:val="nil"/>
              <w:bottom w:val="single" w:sz="4" w:space="0" w:color="D9D9D9"/>
              <w:right w:val="nil"/>
            </w:tcBorders>
            <w:shd w:val="clear" w:color="auto" w:fill="auto"/>
            <w:noWrap/>
            <w:vAlign w:val="center"/>
            <w:hideMark/>
          </w:tcPr>
          <w:p w14:paraId="140E33E9"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19,25%</w:t>
            </w:r>
          </w:p>
        </w:tc>
        <w:tc>
          <w:tcPr>
            <w:tcW w:w="1320" w:type="dxa"/>
            <w:tcBorders>
              <w:top w:val="nil"/>
              <w:left w:val="nil"/>
              <w:bottom w:val="single" w:sz="4" w:space="0" w:color="D9D9D9"/>
              <w:right w:val="nil"/>
            </w:tcBorders>
            <w:shd w:val="clear" w:color="auto" w:fill="auto"/>
            <w:noWrap/>
            <w:vAlign w:val="center"/>
            <w:hideMark/>
          </w:tcPr>
          <w:p w14:paraId="7FEA3C32"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15,47%</w:t>
            </w:r>
          </w:p>
        </w:tc>
        <w:tc>
          <w:tcPr>
            <w:tcW w:w="1320" w:type="dxa"/>
            <w:tcBorders>
              <w:top w:val="nil"/>
              <w:left w:val="nil"/>
              <w:bottom w:val="single" w:sz="4" w:space="0" w:color="D9D9D9"/>
              <w:right w:val="nil"/>
            </w:tcBorders>
            <w:shd w:val="clear" w:color="auto" w:fill="auto"/>
            <w:noWrap/>
            <w:vAlign w:val="center"/>
            <w:hideMark/>
          </w:tcPr>
          <w:p w14:paraId="5814401A"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13,56%</w:t>
            </w:r>
          </w:p>
        </w:tc>
        <w:tc>
          <w:tcPr>
            <w:tcW w:w="1320" w:type="dxa"/>
            <w:tcBorders>
              <w:top w:val="nil"/>
              <w:left w:val="nil"/>
              <w:bottom w:val="single" w:sz="4" w:space="0" w:color="D9D9D9"/>
              <w:right w:val="nil"/>
            </w:tcBorders>
            <w:shd w:val="clear" w:color="auto" w:fill="auto"/>
            <w:noWrap/>
            <w:vAlign w:val="center"/>
            <w:hideMark/>
          </w:tcPr>
          <w:p w14:paraId="1BEBFBB1"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3,55%</w:t>
            </w:r>
          </w:p>
        </w:tc>
        <w:tc>
          <w:tcPr>
            <w:tcW w:w="1320" w:type="dxa"/>
            <w:tcBorders>
              <w:top w:val="nil"/>
              <w:left w:val="nil"/>
              <w:bottom w:val="single" w:sz="4" w:space="0" w:color="D9D9D9"/>
              <w:right w:val="nil"/>
            </w:tcBorders>
            <w:shd w:val="clear" w:color="auto" w:fill="auto"/>
            <w:noWrap/>
            <w:vAlign w:val="center"/>
            <w:hideMark/>
          </w:tcPr>
          <w:p w14:paraId="47236B66"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3,55%</w:t>
            </w:r>
          </w:p>
        </w:tc>
        <w:tc>
          <w:tcPr>
            <w:tcW w:w="1320" w:type="dxa"/>
            <w:tcBorders>
              <w:top w:val="nil"/>
              <w:left w:val="nil"/>
              <w:bottom w:val="single" w:sz="4" w:space="0" w:color="D9D9D9"/>
              <w:right w:val="nil"/>
            </w:tcBorders>
            <w:shd w:val="clear" w:color="auto" w:fill="auto"/>
            <w:noWrap/>
            <w:vAlign w:val="center"/>
            <w:hideMark/>
          </w:tcPr>
          <w:p w14:paraId="34DC0770"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6,78%</w:t>
            </w:r>
          </w:p>
        </w:tc>
        <w:tc>
          <w:tcPr>
            <w:tcW w:w="1320" w:type="dxa"/>
            <w:tcBorders>
              <w:top w:val="nil"/>
              <w:left w:val="nil"/>
              <w:bottom w:val="single" w:sz="4" w:space="0" w:color="D9D9D9"/>
              <w:right w:val="nil"/>
            </w:tcBorders>
            <w:shd w:val="clear" w:color="auto" w:fill="auto"/>
            <w:noWrap/>
            <w:vAlign w:val="center"/>
            <w:hideMark/>
          </w:tcPr>
          <w:p w14:paraId="7816364A" w14:textId="77777777" w:rsidR="00B74326" w:rsidRPr="00014006" w:rsidRDefault="00B74326"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0,40%</w:t>
            </w:r>
          </w:p>
        </w:tc>
      </w:tr>
    </w:tbl>
    <w:p w14:paraId="7E83958B" w14:textId="77777777" w:rsidR="00352360" w:rsidRPr="00014006" w:rsidRDefault="00352360">
      <w:pPr>
        <w:spacing w:before="0" w:after="0" w:line="240" w:lineRule="auto"/>
        <w:jc w:val="left"/>
      </w:pPr>
    </w:p>
    <w:p w14:paraId="190CE7EA" w14:textId="77777777" w:rsidR="00352360" w:rsidRPr="00014006" w:rsidRDefault="00352360">
      <w:pPr>
        <w:spacing w:before="0" w:after="0" w:line="240" w:lineRule="auto"/>
        <w:jc w:val="left"/>
      </w:pPr>
    </w:p>
    <w:p w14:paraId="1F29BD93" w14:textId="77777777" w:rsidR="00352360" w:rsidRPr="00014006" w:rsidRDefault="00352360">
      <w:pPr>
        <w:spacing w:before="0" w:after="0" w:line="240" w:lineRule="auto"/>
        <w:jc w:val="left"/>
      </w:pPr>
    </w:p>
    <w:p w14:paraId="1F5A6168" w14:textId="77777777" w:rsidR="00352360" w:rsidRPr="00014006" w:rsidRDefault="00352360">
      <w:pPr>
        <w:spacing w:before="0" w:after="0" w:line="240" w:lineRule="auto"/>
        <w:jc w:val="left"/>
      </w:pPr>
    </w:p>
    <w:p w14:paraId="6957A4AD" w14:textId="77777777" w:rsidR="00352360" w:rsidRPr="00014006" w:rsidRDefault="00352360">
      <w:pPr>
        <w:spacing w:before="0" w:after="0" w:line="240" w:lineRule="auto"/>
        <w:jc w:val="left"/>
      </w:pPr>
    </w:p>
    <w:p w14:paraId="62556F24" w14:textId="77777777" w:rsidR="00352360" w:rsidRPr="00014006" w:rsidRDefault="00352360">
      <w:pPr>
        <w:spacing w:before="0" w:after="0" w:line="240" w:lineRule="auto"/>
        <w:jc w:val="left"/>
      </w:pPr>
    </w:p>
    <w:p w14:paraId="0295A04F" w14:textId="77777777" w:rsidR="00352360" w:rsidRPr="00014006" w:rsidRDefault="00352360">
      <w:pPr>
        <w:spacing w:before="0" w:after="0" w:line="240" w:lineRule="auto"/>
        <w:jc w:val="left"/>
      </w:pPr>
    </w:p>
    <w:p w14:paraId="41339D36" w14:textId="77777777" w:rsidR="00352360" w:rsidRPr="00014006" w:rsidRDefault="00352360">
      <w:pPr>
        <w:spacing w:before="0" w:after="0" w:line="240" w:lineRule="auto"/>
        <w:jc w:val="left"/>
      </w:pPr>
    </w:p>
    <w:p w14:paraId="74230864" w14:textId="77777777" w:rsidR="00352360" w:rsidRPr="00014006" w:rsidRDefault="00352360">
      <w:pPr>
        <w:spacing w:before="0" w:after="0" w:line="240" w:lineRule="auto"/>
        <w:jc w:val="left"/>
      </w:pPr>
    </w:p>
    <w:tbl>
      <w:tblPr>
        <w:tblpPr w:leftFromText="141" w:rightFromText="141" w:vertAnchor="page" w:horzAnchor="page" w:tblpX="1412" w:tblpY="1985"/>
        <w:tblW w:w="14151" w:type="dxa"/>
        <w:tblLayout w:type="fixed"/>
        <w:tblCellMar>
          <w:left w:w="70" w:type="dxa"/>
          <w:right w:w="70" w:type="dxa"/>
        </w:tblCellMar>
        <w:tblLook w:val="04A0" w:firstRow="1" w:lastRow="0" w:firstColumn="1" w:lastColumn="0" w:noHBand="0" w:noVBand="1"/>
      </w:tblPr>
      <w:tblGrid>
        <w:gridCol w:w="1701"/>
        <w:gridCol w:w="567"/>
        <w:gridCol w:w="1195"/>
        <w:gridCol w:w="1336"/>
        <w:gridCol w:w="1336"/>
        <w:gridCol w:w="1336"/>
        <w:gridCol w:w="1336"/>
        <w:gridCol w:w="1336"/>
        <w:gridCol w:w="1336"/>
        <w:gridCol w:w="1336"/>
        <w:gridCol w:w="1336"/>
      </w:tblGrid>
      <w:tr w:rsidR="00371340" w:rsidRPr="00014006" w14:paraId="1468358C" w14:textId="77777777" w:rsidTr="003B639B">
        <w:trPr>
          <w:trHeight w:val="1134"/>
        </w:trPr>
        <w:tc>
          <w:tcPr>
            <w:tcW w:w="1701" w:type="dxa"/>
            <w:tcBorders>
              <w:top w:val="single" w:sz="4" w:space="0" w:color="D9D9D9"/>
              <w:left w:val="nil"/>
              <w:bottom w:val="single" w:sz="4" w:space="0" w:color="D9D9D9"/>
              <w:right w:val="nil"/>
            </w:tcBorders>
            <w:shd w:val="clear" w:color="auto" w:fill="F2F2F2" w:themeFill="background1" w:themeFillShade="F2"/>
            <w:noWrap/>
            <w:vAlign w:val="bottom"/>
          </w:tcPr>
          <w:p w14:paraId="7326D0C1" w14:textId="051596E0" w:rsidR="00371340" w:rsidRPr="00014006" w:rsidRDefault="00371340" w:rsidP="00371340">
            <w:pPr>
              <w:spacing w:before="0" w:after="0" w:line="240" w:lineRule="auto"/>
              <w:jc w:val="left"/>
              <w:rPr>
                <w:rFonts w:eastAsiaTheme="minorEastAsia"/>
                <w:sz w:val="20"/>
                <w:szCs w:val="20"/>
                <w:lang w:eastAsia="zh-CN"/>
              </w:rPr>
            </w:pPr>
          </w:p>
        </w:tc>
        <w:tc>
          <w:tcPr>
            <w:tcW w:w="567" w:type="dxa"/>
            <w:tcBorders>
              <w:top w:val="single" w:sz="4" w:space="0" w:color="D9D9D9"/>
              <w:left w:val="nil"/>
              <w:bottom w:val="single" w:sz="4" w:space="0" w:color="D9D9D9"/>
              <w:right w:val="nil"/>
            </w:tcBorders>
            <w:shd w:val="clear" w:color="auto" w:fill="F2F2F2" w:themeFill="background1" w:themeFillShade="F2"/>
            <w:noWrap/>
            <w:vAlign w:val="bottom"/>
          </w:tcPr>
          <w:p w14:paraId="332368D6" w14:textId="41661A8E" w:rsidR="00371340" w:rsidRPr="00014006" w:rsidRDefault="00371340" w:rsidP="00371340">
            <w:pPr>
              <w:spacing w:before="0" w:after="0" w:line="240" w:lineRule="auto"/>
              <w:jc w:val="left"/>
              <w:rPr>
                <w:rFonts w:eastAsia="Times New Roman"/>
                <w:sz w:val="20"/>
                <w:szCs w:val="20"/>
                <w:lang w:eastAsia="zh-CN"/>
              </w:rPr>
            </w:pPr>
          </w:p>
        </w:tc>
        <w:tc>
          <w:tcPr>
            <w:tcW w:w="1195" w:type="dxa"/>
            <w:tcBorders>
              <w:top w:val="single" w:sz="4" w:space="0" w:color="D9D9D9"/>
              <w:left w:val="nil"/>
              <w:bottom w:val="single" w:sz="4" w:space="0" w:color="D9D9D9"/>
              <w:right w:val="nil"/>
            </w:tcBorders>
            <w:shd w:val="clear" w:color="auto" w:fill="F2F2F2" w:themeFill="background1" w:themeFillShade="F2"/>
            <w:vAlign w:val="center"/>
            <w:hideMark/>
          </w:tcPr>
          <w:p w14:paraId="7079A2CB" w14:textId="2F043567" w:rsidR="00371340" w:rsidRPr="00014006" w:rsidRDefault="00371340" w:rsidP="00371340">
            <w:pPr>
              <w:spacing w:before="0" w:after="0" w:line="276" w:lineRule="auto"/>
              <w:jc w:val="center"/>
              <w:rPr>
                <w:rFonts w:eastAsia="Times New Roman" w:cs="Arial"/>
                <w:color w:val="000000" w:themeColor="text1"/>
                <w:sz w:val="18"/>
                <w:szCs w:val="18"/>
                <w:lang w:eastAsia="zh-CN"/>
              </w:rPr>
            </w:pPr>
            <w:r w:rsidRPr="00014006">
              <w:rPr>
                <w:rFonts w:eastAsia="Times New Roman" w:cs="Arial"/>
                <w:color w:val="000000" w:themeColor="text1"/>
                <w:sz w:val="18"/>
                <w:szCs w:val="18"/>
                <w:lang w:eastAsia="zh-CN"/>
              </w:rPr>
              <w:t>General admin., organisation</w:t>
            </w:r>
          </w:p>
        </w:tc>
        <w:tc>
          <w:tcPr>
            <w:tcW w:w="1336" w:type="dxa"/>
            <w:tcBorders>
              <w:top w:val="single" w:sz="4" w:space="0" w:color="D9D9D9"/>
              <w:left w:val="nil"/>
              <w:bottom w:val="single" w:sz="4" w:space="0" w:color="D9D9D9"/>
              <w:right w:val="nil"/>
            </w:tcBorders>
            <w:shd w:val="clear" w:color="auto" w:fill="F2F2F2" w:themeFill="background1" w:themeFillShade="F2"/>
            <w:vAlign w:val="center"/>
            <w:hideMark/>
          </w:tcPr>
          <w:p w14:paraId="056749C6" w14:textId="37AA7743" w:rsidR="00371340" w:rsidRPr="00014006" w:rsidRDefault="00371340" w:rsidP="00371340">
            <w:pPr>
              <w:spacing w:before="0" w:after="0" w:line="276" w:lineRule="auto"/>
              <w:jc w:val="center"/>
              <w:rPr>
                <w:rFonts w:eastAsia="Times New Roman" w:cs="Arial"/>
                <w:color w:val="000000" w:themeColor="text1"/>
                <w:sz w:val="18"/>
                <w:szCs w:val="18"/>
                <w:lang w:eastAsia="zh-CN"/>
              </w:rPr>
            </w:pPr>
            <w:r w:rsidRPr="00014006">
              <w:rPr>
                <w:rFonts w:eastAsia="Times New Roman" w:cs="Arial"/>
                <w:color w:val="000000" w:themeColor="text1"/>
                <w:sz w:val="18"/>
                <w:szCs w:val="18"/>
                <w:lang w:eastAsia="zh-CN"/>
              </w:rPr>
              <w:t>Meetings, trainings, conferences</w:t>
            </w:r>
          </w:p>
        </w:tc>
        <w:tc>
          <w:tcPr>
            <w:tcW w:w="1336" w:type="dxa"/>
            <w:tcBorders>
              <w:top w:val="single" w:sz="4" w:space="0" w:color="D9D9D9"/>
              <w:left w:val="nil"/>
              <w:bottom w:val="single" w:sz="4" w:space="0" w:color="D9D9D9"/>
              <w:right w:val="nil"/>
            </w:tcBorders>
            <w:shd w:val="clear" w:color="auto" w:fill="F2F2F2" w:themeFill="background1" w:themeFillShade="F2"/>
            <w:vAlign w:val="center"/>
            <w:hideMark/>
          </w:tcPr>
          <w:p w14:paraId="6685E680" w14:textId="642F408C" w:rsidR="00371340" w:rsidRPr="00014006" w:rsidRDefault="00371340" w:rsidP="00371340">
            <w:pPr>
              <w:spacing w:before="0" w:after="0" w:line="276" w:lineRule="auto"/>
              <w:jc w:val="center"/>
              <w:rPr>
                <w:rFonts w:eastAsia="Times New Roman" w:cs="Arial"/>
                <w:color w:val="000000" w:themeColor="text1"/>
                <w:sz w:val="18"/>
                <w:szCs w:val="18"/>
                <w:lang w:eastAsia="zh-CN"/>
              </w:rPr>
            </w:pPr>
            <w:r w:rsidRPr="00014006">
              <w:rPr>
                <w:rFonts w:eastAsia="Times New Roman" w:cs="Arial"/>
                <w:color w:val="000000" w:themeColor="text1"/>
                <w:sz w:val="18"/>
                <w:szCs w:val="18"/>
                <w:lang w:eastAsia="zh-CN"/>
              </w:rPr>
              <w:t>Group</w:t>
            </w:r>
            <w:r w:rsidR="00674F70">
              <w:rPr>
                <w:rFonts w:eastAsia="Times New Roman" w:cs="Arial"/>
                <w:color w:val="000000" w:themeColor="text1"/>
                <w:sz w:val="18"/>
                <w:szCs w:val="18"/>
                <w:lang w:eastAsia="zh-CN"/>
              </w:rPr>
              <w:t xml:space="preserve"> </w:t>
            </w:r>
            <w:r w:rsidRPr="00014006">
              <w:rPr>
                <w:rFonts w:eastAsia="Times New Roman" w:cs="Arial"/>
                <w:color w:val="000000" w:themeColor="text1"/>
                <w:sz w:val="18"/>
                <w:szCs w:val="18"/>
                <w:lang w:eastAsia="zh-CN"/>
              </w:rPr>
              <w:t>mentoring</w:t>
            </w:r>
          </w:p>
        </w:tc>
        <w:tc>
          <w:tcPr>
            <w:tcW w:w="1336" w:type="dxa"/>
            <w:tcBorders>
              <w:top w:val="single" w:sz="4" w:space="0" w:color="D9D9D9"/>
              <w:left w:val="nil"/>
              <w:bottom w:val="single" w:sz="4" w:space="0" w:color="D9D9D9"/>
              <w:right w:val="nil"/>
            </w:tcBorders>
            <w:shd w:val="clear" w:color="auto" w:fill="F2F2F2" w:themeFill="background1" w:themeFillShade="F2"/>
            <w:vAlign w:val="center"/>
            <w:hideMark/>
          </w:tcPr>
          <w:p w14:paraId="39E8B7D5" w14:textId="2DE034D4" w:rsidR="00371340" w:rsidRPr="00014006" w:rsidRDefault="00371340" w:rsidP="00371340">
            <w:pPr>
              <w:spacing w:before="0" w:after="0" w:line="276" w:lineRule="auto"/>
              <w:jc w:val="center"/>
              <w:rPr>
                <w:rFonts w:eastAsia="Times New Roman" w:cs="Arial"/>
                <w:color w:val="000000" w:themeColor="text1"/>
                <w:sz w:val="18"/>
                <w:szCs w:val="18"/>
                <w:lang w:eastAsia="zh-CN"/>
              </w:rPr>
            </w:pPr>
            <w:r w:rsidRPr="00014006">
              <w:rPr>
                <w:rFonts w:eastAsia="Times New Roman" w:cs="Arial"/>
                <w:color w:val="000000" w:themeColor="text1"/>
                <w:sz w:val="18"/>
                <w:szCs w:val="18"/>
                <w:lang w:eastAsia="zh-CN"/>
              </w:rPr>
              <w:t>Communication, editing, e-mail</w:t>
            </w:r>
          </w:p>
        </w:tc>
        <w:tc>
          <w:tcPr>
            <w:tcW w:w="1336" w:type="dxa"/>
            <w:tcBorders>
              <w:top w:val="single" w:sz="4" w:space="0" w:color="D9D9D9"/>
              <w:left w:val="nil"/>
              <w:bottom w:val="single" w:sz="4" w:space="0" w:color="D9D9D9"/>
              <w:right w:val="nil"/>
            </w:tcBorders>
            <w:shd w:val="clear" w:color="auto" w:fill="F2F2F2" w:themeFill="background1" w:themeFillShade="F2"/>
            <w:vAlign w:val="center"/>
            <w:hideMark/>
          </w:tcPr>
          <w:p w14:paraId="2FE13F78" w14:textId="6D69E996" w:rsidR="00371340" w:rsidRPr="00014006" w:rsidRDefault="00371340" w:rsidP="00371340">
            <w:pPr>
              <w:spacing w:before="0" w:after="0" w:line="276" w:lineRule="auto"/>
              <w:jc w:val="center"/>
              <w:rPr>
                <w:rFonts w:eastAsia="Times New Roman" w:cs="Arial"/>
                <w:color w:val="000000" w:themeColor="text1"/>
                <w:sz w:val="18"/>
                <w:szCs w:val="18"/>
                <w:lang w:eastAsia="zh-CN"/>
              </w:rPr>
            </w:pPr>
            <w:r w:rsidRPr="00014006">
              <w:rPr>
                <w:rFonts w:eastAsia="Times New Roman" w:cs="Arial"/>
                <w:color w:val="000000" w:themeColor="text1"/>
                <w:sz w:val="18"/>
                <w:szCs w:val="18"/>
                <w:lang w:eastAsia="zh-CN"/>
              </w:rPr>
              <w:t xml:space="preserve">Information and file processing, policy dev. </w:t>
            </w:r>
          </w:p>
        </w:tc>
        <w:tc>
          <w:tcPr>
            <w:tcW w:w="1336" w:type="dxa"/>
            <w:tcBorders>
              <w:top w:val="single" w:sz="4" w:space="0" w:color="D9D9D9"/>
              <w:left w:val="nil"/>
              <w:bottom w:val="single" w:sz="4" w:space="0" w:color="D9D9D9"/>
              <w:right w:val="nil"/>
            </w:tcBorders>
            <w:shd w:val="clear" w:color="auto" w:fill="F2F2F2" w:themeFill="background1" w:themeFillShade="F2"/>
            <w:vAlign w:val="center"/>
            <w:hideMark/>
          </w:tcPr>
          <w:p w14:paraId="6F4CB74E" w14:textId="49D80AF4" w:rsidR="00371340" w:rsidRPr="00014006" w:rsidRDefault="00674F70" w:rsidP="00371340">
            <w:pPr>
              <w:spacing w:before="0" w:after="0" w:line="276" w:lineRule="auto"/>
              <w:jc w:val="center"/>
              <w:rPr>
                <w:rFonts w:eastAsia="Times New Roman" w:cs="Arial"/>
                <w:color w:val="000000" w:themeColor="text1"/>
                <w:sz w:val="18"/>
                <w:szCs w:val="18"/>
                <w:lang w:eastAsia="zh-CN"/>
              </w:rPr>
            </w:pPr>
            <w:r>
              <w:rPr>
                <w:rFonts w:eastAsia="Times New Roman" w:cs="Arial"/>
                <w:color w:val="000000" w:themeColor="text1"/>
                <w:sz w:val="18"/>
                <w:szCs w:val="18"/>
                <w:lang w:eastAsia="zh-CN"/>
              </w:rPr>
              <w:t>Supervision</w:t>
            </w:r>
            <w:r w:rsidR="00371340" w:rsidRPr="00014006">
              <w:rPr>
                <w:rFonts w:eastAsia="Times New Roman" w:cs="Arial"/>
                <w:color w:val="000000" w:themeColor="text1"/>
                <w:sz w:val="18"/>
                <w:szCs w:val="18"/>
                <w:lang w:eastAsia="zh-CN"/>
              </w:rPr>
              <w:t>, HR</w:t>
            </w:r>
          </w:p>
        </w:tc>
        <w:tc>
          <w:tcPr>
            <w:tcW w:w="1336" w:type="dxa"/>
            <w:tcBorders>
              <w:top w:val="single" w:sz="4" w:space="0" w:color="D9D9D9"/>
              <w:left w:val="nil"/>
              <w:bottom w:val="single" w:sz="4" w:space="0" w:color="D9D9D9"/>
              <w:right w:val="nil"/>
            </w:tcBorders>
            <w:shd w:val="clear" w:color="auto" w:fill="F2F2F2" w:themeFill="background1" w:themeFillShade="F2"/>
            <w:vAlign w:val="center"/>
            <w:hideMark/>
          </w:tcPr>
          <w:p w14:paraId="6D212DEF" w14:textId="62DC1C9F" w:rsidR="00371340" w:rsidRPr="00014006" w:rsidRDefault="00371340" w:rsidP="00371340">
            <w:pPr>
              <w:spacing w:before="0" w:after="0" w:line="276" w:lineRule="auto"/>
              <w:jc w:val="center"/>
              <w:rPr>
                <w:rFonts w:eastAsia="Times New Roman" w:cs="Arial"/>
                <w:color w:val="000000" w:themeColor="text1"/>
                <w:sz w:val="18"/>
                <w:szCs w:val="18"/>
                <w:lang w:eastAsia="zh-CN"/>
              </w:rPr>
            </w:pPr>
            <w:r w:rsidRPr="00014006">
              <w:rPr>
                <w:rFonts w:eastAsia="Times New Roman" w:cs="Arial"/>
                <w:color w:val="000000" w:themeColor="text1"/>
                <w:sz w:val="18"/>
                <w:szCs w:val="18"/>
                <w:lang w:eastAsia="zh-CN"/>
              </w:rPr>
              <w:t>Budget management and control</w:t>
            </w:r>
          </w:p>
        </w:tc>
        <w:tc>
          <w:tcPr>
            <w:tcW w:w="1336" w:type="dxa"/>
            <w:tcBorders>
              <w:top w:val="single" w:sz="4" w:space="0" w:color="D9D9D9"/>
              <w:left w:val="nil"/>
              <w:bottom w:val="single" w:sz="4" w:space="0" w:color="D9D9D9"/>
              <w:right w:val="nil"/>
            </w:tcBorders>
            <w:shd w:val="clear" w:color="auto" w:fill="F2F2F2" w:themeFill="background1" w:themeFillShade="F2"/>
            <w:vAlign w:val="center"/>
            <w:hideMark/>
          </w:tcPr>
          <w:p w14:paraId="2CEC1ABE" w14:textId="6DA95CB8" w:rsidR="00371340" w:rsidRPr="00014006" w:rsidRDefault="00371340" w:rsidP="00371340">
            <w:pPr>
              <w:spacing w:before="0" w:after="0" w:line="276" w:lineRule="auto"/>
              <w:jc w:val="center"/>
              <w:rPr>
                <w:rFonts w:eastAsia="Times New Roman" w:cs="Arial"/>
                <w:color w:val="000000" w:themeColor="text1"/>
                <w:sz w:val="18"/>
                <w:szCs w:val="18"/>
                <w:lang w:eastAsia="zh-CN"/>
              </w:rPr>
            </w:pPr>
            <w:r w:rsidRPr="00014006">
              <w:rPr>
                <w:rFonts w:eastAsia="Times New Roman" w:cs="Arial"/>
                <w:color w:val="000000" w:themeColor="text1"/>
                <w:sz w:val="18"/>
                <w:szCs w:val="18"/>
                <w:lang w:eastAsia="zh-CN"/>
              </w:rPr>
              <w:t>Other work activities, breaks</w:t>
            </w:r>
            <w:r w:rsidR="004A408F" w:rsidRPr="00014006">
              <w:rPr>
                <w:rFonts w:eastAsia="Times New Roman" w:cs="Arial"/>
                <w:color w:val="000000" w:themeColor="text1"/>
                <w:sz w:val="18"/>
                <w:szCs w:val="18"/>
                <w:lang w:eastAsia="zh-CN"/>
              </w:rPr>
              <w:t>, lunch</w:t>
            </w:r>
          </w:p>
        </w:tc>
        <w:tc>
          <w:tcPr>
            <w:tcW w:w="1336" w:type="dxa"/>
            <w:tcBorders>
              <w:top w:val="single" w:sz="4" w:space="0" w:color="D9D9D9"/>
              <w:left w:val="nil"/>
              <w:bottom w:val="single" w:sz="4" w:space="0" w:color="D9D9D9"/>
              <w:right w:val="nil"/>
            </w:tcBorders>
            <w:shd w:val="clear" w:color="auto" w:fill="F2F2F2" w:themeFill="background1" w:themeFillShade="F2"/>
            <w:vAlign w:val="center"/>
            <w:hideMark/>
          </w:tcPr>
          <w:p w14:paraId="78CABAAB" w14:textId="18DECB01" w:rsidR="00371340" w:rsidRPr="00014006" w:rsidRDefault="00371340" w:rsidP="00371340">
            <w:pPr>
              <w:spacing w:before="0" w:after="0" w:line="276" w:lineRule="auto"/>
              <w:jc w:val="center"/>
              <w:rPr>
                <w:rFonts w:eastAsia="Times New Roman" w:cs="Arial"/>
                <w:color w:val="000000" w:themeColor="text1"/>
                <w:sz w:val="18"/>
                <w:szCs w:val="18"/>
                <w:lang w:eastAsia="zh-CN"/>
              </w:rPr>
            </w:pPr>
            <w:r w:rsidRPr="00014006">
              <w:rPr>
                <w:rFonts w:eastAsia="Times New Roman" w:cs="Arial"/>
                <w:color w:val="000000" w:themeColor="text1"/>
                <w:sz w:val="18"/>
                <w:szCs w:val="18"/>
                <w:lang w:eastAsia="zh-CN"/>
              </w:rPr>
              <w:t>Paid work outside Femma</w:t>
            </w:r>
          </w:p>
        </w:tc>
      </w:tr>
      <w:tr w:rsidR="009C4BC8" w:rsidRPr="00014006" w14:paraId="32E2E678" w14:textId="77777777" w:rsidTr="003B639B">
        <w:trPr>
          <w:trHeight w:val="320"/>
        </w:trPr>
        <w:tc>
          <w:tcPr>
            <w:tcW w:w="1701" w:type="dxa"/>
            <w:vMerge w:val="restart"/>
            <w:tcBorders>
              <w:top w:val="single" w:sz="4" w:space="0" w:color="D9D9D9"/>
              <w:left w:val="nil"/>
              <w:right w:val="nil"/>
            </w:tcBorders>
            <w:shd w:val="clear" w:color="auto" w:fill="FFFFFF" w:themeFill="background1"/>
            <w:noWrap/>
            <w:hideMark/>
          </w:tcPr>
          <w:p w14:paraId="7CDB0669" w14:textId="0444C6AB" w:rsidR="009C4BC8" w:rsidRPr="00014006" w:rsidRDefault="00371340" w:rsidP="008C1593">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Administrative staff</w:t>
            </w:r>
          </w:p>
        </w:tc>
        <w:tc>
          <w:tcPr>
            <w:tcW w:w="567" w:type="dxa"/>
            <w:tcBorders>
              <w:top w:val="single" w:sz="4" w:space="0" w:color="D9D9D9"/>
              <w:left w:val="nil"/>
              <w:bottom w:val="nil"/>
              <w:right w:val="single" w:sz="4" w:space="0" w:color="D9D9D9"/>
            </w:tcBorders>
            <w:shd w:val="clear" w:color="auto" w:fill="FFFFFF" w:themeFill="background1"/>
            <w:noWrap/>
            <w:hideMark/>
          </w:tcPr>
          <w:p w14:paraId="7991E014" w14:textId="4C12465E" w:rsidR="009C4BC8" w:rsidRPr="00014006" w:rsidRDefault="00B74326"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9C4BC8" w:rsidRPr="00014006">
              <w:rPr>
                <w:rFonts w:eastAsia="Times New Roman" w:cs="Times New Roman"/>
                <w:color w:val="000000"/>
                <w:sz w:val="20"/>
                <w:szCs w:val="20"/>
                <w:lang w:eastAsia="zh-CN"/>
              </w:rPr>
              <w:t>18</w:t>
            </w:r>
          </w:p>
        </w:tc>
        <w:tc>
          <w:tcPr>
            <w:tcW w:w="1195" w:type="dxa"/>
            <w:tcBorders>
              <w:top w:val="single" w:sz="4" w:space="0" w:color="D9D9D9"/>
              <w:left w:val="single" w:sz="4" w:space="0" w:color="D9D9D9"/>
              <w:bottom w:val="nil"/>
              <w:right w:val="nil"/>
            </w:tcBorders>
            <w:shd w:val="clear" w:color="auto" w:fill="auto"/>
            <w:noWrap/>
            <w:vAlign w:val="center"/>
            <w:hideMark/>
          </w:tcPr>
          <w:p w14:paraId="6C4E5BDE"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58,37%</w:t>
            </w:r>
          </w:p>
        </w:tc>
        <w:tc>
          <w:tcPr>
            <w:tcW w:w="1336" w:type="dxa"/>
            <w:tcBorders>
              <w:top w:val="single" w:sz="4" w:space="0" w:color="D9D9D9"/>
              <w:left w:val="nil"/>
              <w:bottom w:val="nil"/>
              <w:right w:val="nil"/>
            </w:tcBorders>
            <w:shd w:val="clear" w:color="auto" w:fill="auto"/>
            <w:noWrap/>
            <w:vAlign w:val="center"/>
            <w:hideMark/>
          </w:tcPr>
          <w:p w14:paraId="1527568D"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11,77%</w:t>
            </w:r>
          </w:p>
        </w:tc>
        <w:tc>
          <w:tcPr>
            <w:tcW w:w="1336" w:type="dxa"/>
            <w:tcBorders>
              <w:top w:val="single" w:sz="4" w:space="0" w:color="D9D9D9"/>
              <w:left w:val="nil"/>
              <w:bottom w:val="nil"/>
              <w:right w:val="nil"/>
            </w:tcBorders>
            <w:shd w:val="clear" w:color="auto" w:fill="auto"/>
            <w:noWrap/>
            <w:vAlign w:val="center"/>
            <w:hideMark/>
          </w:tcPr>
          <w:p w14:paraId="21301F4A"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0,00%</w:t>
            </w:r>
          </w:p>
        </w:tc>
        <w:tc>
          <w:tcPr>
            <w:tcW w:w="1336" w:type="dxa"/>
            <w:tcBorders>
              <w:top w:val="single" w:sz="4" w:space="0" w:color="D9D9D9"/>
              <w:left w:val="nil"/>
              <w:bottom w:val="nil"/>
              <w:right w:val="nil"/>
            </w:tcBorders>
            <w:shd w:val="clear" w:color="auto" w:fill="auto"/>
            <w:noWrap/>
            <w:vAlign w:val="center"/>
            <w:hideMark/>
          </w:tcPr>
          <w:p w14:paraId="4E2D18F9"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9,75%</w:t>
            </w:r>
          </w:p>
        </w:tc>
        <w:tc>
          <w:tcPr>
            <w:tcW w:w="1336" w:type="dxa"/>
            <w:tcBorders>
              <w:top w:val="single" w:sz="4" w:space="0" w:color="D9D9D9"/>
              <w:left w:val="nil"/>
              <w:bottom w:val="nil"/>
              <w:right w:val="nil"/>
            </w:tcBorders>
            <w:shd w:val="clear" w:color="auto" w:fill="auto"/>
            <w:noWrap/>
            <w:vAlign w:val="center"/>
            <w:hideMark/>
          </w:tcPr>
          <w:p w14:paraId="3323E00D"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3,13%</w:t>
            </w:r>
          </w:p>
        </w:tc>
        <w:tc>
          <w:tcPr>
            <w:tcW w:w="1336" w:type="dxa"/>
            <w:tcBorders>
              <w:top w:val="single" w:sz="4" w:space="0" w:color="D9D9D9"/>
              <w:left w:val="nil"/>
              <w:bottom w:val="nil"/>
              <w:right w:val="nil"/>
            </w:tcBorders>
            <w:shd w:val="clear" w:color="auto" w:fill="auto"/>
            <w:noWrap/>
            <w:vAlign w:val="center"/>
            <w:hideMark/>
          </w:tcPr>
          <w:p w14:paraId="0257132A"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0,00%</w:t>
            </w:r>
          </w:p>
        </w:tc>
        <w:tc>
          <w:tcPr>
            <w:tcW w:w="1336" w:type="dxa"/>
            <w:tcBorders>
              <w:top w:val="single" w:sz="4" w:space="0" w:color="D9D9D9"/>
              <w:left w:val="nil"/>
              <w:bottom w:val="nil"/>
              <w:right w:val="nil"/>
            </w:tcBorders>
            <w:shd w:val="clear" w:color="auto" w:fill="auto"/>
            <w:noWrap/>
            <w:vAlign w:val="center"/>
            <w:hideMark/>
          </w:tcPr>
          <w:p w14:paraId="6186EDD3"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3,88%</w:t>
            </w:r>
          </w:p>
        </w:tc>
        <w:tc>
          <w:tcPr>
            <w:tcW w:w="1336" w:type="dxa"/>
            <w:tcBorders>
              <w:top w:val="single" w:sz="4" w:space="0" w:color="D9D9D9"/>
              <w:left w:val="nil"/>
              <w:bottom w:val="nil"/>
              <w:right w:val="nil"/>
            </w:tcBorders>
            <w:shd w:val="clear" w:color="auto" w:fill="auto"/>
            <w:noWrap/>
            <w:vAlign w:val="center"/>
            <w:hideMark/>
          </w:tcPr>
          <w:p w14:paraId="105EA102"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6,70%</w:t>
            </w:r>
          </w:p>
        </w:tc>
        <w:tc>
          <w:tcPr>
            <w:tcW w:w="1336" w:type="dxa"/>
            <w:tcBorders>
              <w:top w:val="single" w:sz="4" w:space="0" w:color="D9D9D9"/>
              <w:left w:val="nil"/>
              <w:bottom w:val="nil"/>
              <w:right w:val="nil"/>
            </w:tcBorders>
            <w:shd w:val="clear" w:color="auto" w:fill="auto"/>
            <w:noWrap/>
            <w:vAlign w:val="center"/>
            <w:hideMark/>
          </w:tcPr>
          <w:p w14:paraId="19537CAE"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6,24%</w:t>
            </w:r>
          </w:p>
        </w:tc>
      </w:tr>
      <w:tr w:rsidR="009C4BC8" w:rsidRPr="00014006" w14:paraId="3AAAD0C9" w14:textId="77777777" w:rsidTr="003B639B">
        <w:trPr>
          <w:trHeight w:val="320"/>
        </w:trPr>
        <w:tc>
          <w:tcPr>
            <w:tcW w:w="1701" w:type="dxa"/>
            <w:vMerge/>
            <w:tcBorders>
              <w:left w:val="nil"/>
              <w:bottom w:val="nil"/>
              <w:right w:val="nil"/>
            </w:tcBorders>
            <w:shd w:val="clear" w:color="auto" w:fill="FFFFFF" w:themeFill="background1"/>
            <w:noWrap/>
            <w:hideMark/>
          </w:tcPr>
          <w:p w14:paraId="45B05978" w14:textId="77777777" w:rsidR="009C4BC8" w:rsidRPr="00014006" w:rsidRDefault="009C4BC8" w:rsidP="008C1593">
            <w:pPr>
              <w:spacing w:before="0" w:after="0"/>
              <w:jc w:val="left"/>
              <w:rPr>
                <w:rFonts w:eastAsia="Times New Roman" w:cs="Times New Roman"/>
                <w:color w:val="000000"/>
                <w:sz w:val="20"/>
                <w:szCs w:val="20"/>
                <w:lang w:eastAsia="zh-CN"/>
              </w:rPr>
            </w:pPr>
          </w:p>
        </w:tc>
        <w:tc>
          <w:tcPr>
            <w:tcW w:w="567" w:type="dxa"/>
            <w:tcBorders>
              <w:top w:val="nil"/>
              <w:left w:val="nil"/>
              <w:bottom w:val="nil"/>
              <w:right w:val="single" w:sz="4" w:space="0" w:color="D9D9D9"/>
            </w:tcBorders>
            <w:shd w:val="clear" w:color="auto" w:fill="FFFFFF" w:themeFill="background1"/>
            <w:noWrap/>
            <w:hideMark/>
          </w:tcPr>
          <w:p w14:paraId="19651C33" w14:textId="0F5986C4" w:rsidR="009C4BC8" w:rsidRPr="00014006" w:rsidRDefault="00B74326"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9C4BC8" w:rsidRPr="00014006">
              <w:rPr>
                <w:rFonts w:eastAsia="Times New Roman" w:cs="Times New Roman"/>
                <w:color w:val="000000"/>
                <w:sz w:val="20"/>
                <w:szCs w:val="20"/>
                <w:lang w:eastAsia="zh-CN"/>
              </w:rPr>
              <w:t>19</w:t>
            </w:r>
          </w:p>
        </w:tc>
        <w:tc>
          <w:tcPr>
            <w:tcW w:w="1195" w:type="dxa"/>
            <w:tcBorders>
              <w:top w:val="nil"/>
              <w:left w:val="single" w:sz="4" w:space="0" w:color="D9D9D9"/>
              <w:bottom w:val="nil"/>
              <w:right w:val="nil"/>
            </w:tcBorders>
            <w:shd w:val="clear" w:color="auto" w:fill="auto"/>
            <w:noWrap/>
            <w:vAlign w:val="center"/>
            <w:hideMark/>
          </w:tcPr>
          <w:p w14:paraId="56F78E91"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46,02%</w:t>
            </w:r>
          </w:p>
        </w:tc>
        <w:tc>
          <w:tcPr>
            <w:tcW w:w="1336" w:type="dxa"/>
            <w:tcBorders>
              <w:top w:val="nil"/>
              <w:left w:val="nil"/>
              <w:bottom w:val="nil"/>
              <w:right w:val="nil"/>
            </w:tcBorders>
            <w:shd w:val="clear" w:color="auto" w:fill="auto"/>
            <w:noWrap/>
            <w:vAlign w:val="center"/>
            <w:hideMark/>
          </w:tcPr>
          <w:p w14:paraId="722539CC"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14,57%</w:t>
            </w:r>
          </w:p>
        </w:tc>
        <w:tc>
          <w:tcPr>
            <w:tcW w:w="1336" w:type="dxa"/>
            <w:tcBorders>
              <w:top w:val="nil"/>
              <w:left w:val="nil"/>
              <w:bottom w:val="nil"/>
              <w:right w:val="nil"/>
            </w:tcBorders>
            <w:shd w:val="clear" w:color="auto" w:fill="auto"/>
            <w:noWrap/>
            <w:vAlign w:val="center"/>
            <w:hideMark/>
          </w:tcPr>
          <w:p w14:paraId="1927413F"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0,00%</w:t>
            </w:r>
          </w:p>
        </w:tc>
        <w:tc>
          <w:tcPr>
            <w:tcW w:w="1336" w:type="dxa"/>
            <w:tcBorders>
              <w:top w:val="nil"/>
              <w:left w:val="nil"/>
              <w:bottom w:val="nil"/>
              <w:right w:val="nil"/>
            </w:tcBorders>
            <w:shd w:val="clear" w:color="auto" w:fill="auto"/>
            <w:noWrap/>
            <w:vAlign w:val="center"/>
            <w:hideMark/>
          </w:tcPr>
          <w:p w14:paraId="11FEC45D"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11,99%</w:t>
            </w:r>
          </w:p>
        </w:tc>
        <w:tc>
          <w:tcPr>
            <w:tcW w:w="1336" w:type="dxa"/>
            <w:tcBorders>
              <w:top w:val="nil"/>
              <w:left w:val="nil"/>
              <w:bottom w:val="nil"/>
              <w:right w:val="nil"/>
            </w:tcBorders>
            <w:shd w:val="clear" w:color="auto" w:fill="auto"/>
            <w:noWrap/>
            <w:vAlign w:val="center"/>
            <w:hideMark/>
          </w:tcPr>
          <w:p w14:paraId="75BFD948"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4,86%</w:t>
            </w:r>
          </w:p>
        </w:tc>
        <w:tc>
          <w:tcPr>
            <w:tcW w:w="1336" w:type="dxa"/>
            <w:tcBorders>
              <w:top w:val="nil"/>
              <w:left w:val="nil"/>
              <w:bottom w:val="nil"/>
              <w:right w:val="nil"/>
            </w:tcBorders>
            <w:shd w:val="clear" w:color="auto" w:fill="auto"/>
            <w:noWrap/>
            <w:vAlign w:val="center"/>
            <w:hideMark/>
          </w:tcPr>
          <w:p w14:paraId="5BFF9385"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3,94%</w:t>
            </w:r>
          </w:p>
        </w:tc>
        <w:tc>
          <w:tcPr>
            <w:tcW w:w="1336" w:type="dxa"/>
            <w:tcBorders>
              <w:top w:val="nil"/>
              <w:left w:val="nil"/>
              <w:bottom w:val="nil"/>
              <w:right w:val="nil"/>
            </w:tcBorders>
            <w:shd w:val="clear" w:color="auto" w:fill="auto"/>
            <w:noWrap/>
            <w:vAlign w:val="center"/>
            <w:hideMark/>
          </w:tcPr>
          <w:p w14:paraId="76CB3299"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5,33%</w:t>
            </w:r>
          </w:p>
        </w:tc>
        <w:tc>
          <w:tcPr>
            <w:tcW w:w="1336" w:type="dxa"/>
            <w:tcBorders>
              <w:top w:val="nil"/>
              <w:left w:val="nil"/>
              <w:bottom w:val="nil"/>
              <w:right w:val="nil"/>
            </w:tcBorders>
            <w:shd w:val="clear" w:color="auto" w:fill="auto"/>
            <w:noWrap/>
            <w:vAlign w:val="center"/>
            <w:hideMark/>
          </w:tcPr>
          <w:p w14:paraId="6C611D40"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7,08%</w:t>
            </w:r>
          </w:p>
        </w:tc>
        <w:tc>
          <w:tcPr>
            <w:tcW w:w="1336" w:type="dxa"/>
            <w:tcBorders>
              <w:top w:val="nil"/>
              <w:left w:val="nil"/>
              <w:bottom w:val="nil"/>
              <w:right w:val="nil"/>
            </w:tcBorders>
            <w:shd w:val="clear" w:color="auto" w:fill="auto"/>
            <w:noWrap/>
            <w:vAlign w:val="center"/>
            <w:hideMark/>
          </w:tcPr>
          <w:p w14:paraId="64AC2240"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6,05%</w:t>
            </w:r>
          </w:p>
        </w:tc>
      </w:tr>
      <w:tr w:rsidR="009C4BC8" w:rsidRPr="00014006" w14:paraId="33218E7D" w14:textId="77777777" w:rsidTr="003B639B">
        <w:trPr>
          <w:trHeight w:val="320"/>
        </w:trPr>
        <w:tc>
          <w:tcPr>
            <w:tcW w:w="1701" w:type="dxa"/>
            <w:vMerge w:val="restart"/>
            <w:tcBorders>
              <w:top w:val="nil"/>
              <w:left w:val="nil"/>
              <w:right w:val="nil"/>
            </w:tcBorders>
            <w:shd w:val="clear" w:color="auto" w:fill="FFFFFF" w:themeFill="background1"/>
            <w:noWrap/>
            <w:hideMark/>
          </w:tcPr>
          <w:p w14:paraId="46187933" w14:textId="3B5C3223" w:rsidR="009C4BC8" w:rsidRPr="00014006" w:rsidRDefault="00371340" w:rsidP="00371340">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Educational staff</w:t>
            </w:r>
          </w:p>
        </w:tc>
        <w:tc>
          <w:tcPr>
            <w:tcW w:w="567" w:type="dxa"/>
            <w:tcBorders>
              <w:top w:val="nil"/>
              <w:left w:val="nil"/>
              <w:bottom w:val="nil"/>
              <w:right w:val="single" w:sz="4" w:space="0" w:color="D9D9D9"/>
            </w:tcBorders>
            <w:shd w:val="clear" w:color="auto" w:fill="FFFFFF" w:themeFill="background1"/>
            <w:noWrap/>
            <w:hideMark/>
          </w:tcPr>
          <w:p w14:paraId="33EE6CA0" w14:textId="71573A36" w:rsidR="009C4BC8" w:rsidRPr="00014006" w:rsidRDefault="00B74326"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9C4BC8" w:rsidRPr="00014006">
              <w:rPr>
                <w:rFonts w:eastAsia="Times New Roman" w:cs="Times New Roman"/>
                <w:color w:val="000000"/>
                <w:sz w:val="20"/>
                <w:szCs w:val="20"/>
                <w:lang w:eastAsia="zh-CN"/>
              </w:rPr>
              <w:t>18</w:t>
            </w:r>
          </w:p>
        </w:tc>
        <w:tc>
          <w:tcPr>
            <w:tcW w:w="1195" w:type="dxa"/>
            <w:tcBorders>
              <w:top w:val="nil"/>
              <w:left w:val="single" w:sz="4" w:space="0" w:color="D9D9D9"/>
              <w:bottom w:val="nil"/>
              <w:right w:val="nil"/>
            </w:tcBorders>
            <w:shd w:val="clear" w:color="auto" w:fill="auto"/>
            <w:noWrap/>
            <w:vAlign w:val="center"/>
            <w:hideMark/>
          </w:tcPr>
          <w:p w14:paraId="5CC9FA75"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5,13%</w:t>
            </w:r>
          </w:p>
        </w:tc>
        <w:tc>
          <w:tcPr>
            <w:tcW w:w="1336" w:type="dxa"/>
            <w:tcBorders>
              <w:top w:val="nil"/>
              <w:left w:val="nil"/>
              <w:bottom w:val="nil"/>
              <w:right w:val="nil"/>
            </w:tcBorders>
            <w:shd w:val="clear" w:color="auto" w:fill="auto"/>
            <w:noWrap/>
            <w:vAlign w:val="center"/>
            <w:hideMark/>
          </w:tcPr>
          <w:p w14:paraId="4B9A4D85"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26,02%</w:t>
            </w:r>
          </w:p>
        </w:tc>
        <w:tc>
          <w:tcPr>
            <w:tcW w:w="1336" w:type="dxa"/>
            <w:tcBorders>
              <w:top w:val="nil"/>
              <w:left w:val="nil"/>
              <w:bottom w:val="nil"/>
              <w:right w:val="nil"/>
            </w:tcBorders>
            <w:shd w:val="clear" w:color="auto" w:fill="auto"/>
            <w:noWrap/>
            <w:vAlign w:val="center"/>
            <w:hideMark/>
          </w:tcPr>
          <w:p w14:paraId="799CBA2F"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3,75%</w:t>
            </w:r>
          </w:p>
        </w:tc>
        <w:tc>
          <w:tcPr>
            <w:tcW w:w="1336" w:type="dxa"/>
            <w:tcBorders>
              <w:top w:val="nil"/>
              <w:left w:val="nil"/>
              <w:bottom w:val="nil"/>
              <w:right w:val="nil"/>
            </w:tcBorders>
            <w:shd w:val="clear" w:color="auto" w:fill="auto"/>
            <w:noWrap/>
            <w:vAlign w:val="center"/>
            <w:hideMark/>
          </w:tcPr>
          <w:p w14:paraId="0C9F993C"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23,27%</w:t>
            </w:r>
          </w:p>
        </w:tc>
        <w:tc>
          <w:tcPr>
            <w:tcW w:w="1336" w:type="dxa"/>
            <w:tcBorders>
              <w:top w:val="nil"/>
              <w:left w:val="nil"/>
              <w:bottom w:val="nil"/>
              <w:right w:val="nil"/>
            </w:tcBorders>
            <w:shd w:val="clear" w:color="auto" w:fill="auto"/>
            <w:noWrap/>
            <w:vAlign w:val="center"/>
            <w:hideMark/>
          </w:tcPr>
          <w:p w14:paraId="61C64586"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27,66%</w:t>
            </w:r>
          </w:p>
        </w:tc>
        <w:tc>
          <w:tcPr>
            <w:tcW w:w="1336" w:type="dxa"/>
            <w:tcBorders>
              <w:top w:val="nil"/>
              <w:left w:val="nil"/>
              <w:bottom w:val="nil"/>
              <w:right w:val="nil"/>
            </w:tcBorders>
            <w:shd w:val="clear" w:color="auto" w:fill="auto"/>
            <w:noWrap/>
            <w:vAlign w:val="center"/>
            <w:hideMark/>
          </w:tcPr>
          <w:p w14:paraId="0E65FE66"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0,26%</w:t>
            </w:r>
          </w:p>
        </w:tc>
        <w:tc>
          <w:tcPr>
            <w:tcW w:w="1336" w:type="dxa"/>
            <w:tcBorders>
              <w:top w:val="nil"/>
              <w:left w:val="nil"/>
              <w:bottom w:val="nil"/>
              <w:right w:val="nil"/>
            </w:tcBorders>
            <w:shd w:val="clear" w:color="auto" w:fill="auto"/>
            <w:noWrap/>
            <w:vAlign w:val="center"/>
            <w:hideMark/>
          </w:tcPr>
          <w:p w14:paraId="79DD44ED"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1,72%</w:t>
            </w:r>
          </w:p>
        </w:tc>
        <w:tc>
          <w:tcPr>
            <w:tcW w:w="1336" w:type="dxa"/>
            <w:tcBorders>
              <w:top w:val="nil"/>
              <w:left w:val="nil"/>
              <w:bottom w:val="nil"/>
              <w:right w:val="nil"/>
            </w:tcBorders>
            <w:shd w:val="clear" w:color="auto" w:fill="auto"/>
            <w:noWrap/>
            <w:vAlign w:val="center"/>
            <w:hideMark/>
          </w:tcPr>
          <w:p w14:paraId="38AA28F1"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10,81%</w:t>
            </w:r>
          </w:p>
        </w:tc>
        <w:tc>
          <w:tcPr>
            <w:tcW w:w="1336" w:type="dxa"/>
            <w:tcBorders>
              <w:top w:val="nil"/>
              <w:left w:val="nil"/>
              <w:bottom w:val="nil"/>
              <w:right w:val="nil"/>
            </w:tcBorders>
            <w:shd w:val="clear" w:color="auto" w:fill="auto"/>
            <w:noWrap/>
            <w:vAlign w:val="center"/>
            <w:hideMark/>
          </w:tcPr>
          <w:p w14:paraId="72F16E4E"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1,22%</w:t>
            </w:r>
          </w:p>
        </w:tc>
      </w:tr>
      <w:tr w:rsidR="009C4BC8" w:rsidRPr="00014006" w14:paraId="0DD8BD84" w14:textId="77777777" w:rsidTr="003B639B">
        <w:trPr>
          <w:trHeight w:val="320"/>
        </w:trPr>
        <w:tc>
          <w:tcPr>
            <w:tcW w:w="1701" w:type="dxa"/>
            <w:vMerge/>
            <w:tcBorders>
              <w:left w:val="nil"/>
              <w:bottom w:val="nil"/>
              <w:right w:val="nil"/>
            </w:tcBorders>
            <w:shd w:val="clear" w:color="auto" w:fill="FFFFFF" w:themeFill="background1"/>
            <w:noWrap/>
            <w:hideMark/>
          </w:tcPr>
          <w:p w14:paraId="29641778" w14:textId="77777777" w:rsidR="009C4BC8" w:rsidRPr="00014006" w:rsidRDefault="009C4BC8" w:rsidP="008C1593">
            <w:pPr>
              <w:spacing w:before="0" w:after="0"/>
              <w:jc w:val="left"/>
              <w:rPr>
                <w:rFonts w:eastAsia="Times New Roman" w:cs="Times New Roman"/>
                <w:color w:val="000000"/>
                <w:sz w:val="20"/>
                <w:szCs w:val="20"/>
                <w:lang w:eastAsia="zh-CN"/>
              </w:rPr>
            </w:pPr>
          </w:p>
        </w:tc>
        <w:tc>
          <w:tcPr>
            <w:tcW w:w="567" w:type="dxa"/>
            <w:tcBorders>
              <w:top w:val="nil"/>
              <w:left w:val="nil"/>
              <w:bottom w:val="nil"/>
              <w:right w:val="single" w:sz="4" w:space="0" w:color="D9D9D9"/>
            </w:tcBorders>
            <w:shd w:val="clear" w:color="auto" w:fill="FFFFFF" w:themeFill="background1"/>
            <w:noWrap/>
            <w:hideMark/>
          </w:tcPr>
          <w:p w14:paraId="7FE52A0F" w14:textId="01472D2A" w:rsidR="009C4BC8" w:rsidRPr="00014006" w:rsidRDefault="00B74326"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9C4BC8" w:rsidRPr="00014006">
              <w:rPr>
                <w:rFonts w:eastAsia="Times New Roman" w:cs="Times New Roman"/>
                <w:color w:val="000000"/>
                <w:sz w:val="20"/>
                <w:szCs w:val="20"/>
                <w:lang w:eastAsia="zh-CN"/>
              </w:rPr>
              <w:t>19</w:t>
            </w:r>
          </w:p>
        </w:tc>
        <w:tc>
          <w:tcPr>
            <w:tcW w:w="1195" w:type="dxa"/>
            <w:tcBorders>
              <w:top w:val="nil"/>
              <w:left w:val="single" w:sz="4" w:space="0" w:color="D9D9D9"/>
              <w:bottom w:val="nil"/>
              <w:right w:val="nil"/>
            </w:tcBorders>
            <w:shd w:val="clear" w:color="auto" w:fill="auto"/>
            <w:noWrap/>
            <w:vAlign w:val="center"/>
            <w:hideMark/>
          </w:tcPr>
          <w:p w14:paraId="158B8EFE"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6,71%</w:t>
            </w:r>
          </w:p>
        </w:tc>
        <w:tc>
          <w:tcPr>
            <w:tcW w:w="1336" w:type="dxa"/>
            <w:tcBorders>
              <w:top w:val="nil"/>
              <w:left w:val="nil"/>
              <w:bottom w:val="nil"/>
              <w:right w:val="nil"/>
            </w:tcBorders>
            <w:shd w:val="clear" w:color="auto" w:fill="auto"/>
            <w:noWrap/>
            <w:vAlign w:val="center"/>
            <w:hideMark/>
          </w:tcPr>
          <w:p w14:paraId="25F95E66"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24,37%</w:t>
            </w:r>
          </w:p>
        </w:tc>
        <w:tc>
          <w:tcPr>
            <w:tcW w:w="1336" w:type="dxa"/>
            <w:tcBorders>
              <w:top w:val="nil"/>
              <w:left w:val="nil"/>
              <w:bottom w:val="nil"/>
              <w:right w:val="nil"/>
            </w:tcBorders>
            <w:shd w:val="clear" w:color="auto" w:fill="auto"/>
            <w:noWrap/>
            <w:vAlign w:val="center"/>
            <w:hideMark/>
          </w:tcPr>
          <w:p w14:paraId="6AA72467"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6,38%</w:t>
            </w:r>
          </w:p>
        </w:tc>
        <w:tc>
          <w:tcPr>
            <w:tcW w:w="1336" w:type="dxa"/>
            <w:tcBorders>
              <w:top w:val="nil"/>
              <w:left w:val="nil"/>
              <w:bottom w:val="nil"/>
              <w:right w:val="nil"/>
            </w:tcBorders>
            <w:shd w:val="clear" w:color="auto" w:fill="auto"/>
            <w:noWrap/>
            <w:vAlign w:val="center"/>
            <w:hideMark/>
          </w:tcPr>
          <w:p w14:paraId="292C69D9"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28,16%</w:t>
            </w:r>
          </w:p>
        </w:tc>
        <w:tc>
          <w:tcPr>
            <w:tcW w:w="1336" w:type="dxa"/>
            <w:tcBorders>
              <w:top w:val="nil"/>
              <w:left w:val="nil"/>
              <w:bottom w:val="nil"/>
              <w:right w:val="nil"/>
            </w:tcBorders>
            <w:shd w:val="clear" w:color="auto" w:fill="auto"/>
            <w:noWrap/>
            <w:vAlign w:val="center"/>
            <w:hideMark/>
          </w:tcPr>
          <w:p w14:paraId="27E568EC"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21,90%</w:t>
            </w:r>
          </w:p>
        </w:tc>
        <w:tc>
          <w:tcPr>
            <w:tcW w:w="1336" w:type="dxa"/>
            <w:tcBorders>
              <w:top w:val="nil"/>
              <w:left w:val="nil"/>
              <w:bottom w:val="nil"/>
              <w:right w:val="nil"/>
            </w:tcBorders>
            <w:shd w:val="clear" w:color="auto" w:fill="auto"/>
            <w:noWrap/>
            <w:vAlign w:val="center"/>
            <w:hideMark/>
          </w:tcPr>
          <w:p w14:paraId="26F6FD54"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0,15%</w:t>
            </w:r>
          </w:p>
        </w:tc>
        <w:tc>
          <w:tcPr>
            <w:tcW w:w="1336" w:type="dxa"/>
            <w:tcBorders>
              <w:top w:val="nil"/>
              <w:left w:val="nil"/>
              <w:bottom w:val="nil"/>
              <w:right w:val="nil"/>
            </w:tcBorders>
            <w:shd w:val="clear" w:color="auto" w:fill="auto"/>
            <w:noWrap/>
            <w:vAlign w:val="center"/>
            <w:hideMark/>
          </w:tcPr>
          <w:p w14:paraId="6C613FF4"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2,53%</w:t>
            </w:r>
          </w:p>
        </w:tc>
        <w:tc>
          <w:tcPr>
            <w:tcW w:w="1336" w:type="dxa"/>
            <w:tcBorders>
              <w:top w:val="nil"/>
              <w:left w:val="nil"/>
              <w:bottom w:val="nil"/>
              <w:right w:val="nil"/>
            </w:tcBorders>
            <w:shd w:val="clear" w:color="auto" w:fill="auto"/>
            <w:noWrap/>
            <w:vAlign w:val="center"/>
            <w:hideMark/>
          </w:tcPr>
          <w:p w14:paraId="69DF5592"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9,54%</w:t>
            </w:r>
          </w:p>
        </w:tc>
        <w:tc>
          <w:tcPr>
            <w:tcW w:w="1336" w:type="dxa"/>
            <w:tcBorders>
              <w:top w:val="nil"/>
              <w:left w:val="nil"/>
              <w:bottom w:val="nil"/>
              <w:right w:val="nil"/>
            </w:tcBorders>
            <w:shd w:val="clear" w:color="auto" w:fill="auto"/>
            <w:noWrap/>
            <w:vAlign w:val="center"/>
            <w:hideMark/>
          </w:tcPr>
          <w:p w14:paraId="37E2AB77"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0,06%</w:t>
            </w:r>
          </w:p>
        </w:tc>
      </w:tr>
      <w:tr w:rsidR="009C4BC8" w:rsidRPr="00014006" w14:paraId="0560CE19" w14:textId="77777777" w:rsidTr="003B639B">
        <w:trPr>
          <w:trHeight w:val="320"/>
        </w:trPr>
        <w:tc>
          <w:tcPr>
            <w:tcW w:w="1701" w:type="dxa"/>
            <w:vMerge w:val="restart"/>
            <w:tcBorders>
              <w:top w:val="nil"/>
              <w:left w:val="nil"/>
              <w:right w:val="nil"/>
            </w:tcBorders>
            <w:shd w:val="clear" w:color="auto" w:fill="FFFFFF" w:themeFill="background1"/>
            <w:noWrap/>
            <w:hideMark/>
          </w:tcPr>
          <w:p w14:paraId="4EEB16CB" w14:textId="1C721DAA" w:rsidR="009C4BC8" w:rsidRPr="00014006" w:rsidRDefault="00371340" w:rsidP="008C1593">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Supervisor</w:t>
            </w:r>
          </w:p>
        </w:tc>
        <w:tc>
          <w:tcPr>
            <w:tcW w:w="567" w:type="dxa"/>
            <w:tcBorders>
              <w:top w:val="nil"/>
              <w:left w:val="nil"/>
              <w:bottom w:val="nil"/>
              <w:right w:val="single" w:sz="4" w:space="0" w:color="D9D9D9"/>
            </w:tcBorders>
            <w:shd w:val="clear" w:color="auto" w:fill="FFFFFF" w:themeFill="background1"/>
            <w:noWrap/>
            <w:hideMark/>
          </w:tcPr>
          <w:p w14:paraId="2BD6392C" w14:textId="611E404B" w:rsidR="009C4BC8" w:rsidRPr="00014006" w:rsidRDefault="00B74326"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9C4BC8" w:rsidRPr="00014006">
              <w:rPr>
                <w:rFonts w:eastAsia="Times New Roman" w:cs="Times New Roman"/>
                <w:color w:val="000000"/>
                <w:sz w:val="20"/>
                <w:szCs w:val="20"/>
                <w:lang w:eastAsia="zh-CN"/>
              </w:rPr>
              <w:t>18</w:t>
            </w:r>
          </w:p>
        </w:tc>
        <w:tc>
          <w:tcPr>
            <w:tcW w:w="1195" w:type="dxa"/>
            <w:tcBorders>
              <w:top w:val="nil"/>
              <w:left w:val="single" w:sz="4" w:space="0" w:color="D9D9D9"/>
              <w:bottom w:val="nil"/>
              <w:right w:val="nil"/>
            </w:tcBorders>
            <w:shd w:val="clear" w:color="auto" w:fill="auto"/>
            <w:noWrap/>
            <w:vAlign w:val="center"/>
            <w:hideMark/>
          </w:tcPr>
          <w:p w14:paraId="545C1524"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4,37%</w:t>
            </w:r>
          </w:p>
        </w:tc>
        <w:tc>
          <w:tcPr>
            <w:tcW w:w="1336" w:type="dxa"/>
            <w:tcBorders>
              <w:top w:val="nil"/>
              <w:left w:val="nil"/>
              <w:bottom w:val="nil"/>
              <w:right w:val="nil"/>
            </w:tcBorders>
            <w:shd w:val="clear" w:color="auto" w:fill="auto"/>
            <w:noWrap/>
            <w:vAlign w:val="center"/>
            <w:hideMark/>
          </w:tcPr>
          <w:p w14:paraId="6BA3DCD8"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33,73%</w:t>
            </w:r>
          </w:p>
        </w:tc>
        <w:tc>
          <w:tcPr>
            <w:tcW w:w="1336" w:type="dxa"/>
            <w:tcBorders>
              <w:top w:val="nil"/>
              <w:left w:val="nil"/>
              <w:bottom w:val="nil"/>
              <w:right w:val="nil"/>
            </w:tcBorders>
            <w:shd w:val="clear" w:color="auto" w:fill="auto"/>
            <w:noWrap/>
            <w:vAlign w:val="center"/>
            <w:hideMark/>
          </w:tcPr>
          <w:p w14:paraId="085C3159"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1,53%</w:t>
            </w:r>
          </w:p>
        </w:tc>
        <w:tc>
          <w:tcPr>
            <w:tcW w:w="1336" w:type="dxa"/>
            <w:tcBorders>
              <w:top w:val="nil"/>
              <w:left w:val="nil"/>
              <w:bottom w:val="nil"/>
              <w:right w:val="nil"/>
            </w:tcBorders>
            <w:shd w:val="clear" w:color="auto" w:fill="auto"/>
            <w:noWrap/>
            <w:vAlign w:val="center"/>
            <w:hideMark/>
          </w:tcPr>
          <w:p w14:paraId="53DDE5F1"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13,30%</w:t>
            </w:r>
          </w:p>
        </w:tc>
        <w:tc>
          <w:tcPr>
            <w:tcW w:w="1336" w:type="dxa"/>
            <w:tcBorders>
              <w:top w:val="nil"/>
              <w:left w:val="nil"/>
              <w:bottom w:val="nil"/>
              <w:right w:val="nil"/>
            </w:tcBorders>
            <w:shd w:val="clear" w:color="auto" w:fill="auto"/>
            <w:noWrap/>
            <w:vAlign w:val="center"/>
            <w:hideMark/>
          </w:tcPr>
          <w:p w14:paraId="02CB3AC0"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29,51%</w:t>
            </w:r>
          </w:p>
        </w:tc>
        <w:tc>
          <w:tcPr>
            <w:tcW w:w="1336" w:type="dxa"/>
            <w:tcBorders>
              <w:top w:val="nil"/>
              <w:left w:val="nil"/>
              <w:bottom w:val="nil"/>
              <w:right w:val="nil"/>
            </w:tcBorders>
            <w:shd w:val="clear" w:color="auto" w:fill="auto"/>
            <w:noWrap/>
            <w:vAlign w:val="center"/>
            <w:hideMark/>
          </w:tcPr>
          <w:p w14:paraId="49999651"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9,60%</w:t>
            </w:r>
          </w:p>
        </w:tc>
        <w:tc>
          <w:tcPr>
            <w:tcW w:w="1336" w:type="dxa"/>
            <w:tcBorders>
              <w:top w:val="nil"/>
              <w:left w:val="nil"/>
              <w:bottom w:val="nil"/>
              <w:right w:val="nil"/>
            </w:tcBorders>
            <w:shd w:val="clear" w:color="auto" w:fill="auto"/>
            <w:noWrap/>
            <w:vAlign w:val="center"/>
            <w:hideMark/>
          </w:tcPr>
          <w:p w14:paraId="24286E9B"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3,53%</w:t>
            </w:r>
          </w:p>
        </w:tc>
        <w:tc>
          <w:tcPr>
            <w:tcW w:w="1336" w:type="dxa"/>
            <w:tcBorders>
              <w:top w:val="nil"/>
              <w:left w:val="nil"/>
              <w:bottom w:val="nil"/>
              <w:right w:val="nil"/>
            </w:tcBorders>
            <w:shd w:val="clear" w:color="auto" w:fill="auto"/>
            <w:noWrap/>
            <w:vAlign w:val="center"/>
            <w:hideMark/>
          </w:tcPr>
          <w:p w14:paraId="3E27FE3C"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2,57%</w:t>
            </w:r>
          </w:p>
        </w:tc>
        <w:tc>
          <w:tcPr>
            <w:tcW w:w="1336" w:type="dxa"/>
            <w:tcBorders>
              <w:top w:val="nil"/>
              <w:left w:val="nil"/>
              <w:bottom w:val="nil"/>
              <w:right w:val="nil"/>
            </w:tcBorders>
            <w:shd w:val="clear" w:color="auto" w:fill="auto"/>
            <w:noWrap/>
            <w:vAlign w:val="center"/>
            <w:hideMark/>
          </w:tcPr>
          <w:p w14:paraId="1F511A0B"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1,65%</w:t>
            </w:r>
          </w:p>
        </w:tc>
      </w:tr>
      <w:tr w:rsidR="009C4BC8" w:rsidRPr="00014006" w14:paraId="11C3FE80" w14:textId="77777777" w:rsidTr="003B639B">
        <w:trPr>
          <w:trHeight w:val="320"/>
        </w:trPr>
        <w:tc>
          <w:tcPr>
            <w:tcW w:w="1701" w:type="dxa"/>
            <w:vMerge/>
            <w:tcBorders>
              <w:left w:val="nil"/>
              <w:right w:val="nil"/>
            </w:tcBorders>
            <w:shd w:val="clear" w:color="auto" w:fill="FFFFFF" w:themeFill="background1"/>
            <w:noWrap/>
            <w:hideMark/>
          </w:tcPr>
          <w:p w14:paraId="6DCF4E1A" w14:textId="77777777" w:rsidR="009C4BC8" w:rsidRPr="00014006" w:rsidRDefault="009C4BC8" w:rsidP="008C1593">
            <w:pPr>
              <w:spacing w:before="0" w:after="0"/>
              <w:jc w:val="left"/>
              <w:rPr>
                <w:rFonts w:eastAsia="Times New Roman" w:cs="Times New Roman"/>
                <w:color w:val="000000"/>
                <w:sz w:val="20"/>
                <w:szCs w:val="20"/>
                <w:lang w:eastAsia="zh-CN"/>
              </w:rPr>
            </w:pPr>
          </w:p>
        </w:tc>
        <w:tc>
          <w:tcPr>
            <w:tcW w:w="567" w:type="dxa"/>
            <w:tcBorders>
              <w:top w:val="nil"/>
              <w:left w:val="nil"/>
              <w:right w:val="single" w:sz="4" w:space="0" w:color="D9D9D9"/>
            </w:tcBorders>
            <w:shd w:val="clear" w:color="auto" w:fill="FFFFFF" w:themeFill="background1"/>
            <w:noWrap/>
            <w:hideMark/>
          </w:tcPr>
          <w:p w14:paraId="44F41E0D" w14:textId="12D7B91E" w:rsidR="009C4BC8" w:rsidRPr="00014006" w:rsidRDefault="00B74326"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9C4BC8" w:rsidRPr="00014006">
              <w:rPr>
                <w:rFonts w:eastAsia="Times New Roman" w:cs="Times New Roman"/>
                <w:color w:val="000000"/>
                <w:sz w:val="20"/>
                <w:szCs w:val="20"/>
                <w:lang w:eastAsia="zh-CN"/>
              </w:rPr>
              <w:t>19</w:t>
            </w:r>
          </w:p>
        </w:tc>
        <w:tc>
          <w:tcPr>
            <w:tcW w:w="1195" w:type="dxa"/>
            <w:tcBorders>
              <w:top w:val="nil"/>
              <w:left w:val="single" w:sz="4" w:space="0" w:color="D9D9D9"/>
              <w:right w:val="nil"/>
            </w:tcBorders>
            <w:shd w:val="clear" w:color="auto" w:fill="auto"/>
            <w:noWrap/>
            <w:vAlign w:val="center"/>
            <w:hideMark/>
          </w:tcPr>
          <w:p w14:paraId="6431B40F"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3,60%</w:t>
            </w:r>
          </w:p>
        </w:tc>
        <w:tc>
          <w:tcPr>
            <w:tcW w:w="1336" w:type="dxa"/>
            <w:tcBorders>
              <w:top w:val="nil"/>
              <w:left w:val="nil"/>
              <w:right w:val="nil"/>
            </w:tcBorders>
            <w:shd w:val="clear" w:color="auto" w:fill="auto"/>
            <w:noWrap/>
            <w:vAlign w:val="center"/>
            <w:hideMark/>
          </w:tcPr>
          <w:p w14:paraId="61D58D65"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37,58%</w:t>
            </w:r>
          </w:p>
        </w:tc>
        <w:tc>
          <w:tcPr>
            <w:tcW w:w="1336" w:type="dxa"/>
            <w:tcBorders>
              <w:top w:val="nil"/>
              <w:left w:val="nil"/>
              <w:right w:val="nil"/>
            </w:tcBorders>
            <w:shd w:val="clear" w:color="auto" w:fill="auto"/>
            <w:noWrap/>
            <w:vAlign w:val="center"/>
            <w:hideMark/>
          </w:tcPr>
          <w:p w14:paraId="589E55C0"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3,82%</w:t>
            </w:r>
          </w:p>
        </w:tc>
        <w:tc>
          <w:tcPr>
            <w:tcW w:w="1336" w:type="dxa"/>
            <w:tcBorders>
              <w:top w:val="nil"/>
              <w:left w:val="nil"/>
              <w:right w:val="nil"/>
            </w:tcBorders>
            <w:shd w:val="clear" w:color="auto" w:fill="auto"/>
            <w:noWrap/>
            <w:vAlign w:val="center"/>
            <w:hideMark/>
          </w:tcPr>
          <w:p w14:paraId="4D4C7C78"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11,02%</w:t>
            </w:r>
          </w:p>
        </w:tc>
        <w:tc>
          <w:tcPr>
            <w:tcW w:w="1336" w:type="dxa"/>
            <w:tcBorders>
              <w:top w:val="nil"/>
              <w:left w:val="nil"/>
              <w:right w:val="nil"/>
            </w:tcBorders>
            <w:shd w:val="clear" w:color="auto" w:fill="auto"/>
            <w:noWrap/>
            <w:vAlign w:val="center"/>
            <w:hideMark/>
          </w:tcPr>
          <w:p w14:paraId="0A4FD9A5"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23,10%</w:t>
            </w:r>
          </w:p>
        </w:tc>
        <w:tc>
          <w:tcPr>
            <w:tcW w:w="1336" w:type="dxa"/>
            <w:tcBorders>
              <w:top w:val="nil"/>
              <w:left w:val="nil"/>
              <w:right w:val="nil"/>
            </w:tcBorders>
            <w:shd w:val="clear" w:color="auto" w:fill="auto"/>
            <w:noWrap/>
            <w:vAlign w:val="center"/>
            <w:hideMark/>
          </w:tcPr>
          <w:p w14:paraId="345D3E72"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7,70%</w:t>
            </w:r>
          </w:p>
        </w:tc>
        <w:tc>
          <w:tcPr>
            <w:tcW w:w="1336" w:type="dxa"/>
            <w:tcBorders>
              <w:top w:val="nil"/>
              <w:left w:val="nil"/>
              <w:right w:val="nil"/>
            </w:tcBorders>
            <w:shd w:val="clear" w:color="auto" w:fill="auto"/>
            <w:noWrap/>
            <w:vAlign w:val="center"/>
            <w:hideMark/>
          </w:tcPr>
          <w:p w14:paraId="78317B65"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7,34%</w:t>
            </w:r>
          </w:p>
        </w:tc>
        <w:tc>
          <w:tcPr>
            <w:tcW w:w="1336" w:type="dxa"/>
            <w:tcBorders>
              <w:top w:val="nil"/>
              <w:left w:val="nil"/>
              <w:right w:val="nil"/>
            </w:tcBorders>
            <w:shd w:val="clear" w:color="auto" w:fill="auto"/>
            <w:noWrap/>
            <w:vAlign w:val="center"/>
            <w:hideMark/>
          </w:tcPr>
          <w:p w14:paraId="1D57C5AF"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3,10%</w:t>
            </w:r>
          </w:p>
        </w:tc>
        <w:tc>
          <w:tcPr>
            <w:tcW w:w="1336" w:type="dxa"/>
            <w:tcBorders>
              <w:top w:val="nil"/>
              <w:left w:val="nil"/>
              <w:right w:val="nil"/>
            </w:tcBorders>
            <w:shd w:val="clear" w:color="auto" w:fill="auto"/>
            <w:noWrap/>
            <w:vAlign w:val="center"/>
            <w:hideMark/>
          </w:tcPr>
          <w:p w14:paraId="4B4784F1"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2,54%</w:t>
            </w:r>
          </w:p>
        </w:tc>
      </w:tr>
      <w:tr w:rsidR="009C4BC8" w:rsidRPr="00014006" w14:paraId="378C2F9E" w14:textId="77777777" w:rsidTr="003B639B">
        <w:trPr>
          <w:trHeight w:val="320"/>
        </w:trPr>
        <w:tc>
          <w:tcPr>
            <w:tcW w:w="1701" w:type="dxa"/>
            <w:vMerge w:val="restart"/>
            <w:tcBorders>
              <w:top w:val="nil"/>
              <w:left w:val="nil"/>
              <w:right w:val="nil"/>
            </w:tcBorders>
            <w:shd w:val="clear" w:color="auto" w:fill="FFFFFF" w:themeFill="background1"/>
            <w:noWrap/>
            <w:hideMark/>
          </w:tcPr>
          <w:p w14:paraId="27072C06" w14:textId="00291746" w:rsidR="009C4BC8" w:rsidRPr="00014006" w:rsidRDefault="00371340" w:rsidP="008C1593">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Group</w:t>
            </w:r>
            <w:r w:rsidR="00674F70">
              <w:rPr>
                <w:rFonts w:eastAsia="Times New Roman" w:cs="Times New Roman"/>
                <w:color w:val="000000"/>
                <w:sz w:val="20"/>
                <w:szCs w:val="20"/>
                <w:lang w:eastAsia="zh-CN"/>
              </w:rPr>
              <w:t xml:space="preserve"> </w:t>
            </w:r>
            <w:r w:rsidRPr="00014006">
              <w:rPr>
                <w:rFonts w:eastAsia="Times New Roman" w:cs="Times New Roman"/>
                <w:color w:val="000000"/>
                <w:sz w:val="20"/>
                <w:szCs w:val="20"/>
                <w:lang w:eastAsia="zh-CN"/>
              </w:rPr>
              <w:t>mentor</w:t>
            </w:r>
          </w:p>
        </w:tc>
        <w:tc>
          <w:tcPr>
            <w:tcW w:w="567" w:type="dxa"/>
            <w:tcBorders>
              <w:top w:val="nil"/>
              <w:left w:val="nil"/>
              <w:bottom w:val="nil"/>
              <w:right w:val="single" w:sz="4" w:space="0" w:color="D9D9D9"/>
            </w:tcBorders>
            <w:shd w:val="clear" w:color="auto" w:fill="FFFFFF" w:themeFill="background1"/>
            <w:noWrap/>
            <w:hideMark/>
          </w:tcPr>
          <w:p w14:paraId="5930AC82" w14:textId="23550822" w:rsidR="009C4BC8" w:rsidRPr="00014006" w:rsidRDefault="00B74326"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9C4BC8" w:rsidRPr="00014006">
              <w:rPr>
                <w:rFonts w:eastAsia="Times New Roman" w:cs="Times New Roman"/>
                <w:color w:val="000000"/>
                <w:sz w:val="20"/>
                <w:szCs w:val="20"/>
                <w:lang w:eastAsia="zh-CN"/>
              </w:rPr>
              <w:t>18</w:t>
            </w:r>
          </w:p>
        </w:tc>
        <w:tc>
          <w:tcPr>
            <w:tcW w:w="1195" w:type="dxa"/>
            <w:tcBorders>
              <w:top w:val="nil"/>
              <w:left w:val="single" w:sz="4" w:space="0" w:color="D9D9D9"/>
              <w:bottom w:val="nil"/>
              <w:right w:val="nil"/>
            </w:tcBorders>
            <w:shd w:val="clear" w:color="auto" w:fill="auto"/>
            <w:noWrap/>
            <w:vAlign w:val="center"/>
            <w:hideMark/>
          </w:tcPr>
          <w:p w14:paraId="3B56D842"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4,31%</w:t>
            </w:r>
          </w:p>
        </w:tc>
        <w:tc>
          <w:tcPr>
            <w:tcW w:w="1336" w:type="dxa"/>
            <w:tcBorders>
              <w:top w:val="nil"/>
              <w:left w:val="nil"/>
              <w:bottom w:val="nil"/>
              <w:right w:val="nil"/>
            </w:tcBorders>
            <w:shd w:val="clear" w:color="auto" w:fill="auto"/>
            <w:noWrap/>
            <w:vAlign w:val="center"/>
            <w:hideMark/>
          </w:tcPr>
          <w:p w14:paraId="0DB33E70"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27,02%</w:t>
            </w:r>
          </w:p>
        </w:tc>
        <w:tc>
          <w:tcPr>
            <w:tcW w:w="1336" w:type="dxa"/>
            <w:tcBorders>
              <w:top w:val="nil"/>
              <w:left w:val="nil"/>
              <w:bottom w:val="nil"/>
              <w:right w:val="nil"/>
            </w:tcBorders>
            <w:shd w:val="clear" w:color="auto" w:fill="auto"/>
            <w:noWrap/>
            <w:vAlign w:val="center"/>
            <w:hideMark/>
          </w:tcPr>
          <w:p w14:paraId="306EF5BA"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50,53%</w:t>
            </w:r>
          </w:p>
        </w:tc>
        <w:tc>
          <w:tcPr>
            <w:tcW w:w="1336" w:type="dxa"/>
            <w:tcBorders>
              <w:top w:val="nil"/>
              <w:left w:val="nil"/>
              <w:bottom w:val="nil"/>
              <w:right w:val="nil"/>
            </w:tcBorders>
            <w:shd w:val="clear" w:color="auto" w:fill="auto"/>
            <w:noWrap/>
            <w:vAlign w:val="center"/>
            <w:hideMark/>
          </w:tcPr>
          <w:p w14:paraId="2BD5AC66"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8,21%</w:t>
            </w:r>
          </w:p>
        </w:tc>
        <w:tc>
          <w:tcPr>
            <w:tcW w:w="1336" w:type="dxa"/>
            <w:tcBorders>
              <w:top w:val="nil"/>
              <w:left w:val="nil"/>
              <w:bottom w:val="nil"/>
              <w:right w:val="nil"/>
            </w:tcBorders>
            <w:shd w:val="clear" w:color="auto" w:fill="auto"/>
            <w:noWrap/>
            <w:vAlign w:val="center"/>
            <w:hideMark/>
          </w:tcPr>
          <w:p w14:paraId="3F439800"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3,38%</w:t>
            </w:r>
          </w:p>
        </w:tc>
        <w:tc>
          <w:tcPr>
            <w:tcW w:w="1336" w:type="dxa"/>
            <w:tcBorders>
              <w:top w:val="nil"/>
              <w:left w:val="nil"/>
              <w:bottom w:val="nil"/>
              <w:right w:val="nil"/>
            </w:tcBorders>
            <w:shd w:val="clear" w:color="auto" w:fill="auto"/>
            <w:noWrap/>
            <w:vAlign w:val="center"/>
            <w:hideMark/>
          </w:tcPr>
          <w:p w14:paraId="1F2B14C3"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2,14%</w:t>
            </w:r>
          </w:p>
        </w:tc>
        <w:tc>
          <w:tcPr>
            <w:tcW w:w="1336" w:type="dxa"/>
            <w:tcBorders>
              <w:top w:val="nil"/>
              <w:left w:val="nil"/>
              <w:bottom w:val="nil"/>
              <w:right w:val="nil"/>
            </w:tcBorders>
            <w:shd w:val="clear" w:color="auto" w:fill="auto"/>
            <w:noWrap/>
            <w:vAlign w:val="center"/>
            <w:hideMark/>
          </w:tcPr>
          <w:p w14:paraId="52C851BC"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0,17%</w:t>
            </w:r>
          </w:p>
        </w:tc>
        <w:tc>
          <w:tcPr>
            <w:tcW w:w="1336" w:type="dxa"/>
            <w:tcBorders>
              <w:top w:val="nil"/>
              <w:left w:val="nil"/>
              <w:bottom w:val="nil"/>
              <w:right w:val="nil"/>
            </w:tcBorders>
            <w:shd w:val="clear" w:color="auto" w:fill="auto"/>
            <w:noWrap/>
            <w:vAlign w:val="center"/>
            <w:hideMark/>
          </w:tcPr>
          <w:p w14:paraId="69F46B6B"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3,73%</w:t>
            </w:r>
          </w:p>
        </w:tc>
        <w:tc>
          <w:tcPr>
            <w:tcW w:w="1336" w:type="dxa"/>
            <w:tcBorders>
              <w:top w:val="nil"/>
              <w:left w:val="nil"/>
              <w:bottom w:val="nil"/>
              <w:right w:val="nil"/>
            </w:tcBorders>
            <w:shd w:val="clear" w:color="auto" w:fill="auto"/>
            <w:noWrap/>
            <w:vAlign w:val="center"/>
            <w:hideMark/>
          </w:tcPr>
          <w:p w14:paraId="60C9C4B5"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0,32%</w:t>
            </w:r>
          </w:p>
        </w:tc>
      </w:tr>
      <w:tr w:rsidR="009C4BC8" w:rsidRPr="00014006" w14:paraId="6CD36E96" w14:textId="77777777" w:rsidTr="003B639B">
        <w:trPr>
          <w:trHeight w:val="320"/>
        </w:trPr>
        <w:tc>
          <w:tcPr>
            <w:tcW w:w="1701" w:type="dxa"/>
            <w:vMerge/>
            <w:tcBorders>
              <w:left w:val="nil"/>
              <w:bottom w:val="single" w:sz="4" w:space="0" w:color="D9D9D9"/>
              <w:right w:val="nil"/>
            </w:tcBorders>
            <w:shd w:val="clear" w:color="auto" w:fill="FFFFFF" w:themeFill="background1"/>
            <w:noWrap/>
            <w:vAlign w:val="bottom"/>
            <w:hideMark/>
          </w:tcPr>
          <w:p w14:paraId="180B8E67" w14:textId="77777777" w:rsidR="009C4BC8" w:rsidRPr="00014006" w:rsidRDefault="009C4BC8" w:rsidP="008C1593">
            <w:pPr>
              <w:spacing w:before="0" w:after="0"/>
              <w:jc w:val="right"/>
              <w:rPr>
                <w:rFonts w:eastAsia="Times New Roman" w:cs="Times New Roman"/>
                <w:color w:val="000000"/>
                <w:sz w:val="20"/>
                <w:szCs w:val="20"/>
                <w:lang w:eastAsia="zh-CN"/>
              </w:rPr>
            </w:pPr>
          </w:p>
        </w:tc>
        <w:tc>
          <w:tcPr>
            <w:tcW w:w="567" w:type="dxa"/>
            <w:tcBorders>
              <w:top w:val="nil"/>
              <w:left w:val="nil"/>
              <w:bottom w:val="single" w:sz="4" w:space="0" w:color="D9D9D9"/>
              <w:right w:val="single" w:sz="4" w:space="0" w:color="D9D9D9"/>
            </w:tcBorders>
            <w:shd w:val="clear" w:color="auto" w:fill="FFFFFF" w:themeFill="background1"/>
            <w:noWrap/>
            <w:hideMark/>
          </w:tcPr>
          <w:p w14:paraId="0E62BC45" w14:textId="6ADB411A" w:rsidR="009C4BC8" w:rsidRPr="00014006" w:rsidRDefault="00B74326"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9C4BC8" w:rsidRPr="00014006">
              <w:rPr>
                <w:rFonts w:eastAsia="Times New Roman" w:cs="Times New Roman"/>
                <w:color w:val="000000"/>
                <w:sz w:val="20"/>
                <w:szCs w:val="20"/>
                <w:lang w:eastAsia="zh-CN"/>
              </w:rPr>
              <w:t>19</w:t>
            </w:r>
          </w:p>
        </w:tc>
        <w:tc>
          <w:tcPr>
            <w:tcW w:w="1195" w:type="dxa"/>
            <w:tcBorders>
              <w:top w:val="nil"/>
              <w:left w:val="single" w:sz="4" w:space="0" w:color="D9D9D9"/>
              <w:bottom w:val="single" w:sz="4" w:space="0" w:color="D9D9D9"/>
              <w:right w:val="nil"/>
            </w:tcBorders>
            <w:shd w:val="clear" w:color="auto" w:fill="auto"/>
            <w:noWrap/>
            <w:vAlign w:val="center"/>
            <w:hideMark/>
          </w:tcPr>
          <w:p w14:paraId="7CDD550A"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5,81%</w:t>
            </w:r>
          </w:p>
        </w:tc>
        <w:tc>
          <w:tcPr>
            <w:tcW w:w="1336" w:type="dxa"/>
            <w:tcBorders>
              <w:top w:val="nil"/>
              <w:left w:val="nil"/>
              <w:bottom w:val="single" w:sz="4" w:space="0" w:color="D9D9D9"/>
              <w:right w:val="nil"/>
            </w:tcBorders>
            <w:shd w:val="clear" w:color="auto" w:fill="auto"/>
            <w:noWrap/>
            <w:vAlign w:val="center"/>
            <w:hideMark/>
          </w:tcPr>
          <w:p w14:paraId="521466C1"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33,03%</w:t>
            </w:r>
          </w:p>
        </w:tc>
        <w:tc>
          <w:tcPr>
            <w:tcW w:w="1336" w:type="dxa"/>
            <w:tcBorders>
              <w:top w:val="nil"/>
              <w:left w:val="nil"/>
              <w:bottom w:val="single" w:sz="4" w:space="0" w:color="D9D9D9"/>
              <w:right w:val="nil"/>
            </w:tcBorders>
            <w:shd w:val="clear" w:color="auto" w:fill="auto"/>
            <w:noWrap/>
            <w:vAlign w:val="center"/>
            <w:hideMark/>
          </w:tcPr>
          <w:p w14:paraId="73B6D958"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41,97%</w:t>
            </w:r>
          </w:p>
        </w:tc>
        <w:tc>
          <w:tcPr>
            <w:tcW w:w="1336" w:type="dxa"/>
            <w:tcBorders>
              <w:top w:val="nil"/>
              <w:left w:val="nil"/>
              <w:bottom w:val="single" w:sz="4" w:space="0" w:color="D9D9D9"/>
              <w:right w:val="nil"/>
            </w:tcBorders>
            <w:shd w:val="clear" w:color="auto" w:fill="auto"/>
            <w:noWrap/>
            <w:vAlign w:val="center"/>
            <w:hideMark/>
          </w:tcPr>
          <w:p w14:paraId="48BD0000"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9,56%</w:t>
            </w:r>
          </w:p>
        </w:tc>
        <w:tc>
          <w:tcPr>
            <w:tcW w:w="1336" w:type="dxa"/>
            <w:tcBorders>
              <w:top w:val="nil"/>
              <w:left w:val="nil"/>
              <w:bottom w:val="single" w:sz="4" w:space="0" w:color="D9D9D9"/>
              <w:right w:val="nil"/>
            </w:tcBorders>
            <w:shd w:val="clear" w:color="auto" w:fill="auto"/>
            <w:noWrap/>
            <w:vAlign w:val="center"/>
            <w:hideMark/>
          </w:tcPr>
          <w:p w14:paraId="15B5E3BC"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3,75%</w:t>
            </w:r>
          </w:p>
        </w:tc>
        <w:tc>
          <w:tcPr>
            <w:tcW w:w="1336" w:type="dxa"/>
            <w:tcBorders>
              <w:top w:val="nil"/>
              <w:left w:val="nil"/>
              <w:bottom w:val="single" w:sz="4" w:space="0" w:color="D9D9D9"/>
              <w:right w:val="nil"/>
            </w:tcBorders>
            <w:shd w:val="clear" w:color="auto" w:fill="auto"/>
            <w:noWrap/>
            <w:vAlign w:val="center"/>
            <w:hideMark/>
          </w:tcPr>
          <w:p w14:paraId="7DEE4DB4"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1,66%</w:t>
            </w:r>
          </w:p>
        </w:tc>
        <w:tc>
          <w:tcPr>
            <w:tcW w:w="1336" w:type="dxa"/>
            <w:tcBorders>
              <w:top w:val="nil"/>
              <w:left w:val="nil"/>
              <w:bottom w:val="single" w:sz="4" w:space="0" w:color="D9D9D9"/>
              <w:right w:val="nil"/>
            </w:tcBorders>
            <w:shd w:val="clear" w:color="auto" w:fill="auto"/>
            <w:noWrap/>
            <w:vAlign w:val="center"/>
            <w:hideMark/>
          </w:tcPr>
          <w:p w14:paraId="3A27EB40"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0,03%</w:t>
            </w:r>
          </w:p>
        </w:tc>
        <w:tc>
          <w:tcPr>
            <w:tcW w:w="1336" w:type="dxa"/>
            <w:tcBorders>
              <w:top w:val="nil"/>
              <w:left w:val="nil"/>
              <w:bottom w:val="single" w:sz="4" w:space="0" w:color="D9D9D9"/>
              <w:right w:val="nil"/>
            </w:tcBorders>
            <w:shd w:val="clear" w:color="auto" w:fill="auto"/>
            <w:noWrap/>
            <w:vAlign w:val="center"/>
            <w:hideMark/>
          </w:tcPr>
          <w:p w14:paraId="2878CFA4"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3,85%</w:t>
            </w:r>
          </w:p>
        </w:tc>
        <w:tc>
          <w:tcPr>
            <w:tcW w:w="1336" w:type="dxa"/>
            <w:tcBorders>
              <w:top w:val="nil"/>
              <w:left w:val="nil"/>
              <w:bottom w:val="single" w:sz="4" w:space="0" w:color="D9D9D9"/>
              <w:right w:val="nil"/>
            </w:tcBorders>
            <w:shd w:val="clear" w:color="auto" w:fill="auto"/>
            <w:noWrap/>
            <w:vAlign w:val="center"/>
            <w:hideMark/>
          </w:tcPr>
          <w:p w14:paraId="3DC294CE" w14:textId="77777777" w:rsidR="009C4BC8" w:rsidRPr="00014006" w:rsidRDefault="009C4BC8" w:rsidP="003B639B">
            <w:pPr>
              <w:spacing w:before="0" w:after="0"/>
              <w:jc w:val="center"/>
              <w:rPr>
                <w:rFonts w:eastAsia="Times New Roman" w:cs="Times New Roman"/>
                <w:color w:val="000000"/>
                <w:sz w:val="20"/>
                <w:szCs w:val="20"/>
                <w:lang w:eastAsia="zh-CN"/>
              </w:rPr>
            </w:pPr>
            <w:r w:rsidRPr="00014006">
              <w:rPr>
                <w:rFonts w:eastAsia="Times New Roman" w:cs="Arial"/>
                <w:color w:val="000000"/>
                <w:sz w:val="20"/>
                <w:szCs w:val="20"/>
              </w:rPr>
              <w:t>0,07%</w:t>
            </w:r>
          </w:p>
        </w:tc>
      </w:tr>
    </w:tbl>
    <w:p w14:paraId="54A63C5B" w14:textId="3D2306E9" w:rsidR="00991745" w:rsidRPr="00014006" w:rsidRDefault="009C4BC8" w:rsidP="00371340">
      <w:pPr>
        <w:spacing w:before="0" w:after="0" w:line="240" w:lineRule="auto"/>
        <w:jc w:val="left"/>
        <w:rPr>
          <w:szCs w:val="22"/>
        </w:rPr>
      </w:pPr>
      <w:r w:rsidRPr="00014006">
        <w:rPr>
          <w:szCs w:val="22"/>
        </w:rPr>
        <w:t xml:space="preserve"> </w:t>
      </w:r>
      <w:r w:rsidR="00371340" w:rsidRPr="00014006">
        <w:rPr>
          <w:szCs w:val="22"/>
        </w:rPr>
        <w:t>Table</w:t>
      </w:r>
      <w:r w:rsidR="002B4668" w:rsidRPr="00014006">
        <w:rPr>
          <w:szCs w:val="22"/>
        </w:rPr>
        <w:t xml:space="preserve"> 4</w:t>
      </w:r>
      <w:r w:rsidRPr="00014006">
        <w:rPr>
          <w:szCs w:val="22"/>
        </w:rPr>
        <w:t xml:space="preserve">. </w:t>
      </w:r>
      <w:r w:rsidR="00371340" w:rsidRPr="00014006">
        <w:rPr>
          <w:szCs w:val="22"/>
        </w:rPr>
        <w:t xml:space="preserve">Share of work activities onto the total of paid work by year and group and function in March </w:t>
      </w:r>
      <w:r w:rsidRPr="00014006">
        <w:rPr>
          <w:szCs w:val="22"/>
        </w:rPr>
        <w:t>2018</w:t>
      </w:r>
    </w:p>
    <w:p w14:paraId="65DBE91B" w14:textId="77777777" w:rsidR="00A62133" w:rsidRPr="00014006" w:rsidRDefault="00A62133" w:rsidP="00906D84"/>
    <w:p w14:paraId="408A9477" w14:textId="670DE516" w:rsidR="00A62133" w:rsidRPr="00014006" w:rsidRDefault="00A62133" w:rsidP="00906D84">
      <w:pPr>
        <w:sectPr w:rsidR="00A62133" w:rsidRPr="00014006" w:rsidSect="008E45D3">
          <w:pgSz w:w="16840" w:h="11900" w:orient="landscape"/>
          <w:pgMar w:top="1417" w:right="1417" w:bottom="1417" w:left="1417" w:header="708" w:footer="708" w:gutter="0"/>
          <w:cols w:space="708"/>
          <w:docGrid w:linePitch="400"/>
        </w:sectPr>
      </w:pPr>
    </w:p>
    <w:p w14:paraId="00563392" w14:textId="104E27BA" w:rsidR="00991745" w:rsidRPr="00014006" w:rsidRDefault="0045765F" w:rsidP="0045765F">
      <w:pPr>
        <w:pStyle w:val="Heading2"/>
      </w:pPr>
      <w:bookmarkStart w:id="27" w:name="_Toc53130613"/>
      <w:r w:rsidRPr="00014006">
        <w:t>research question</w:t>
      </w:r>
      <w:r w:rsidR="00991745" w:rsidRPr="00014006">
        <w:t xml:space="preserve"> 2: </w:t>
      </w:r>
      <w:r w:rsidRPr="00014006">
        <w:t>Did the 30-hour workweek impact the quality of work or the alignment between colleagues</w:t>
      </w:r>
      <w:r w:rsidR="00991745" w:rsidRPr="00014006">
        <w:t>?</w:t>
      </w:r>
      <w:bookmarkEnd w:id="27"/>
    </w:p>
    <w:tbl>
      <w:tblPr>
        <w:tblStyle w:val="TableGrid"/>
        <w:tblW w:w="0" w:type="auto"/>
        <w:tblLook w:val="04A0" w:firstRow="1" w:lastRow="0" w:firstColumn="1" w:lastColumn="0" w:noHBand="0" w:noVBand="1"/>
      </w:tblPr>
      <w:tblGrid>
        <w:gridCol w:w="9010"/>
      </w:tblGrid>
      <w:tr w:rsidR="00991745" w:rsidRPr="00014006" w14:paraId="50A654CF" w14:textId="77777777" w:rsidTr="00522146">
        <w:tc>
          <w:tcPr>
            <w:tcW w:w="9010" w:type="dxa"/>
          </w:tcPr>
          <w:p w14:paraId="7756ACE7" w14:textId="61CF782A" w:rsidR="005613F9" w:rsidRPr="00014006" w:rsidRDefault="005613F9" w:rsidP="000C7E7C">
            <w:pPr>
              <w:tabs>
                <w:tab w:val="left" w:pos="1363"/>
              </w:tabs>
            </w:pPr>
            <w:r w:rsidRPr="00014006">
              <w:t>Figure 6 shows a small decline in the experienced quality of the working atmosphere. Especially in October 2019 this scale scores lower. For the group of 36 hours this difference between measurement 4 and 1, 2, 3 is quite large and statistically significant. Also the experienced pleasure in work decreases slightly</w:t>
            </w:r>
            <w:r w:rsidR="000C7E7C" w:rsidRPr="00014006">
              <w:t xml:space="preserve">, see figure 7. Only for the group of 26 hours or less we found a statistically significant difference between the measurements. </w:t>
            </w:r>
          </w:p>
          <w:p w14:paraId="6F41DBD1" w14:textId="31E16DCE" w:rsidR="000C7E7C" w:rsidRPr="00014006" w:rsidRDefault="00FF27B9" w:rsidP="00522146">
            <w:pPr>
              <w:tabs>
                <w:tab w:val="left" w:pos="1363"/>
              </w:tabs>
            </w:pPr>
            <w:r>
              <w:t>Splitting</w:t>
            </w:r>
            <w:r w:rsidR="000C7E7C" w:rsidRPr="00014006">
              <w:t xml:space="preserve"> the results based on the team they work in, we find big differences (results not shown). The experienced decline in quality of working atmosphere and pleasure in work is thus mostly attributable to some teams. </w:t>
            </w:r>
          </w:p>
          <w:p w14:paraId="71934D63" w14:textId="4D6CD23C" w:rsidR="00A7711B" w:rsidRPr="00014006" w:rsidRDefault="00A7711B" w:rsidP="00522146">
            <w:pPr>
              <w:tabs>
                <w:tab w:val="left" w:pos="1363"/>
              </w:tabs>
            </w:pPr>
            <w:r w:rsidRPr="00014006">
              <w:t>The perceived work pace did not rise in 2019. This we see in figure 8. Over all employees the work pace even significantly decreas</w:t>
            </w:r>
            <w:r w:rsidR="00F10840">
              <w:t>ed. This significant difference</w:t>
            </w:r>
            <w:r w:rsidRPr="00014006">
              <w:t xml:space="preserve"> was not found for the different groups based on </w:t>
            </w:r>
            <w:r w:rsidR="00D92D93">
              <w:t>actual</w:t>
            </w:r>
            <w:r w:rsidRPr="00014006">
              <w:t xml:space="preserve"> </w:t>
            </w:r>
            <w:r w:rsidR="00426D50">
              <w:t>working hours</w:t>
            </w:r>
            <w:r w:rsidRPr="00014006">
              <w:t xml:space="preserve">. </w:t>
            </w:r>
          </w:p>
          <w:p w14:paraId="1243DDF2" w14:textId="5E176D10" w:rsidR="00991745" w:rsidRPr="00014006" w:rsidRDefault="00A7711B" w:rsidP="006A5161">
            <w:pPr>
              <w:tabs>
                <w:tab w:val="left" w:pos="1363"/>
              </w:tabs>
            </w:pPr>
            <w:r w:rsidRPr="00014006">
              <w:t xml:space="preserve">The working regime in the 30-hour workweek turns out to be </w:t>
            </w:r>
            <w:r w:rsidR="00F10840" w:rsidRPr="00014006">
              <w:t>preferable</w:t>
            </w:r>
            <w:r w:rsidRPr="00014006">
              <w:t xml:space="preserve"> for the employees on the long term. In 2019 almost 90% of the 36 hours group said they think they</w:t>
            </w:r>
            <w:r w:rsidR="006A5161" w:rsidRPr="00014006">
              <w:t xml:space="preserve"> could </w:t>
            </w:r>
            <w:r w:rsidR="001802A0">
              <w:t xml:space="preserve">keep </w:t>
            </w:r>
            <w:r w:rsidR="006A5161" w:rsidRPr="00014006">
              <w:t xml:space="preserve">up working in this system (30 hours per week) until their retirement age. In 2018 only about 16% thought they could keep up in a regime of 36 hours. These results are shown in appendix (table 2). </w:t>
            </w:r>
          </w:p>
        </w:tc>
      </w:tr>
    </w:tbl>
    <w:p w14:paraId="3BC04B55" w14:textId="77777777" w:rsidR="00991745" w:rsidRPr="00014006" w:rsidRDefault="00991745" w:rsidP="00991745">
      <w:pPr>
        <w:pStyle w:val="NoSpacing"/>
      </w:pPr>
    </w:p>
    <w:p w14:paraId="134605B9" w14:textId="77777777" w:rsidR="00991745" w:rsidRPr="00014006" w:rsidRDefault="00991745" w:rsidP="00991745">
      <w:pPr>
        <w:pStyle w:val="NoSpacing"/>
      </w:pPr>
    </w:p>
    <w:p w14:paraId="45D5049C" w14:textId="77777777" w:rsidR="00991745" w:rsidRPr="00014006" w:rsidRDefault="00991745">
      <w:pPr>
        <w:spacing w:before="0" w:after="0" w:line="240" w:lineRule="auto"/>
        <w:jc w:val="left"/>
      </w:pPr>
      <w:r w:rsidRPr="00014006">
        <w:br w:type="page"/>
      </w:r>
    </w:p>
    <w:p w14:paraId="66D19C66" w14:textId="04DE5592" w:rsidR="00991745" w:rsidRPr="00014006" w:rsidRDefault="009C0990" w:rsidP="009C0990">
      <w:pPr>
        <w:pStyle w:val="NoSpacing"/>
      </w:pPr>
      <w:r w:rsidRPr="00014006">
        <w:t>Figure</w:t>
      </w:r>
      <w:r w:rsidR="00991745" w:rsidRPr="00014006">
        <w:t xml:space="preserve"> 6. Sc</w:t>
      </w:r>
      <w:r w:rsidR="00741701" w:rsidRPr="00014006">
        <w:t>ale Q</w:t>
      </w:r>
      <w:r w:rsidRPr="00014006">
        <w:t>uality of work atmosphere</w:t>
      </w:r>
      <w:r w:rsidR="00991745" w:rsidRPr="00014006">
        <w:t xml:space="preserve"> </w:t>
      </w:r>
      <w:r w:rsidRPr="00014006">
        <w:t>over the 4 measurements</w:t>
      </w:r>
      <w:r w:rsidR="00991745" w:rsidRPr="00014006">
        <w:t xml:space="preserve"> (range 1-5)</w:t>
      </w:r>
    </w:p>
    <w:p w14:paraId="293A2A8B" w14:textId="771E9595" w:rsidR="00991745" w:rsidRPr="00014006" w:rsidRDefault="00991745" w:rsidP="00991745">
      <w:r w:rsidRPr="00014006">
        <w:rPr>
          <w:noProof/>
          <w:szCs w:val="22"/>
          <w:lang w:val="nl-NL" w:eastAsia="zh-CN"/>
        </w:rPr>
        <w:drawing>
          <wp:inline distT="0" distB="0" distL="0" distR="0" wp14:anchorId="62FA0176" wp14:editId="40A03D4F">
            <wp:extent cx="5760000" cy="3060000"/>
            <wp:effectExtent l="0" t="0" r="0" b="1270"/>
            <wp:docPr id="38" name="Grafie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4C2AD48" w14:textId="1D6FEB34" w:rsidR="00991745" w:rsidRPr="00014006" w:rsidRDefault="009C0990" w:rsidP="009C0990">
      <w:pPr>
        <w:pStyle w:val="NoSpacing"/>
      </w:pPr>
      <w:r w:rsidRPr="00014006">
        <w:t>Figure</w:t>
      </w:r>
      <w:r w:rsidR="00991745" w:rsidRPr="00014006">
        <w:t xml:space="preserve"> 7. </w:t>
      </w:r>
      <w:r w:rsidRPr="00014006">
        <w:t>S</w:t>
      </w:r>
      <w:r w:rsidR="00741701" w:rsidRPr="00014006">
        <w:t>cale P</w:t>
      </w:r>
      <w:r w:rsidRPr="00014006">
        <w:t>leasure in work</w:t>
      </w:r>
      <w:r w:rsidR="00991745" w:rsidRPr="00014006">
        <w:t xml:space="preserve"> over </w:t>
      </w:r>
      <w:r w:rsidRPr="00014006">
        <w:t>the 4 measurements</w:t>
      </w:r>
      <w:r w:rsidR="00991745" w:rsidRPr="00014006">
        <w:t xml:space="preserve"> (range 1-4)</w:t>
      </w:r>
    </w:p>
    <w:p w14:paraId="5CE561E2" w14:textId="6B5D619F" w:rsidR="00991745" w:rsidRPr="00014006" w:rsidRDefault="00991745" w:rsidP="00991745">
      <w:r w:rsidRPr="00014006">
        <w:rPr>
          <w:noProof/>
          <w:szCs w:val="22"/>
          <w:lang w:val="nl-NL" w:eastAsia="zh-CN"/>
        </w:rPr>
        <w:drawing>
          <wp:inline distT="0" distB="0" distL="0" distR="0" wp14:anchorId="1E2C8563" wp14:editId="485BA4ED">
            <wp:extent cx="5760000" cy="3060000"/>
            <wp:effectExtent l="0" t="0" r="0" b="1270"/>
            <wp:docPr id="37" name="Grafie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3CCFA4A" w14:textId="77777777" w:rsidR="008C1593" w:rsidRPr="00014006" w:rsidRDefault="008C1593">
      <w:pPr>
        <w:spacing w:before="0" w:after="0" w:line="240" w:lineRule="auto"/>
        <w:jc w:val="left"/>
      </w:pPr>
      <w:r w:rsidRPr="00014006">
        <w:br w:type="page"/>
      </w:r>
    </w:p>
    <w:p w14:paraId="14FEA12F" w14:textId="3F8B6FE7" w:rsidR="00991745" w:rsidRPr="00014006" w:rsidRDefault="00741701" w:rsidP="00741701">
      <w:pPr>
        <w:pStyle w:val="NoSpacing"/>
      </w:pPr>
      <w:r w:rsidRPr="00014006">
        <w:t>Figure</w:t>
      </w:r>
      <w:r w:rsidR="00991745" w:rsidRPr="00014006">
        <w:t xml:space="preserve"> </w:t>
      </w:r>
      <w:r w:rsidRPr="00014006">
        <w:t>8. Scale</w:t>
      </w:r>
      <w:r w:rsidR="00991745" w:rsidRPr="00014006">
        <w:t xml:space="preserve"> </w:t>
      </w:r>
      <w:r w:rsidRPr="00014006">
        <w:t>Work tempo and quantity</w:t>
      </w:r>
      <w:r w:rsidR="00991745" w:rsidRPr="00014006">
        <w:t xml:space="preserve"> </w:t>
      </w:r>
      <w:r w:rsidRPr="00014006">
        <w:t>over the 4 measurements</w:t>
      </w:r>
      <w:r w:rsidR="00991745" w:rsidRPr="00014006">
        <w:br/>
        <w:t>(range 1-4)</w:t>
      </w:r>
    </w:p>
    <w:p w14:paraId="077A5674" w14:textId="47B8C232" w:rsidR="00991745" w:rsidRPr="00014006" w:rsidRDefault="0045223D" w:rsidP="00991745">
      <w:r w:rsidRPr="00014006">
        <w:rPr>
          <w:noProof/>
          <w:lang w:val="nl-NL" w:eastAsia="zh-CN"/>
        </w:rPr>
        <w:drawing>
          <wp:inline distT="0" distB="0" distL="0" distR="0" wp14:anchorId="15FECF02" wp14:editId="7F86BF9D">
            <wp:extent cx="5760000" cy="3060000"/>
            <wp:effectExtent l="0" t="0" r="0" b="1270"/>
            <wp:docPr id="36"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2B4D0F8" w14:textId="77777777" w:rsidR="00991745" w:rsidRPr="00014006" w:rsidRDefault="00991745" w:rsidP="00991745"/>
    <w:p w14:paraId="2FD6683C" w14:textId="77777777" w:rsidR="00991745" w:rsidRPr="00014006" w:rsidRDefault="00991745">
      <w:pPr>
        <w:spacing w:before="0" w:after="0" w:line="240" w:lineRule="auto"/>
        <w:jc w:val="left"/>
      </w:pPr>
    </w:p>
    <w:p w14:paraId="1EE22723" w14:textId="77777777" w:rsidR="00991745" w:rsidRPr="00014006" w:rsidRDefault="00991745">
      <w:pPr>
        <w:spacing w:before="0" w:after="0" w:line="240" w:lineRule="auto"/>
        <w:jc w:val="left"/>
      </w:pPr>
    </w:p>
    <w:p w14:paraId="69737763" w14:textId="77777777" w:rsidR="00991745" w:rsidRPr="00014006" w:rsidRDefault="00991745">
      <w:pPr>
        <w:spacing w:before="0" w:after="0" w:line="240" w:lineRule="auto"/>
        <w:jc w:val="left"/>
      </w:pPr>
    </w:p>
    <w:p w14:paraId="641F2DDA" w14:textId="77777777" w:rsidR="00991745" w:rsidRPr="00014006" w:rsidRDefault="00991745">
      <w:pPr>
        <w:spacing w:before="0" w:after="0" w:line="240" w:lineRule="auto"/>
        <w:jc w:val="left"/>
      </w:pPr>
    </w:p>
    <w:p w14:paraId="70BB08EC" w14:textId="77777777" w:rsidR="00991745" w:rsidRPr="00014006" w:rsidRDefault="00991745">
      <w:pPr>
        <w:spacing w:before="0" w:after="0" w:line="240" w:lineRule="auto"/>
        <w:jc w:val="left"/>
      </w:pPr>
    </w:p>
    <w:p w14:paraId="3575066C" w14:textId="77777777" w:rsidR="00991745" w:rsidRPr="00014006" w:rsidRDefault="00991745">
      <w:pPr>
        <w:spacing w:before="0" w:after="0" w:line="240" w:lineRule="auto"/>
        <w:jc w:val="left"/>
      </w:pPr>
    </w:p>
    <w:p w14:paraId="1CF6BD6E" w14:textId="77777777" w:rsidR="00991745" w:rsidRPr="00014006" w:rsidRDefault="00991745">
      <w:pPr>
        <w:spacing w:before="0" w:after="0" w:line="240" w:lineRule="auto"/>
        <w:jc w:val="left"/>
      </w:pPr>
    </w:p>
    <w:p w14:paraId="50F2E790" w14:textId="65843BCB" w:rsidR="00991745" w:rsidRPr="00014006" w:rsidRDefault="00991745">
      <w:pPr>
        <w:spacing w:before="0" w:after="0" w:line="240" w:lineRule="auto"/>
        <w:jc w:val="left"/>
        <w:rPr>
          <w:rFonts w:eastAsiaTheme="majorEastAsia" w:cs="Times New Roman (Headings CS)"/>
          <w:b/>
          <w:smallCaps/>
          <w:color w:val="000000" w:themeColor="text1"/>
          <w:sz w:val="24"/>
          <w:szCs w:val="26"/>
        </w:rPr>
      </w:pPr>
      <w:r w:rsidRPr="00014006">
        <w:br w:type="page"/>
      </w:r>
    </w:p>
    <w:p w14:paraId="58A33895" w14:textId="7DD7AA66" w:rsidR="002F2814" w:rsidRPr="00014006" w:rsidRDefault="0045765F" w:rsidP="0045765F">
      <w:pPr>
        <w:pStyle w:val="Heading2"/>
      </w:pPr>
      <w:bookmarkStart w:id="28" w:name="_Toc53130614"/>
      <w:r w:rsidRPr="00014006">
        <w:t>research question</w:t>
      </w:r>
      <w:r w:rsidR="002F2814" w:rsidRPr="00014006">
        <w:t xml:space="preserve"> </w:t>
      </w:r>
      <w:r w:rsidR="000D1535" w:rsidRPr="00014006">
        <w:t>3</w:t>
      </w:r>
      <w:r w:rsidR="002F2814" w:rsidRPr="00014006">
        <w:t>:</w:t>
      </w:r>
      <w:r w:rsidR="00535B29" w:rsidRPr="00014006">
        <w:t xml:space="preserve"> </w:t>
      </w:r>
      <w:r w:rsidRPr="00014006">
        <w:t>Did the shorter workweek influence the satisfaction employees get from their work activities</w:t>
      </w:r>
      <w:r w:rsidR="00535B29" w:rsidRPr="00014006">
        <w:t>?</w:t>
      </w:r>
      <w:bookmarkEnd w:id="28"/>
    </w:p>
    <w:tbl>
      <w:tblPr>
        <w:tblStyle w:val="TableGrid"/>
        <w:tblW w:w="0" w:type="auto"/>
        <w:tblLook w:val="04A0" w:firstRow="1" w:lastRow="0" w:firstColumn="1" w:lastColumn="0" w:noHBand="0" w:noVBand="1"/>
      </w:tblPr>
      <w:tblGrid>
        <w:gridCol w:w="9056"/>
      </w:tblGrid>
      <w:tr w:rsidR="002F2814" w:rsidRPr="00014006" w14:paraId="4EC3E815" w14:textId="77777777" w:rsidTr="002F2814">
        <w:tc>
          <w:tcPr>
            <w:tcW w:w="9056" w:type="dxa"/>
          </w:tcPr>
          <w:p w14:paraId="5966908A" w14:textId="0AF4CB38" w:rsidR="000F7E9B" w:rsidRPr="00014006" w:rsidRDefault="003575E9" w:rsidP="005A0376">
            <w:r w:rsidRPr="00014006">
              <w:t xml:space="preserve">During the experiment the satisfaction of most work activities increased for those who had </w:t>
            </w:r>
            <w:r w:rsidR="005A0376">
              <w:t>reduced</w:t>
            </w:r>
            <w:r w:rsidRPr="00014006">
              <w:t xml:space="preserve"> their </w:t>
            </w:r>
            <w:r w:rsidR="00426D50">
              <w:t>working hours</w:t>
            </w:r>
            <w:r w:rsidRPr="00014006">
              <w:t xml:space="preserve"> (28 to 34 and 36 hours groups), see figure 9. Only ‘general administration and organisation’ was done with less satisfaction in 2019 compared to 2018. The 36 hours group shows a </w:t>
            </w:r>
            <w:r w:rsidR="00675797" w:rsidRPr="00014006">
              <w:t>big increase in satisfaction for the activities ‘</w:t>
            </w:r>
            <w:r w:rsidR="00382F08">
              <w:t>HR, supervision</w:t>
            </w:r>
            <w:r w:rsidR="00675797" w:rsidRPr="00014006">
              <w:t xml:space="preserve">’, ‘meetings, training, conferences’ and ‘information and file processing’. Activities concerning communication were done with a little less satisfaction in 2019 for the 36 hours group. These differences are small, but remarkable is that we do not find these changes in the group of 26 hour or less, that did not change </w:t>
            </w:r>
            <w:r w:rsidR="00426D50">
              <w:t>working hours</w:t>
            </w:r>
            <w:r w:rsidR="00675797" w:rsidRPr="00014006">
              <w:t xml:space="preserve">. </w:t>
            </w:r>
          </w:p>
        </w:tc>
      </w:tr>
    </w:tbl>
    <w:p w14:paraId="662C3208" w14:textId="68CD02B5" w:rsidR="00284B53" w:rsidRPr="00014006" w:rsidRDefault="00284B53" w:rsidP="00284B53">
      <w:pPr>
        <w:pStyle w:val="Heading2"/>
      </w:pPr>
    </w:p>
    <w:p w14:paraId="3CAFA69B" w14:textId="4E989CCC" w:rsidR="00B74326" w:rsidRPr="00014006" w:rsidRDefault="002C24A6" w:rsidP="002C24A6">
      <w:pPr>
        <w:pStyle w:val="NoSpacing"/>
      </w:pPr>
      <w:r w:rsidRPr="00014006">
        <w:t>Figure</w:t>
      </w:r>
      <w:r w:rsidR="00516F0A" w:rsidRPr="00014006">
        <w:t xml:space="preserve"> 9</w:t>
      </w:r>
      <w:r w:rsidR="0098745B" w:rsidRPr="00014006">
        <w:t xml:space="preserve">. </w:t>
      </w:r>
      <w:r w:rsidRPr="00014006">
        <w:t>Satisfaction with work activities in 2018 and</w:t>
      </w:r>
      <w:r w:rsidR="0098745B" w:rsidRPr="00014006">
        <w:t xml:space="preserve"> 2019 </w:t>
      </w:r>
      <w:r w:rsidRPr="00014006">
        <w:t>for the</w:t>
      </w:r>
      <w:r w:rsidR="0098745B" w:rsidRPr="00014006">
        <w:t xml:space="preserve"> 36 </w:t>
      </w:r>
      <w:r w:rsidRPr="00014006">
        <w:t>hours grou</w:t>
      </w:r>
      <w:r w:rsidR="0098745B" w:rsidRPr="00014006">
        <w:t>p</w:t>
      </w:r>
      <w:r w:rsidR="00CB07F1" w:rsidRPr="00014006">
        <w:t xml:space="preserve"> (</w:t>
      </w:r>
      <w:r w:rsidR="000D01D0" w:rsidRPr="00014006">
        <w:t xml:space="preserve">range </w:t>
      </w:r>
      <w:r w:rsidR="00CB07F1" w:rsidRPr="00014006">
        <w:t>1-7)</w:t>
      </w:r>
    </w:p>
    <w:p w14:paraId="00D38F83" w14:textId="52A2F9B2" w:rsidR="00B74326" w:rsidRPr="00014006" w:rsidRDefault="003C440F" w:rsidP="0098745B">
      <w:r w:rsidRPr="00014006">
        <w:rPr>
          <w:noProof/>
          <w:lang w:val="nl-NL" w:eastAsia="zh-CN"/>
        </w:rPr>
        <w:drawing>
          <wp:anchor distT="0" distB="0" distL="114300" distR="114300" simplePos="0" relativeHeight="251704320" behindDoc="0" locked="0" layoutInCell="1" allowOverlap="1" wp14:anchorId="6FFB2E01" wp14:editId="0B126920">
            <wp:simplePos x="0" y="0"/>
            <wp:positionH relativeFrom="column">
              <wp:posOffset>1270</wp:posOffset>
            </wp:positionH>
            <wp:positionV relativeFrom="paragraph">
              <wp:posOffset>105410</wp:posOffset>
            </wp:positionV>
            <wp:extent cx="5741035" cy="3914140"/>
            <wp:effectExtent l="0" t="0" r="0" b="0"/>
            <wp:wrapTight wrapText="bothSides">
              <wp:wrapPolygon edited="0">
                <wp:start x="0" y="0"/>
                <wp:lineTo x="0" y="21446"/>
                <wp:lineTo x="21502" y="21446"/>
                <wp:lineTo x="21502" y="0"/>
                <wp:lineTo x="0" y="0"/>
              </wp:wrapPolygon>
            </wp:wrapTight>
            <wp:docPr id="18"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p>
    <w:p w14:paraId="4E0F829D" w14:textId="17A1622F" w:rsidR="00B74326" w:rsidRPr="00014006" w:rsidRDefault="006A04D9" w:rsidP="006A04D9">
      <w:pPr>
        <w:pStyle w:val="Heading2"/>
      </w:pPr>
      <w:bookmarkStart w:id="29" w:name="_Toc53130615"/>
      <w:r w:rsidRPr="00014006">
        <w:t>research question</w:t>
      </w:r>
      <w:r w:rsidR="00284B53" w:rsidRPr="00014006">
        <w:t xml:space="preserve"> </w:t>
      </w:r>
      <w:r w:rsidR="00D46183" w:rsidRPr="00014006">
        <w:t>4</w:t>
      </w:r>
      <w:r w:rsidR="00284B53" w:rsidRPr="00014006">
        <w:t xml:space="preserve">: </w:t>
      </w:r>
      <w:r w:rsidRPr="00014006">
        <w:t>Did the employees make use of teleworking in the 30-hour workweek</w:t>
      </w:r>
      <w:r w:rsidR="00284B53" w:rsidRPr="00014006">
        <w:t>?</w:t>
      </w:r>
      <w:bookmarkEnd w:id="29"/>
    </w:p>
    <w:tbl>
      <w:tblPr>
        <w:tblStyle w:val="TableGrid"/>
        <w:tblW w:w="0" w:type="auto"/>
        <w:tblLook w:val="04A0" w:firstRow="1" w:lastRow="0" w:firstColumn="1" w:lastColumn="0" w:noHBand="0" w:noVBand="1"/>
      </w:tblPr>
      <w:tblGrid>
        <w:gridCol w:w="9056"/>
      </w:tblGrid>
      <w:tr w:rsidR="00B74326" w:rsidRPr="00014006" w14:paraId="32F254D2" w14:textId="77777777" w:rsidTr="00B74326">
        <w:tc>
          <w:tcPr>
            <w:tcW w:w="9056" w:type="dxa"/>
          </w:tcPr>
          <w:p w14:paraId="4B6786AD" w14:textId="5DE9DC6A" w:rsidR="00BC0D4F" w:rsidRPr="00014006" w:rsidRDefault="00BC0D4F" w:rsidP="002314A9">
            <w:r w:rsidRPr="00014006">
              <w:t>Femma has been a very flexible employer when it comes to place and time independent working</w:t>
            </w:r>
            <w:r w:rsidR="002314A9">
              <w:t xml:space="preserve"> already for quite some time</w:t>
            </w:r>
            <w:r w:rsidRPr="00014006">
              <w:t>. However, in figu</w:t>
            </w:r>
            <w:r w:rsidR="002314A9">
              <w:t>re 10 we see that the share of working from home</w:t>
            </w:r>
            <w:r w:rsidRPr="00014006">
              <w:t xml:space="preserve"> has risen even more in 2019 for all groups. For the 36 hours group this happened at the expense of office work. For the group of 28 to 34 hours we only find a small increase in </w:t>
            </w:r>
            <w:r w:rsidR="002314A9">
              <w:t>working from home</w:t>
            </w:r>
            <w:r w:rsidRPr="00014006">
              <w:t>. For this group the share of office work has also increased, but the share of working in other locations has decreased. The group of 26 hours or le</w:t>
            </w:r>
            <w:r w:rsidR="002314A9">
              <w:t>ss shows an increase in working from home</w:t>
            </w:r>
            <w:r w:rsidRPr="00014006">
              <w:t xml:space="preserve"> at the expense of working in other locations. </w:t>
            </w:r>
          </w:p>
          <w:p w14:paraId="4A121667" w14:textId="5A9E8B8D" w:rsidR="00B74326" w:rsidRPr="00014006" w:rsidRDefault="00542974" w:rsidP="00BC0D4F">
            <w:r>
              <w:t>As a result of m</w:t>
            </w:r>
            <w:r w:rsidRPr="00014006">
              <w:t xml:space="preserve">ore </w:t>
            </w:r>
            <w:r w:rsidR="00BC0D4F" w:rsidRPr="00014006">
              <w:t xml:space="preserve">working from home and less </w:t>
            </w:r>
            <w:r w:rsidR="00426D50">
              <w:t>working hours</w:t>
            </w:r>
            <w:r>
              <w:t>,</w:t>
            </w:r>
            <w:r w:rsidR="00BC0D4F" w:rsidRPr="00014006">
              <w:t xml:space="preserve"> the total time spent on travel decline</w:t>
            </w:r>
            <w:r>
              <w:t>d</w:t>
            </w:r>
            <w:r w:rsidR="00BC0D4F" w:rsidRPr="00014006">
              <w:t xml:space="preserve"> in 2019 for the 36 hours group. We find a decrease in work related travel of 2h38 per week. We do find an increase in travel for household and children in 2019 for this group. </w:t>
            </w:r>
          </w:p>
        </w:tc>
      </w:tr>
    </w:tbl>
    <w:p w14:paraId="48884CB3" w14:textId="0464CCE3" w:rsidR="00284B53" w:rsidRPr="00014006" w:rsidRDefault="00284B53" w:rsidP="00284B53"/>
    <w:p w14:paraId="4B3F0995" w14:textId="7D336EE1" w:rsidR="00221F13" w:rsidRPr="00014006" w:rsidRDefault="00C0281E" w:rsidP="00C0281E">
      <w:pPr>
        <w:pStyle w:val="NoSpacing"/>
      </w:pPr>
      <w:r w:rsidRPr="00014006">
        <w:t>Figure</w:t>
      </w:r>
      <w:r w:rsidR="00516F0A" w:rsidRPr="00014006">
        <w:t xml:space="preserve"> 10</w:t>
      </w:r>
      <w:r w:rsidR="00221F13" w:rsidRPr="00014006">
        <w:t xml:space="preserve">. </w:t>
      </w:r>
      <w:r w:rsidRPr="00014006">
        <w:t xml:space="preserve">Share of work on different locations in 2018 and 2019 </w:t>
      </w:r>
      <w:r w:rsidR="006B3D80">
        <w:t>for</w:t>
      </w:r>
      <w:r w:rsidR="006B3D80" w:rsidRPr="00014006">
        <w:t xml:space="preserve"> </w:t>
      </w:r>
      <w:r w:rsidRPr="00014006">
        <w:t xml:space="preserve">the different groups </w:t>
      </w:r>
    </w:p>
    <w:p w14:paraId="2FF3492B" w14:textId="5231DF44" w:rsidR="00284B53" w:rsidRPr="00014006" w:rsidRDefault="00221F13" w:rsidP="00284B53">
      <w:r w:rsidRPr="00014006">
        <w:rPr>
          <w:noProof/>
          <w:lang w:val="nl-NL" w:eastAsia="zh-CN"/>
        </w:rPr>
        <w:drawing>
          <wp:inline distT="0" distB="0" distL="0" distR="0" wp14:anchorId="5E4F1A34" wp14:editId="341D0C12">
            <wp:extent cx="5760000" cy="3060000"/>
            <wp:effectExtent l="0" t="0" r="0" b="1270"/>
            <wp:docPr id="20" name="Grafie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15268F3" w14:textId="77777777" w:rsidR="00991745" w:rsidRPr="00014006" w:rsidRDefault="00991745">
      <w:pPr>
        <w:spacing w:before="0" w:after="0" w:line="240" w:lineRule="auto"/>
        <w:jc w:val="left"/>
        <w:rPr>
          <w:rFonts w:eastAsiaTheme="majorEastAsia" w:cs="Times New Roman (Headings CS)"/>
          <w:b/>
          <w:smallCaps/>
          <w:color w:val="FFFFFF" w:themeColor="background1"/>
          <w:sz w:val="24"/>
        </w:rPr>
      </w:pPr>
      <w:r w:rsidRPr="00014006">
        <w:br w:type="page"/>
      </w:r>
    </w:p>
    <w:p w14:paraId="4800C954" w14:textId="43AB341F" w:rsidR="00B74326" w:rsidRPr="00014006" w:rsidRDefault="00240BF3" w:rsidP="00B74326">
      <w:pPr>
        <w:pStyle w:val="Heading3"/>
      </w:pPr>
      <w:bookmarkStart w:id="30" w:name="_Toc53130616"/>
      <w:r w:rsidRPr="00A231B4">
        <w:t>Summar</w:t>
      </w:r>
      <w:r w:rsidR="00C66EBC" w:rsidRPr="00A231B4">
        <w:t>y</w:t>
      </w:r>
      <w:bookmarkEnd w:id="30"/>
    </w:p>
    <w:tbl>
      <w:tblPr>
        <w:tblStyle w:val="TableGrid"/>
        <w:tblW w:w="0" w:type="auto"/>
        <w:tblLook w:val="04A0" w:firstRow="1" w:lastRow="0" w:firstColumn="1" w:lastColumn="0" w:noHBand="0" w:noVBand="1"/>
      </w:tblPr>
      <w:tblGrid>
        <w:gridCol w:w="9056"/>
      </w:tblGrid>
      <w:tr w:rsidR="00B74326" w:rsidRPr="00014006" w14:paraId="65CD209C" w14:textId="77777777" w:rsidTr="00184DA3">
        <w:tc>
          <w:tcPr>
            <w:tcW w:w="9056" w:type="dxa"/>
            <w:shd w:val="clear" w:color="auto" w:fill="F2F2F2" w:themeFill="background1" w:themeFillShade="F2"/>
          </w:tcPr>
          <w:p w14:paraId="743EE938" w14:textId="3C323EE7" w:rsidR="00A907FF" w:rsidRPr="00014006" w:rsidRDefault="00A907FF" w:rsidP="002314A9">
            <w:pPr>
              <w:pStyle w:val="Samengevat"/>
              <w:rPr>
                <w:lang w:val="en-GB"/>
              </w:rPr>
            </w:pPr>
            <w:r w:rsidRPr="00014006">
              <w:rPr>
                <w:lang w:val="en-GB"/>
              </w:rPr>
              <w:t xml:space="preserve">The </w:t>
            </w:r>
            <w:r w:rsidR="006B3D80">
              <w:rPr>
                <w:lang w:val="en-GB"/>
              </w:rPr>
              <w:t xml:space="preserve">time </w:t>
            </w:r>
            <w:r w:rsidR="002665DE" w:rsidRPr="00014006">
              <w:rPr>
                <w:lang w:val="en-GB"/>
              </w:rPr>
              <w:t>di</w:t>
            </w:r>
            <w:r w:rsidR="002314A9">
              <w:rPr>
                <w:lang w:val="en-GB"/>
              </w:rPr>
              <w:t>stribution</w:t>
            </w:r>
            <w:r w:rsidRPr="00014006">
              <w:rPr>
                <w:lang w:val="en-GB"/>
              </w:rPr>
              <w:t xml:space="preserve"> </w:t>
            </w:r>
            <w:r w:rsidR="006B3D80">
              <w:rPr>
                <w:lang w:val="en-GB"/>
              </w:rPr>
              <w:t>across</w:t>
            </w:r>
            <w:r w:rsidRPr="00014006">
              <w:rPr>
                <w:lang w:val="en-GB"/>
              </w:rPr>
              <w:t xml:space="preserve"> the different work</w:t>
            </w:r>
            <w:r w:rsidR="002314A9">
              <w:rPr>
                <w:lang w:val="en-GB"/>
              </w:rPr>
              <w:t xml:space="preserve"> </w:t>
            </w:r>
            <w:r w:rsidRPr="00014006">
              <w:rPr>
                <w:lang w:val="en-GB"/>
              </w:rPr>
              <w:t>activities remain</w:t>
            </w:r>
            <w:r w:rsidR="006B3D80">
              <w:rPr>
                <w:lang w:val="en-GB"/>
              </w:rPr>
              <w:t>ed</w:t>
            </w:r>
            <w:r w:rsidRPr="00014006">
              <w:rPr>
                <w:lang w:val="en-GB"/>
              </w:rPr>
              <w:t xml:space="preserve"> more are less the same</w:t>
            </w:r>
            <w:r w:rsidR="00AF6F15" w:rsidRPr="00014006">
              <w:rPr>
                <w:lang w:val="en-GB"/>
              </w:rPr>
              <w:t>, except for a decline in group</w:t>
            </w:r>
            <w:r w:rsidR="002314A9">
              <w:rPr>
                <w:lang w:val="en-GB"/>
              </w:rPr>
              <w:t xml:space="preserve"> </w:t>
            </w:r>
            <w:r w:rsidR="00AF6F15" w:rsidRPr="00014006">
              <w:rPr>
                <w:lang w:val="en-GB"/>
              </w:rPr>
              <w:t xml:space="preserve">mentoring and increase in meetings, etc. The 36 hours group also </w:t>
            </w:r>
            <w:r w:rsidR="006B3D80">
              <w:rPr>
                <w:lang w:val="en-GB"/>
              </w:rPr>
              <w:t>cut down in</w:t>
            </w:r>
            <w:r w:rsidR="006B3D80" w:rsidRPr="00014006">
              <w:rPr>
                <w:lang w:val="en-GB"/>
              </w:rPr>
              <w:t xml:space="preserve"> </w:t>
            </w:r>
            <w:r w:rsidR="00AF6F15" w:rsidRPr="00014006">
              <w:rPr>
                <w:lang w:val="en-GB"/>
              </w:rPr>
              <w:t>their breaks</w:t>
            </w:r>
            <w:r w:rsidR="006B3D80">
              <w:rPr>
                <w:lang w:val="en-GB"/>
              </w:rPr>
              <w:t>.</w:t>
            </w:r>
          </w:p>
          <w:p w14:paraId="2B59B882" w14:textId="5776E3F0" w:rsidR="00AF6F15" w:rsidRPr="00014006" w:rsidRDefault="00AF6F15" w:rsidP="00B74326">
            <w:pPr>
              <w:pStyle w:val="Samengevat"/>
              <w:rPr>
                <w:lang w:val="en-GB"/>
              </w:rPr>
            </w:pPr>
            <w:r w:rsidRPr="00014006">
              <w:rPr>
                <w:lang w:val="en-GB"/>
              </w:rPr>
              <w:t xml:space="preserve">We see a decline in perceived quality of working atmosphere in the 36 hours group. This is mainly attributable to some teams. </w:t>
            </w:r>
          </w:p>
          <w:p w14:paraId="071357D7" w14:textId="21766DBE" w:rsidR="00AF6F15" w:rsidRPr="00014006" w:rsidRDefault="00AF6F15" w:rsidP="00B74326">
            <w:pPr>
              <w:pStyle w:val="Samengevat"/>
              <w:rPr>
                <w:lang w:val="en-GB"/>
              </w:rPr>
            </w:pPr>
            <w:r w:rsidRPr="00014006">
              <w:rPr>
                <w:lang w:val="en-GB"/>
              </w:rPr>
              <w:t>The work pace slightly decrease</w:t>
            </w:r>
            <w:r w:rsidR="006B3D80">
              <w:rPr>
                <w:lang w:val="en-GB"/>
              </w:rPr>
              <w:t>d</w:t>
            </w:r>
            <w:r w:rsidRPr="00014006">
              <w:rPr>
                <w:lang w:val="en-GB"/>
              </w:rPr>
              <w:t xml:space="preserve">, but </w:t>
            </w:r>
            <w:r w:rsidR="006B3D80">
              <w:rPr>
                <w:lang w:val="en-GB"/>
              </w:rPr>
              <w:t>remained</w:t>
            </w:r>
            <w:r w:rsidR="006B3D80" w:rsidRPr="00014006">
              <w:rPr>
                <w:lang w:val="en-GB"/>
              </w:rPr>
              <w:t xml:space="preserve"> </w:t>
            </w:r>
            <w:r w:rsidRPr="00014006">
              <w:rPr>
                <w:lang w:val="en-GB"/>
              </w:rPr>
              <w:t xml:space="preserve">stable for the 36 hours group. </w:t>
            </w:r>
          </w:p>
          <w:p w14:paraId="2B10671D" w14:textId="0EC85AE1" w:rsidR="00AF6F15" w:rsidRPr="00014006" w:rsidRDefault="00AF6F15" w:rsidP="00B74326">
            <w:pPr>
              <w:pStyle w:val="Samengevat"/>
              <w:rPr>
                <w:lang w:val="en-GB"/>
              </w:rPr>
            </w:pPr>
            <w:r w:rsidRPr="00014006">
              <w:rPr>
                <w:lang w:val="en-GB"/>
              </w:rPr>
              <w:t>For most work activities</w:t>
            </w:r>
            <w:r w:rsidR="006B3D80">
              <w:rPr>
                <w:lang w:val="en-GB"/>
              </w:rPr>
              <w:t>,</w:t>
            </w:r>
            <w:r w:rsidRPr="00014006">
              <w:rPr>
                <w:lang w:val="en-GB"/>
              </w:rPr>
              <w:t xml:space="preserve"> satisfaction </w:t>
            </w:r>
            <w:r w:rsidR="006B3D80">
              <w:rPr>
                <w:lang w:val="en-GB"/>
              </w:rPr>
              <w:t xml:space="preserve">increased </w:t>
            </w:r>
            <w:r w:rsidRPr="00014006">
              <w:rPr>
                <w:lang w:val="en-GB"/>
              </w:rPr>
              <w:t>in 2019</w:t>
            </w:r>
            <w:r w:rsidR="006B3D80">
              <w:rPr>
                <w:lang w:val="en-GB"/>
              </w:rPr>
              <w:t>.</w:t>
            </w:r>
          </w:p>
          <w:p w14:paraId="19121570" w14:textId="37531D97" w:rsidR="00B74326" w:rsidRPr="00014006" w:rsidRDefault="00AF6F15" w:rsidP="00AF6F15">
            <w:pPr>
              <w:pStyle w:val="Samengevat"/>
              <w:rPr>
                <w:lang w:val="en-GB"/>
              </w:rPr>
            </w:pPr>
            <w:r w:rsidRPr="00014006">
              <w:rPr>
                <w:lang w:val="en-GB"/>
              </w:rPr>
              <w:t xml:space="preserve">The share of working from home and </w:t>
            </w:r>
            <w:r w:rsidR="006B3D80" w:rsidRPr="00014006">
              <w:rPr>
                <w:lang w:val="en-GB"/>
              </w:rPr>
              <w:t>work-related</w:t>
            </w:r>
            <w:r w:rsidRPr="00014006">
              <w:rPr>
                <w:lang w:val="en-GB"/>
              </w:rPr>
              <w:t xml:space="preserve"> travel decreased in 2019</w:t>
            </w:r>
            <w:r w:rsidR="006B3D80">
              <w:rPr>
                <w:lang w:val="en-GB"/>
              </w:rPr>
              <w:t>.</w:t>
            </w:r>
          </w:p>
        </w:tc>
      </w:tr>
    </w:tbl>
    <w:p w14:paraId="1745E3F7" w14:textId="77777777" w:rsidR="00B74326" w:rsidRPr="00014006" w:rsidRDefault="00B74326" w:rsidP="00B74326">
      <w:pPr>
        <w:pStyle w:val="Samengevat"/>
        <w:numPr>
          <w:ilvl w:val="0"/>
          <w:numId w:val="0"/>
        </w:numPr>
        <w:ind w:left="417"/>
        <w:rPr>
          <w:lang w:val="en-GB"/>
        </w:rPr>
      </w:pPr>
    </w:p>
    <w:p w14:paraId="34526781" w14:textId="77777777" w:rsidR="006650A5" w:rsidRPr="00014006" w:rsidRDefault="006650A5" w:rsidP="00B74326">
      <w:pPr>
        <w:spacing w:before="0" w:after="0" w:line="240" w:lineRule="auto"/>
        <w:jc w:val="left"/>
        <w:sectPr w:rsidR="006650A5" w:rsidRPr="00014006" w:rsidSect="00464C9D">
          <w:pgSz w:w="11900" w:h="16840"/>
          <w:pgMar w:top="1417" w:right="1417" w:bottom="1417" w:left="1417" w:header="708" w:footer="708" w:gutter="0"/>
          <w:cols w:space="708"/>
          <w:docGrid w:linePitch="400"/>
        </w:sectPr>
      </w:pPr>
    </w:p>
    <w:p w14:paraId="1B6FC271" w14:textId="2FCBB102" w:rsidR="0065391E" w:rsidRPr="00014006" w:rsidRDefault="00B74326" w:rsidP="00B74326">
      <w:pPr>
        <w:spacing w:before="0" w:after="0" w:line="240" w:lineRule="auto"/>
        <w:jc w:val="left"/>
      </w:pPr>
      <w:r w:rsidRPr="00014006">
        <w:br w:type="page"/>
      </w:r>
    </w:p>
    <w:p w14:paraId="71068AF7" w14:textId="41FB4827" w:rsidR="006D1FF8" w:rsidRPr="00014006" w:rsidRDefault="006A04D9" w:rsidP="00CE5FAF">
      <w:pPr>
        <w:pStyle w:val="Heading1"/>
        <w:rPr>
          <w:lang w:val="en-GB"/>
        </w:rPr>
      </w:pPr>
      <w:bookmarkStart w:id="31" w:name="_Toc53130617"/>
      <w:r w:rsidRPr="00014006">
        <w:rPr>
          <w:lang w:val="en-GB"/>
        </w:rPr>
        <w:t>Unpaid work</w:t>
      </w:r>
      <w:bookmarkEnd w:id="31"/>
    </w:p>
    <w:p w14:paraId="5B3DB5BC" w14:textId="77777777" w:rsidR="00991745" w:rsidRPr="00014006" w:rsidRDefault="00991745" w:rsidP="006D1FF8">
      <w:pPr>
        <w:pStyle w:val="Heading2"/>
      </w:pPr>
    </w:p>
    <w:p w14:paraId="230E2B68" w14:textId="45E376E4" w:rsidR="006D1FF8" w:rsidRPr="00014006" w:rsidRDefault="006A04D9" w:rsidP="006D1FF8">
      <w:pPr>
        <w:pStyle w:val="Heading2"/>
      </w:pPr>
      <w:bookmarkStart w:id="32" w:name="_Toc53130618"/>
      <w:r w:rsidRPr="00014006">
        <w:t>Research questions</w:t>
      </w:r>
      <w:bookmarkEnd w:id="32"/>
    </w:p>
    <w:tbl>
      <w:tblPr>
        <w:tblStyle w:val="TableGrid"/>
        <w:tblW w:w="0" w:type="auto"/>
        <w:tblLook w:val="04A0" w:firstRow="1" w:lastRow="0" w:firstColumn="1" w:lastColumn="0" w:noHBand="0" w:noVBand="1"/>
      </w:tblPr>
      <w:tblGrid>
        <w:gridCol w:w="9010"/>
      </w:tblGrid>
      <w:tr w:rsidR="006D1FF8" w:rsidRPr="00014006" w14:paraId="3856FA8C" w14:textId="77777777" w:rsidTr="00E145B0">
        <w:tc>
          <w:tcPr>
            <w:tcW w:w="9010" w:type="dxa"/>
          </w:tcPr>
          <w:p w14:paraId="1738BDA8" w14:textId="0AA2F802" w:rsidR="00785F0C" w:rsidRPr="00014006" w:rsidRDefault="00785F0C" w:rsidP="00D90E47">
            <w:r w:rsidRPr="00014006">
              <w:t xml:space="preserve">Impact of the work time reduction on the </w:t>
            </w:r>
            <w:r w:rsidR="00F836F1" w:rsidRPr="00014006">
              <w:t>(</w:t>
            </w:r>
            <w:r w:rsidR="002665DE" w:rsidRPr="00014006">
              <w:t>division</w:t>
            </w:r>
            <w:r w:rsidR="00F836F1" w:rsidRPr="00014006">
              <w:t>) of household work and (child)care:</w:t>
            </w:r>
          </w:p>
          <w:p w14:paraId="4A11D96D" w14:textId="06CD2425" w:rsidR="00F836F1" w:rsidRPr="00014006" w:rsidRDefault="00F836F1" w:rsidP="00155E4C">
            <w:pPr>
              <w:pStyle w:val="ListParagraph"/>
              <w:numPr>
                <w:ilvl w:val="0"/>
                <w:numId w:val="1"/>
              </w:numPr>
            </w:pPr>
            <w:r w:rsidRPr="00014006">
              <w:t xml:space="preserve">Do we find changes in the duration and meaning of activities related to unpaid work? </w:t>
            </w:r>
          </w:p>
          <w:p w14:paraId="71A3EA0D" w14:textId="4B5A2EF7" w:rsidR="004509FB" w:rsidRPr="00014006" w:rsidRDefault="00F836F1" w:rsidP="00F836F1">
            <w:pPr>
              <w:pStyle w:val="ListParagraph"/>
              <w:numPr>
                <w:ilvl w:val="0"/>
                <w:numId w:val="1"/>
              </w:numPr>
            </w:pPr>
            <w:r w:rsidRPr="00014006">
              <w:t xml:space="preserve">In what way is the </w:t>
            </w:r>
            <w:r w:rsidR="002665DE" w:rsidRPr="00014006">
              <w:t>division</w:t>
            </w:r>
            <w:r w:rsidRPr="00014006">
              <w:t xml:space="preserve"> of household work and care influenced by the working time reduction on family level?</w:t>
            </w:r>
          </w:p>
        </w:tc>
      </w:tr>
    </w:tbl>
    <w:p w14:paraId="7BD69037" w14:textId="77777777" w:rsidR="006D1FF8" w:rsidRPr="00014006" w:rsidRDefault="006D1FF8" w:rsidP="006D1FF8"/>
    <w:p w14:paraId="7167997F" w14:textId="127256B1" w:rsidR="006D1FF8" w:rsidRPr="00014006" w:rsidRDefault="006B3D80" w:rsidP="006A04D9">
      <w:pPr>
        <w:pStyle w:val="Heading2"/>
      </w:pPr>
      <w:bookmarkStart w:id="33" w:name="_Toc53130619"/>
      <w:r>
        <w:t>Context</w:t>
      </w:r>
      <w:bookmarkEnd w:id="33"/>
    </w:p>
    <w:tbl>
      <w:tblPr>
        <w:tblStyle w:val="TableGrid"/>
        <w:tblW w:w="0" w:type="auto"/>
        <w:tblLook w:val="04A0" w:firstRow="1" w:lastRow="0" w:firstColumn="1" w:lastColumn="0" w:noHBand="0" w:noVBand="1"/>
      </w:tblPr>
      <w:tblGrid>
        <w:gridCol w:w="9010"/>
      </w:tblGrid>
      <w:tr w:rsidR="006D1FF8" w:rsidRPr="00014006" w14:paraId="5FBB1815" w14:textId="77777777" w:rsidTr="00E145B0">
        <w:tc>
          <w:tcPr>
            <w:tcW w:w="9010" w:type="dxa"/>
          </w:tcPr>
          <w:p w14:paraId="2E787F5E" w14:textId="071495D9" w:rsidR="006D1FF8" w:rsidRPr="00014006" w:rsidRDefault="00177266" w:rsidP="003336D7">
            <w:pPr>
              <w:tabs>
                <w:tab w:val="left" w:pos="1363"/>
              </w:tabs>
            </w:pPr>
            <w:r w:rsidRPr="00014006">
              <w:t xml:space="preserve">Although the difference in time spent on household work and childcare between women and men has decreased over the years, </w:t>
            </w:r>
            <w:r w:rsidR="00615B36" w:rsidRPr="00014006">
              <w:t xml:space="preserve">this difference is still </w:t>
            </w:r>
            <w:r w:rsidR="00B06875">
              <w:t>substantial</w:t>
            </w:r>
            <w:r w:rsidR="00615B36" w:rsidRPr="00014006">
              <w:t xml:space="preserve">. Women spent more time than men on household work partly </w:t>
            </w:r>
            <w:r w:rsidR="002314A9" w:rsidRPr="00014006">
              <w:t>because of</w:t>
            </w:r>
            <w:r w:rsidR="00615B36" w:rsidRPr="00014006">
              <w:t xml:space="preserve"> men spending more time on paid work. Some research (e.g. Hochschild, 1997) </w:t>
            </w:r>
            <w:r w:rsidR="003336D7" w:rsidRPr="00014006">
              <w:t xml:space="preserve">suggests that a collective working time reduction can bring a fairer </w:t>
            </w:r>
            <w:r w:rsidR="002665DE" w:rsidRPr="00014006">
              <w:t>division</w:t>
            </w:r>
            <w:r w:rsidR="003336D7" w:rsidRPr="00014006">
              <w:t xml:space="preserve"> in household work.</w:t>
            </w:r>
          </w:p>
        </w:tc>
      </w:tr>
    </w:tbl>
    <w:p w14:paraId="3B7B6719" w14:textId="77777777" w:rsidR="00991745" w:rsidRPr="00014006" w:rsidRDefault="00991745" w:rsidP="006D1FF8">
      <w:pPr>
        <w:pStyle w:val="Heading2"/>
      </w:pPr>
    </w:p>
    <w:p w14:paraId="3CD785E8" w14:textId="77777777" w:rsidR="00991745" w:rsidRPr="00014006" w:rsidRDefault="002F2527" w:rsidP="006D1FF8">
      <w:pPr>
        <w:pStyle w:val="Heading2"/>
      </w:pPr>
      <w:r w:rsidRPr="00014006">
        <w:br/>
      </w:r>
    </w:p>
    <w:p w14:paraId="27156E26" w14:textId="77777777" w:rsidR="00991745" w:rsidRPr="00014006" w:rsidRDefault="00991745">
      <w:pPr>
        <w:spacing w:before="0" w:after="0" w:line="240" w:lineRule="auto"/>
        <w:jc w:val="left"/>
        <w:rPr>
          <w:rFonts w:eastAsiaTheme="majorEastAsia" w:cs="Times New Roman (Headings CS)"/>
          <w:b/>
          <w:smallCaps/>
          <w:color w:val="000000" w:themeColor="text1"/>
          <w:sz w:val="24"/>
          <w:szCs w:val="26"/>
        </w:rPr>
      </w:pPr>
      <w:r w:rsidRPr="00014006">
        <w:br w:type="page"/>
      </w:r>
    </w:p>
    <w:p w14:paraId="03325F16" w14:textId="23B6ED40" w:rsidR="006D1FF8" w:rsidRPr="00014006" w:rsidRDefault="006A04D9" w:rsidP="006A04D9">
      <w:pPr>
        <w:pStyle w:val="Heading2"/>
      </w:pPr>
      <w:bookmarkStart w:id="34" w:name="_Toc53130620"/>
      <w:r w:rsidRPr="00014006">
        <w:t>Research question</w:t>
      </w:r>
      <w:r w:rsidR="006D1FF8" w:rsidRPr="00014006">
        <w:t xml:space="preserve"> 1:</w:t>
      </w:r>
      <w:r w:rsidR="00EA654B" w:rsidRPr="00014006">
        <w:t xml:space="preserve"> </w:t>
      </w:r>
      <w:r w:rsidRPr="00014006">
        <w:t>Do we find changes in the duration and meaning of activities related to unpaid work</w:t>
      </w:r>
      <w:r w:rsidR="00EA654B" w:rsidRPr="00014006">
        <w:t>?</w:t>
      </w:r>
      <w:bookmarkEnd w:id="34"/>
    </w:p>
    <w:tbl>
      <w:tblPr>
        <w:tblStyle w:val="TableGrid"/>
        <w:tblW w:w="0" w:type="auto"/>
        <w:tblLook w:val="04A0" w:firstRow="1" w:lastRow="0" w:firstColumn="1" w:lastColumn="0" w:noHBand="0" w:noVBand="1"/>
      </w:tblPr>
      <w:tblGrid>
        <w:gridCol w:w="9010"/>
      </w:tblGrid>
      <w:tr w:rsidR="006D1FF8" w:rsidRPr="00014006" w14:paraId="658BCF57" w14:textId="77777777" w:rsidTr="00E145B0">
        <w:tc>
          <w:tcPr>
            <w:tcW w:w="9010" w:type="dxa"/>
          </w:tcPr>
          <w:p w14:paraId="1F4D45BA" w14:textId="79121CD0" w:rsidR="002B2A08" w:rsidRPr="00014006" w:rsidRDefault="002B2A08" w:rsidP="00E145B0">
            <w:r w:rsidRPr="00014006">
              <w:t xml:space="preserve">In general, more time was spent on household work and care in 2019. The time spent on different household tasks and care tasks is displayed in table 5. In regards to household work, we find an increase in time spent on ‘setting the table, cooking, doing the dishes’. This increase is largest for the 36 hours group. In further analyses we find that most of this time is spent on cooking. More time was also spent on ‘cleaning, washing and ironing’ in 2019. Especially the 26 hours or less group spent more time on these type of activities, about an hour per week. But also the 36 hours group spent more time on cleaning, washing and ironing, almost half an hour per week. A third rise we find for the activities concerning shopping and purchases. Here the group of 28 to 34 hours shows the biggest increase. They spent almost two hours more on shopping in 2019. </w:t>
            </w:r>
          </w:p>
          <w:p w14:paraId="27C64A2E" w14:textId="62ACFDC9" w:rsidR="00A376FD" w:rsidRPr="00014006" w:rsidRDefault="008670FC" w:rsidP="003D383C">
            <w:r w:rsidRPr="00014006">
              <w:t xml:space="preserve">Childcare shows quite a large increase </w:t>
            </w:r>
            <w:r w:rsidR="00B24769" w:rsidRPr="00014006">
              <w:t>in 2019 for the 36 hours group, this for activities concerning care as well as activities that have to do with education (such as reading aloud, helping with homework, …).</w:t>
            </w:r>
            <w:r w:rsidR="00D84608">
              <w:t xml:space="preserve"> The two other groups spend</w:t>
            </w:r>
            <w:r w:rsidR="00B24769" w:rsidRPr="00014006">
              <w:t xml:space="preserve"> less time in childcare because they often do not have (young) resident children. The time they spent on childcare can thus also be for their grandchildren. We see a decline in care activities for children, but a rise in educational activities for the group of 26 hours</w:t>
            </w:r>
            <w:r w:rsidR="00D84608">
              <w:t xml:space="preserve"> or less in 2019. For the 28 to</w:t>
            </w:r>
            <w:r w:rsidR="00B24769" w:rsidRPr="00014006">
              <w:t xml:space="preserve"> 34 group we find the opposite. </w:t>
            </w:r>
          </w:p>
          <w:p w14:paraId="31D0C8F0" w14:textId="3BC56CF1" w:rsidR="00292F13" w:rsidRPr="00014006" w:rsidRDefault="00292F13" w:rsidP="001F6508">
            <w:r w:rsidRPr="00014006">
              <w:t xml:space="preserve">Care for adult </w:t>
            </w:r>
            <w:r w:rsidR="006B3D80">
              <w:t>household members</w:t>
            </w:r>
            <w:r w:rsidR="006B3D80" w:rsidRPr="00014006">
              <w:t xml:space="preserve"> </w:t>
            </w:r>
            <w:r w:rsidRPr="00014006">
              <w:t>also increased in 2019 for the group of 26 hours or less. The two other groups show a decline in these activities. Time spent on unpaid help/informal care for non-resident adults increased for both the groups of 28 to 34 hours and 36 hours. The 28 to 34 hour</w:t>
            </w:r>
            <w:r w:rsidR="00D84608">
              <w:t>s</w:t>
            </w:r>
            <w:r w:rsidRPr="00014006">
              <w:t xml:space="preserve"> group spent most time on this type of activities of all groups in 2019. </w:t>
            </w:r>
          </w:p>
          <w:p w14:paraId="37295338" w14:textId="7CB09C8B" w:rsidR="00292F13" w:rsidRPr="00014006" w:rsidRDefault="00292F13" w:rsidP="00A27BFB">
            <w:r w:rsidRPr="00014006">
              <w:t xml:space="preserve">These household tasks and care tasks are also related to </w:t>
            </w:r>
            <w:r w:rsidR="003030A1" w:rsidRPr="00014006">
              <w:t>whether or not children are living in the household</w:t>
            </w:r>
            <w:r w:rsidRPr="00014006">
              <w:t>.</w:t>
            </w:r>
            <w:r w:rsidR="003030A1" w:rsidRPr="00014006">
              <w:t xml:space="preserve"> Notable is that mostly employees who do not have resident children or </w:t>
            </w:r>
            <w:r w:rsidR="00D84608">
              <w:t xml:space="preserve">who have </w:t>
            </w:r>
            <w:r w:rsidR="003030A1" w:rsidRPr="00014006">
              <w:t>resident children between 8 and 18 spent more time on cooking etc. Employees with resident children</w:t>
            </w:r>
            <w:r w:rsidR="00D84608">
              <w:t xml:space="preserve"> of</w:t>
            </w:r>
            <w:r w:rsidR="003030A1" w:rsidRPr="00014006">
              <w:t xml:space="preserve"> 7 or younger spent more ti</w:t>
            </w:r>
            <w:r w:rsidR="00D84608">
              <w:t>me o</w:t>
            </w:r>
            <w:r w:rsidR="003030A1" w:rsidRPr="00014006">
              <w:t>n cleaning, washing, ... and childcare activities (added together</w:t>
            </w:r>
            <w:r w:rsidR="00746BC4">
              <w:t>:</w:t>
            </w:r>
            <w:r w:rsidR="003030A1" w:rsidRPr="00014006">
              <w:t xml:space="preserve"> 10h27 in 2018 and 12h45 in 2019). Employees with somewhat older resident children (between 8 an</w:t>
            </w:r>
            <w:r w:rsidR="00D84608">
              <w:t>d 18) spent more time on organis</w:t>
            </w:r>
            <w:r w:rsidR="003030A1" w:rsidRPr="00014006">
              <w:t xml:space="preserve">ation and administration of the household, shopping and service visits in 2019. </w:t>
            </w:r>
            <w:r w:rsidR="00E14B98" w:rsidRPr="00014006">
              <w:t>Also</w:t>
            </w:r>
            <w:r w:rsidR="00D84608">
              <w:t>,</w:t>
            </w:r>
            <w:r w:rsidR="00E14B98" w:rsidRPr="00014006">
              <w:t xml:space="preserve"> those employees without resident children or with adult resident children did spend more time on shopping and se</w:t>
            </w:r>
            <w:r w:rsidR="005A6E8C" w:rsidRPr="00014006">
              <w:t>r</w:t>
            </w:r>
            <w:r w:rsidR="00E14B98" w:rsidRPr="00014006">
              <w:t xml:space="preserve">vice visits. </w:t>
            </w:r>
            <w:r w:rsidR="005A6E8C" w:rsidRPr="00014006">
              <w:t xml:space="preserve">These two groups without younger children spent more time on </w:t>
            </w:r>
            <w:r w:rsidR="00447600" w:rsidRPr="00014006">
              <w:t xml:space="preserve">informal care, either unpaid help to a </w:t>
            </w:r>
            <w:r w:rsidR="005A6E8C" w:rsidRPr="00014006">
              <w:t>non-resident adul</w:t>
            </w:r>
            <w:r w:rsidR="00447600" w:rsidRPr="00014006">
              <w:t>t</w:t>
            </w:r>
            <w:r w:rsidR="005A6E8C" w:rsidRPr="00014006">
              <w:t xml:space="preserve"> or care for a</w:t>
            </w:r>
            <w:r w:rsidR="00346156">
              <w:t>n</w:t>
            </w:r>
            <w:r w:rsidR="005A6E8C" w:rsidRPr="00014006">
              <w:t xml:space="preserve"> adult</w:t>
            </w:r>
            <w:r w:rsidR="00A27BFB">
              <w:t xml:space="preserve"> household member</w:t>
            </w:r>
            <w:r w:rsidR="005A6E8C" w:rsidRPr="00014006">
              <w:t xml:space="preserve">. </w:t>
            </w:r>
          </w:p>
          <w:p w14:paraId="4D76500F" w14:textId="7FB85E40" w:rsidR="001C2807" w:rsidRPr="00014006" w:rsidRDefault="0035226A" w:rsidP="001F6508">
            <w:r w:rsidRPr="00014006">
              <w:t xml:space="preserve">The 30-hour workweek </w:t>
            </w:r>
            <w:r w:rsidR="006B3D80">
              <w:t>allows</w:t>
            </w:r>
            <w:r w:rsidR="006B3D80" w:rsidRPr="00014006">
              <w:t xml:space="preserve"> </w:t>
            </w:r>
            <w:r w:rsidRPr="00014006">
              <w:t>more time for care: childcare for those with younger children and informal care for those without (young) children in the household. More time is spent on cooking and shopping, but for those with children also on cleaning and was</w:t>
            </w:r>
            <w:r w:rsidR="00D84608">
              <w:t>hing. Administration and organis</w:t>
            </w:r>
            <w:r w:rsidRPr="00014006">
              <w:t xml:space="preserve">ation of the household also took more time in 2019. This can be due to wanting to plan better and align household members in the new regime.  </w:t>
            </w:r>
          </w:p>
          <w:p w14:paraId="2F207935" w14:textId="7C05E05E" w:rsidR="0035226A" w:rsidRPr="00014006" w:rsidRDefault="0035226A" w:rsidP="00D84608">
            <w:r w:rsidRPr="00014006">
              <w:t>The general rise in household</w:t>
            </w:r>
            <w:r w:rsidR="00E920D4" w:rsidRPr="00014006">
              <w:t xml:space="preserve"> </w:t>
            </w:r>
            <w:r w:rsidRPr="00014006">
              <w:t xml:space="preserve">work and care is not necessarily </w:t>
            </w:r>
            <w:r w:rsidR="006B3D80">
              <w:t xml:space="preserve">something </w:t>
            </w:r>
            <w:r w:rsidRPr="00014006">
              <w:t xml:space="preserve">bad or </w:t>
            </w:r>
            <w:r w:rsidR="006B3D80">
              <w:t>undesirable</w:t>
            </w:r>
            <w:r w:rsidRPr="00014006">
              <w:t xml:space="preserve">. In 2019 employees indicated </w:t>
            </w:r>
            <w:r w:rsidR="006B3D80">
              <w:t>that they enjoy doing</w:t>
            </w:r>
            <w:r w:rsidRPr="00014006">
              <w:t xml:space="preserve"> these type of activities </w:t>
            </w:r>
            <w:r w:rsidR="006B3D80">
              <w:t>more than before</w:t>
            </w:r>
            <w:r w:rsidRPr="00014006">
              <w:t>: cooking, educational activities with children and informal care for non-resident adults. Less of these activities were seen as an obligation</w:t>
            </w:r>
            <w:r w:rsidR="006B3D80">
              <w:t>, more was done out of pleasure</w:t>
            </w:r>
            <w:r w:rsidRPr="00014006">
              <w:t xml:space="preserve">. These results are shown in appendix (table 3). </w:t>
            </w:r>
          </w:p>
          <w:p w14:paraId="3E769055" w14:textId="396D94E3" w:rsidR="00CF0A64" w:rsidRPr="00014006" w:rsidRDefault="00D61763" w:rsidP="007F0FFB">
            <w:r w:rsidRPr="00014006">
              <w:t>Additionally</w:t>
            </w:r>
            <w:r w:rsidR="009973FC" w:rsidRPr="00014006">
              <w:t>,</w:t>
            </w:r>
            <w:r w:rsidR="007F0FFB">
              <w:t xml:space="preserve"> </w:t>
            </w:r>
            <w:r w:rsidRPr="00014006">
              <w:t xml:space="preserve">routine household activities were less combined with other activities for those who worked less in 2019, see figure 11. These employees focused more on one activity at a time, which often benefits the quality of the time. In 2018, the 36 hours group combined about 62% of their activities concerning cleaning and washing with another secondary activity. In 2019 this was only 48%. More of these activities were combined with other household activities or </w:t>
            </w:r>
            <w:r w:rsidR="00772276">
              <w:t>recreational</w:t>
            </w:r>
            <w:r w:rsidRPr="00014006">
              <w:t xml:space="preserve"> time in 2018. </w:t>
            </w:r>
          </w:p>
        </w:tc>
      </w:tr>
    </w:tbl>
    <w:p w14:paraId="1BD93B54" w14:textId="77777777" w:rsidR="00F55ED0" w:rsidRPr="00014006" w:rsidRDefault="00F55ED0" w:rsidP="006D1FF8">
      <w:pPr>
        <w:sectPr w:rsidR="00F55ED0" w:rsidRPr="00014006" w:rsidSect="006650A5">
          <w:headerReference w:type="default" r:id="rId39"/>
          <w:type w:val="continuous"/>
          <w:pgSz w:w="11900" w:h="16840"/>
          <w:pgMar w:top="1417" w:right="1417" w:bottom="1417" w:left="1417" w:header="708" w:footer="708" w:gutter="0"/>
          <w:cols w:space="708"/>
          <w:docGrid w:linePitch="400"/>
        </w:sectPr>
      </w:pPr>
    </w:p>
    <w:p w14:paraId="4C09DF7A" w14:textId="158D264B" w:rsidR="00162DEF" w:rsidRPr="00014006" w:rsidRDefault="00C0281E" w:rsidP="00C0281E">
      <w:pPr>
        <w:pStyle w:val="NoSpacing"/>
      </w:pPr>
      <w:r w:rsidRPr="00014006">
        <w:t>Table</w:t>
      </w:r>
      <w:r w:rsidR="00FC4718" w:rsidRPr="00014006">
        <w:t xml:space="preserve"> 5</w:t>
      </w:r>
      <w:r w:rsidRPr="00014006">
        <w:t>.</w:t>
      </w:r>
      <w:r w:rsidR="00B3166E" w:rsidRPr="00014006">
        <w:t xml:space="preserve"> </w:t>
      </w:r>
      <w:r w:rsidRPr="00014006">
        <w:t xml:space="preserve">Mean duration per respondent per week for all activities to do with unpaid work by year, groups </w:t>
      </w:r>
      <w:r w:rsidR="00D92D93">
        <w:t>actual</w:t>
      </w:r>
      <w:r w:rsidRPr="00014006">
        <w:t xml:space="preserve"> hours and age youngest resident child </w:t>
      </w:r>
    </w:p>
    <w:tbl>
      <w:tblPr>
        <w:tblW w:w="0" w:type="auto"/>
        <w:tblLayout w:type="fixed"/>
        <w:tblCellMar>
          <w:left w:w="70" w:type="dxa"/>
          <w:right w:w="70" w:type="dxa"/>
        </w:tblCellMar>
        <w:tblLook w:val="04A0" w:firstRow="1" w:lastRow="0" w:firstColumn="1" w:lastColumn="0" w:noHBand="0" w:noVBand="1"/>
      </w:tblPr>
      <w:tblGrid>
        <w:gridCol w:w="1701"/>
        <w:gridCol w:w="567"/>
        <w:gridCol w:w="993"/>
        <w:gridCol w:w="992"/>
        <w:gridCol w:w="1276"/>
        <w:gridCol w:w="1275"/>
        <w:gridCol w:w="1273"/>
        <w:gridCol w:w="995"/>
        <w:gridCol w:w="1134"/>
        <w:gridCol w:w="851"/>
        <w:gridCol w:w="992"/>
        <w:gridCol w:w="851"/>
        <w:gridCol w:w="1106"/>
      </w:tblGrid>
      <w:tr w:rsidR="003B639B" w:rsidRPr="00014006" w14:paraId="29F94BD3" w14:textId="77777777" w:rsidTr="006650A5">
        <w:trPr>
          <w:trHeight w:val="320"/>
        </w:trPr>
        <w:tc>
          <w:tcPr>
            <w:tcW w:w="1701" w:type="dxa"/>
            <w:tcBorders>
              <w:top w:val="single" w:sz="4" w:space="0" w:color="D9D9D9"/>
              <w:left w:val="nil"/>
              <w:bottom w:val="nil"/>
              <w:right w:val="nil"/>
            </w:tcBorders>
            <w:shd w:val="clear" w:color="auto" w:fill="F2F2F2" w:themeFill="background1" w:themeFillShade="F2"/>
            <w:noWrap/>
            <w:vAlign w:val="bottom"/>
            <w:hideMark/>
          </w:tcPr>
          <w:p w14:paraId="5B7AFBEF" w14:textId="77777777" w:rsidR="00F4201B" w:rsidRPr="00014006" w:rsidRDefault="00F4201B" w:rsidP="00162DEF">
            <w:pPr>
              <w:spacing w:before="0" w:after="0" w:line="240" w:lineRule="auto"/>
              <w:jc w:val="left"/>
              <w:rPr>
                <w:rFonts w:eastAsia="Times New Roman" w:cs="Times New Roman"/>
                <w:sz w:val="20"/>
                <w:szCs w:val="20"/>
                <w:lang w:eastAsia="zh-CN"/>
              </w:rPr>
            </w:pPr>
          </w:p>
        </w:tc>
        <w:tc>
          <w:tcPr>
            <w:tcW w:w="567" w:type="dxa"/>
            <w:tcBorders>
              <w:top w:val="single" w:sz="4" w:space="0" w:color="D9D9D9"/>
              <w:left w:val="nil"/>
              <w:bottom w:val="nil"/>
              <w:right w:val="nil"/>
            </w:tcBorders>
            <w:shd w:val="clear" w:color="auto" w:fill="F2F2F2" w:themeFill="background1" w:themeFillShade="F2"/>
            <w:noWrap/>
            <w:vAlign w:val="bottom"/>
            <w:hideMark/>
          </w:tcPr>
          <w:p w14:paraId="181FD578" w14:textId="77777777" w:rsidR="00F4201B" w:rsidRPr="00014006" w:rsidRDefault="00F4201B" w:rsidP="00162DEF">
            <w:pPr>
              <w:spacing w:before="0" w:after="0" w:line="240" w:lineRule="auto"/>
              <w:jc w:val="left"/>
              <w:rPr>
                <w:rFonts w:eastAsia="Times New Roman" w:cs="Times New Roman"/>
                <w:sz w:val="20"/>
                <w:szCs w:val="20"/>
                <w:lang w:eastAsia="zh-CN"/>
              </w:rPr>
            </w:pPr>
          </w:p>
        </w:tc>
        <w:tc>
          <w:tcPr>
            <w:tcW w:w="7938" w:type="dxa"/>
            <w:gridSpan w:val="7"/>
            <w:tcBorders>
              <w:top w:val="single" w:sz="4" w:space="0" w:color="D9D9D9"/>
              <w:left w:val="nil"/>
              <w:right w:val="single" w:sz="4" w:space="0" w:color="D9D9D9"/>
            </w:tcBorders>
            <w:shd w:val="clear" w:color="auto" w:fill="F2F2F2" w:themeFill="background1" w:themeFillShade="F2"/>
            <w:noWrap/>
            <w:vAlign w:val="center"/>
            <w:hideMark/>
          </w:tcPr>
          <w:p w14:paraId="184D27AD" w14:textId="0D18A596" w:rsidR="00F4201B" w:rsidRPr="00014006" w:rsidRDefault="00C0281E" w:rsidP="006650A5">
            <w:pPr>
              <w:spacing w:before="0" w:after="0" w:line="276" w:lineRule="auto"/>
              <w:jc w:val="center"/>
              <w:rPr>
                <w:rFonts w:eastAsia="Times New Roman" w:cs="Times New Roman"/>
                <w:b/>
                <w:bCs/>
                <w:color w:val="000000"/>
                <w:sz w:val="20"/>
                <w:szCs w:val="20"/>
                <w:lang w:eastAsia="zh-CN"/>
              </w:rPr>
            </w:pPr>
            <w:r w:rsidRPr="00014006">
              <w:rPr>
                <w:rFonts w:eastAsia="Times New Roman" w:cs="Times New Roman"/>
                <w:b/>
                <w:bCs/>
                <w:color w:val="000000"/>
                <w:sz w:val="20"/>
                <w:szCs w:val="20"/>
                <w:lang w:eastAsia="zh-CN"/>
              </w:rPr>
              <w:t>Household work</w:t>
            </w:r>
          </w:p>
        </w:tc>
        <w:tc>
          <w:tcPr>
            <w:tcW w:w="1843" w:type="dxa"/>
            <w:gridSpan w:val="2"/>
            <w:tcBorders>
              <w:top w:val="single" w:sz="4" w:space="0" w:color="D9D9D9"/>
              <w:left w:val="single" w:sz="4" w:space="0" w:color="D9D9D9"/>
              <w:right w:val="single" w:sz="4" w:space="0" w:color="D9D9D9"/>
            </w:tcBorders>
            <w:shd w:val="clear" w:color="auto" w:fill="F2F2F2" w:themeFill="background1" w:themeFillShade="F2"/>
            <w:noWrap/>
            <w:vAlign w:val="center"/>
            <w:hideMark/>
          </w:tcPr>
          <w:p w14:paraId="62F7CB79" w14:textId="29F4136B" w:rsidR="00F4201B" w:rsidRPr="00014006" w:rsidRDefault="00C0281E" w:rsidP="006650A5">
            <w:pPr>
              <w:spacing w:before="0" w:after="0" w:line="276" w:lineRule="auto"/>
              <w:jc w:val="center"/>
              <w:rPr>
                <w:rFonts w:eastAsia="Times New Roman" w:cs="Times New Roman"/>
                <w:b/>
                <w:bCs/>
                <w:color w:val="000000"/>
                <w:sz w:val="20"/>
                <w:szCs w:val="20"/>
                <w:lang w:eastAsia="zh-CN"/>
              </w:rPr>
            </w:pPr>
            <w:r w:rsidRPr="00014006">
              <w:rPr>
                <w:rFonts w:eastAsia="Times New Roman" w:cs="Times New Roman"/>
                <w:b/>
                <w:bCs/>
                <w:color w:val="000000"/>
                <w:sz w:val="20"/>
                <w:szCs w:val="20"/>
                <w:lang w:eastAsia="zh-CN"/>
              </w:rPr>
              <w:t>Childcare</w:t>
            </w:r>
          </w:p>
        </w:tc>
        <w:tc>
          <w:tcPr>
            <w:tcW w:w="1957" w:type="dxa"/>
            <w:gridSpan w:val="2"/>
            <w:tcBorders>
              <w:top w:val="single" w:sz="4" w:space="0" w:color="D9D9D9"/>
              <w:left w:val="single" w:sz="4" w:space="0" w:color="D9D9D9"/>
              <w:right w:val="nil"/>
            </w:tcBorders>
            <w:shd w:val="clear" w:color="auto" w:fill="F2F2F2" w:themeFill="background1" w:themeFillShade="F2"/>
            <w:noWrap/>
            <w:vAlign w:val="bottom"/>
            <w:hideMark/>
          </w:tcPr>
          <w:p w14:paraId="5745C090" w14:textId="087D6D37" w:rsidR="00F4201B" w:rsidRPr="00014006" w:rsidRDefault="00C0281E" w:rsidP="003B639B">
            <w:pPr>
              <w:spacing w:before="0" w:after="0" w:line="276" w:lineRule="auto"/>
              <w:jc w:val="center"/>
              <w:rPr>
                <w:rFonts w:eastAsia="Times New Roman" w:cs="Times New Roman"/>
                <w:b/>
                <w:bCs/>
                <w:color w:val="000000"/>
                <w:sz w:val="20"/>
                <w:szCs w:val="20"/>
                <w:lang w:eastAsia="zh-CN"/>
              </w:rPr>
            </w:pPr>
            <w:r w:rsidRPr="00014006">
              <w:rPr>
                <w:rFonts w:eastAsia="Times New Roman" w:cs="Times New Roman"/>
                <w:b/>
                <w:bCs/>
                <w:color w:val="000000"/>
                <w:sz w:val="20"/>
                <w:szCs w:val="20"/>
                <w:lang w:eastAsia="zh-CN"/>
              </w:rPr>
              <w:t>Unpaid hel</w:t>
            </w:r>
            <w:r w:rsidR="006B3D80">
              <w:rPr>
                <w:rFonts w:eastAsia="Times New Roman" w:cs="Times New Roman"/>
                <w:b/>
                <w:bCs/>
                <w:color w:val="000000"/>
                <w:sz w:val="20"/>
                <w:szCs w:val="20"/>
                <w:lang w:eastAsia="zh-CN"/>
              </w:rPr>
              <w:t>p</w:t>
            </w:r>
          </w:p>
        </w:tc>
      </w:tr>
      <w:tr w:rsidR="003B639B" w:rsidRPr="00014006" w14:paraId="54A41C11" w14:textId="77777777" w:rsidTr="00A231B4">
        <w:trPr>
          <w:trHeight w:val="1474"/>
        </w:trPr>
        <w:tc>
          <w:tcPr>
            <w:tcW w:w="1701" w:type="dxa"/>
            <w:tcBorders>
              <w:top w:val="nil"/>
              <w:left w:val="nil"/>
              <w:bottom w:val="single" w:sz="4" w:space="0" w:color="D9D9D9"/>
              <w:right w:val="nil"/>
            </w:tcBorders>
            <w:shd w:val="clear" w:color="auto" w:fill="F2F2F2" w:themeFill="background1" w:themeFillShade="F2"/>
            <w:noWrap/>
            <w:vAlign w:val="bottom"/>
            <w:hideMark/>
          </w:tcPr>
          <w:p w14:paraId="08916134" w14:textId="77777777" w:rsidR="00F4201B" w:rsidRPr="00014006" w:rsidRDefault="00F4201B" w:rsidP="00162DEF">
            <w:pPr>
              <w:spacing w:before="0" w:after="0" w:line="240" w:lineRule="auto"/>
              <w:jc w:val="left"/>
              <w:rPr>
                <w:rFonts w:eastAsia="Times New Roman" w:cs="Times New Roman"/>
                <w:sz w:val="20"/>
                <w:szCs w:val="20"/>
                <w:lang w:eastAsia="zh-CN"/>
              </w:rPr>
            </w:pPr>
          </w:p>
        </w:tc>
        <w:tc>
          <w:tcPr>
            <w:tcW w:w="567" w:type="dxa"/>
            <w:tcBorders>
              <w:top w:val="nil"/>
              <w:left w:val="nil"/>
              <w:bottom w:val="single" w:sz="4" w:space="0" w:color="D9D9D9"/>
            </w:tcBorders>
            <w:shd w:val="clear" w:color="auto" w:fill="F2F2F2" w:themeFill="background1" w:themeFillShade="F2"/>
            <w:noWrap/>
            <w:vAlign w:val="bottom"/>
            <w:hideMark/>
          </w:tcPr>
          <w:p w14:paraId="4C4AAAA8" w14:textId="77777777" w:rsidR="00F4201B" w:rsidRPr="00014006" w:rsidRDefault="00F4201B" w:rsidP="00162DEF">
            <w:pPr>
              <w:spacing w:before="0" w:after="0" w:line="240" w:lineRule="auto"/>
              <w:jc w:val="left"/>
              <w:rPr>
                <w:rFonts w:eastAsia="Times New Roman" w:cs="Times New Roman"/>
                <w:sz w:val="20"/>
                <w:szCs w:val="20"/>
                <w:lang w:eastAsia="zh-CN"/>
              </w:rPr>
            </w:pPr>
          </w:p>
        </w:tc>
        <w:tc>
          <w:tcPr>
            <w:tcW w:w="993" w:type="dxa"/>
            <w:tcBorders>
              <w:bottom w:val="single" w:sz="4" w:space="0" w:color="D9D9D9"/>
            </w:tcBorders>
            <w:shd w:val="clear" w:color="auto" w:fill="F2F2F2" w:themeFill="background1" w:themeFillShade="F2"/>
            <w:vAlign w:val="bottom"/>
            <w:hideMark/>
          </w:tcPr>
          <w:p w14:paraId="6781D3A8" w14:textId="7ED48617" w:rsidR="00F4201B" w:rsidRPr="00014006" w:rsidRDefault="00C0281E" w:rsidP="003B639B">
            <w:pPr>
              <w:spacing w:before="0" w:after="0" w:line="276" w:lineRule="auto"/>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Setting table, cooking, washing up</w:t>
            </w:r>
          </w:p>
        </w:tc>
        <w:tc>
          <w:tcPr>
            <w:tcW w:w="992" w:type="dxa"/>
            <w:tcBorders>
              <w:left w:val="nil"/>
              <w:bottom w:val="single" w:sz="4" w:space="0" w:color="D9D9D9"/>
            </w:tcBorders>
            <w:shd w:val="clear" w:color="auto" w:fill="F2F2F2" w:themeFill="background1" w:themeFillShade="F2"/>
            <w:vAlign w:val="bottom"/>
            <w:hideMark/>
          </w:tcPr>
          <w:p w14:paraId="7AA1D20F" w14:textId="573A5B0A" w:rsidR="00F4201B" w:rsidRPr="00014006" w:rsidRDefault="00C0281E" w:rsidP="003B639B">
            <w:pPr>
              <w:spacing w:before="0" w:after="0" w:line="276" w:lineRule="auto"/>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Cleaning, washing, ironing</w:t>
            </w:r>
          </w:p>
        </w:tc>
        <w:tc>
          <w:tcPr>
            <w:tcW w:w="1276" w:type="dxa"/>
            <w:tcBorders>
              <w:bottom w:val="single" w:sz="4" w:space="0" w:color="D9D9D9"/>
            </w:tcBorders>
            <w:shd w:val="clear" w:color="auto" w:fill="F2F2F2" w:themeFill="background1" w:themeFillShade="F2"/>
            <w:vAlign w:val="bottom"/>
            <w:hideMark/>
          </w:tcPr>
          <w:p w14:paraId="2D047738" w14:textId="09494796" w:rsidR="00F4201B" w:rsidRPr="00014006" w:rsidRDefault="00C0281E" w:rsidP="003B639B">
            <w:pPr>
              <w:spacing w:before="0" w:after="0" w:line="276" w:lineRule="auto"/>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Taking care of plants and animals</w:t>
            </w:r>
          </w:p>
        </w:tc>
        <w:tc>
          <w:tcPr>
            <w:tcW w:w="1275" w:type="dxa"/>
            <w:tcBorders>
              <w:bottom w:val="single" w:sz="4" w:space="0" w:color="D9D9D9"/>
            </w:tcBorders>
            <w:shd w:val="clear" w:color="auto" w:fill="F2F2F2" w:themeFill="background1" w:themeFillShade="F2"/>
            <w:vAlign w:val="bottom"/>
            <w:hideMark/>
          </w:tcPr>
          <w:p w14:paraId="1F5E7D3B" w14:textId="621CE03B" w:rsidR="00F4201B" w:rsidRPr="00014006" w:rsidRDefault="00F4201B" w:rsidP="003B639B">
            <w:pPr>
              <w:spacing w:before="0" w:after="0" w:line="276" w:lineRule="auto"/>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Admin</w:t>
            </w:r>
            <w:r w:rsidR="00C0281E" w:rsidRPr="00014006">
              <w:rPr>
                <w:rFonts w:eastAsia="Times New Roman" w:cs="Times New Roman"/>
                <w:color w:val="000000"/>
                <w:sz w:val="20"/>
                <w:szCs w:val="20"/>
                <w:lang w:eastAsia="zh-CN"/>
              </w:rPr>
              <w:t>istration a</w:t>
            </w:r>
            <w:r w:rsidRPr="00014006">
              <w:rPr>
                <w:rFonts w:eastAsia="Times New Roman" w:cs="Times New Roman"/>
                <w:color w:val="000000"/>
                <w:sz w:val="20"/>
                <w:szCs w:val="20"/>
                <w:lang w:eastAsia="zh-CN"/>
              </w:rPr>
              <w:t>n</w:t>
            </w:r>
            <w:r w:rsidR="00C0281E" w:rsidRPr="00014006">
              <w:rPr>
                <w:rFonts w:eastAsia="Times New Roman" w:cs="Times New Roman"/>
                <w:color w:val="000000"/>
                <w:sz w:val="20"/>
                <w:szCs w:val="20"/>
                <w:lang w:eastAsia="zh-CN"/>
              </w:rPr>
              <w:t>d organisation</w:t>
            </w:r>
            <w:r w:rsidR="003B639B" w:rsidRPr="00014006">
              <w:rPr>
                <w:rFonts w:eastAsia="Times New Roman" w:cs="Times New Roman"/>
                <w:color w:val="000000"/>
                <w:sz w:val="20"/>
                <w:szCs w:val="20"/>
                <w:lang w:eastAsia="zh-CN"/>
              </w:rPr>
              <w:t xml:space="preserve"> </w:t>
            </w:r>
          </w:p>
        </w:tc>
        <w:tc>
          <w:tcPr>
            <w:tcW w:w="1273" w:type="dxa"/>
            <w:tcBorders>
              <w:bottom w:val="single" w:sz="4" w:space="0" w:color="D9D9D9"/>
            </w:tcBorders>
            <w:shd w:val="clear" w:color="auto" w:fill="F2F2F2" w:themeFill="background1" w:themeFillShade="F2"/>
            <w:vAlign w:val="bottom"/>
            <w:hideMark/>
          </w:tcPr>
          <w:p w14:paraId="06F70AC4" w14:textId="6A532410" w:rsidR="00F4201B" w:rsidRPr="00014006" w:rsidRDefault="00C0281E" w:rsidP="00C0281E">
            <w:pPr>
              <w:spacing w:before="0" w:after="0" w:line="276" w:lineRule="auto"/>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DIY</w:t>
            </w:r>
            <w:r w:rsidR="003B639B" w:rsidRPr="00014006">
              <w:rPr>
                <w:rFonts w:eastAsia="Times New Roman" w:cs="Times New Roman"/>
                <w:color w:val="000000"/>
                <w:sz w:val="20"/>
                <w:szCs w:val="20"/>
                <w:lang w:eastAsia="zh-CN"/>
              </w:rPr>
              <w:t xml:space="preserve">, </w:t>
            </w:r>
            <w:r w:rsidRPr="00014006">
              <w:rPr>
                <w:rFonts w:eastAsia="Times New Roman" w:cs="Times New Roman"/>
                <w:color w:val="000000"/>
                <w:sz w:val="20"/>
                <w:szCs w:val="20"/>
                <w:lang w:eastAsia="zh-CN"/>
              </w:rPr>
              <w:t>maintenance</w:t>
            </w:r>
            <w:r w:rsidR="003B639B" w:rsidRPr="00014006">
              <w:rPr>
                <w:rFonts w:eastAsia="Times New Roman" w:cs="Times New Roman"/>
                <w:color w:val="000000"/>
                <w:sz w:val="20"/>
                <w:szCs w:val="20"/>
                <w:lang w:eastAsia="zh-CN"/>
              </w:rPr>
              <w:t xml:space="preserve">, </w:t>
            </w:r>
            <w:r w:rsidRPr="00014006">
              <w:rPr>
                <w:rFonts w:eastAsia="Times New Roman" w:cs="Times New Roman"/>
                <w:color w:val="000000"/>
                <w:sz w:val="20"/>
                <w:szCs w:val="20"/>
                <w:lang w:eastAsia="zh-CN"/>
              </w:rPr>
              <w:t>moving</w:t>
            </w:r>
          </w:p>
        </w:tc>
        <w:tc>
          <w:tcPr>
            <w:tcW w:w="995" w:type="dxa"/>
            <w:tcBorders>
              <w:bottom w:val="single" w:sz="4" w:space="0" w:color="D9D9D9"/>
            </w:tcBorders>
            <w:shd w:val="clear" w:color="auto" w:fill="F2F2F2" w:themeFill="background1" w:themeFillShade="F2"/>
            <w:vAlign w:val="bottom"/>
            <w:hideMark/>
          </w:tcPr>
          <w:p w14:paraId="4E64BBDF" w14:textId="711DA333" w:rsidR="00F4201B" w:rsidRPr="00014006" w:rsidRDefault="00C0281E" w:rsidP="003B639B">
            <w:pPr>
              <w:spacing w:before="0" w:after="0" w:line="276" w:lineRule="auto"/>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Shopping and purchases</w:t>
            </w:r>
          </w:p>
        </w:tc>
        <w:tc>
          <w:tcPr>
            <w:tcW w:w="1134" w:type="dxa"/>
            <w:tcBorders>
              <w:bottom w:val="single" w:sz="4" w:space="0" w:color="D9D9D9"/>
              <w:right w:val="single" w:sz="4" w:space="0" w:color="D9D9D9"/>
            </w:tcBorders>
            <w:shd w:val="clear" w:color="auto" w:fill="F2F2F2" w:themeFill="background1" w:themeFillShade="F2"/>
            <w:vAlign w:val="bottom"/>
            <w:hideMark/>
          </w:tcPr>
          <w:p w14:paraId="09883C79" w14:textId="50D3044C" w:rsidR="00F4201B" w:rsidRPr="00014006" w:rsidRDefault="00C0281E" w:rsidP="003B639B">
            <w:pPr>
              <w:spacing w:before="0" w:after="0" w:line="276" w:lineRule="auto"/>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Service visits</w:t>
            </w:r>
          </w:p>
        </w:tc>
        <w:tc>
          <w:tcPr>
            <w:tcW w:w="851" w:type="dxa"/>
            <w:tcBorders>
              <w:left w:val="single" w:sz="4" w:space="0" w:color="D9D9D9"/>
              <w:bottom w:val="single" w:sz="4" w:space="0" w:color="D9D9D9"/>
            </w:tcBorders>
            <w:shd w:val="clear" w:color="auto" w:fill="F2F2F2" w:themeFill="background1" w:themeFillShade="F2"/>
            <w:vAlign w:val="bottom"/>
            <w:hideMark/>
          </w:tcPr>
          <w:p w14:paraId="4A8494FF" w14:textId="496565E3" w:rsidR="00F4201B" w:rsidRPr="00014006" w:rsidRDefault="00C0281E" w:rsidP="003B639B">
            <w:pPr>
              <w:spacing w:before="0" w:after="0" w:line="276" w:lineRule="auto"/>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Care child</w:t>
            </w:r>
          </w:p>
        </w:tc>
        <w:tc>
          <w:tcPr>
            <w:tcW w:w="992" w:type="dxa"/>
            <w:tcBorders>
              <w:bottom w:val="single" w:sz="4" w:space="0" w:color="D9D9D9"/>
              <w:right w:val="single" w:sz="4" w:space="0" w:color="D9D9D9"/>
            </w:tcBorders>
            <w:shd w:val="clear" w:color="auto" w:fill="F2F2F2" w:themeFill="background1" w:themeFillShade="F2"/>
            <w:vAlign w:val="bottom"/>
            <w:hideMark/>
          </w:tcPr>
          <w:p w14:paraId="5B54C676" w14:textId="46B95B16" w:rsidR="00F4201B" w:rsidRPr="00014006" w:rsidRDefault="00C0281E" w:rsidP="003B639B">
            <w:pPr>
              <w:spacing w:before="0" w:after="0" w:line="276" w:lineRule="auto"/>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Education and guidance</w:t>
            </w:r>
          </w:p>
        </w:tc>
        <w:tc>
          <w:tcPr>
            <w:tcW w:w="851" w:type="dxa"/>
            <w:tcBorders>
              <w:left w:val="single" w:sz="4" w:space="0" w:color="D9D9D9"/>
              <w:bottom w:val="single" w:sz="4" w:space="0" w:color="D9D9D9"/>
            </w:tcBorders>
            <w:shd w:val="clear" w:color="auto" w:fill="F2F2F2" w:themeFill="background1" w:themeFillShade="F2"/>
            <w:vAlign w:val="bottom"/>
            <w:hideMark/>
          </w:tcPr>
          <w:p w14:paraId="5E4E962D" w14:textId="1A763E99" w:rsidR="00F4201B" w:rsidRPr="00014006" w:rsidRDefault="00C0281E" w:rsidP="003B639B">
            <w:pPr>
              <w:spacing w:before="0" w:after="0" w:line="276" w:lineRule="auto"/>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Care resident adult</w:t>
            </w:r>
          </w:p>
        </w:tc>
        <w:tc>
          <w:tcPr>
            <w:tcW w:w="1106" w:type="dxa"/>
            <w:tcBorders>
              <w:bottom w:val="single" w:sz="4" w:space="0" w:color="D9D9D9"/>
            </w:tcBorders>
            <w:shd w:val="clear" w:color="auto" w:fill="F2F2F2" w:themeFill="background1" w:themeFillShade="F2"/>
            <w:vAlign w:val="bottom"/>
            <w:hideMark/>
          </w:tcPr>
          <w:p w14:paraId="07E4191D" w14:textId="15359F9E" w:rsidR="00F4201B" w:rsidRPr="00014006" w:rsidRDefault="00C0281E" w:rsidP="003B639B">
            <w:pPr>
              <w:spacing w:before="0" w:after="0" w:line="276" w:lineRule="auto"/>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Informal care others</w:t>
            </w:r>
          </w:p>
        </w:tc>
      </w:tr>
      <w:tr w:rsidR="003B639B" w:rsidRPr="00014006" w14:paraId="5321E942" w14:textId="77777777" w:rsidTr="00A231B4">
        <w:trPr>
          <w:trHeight w:val="320"/>
        </w:trPr>
        <w:tc>
          <w:tcPr>
            <w:tcW w:w="2268" w:type="dxa"/>
            <w:gridSpan w:val="2"/>
            <w:tcBorders>
              <w:top w:val="single" w:sz="4" w:space="0" w:color="D9D9D9"/>
              <w:left w:val="nil"/>
              <w:right w:val="single" w:sz="4" w:space="0" w:color="D9D9D9"/>
            </w:tcBorders>
            <w:shd w:val="clear" w:color="auto" w:fill="F2F2F2" w:themeFill="background1" w:themeFillShade="F2"/>
            <w:noWrap/>
            <w:vAlign w:val="bottom"/>
          </w:tcPr>
          <w:p w14:paraId="5BE5B4A4" w14:textId="7F74C1AC" w:rsidR="003B639B" w:rsidRPr="00014006" w:rsidRDefault="00D92D93" w:rsidP="006650A5">
            <w:pPr>
              <w:spacing w:before="0" w:after="0" w:line="276" w:lineRule="auto"/>
              <w:jc w:val="center"/>
              <w:rPr>
                <w:rFonts w:eastAsia="Times New Roman" w:cs="Times New Roman"/>
                <w:color w:val="000000"/>
                <w:sz w:val="20"/>
                <w:szCs w:val="20"/>
                <w:lang w:eastAsia="zh-CN"/>
              </w:rPr>
            </w:pPr>
            <w:r>
              <w:rPr>
                <w:rFonts w:eastAsia="Times New Roman" w:cs="Times New Roman"/>
                <w:color w:val="000000"/>
                <w:sz w:val="20"/>
                <w:szCs w:val="20"/>
                <w:lang w:eastAsia="zh-CN"/>
              </w:rPr>
              <w:t>Actual</w:t>
            </w:r>
            <w:r w:rsidR="003B639B" w:rsidRPr="00014006">
              <w:rPr>
                <w:rFonts w:eastAsia="Times New Roman" w:cs="Times New Roman"/>
                <w:color w:val="000000"/>
                <w:sz w:val="20"/>
                <w:szCs w:val="20"/>
                <w:lang w:eastAsia="zh-CN"/>
              </w:rPr>
              <w:t xml:space="preserve"> </w:t>
            </w:r>
            <w:r w:rsidR="00C0281E" w:rsidRPr="00014006">
              <w:rPr>
                <w:rFonts w:eastAsia="Times New Roman" w:cs="Times New Roman"/>
                <w:color w:val="000000"/>
                <w:sz w:val="20"/>
                <w:szCs w:val="20"/>
                <w:lang w:eastAsia="zh-CN"/>
              </w:rPr>
              <w:t>hours</w:t>
            </w:r>
          </w:p>
        </w:tc>
        <w:tc>
          <w:tcPr>
            <w:tcW w:w="993" w:type="dxa"/>
            <w:tcBorders>
              <w:top w:val="single" w:sz="4" w:space="0" w:color="D9D9D9"/>
              <w:left w:val="single" w:sz="4" w:space="0" w:color="D9D9D9"/>
            </w:tcBorders>
            <w:shd w:val="clear" w:color="auto" w:fill="auto"/>
            <w:noWrap/>
            <w:vAlign w:val="center"/>
          </w:tcPr>
          <w:p w14:paraId="164FD4B8" w14:textId="77777777" w:rsidR="003B639B" w:rsidRPr="00014006" w:rsidRDefault="003B639B" w:rsidP="00B74326">
            <w:pPr>
              <w:spacing w:before="0" w:after="0" w:line="240" w:lineRule="auto"/>
              <w:jc w:val="center"/>
              <w:rPr>
                <w:rFonts w:eastAsia="Times New Roman" w:cs="Times New Roman"/>
                <w:color w:val="000000"/>
                <w:sz w:val="20"/>
                <w:szCs w:val="20"/>
                <w:lang w:eastAsia="zh-CN"/>
              </w:rPr>
            </w:pPr>
          </w:p>
        </w:tc>
        <w:tc>
          <w:tcPr>
            <w:tcW w:w="992" w:type="dxa"/>
            <w:tcBorders>
              <w:top w:val="single" w:sz="4" w:space="0" w:color="D9D9D9"/>
            </w:tcBorders>
            <w:shd w:val="clear" w:color="auto" w:fill="auto"/>
            <w:noWrap/>
            <w:vAlign w:val="center"/>
          </w:tcPr>
          <w:p w14:paraId="0FA041DB" w14:textId="77777777" w:rsidR="003B639B" w:rsidRPr="00014006" w:rsidRDefault="003B639B" w:rsidP="00B74326">
            <w:pPr>
              <w:spacing w:before="0" w:after="0" w:line="240" w:lineRule="auto"/>
              <w:jc w:val="center"/>
              <w:rPr>
                <w:rFonts w:eastAsia="Times New Roman" w:cs="Times New Roman"/>
                <w:color w:val="000000"/>
                <w:sz w:val="20"/>
                <w:szCs w:val="20"/>
                <w:lang w:eastAsia="zh-CN"/>
              </w:rPr>
            </w:pPr>
          </w:p>
        </w:tc>
        <w:tc>
          <w:tcPr>
            <w:tcW w:w="1276" w:type="dxa"/>
            <w:tcBorders>
              <w:top w:val="single" w:sz="4" w:space="0" w:color="D9D9D9"/>
            </w:tcBorders>
            <w:shd w:val="clear" w:color="auto" w:fill="auto"/>
            <w:noWrap/>
            <w:vAlign w:val="center"/>
          </w:tcPr>
          <w:p w14:paraId="120B2C14" w14:textId="77777777" w:rsidR="003B639B" w:rsidRPr="00014006" w:rsidRDefault="003B639B" w:rsidP="00B74326">
            <w:pPr>
              <w:spacing w:before="0" w:after="0" w:line="240" w:lineRule="auto"/>
              <w:jc w:val="center"/>
              <w:rPr>
                <w:rFonts w:eastAsia="Times New Roman" w:cs="Times New Roman"/>
                <w:color w:val="000000"/>
                <w:sz w:val="20"/>
                <w:szCs w:val="20"/>
                <w:lang w:eastAsia="zh-CN"/>
              </w:rPr>
            </w:pPr>
          </w:p>
        </w:tc>
        <w:tc>
          <w:tcPr>
            <w:tcW w:w="1275" w:type="dxa"/>
            <w:tcBorders>
              <w:top w:val="single" w:sz="4" w:space="0" w:color="D9D9D9"/>
            </w:tcBorders>
            <w:shd w:val="clear" w:color="auto" w:fill="auto"/>
            <w:noWrap/>
            <w:vAlign w:val="center"/>
          </w:tcPr>
          <w:p w14:paraId="51A6B39C" w14:textId="77777777" w:rsidR="003B639B" w:rsidRPr="00014006" w:rsidRDefault="003B639B" w:rsidP="00B74326">
            <w:pPr>
              <w:spacing w:before="0" w:after="0" w:line="240" w:lineRule="auto"/>
              <w:jc w:val="center"/>
              <w:rPr>
                <w:rFonts w:eastAsia="Times New Roman" w:cs="Times New Roman"/>
                <w:color w:val="000000"/>
                <w:sz w:val="20"/>
                <w:szCs w:val="20"/>
                <w:lang w:eastAsia="zh-CN"/>
              </w:rPr>
            </w:pPr>
          </w:p>
        </w:tc>
        <w:tc>
          <w:tcPr>
            <w:tcW w:w="1273" w:type="dxa"/>
            <w:tcBorders>
              <w:top w:val="single" w:sz="4" w:space="0" w:color="D9D9D9"/>
            </w:tcBorders>
            <w:shd w:val="clear" w:color="auto" w:fill="auto"/>
            <w:noWrap/>
            <w:vAlign w:val="center"/>
          </w:tcPr>
          <w:p w14:paraId="0345584B" w14:textId="77777777" w:rsidR="003B639B" w:rsidRPr="00014006" w:rsidRDefault="003B639B" w:rsidP="00B74326">
            <w:pPr>
              <w:spacing w:before="0" w:after="0" w:line="240" w:lineRule="auto"/>
              <w:jc w:val="center"/>
              <w:rPr>
                <w:rFonts w:eastAsia="Times New Roman" w:cs="Times New Roman"/>
                <w:color w:val="000000"/>
                <w:sz w:val="20"/>
                <w:szCs w:val="20"/>
                <w:lang w:eastAsia="zh-CN"/>
              </w:rPr>
            </w:pPr>
          </w:p>
        </w:tc>
        <w:tc>
          <w:tcPr>
            <w:tcW w:w="995" w:type="dxa"/>
            <w:tcBorders>
              <w:top w:val="single" w:sz="4" w:space="0" w:color="D9D9D9"/>
            </w:tcBorders>
            <w:shd w:val="clear" w:color="auto" w:fill="auto"/>
            <w:noWrap/>
            <w:vAlign w:val="center"/>
          </w:tcPr>
          <w:p w14:paraId="1658E8F3" w14:textId="77777777" w:rsidR="003B639B" w:rsidRPr="00014006" w:rsidRDefault="003B639B" w:rsidP="00B74326">
            <w:pPr>
              <w:spacing w:before="0" w:after="0" w:line="240" w:lineRule="auto"/>
              <w:jc w:val="center"/>
              <w:rPr>
                <w:rFonts w:eastAsia="Times New Roman" w:cs="Times New Roman"/>
                <w:color w:val="000000"/>
                <w:sz w:val="20"/>
                <w:szCs w:val="20"/>
                <w:lang w:eastAsia="zh-CN"/>
              </w:rPr>
            </w:pPr>
          </w:p>
        </w:tc>
        <w:tc>
          <w:tcPr>
            <w:tcW w:w="1134" w:type="dxa"/>
            <w:tcBorders>
              <w:top w:val="single" w:sz="4" w:space="0" w:color="D9D9D9"/>
            </w:tcBorders>
            <w:shd w:val="clear" w:color="auto" w:fill="auto"/>
            <w:noWrap/>
            <w:vAlign w:val="center"/>
          </w:tcPr>
          <w:p w14:paraId="6BED727E" w14:textId="77777777" w:rsidR="003B639B" w:rsidRPr="00014006" w:rsidRDefault="003B639B" w:rsidP="00B74326">
            <w:pPr>
              <w:spacing w:before="0" w:after="0" w:line="240" w:lineRule="auto"/>
              <w:jc w:val="center"/>
              <w:rPr>
                <w:rFonts w:eastAsia="Times New Roman" w:cs="Times New Roman"/>
                <w:color w:val="000000"/>
                <w:sz w:val="20"/>
                <w:szCs w:val="20"/>
                <w:lang w:eastAsia="zh-CN"/>
              </w:rPr>
            </w:pPr>
          </w:p>
        </w:tc>
        <w:tc>
          <w:tcPr>
            <w:tcW w:w="851" w:type="dxa"/>
            <w:tcBorders>
              <w:top w:val="single" w:sz="4" w:space="0" w:color="D9D9D9"/>
            </w:tcBorders>
            <w:shd w:val="clear" w:color="auto" w:fill="auto"/>
            <w:noWrap/>
            <w:vAlign w:val="center"/>
          </w:tcPr>
          <w:p w14:paraId="0F4E2FCE" w14:textId="77777777" w:rsidR="003B639B" w:rsidRPr="00014006" w:rsidRDefault="003B639B" w:rsidP="00B74326">
            <w:pPr>
              <w:spacing w:before="0" w:after="0" w:line="240" w:lineRule="auto"/>
              <w:jc w:val="center"/>
              <w:rPr>
                <w:rFonts w:eastAsia="Times New Roman" w:cs="Times New Roman"/>
                <w:color w:val="000000"/>
                <w:sz w:val="20"/>
                <w:szCs w:val="20"/>
                <w:lang w:eastAsia="zh-CN"/>
              </w:rPr>
            </w:pPr>
          </w:p>
        </w:tc>
        <w:tc>
          <w:tcPr>
            <w:tcW w:w="992" w:type="dxa"/>
            <w:tcBorders>
              <w:top w:val="single" w:sz="4" w:space="0" w:color="D9D9D9"/>
            </w:tcBorders>
            <w:shd w:val="clear" w:color="auto" w:fill="auto"/>
            <w:noWrap/>
            <w:vAlign w:val="center"/>
          </w:tcPr>
          <w:p w14:paraId="458CB832" w14:textId="77777777" w:rsidR="003B639B" w:rsidRPr="00014006" w:rsidRDefault="003B639B" w:rsidP="00B74326">
            <w:pPr>
              <w:spacing w:before="0" w:after="0" w:line="240" w:lineRule="auto"/>
              <w:jc w:val="center"/>
              <w:rPr>
                <w:rFonts w:eastAsia="Times New Roman" w:cs="Times New Roman"/>
                <w:color w:val="000000"/>
                <w:sz w:val="20"/>
                <w:szCs w:val="20"/>
                <w:lang w:eastAsia="zh-CN"/>
              </w:rPr>
            </w:pPr>
          </w:p>
        </w:tc>
        <w:tc>
          <w:tcPr>
            <w:tcW w:w="851" w:type="dxa"/>
            <w:tcBorders>
              <w:top w:val="single" w:sz="4" w:space="0" w:color="D9D9D9"/>
            </w:tcBorders>
            <w:shd w:val="clear" w:color="auto" w:fill="auto"/>
            <w:noWrap/>
            <w:vAlign w:val="center"/>
          </w:tcPr>
          <w:p w14:paraId="42831F25" w14:textId="77777777" w:rsidR="003B639B" w:rsidRPr="00014006" w:rsidRDefault="003B639B" w:rsidP="00B74326">
            <w:pPr>
              <w:spacing w:before="0" w:after="0" w:line="240" w:lineRule="auto"/>
              <w:jc w:val="center"/>
              <w:rPr>
                <w:rFonts w:eastAsia="Times New Roman" w:cs="Times New Roman"/>
                <w:color w:val="000000"/>
                <w:sz w:val="20"/>
                <w:szCs w:val="20"/>
                <w:lang w:eastAsia="zh-CN"/>
              </w:rPr>
            </w:pPr>
          </w:p>
        </w:tc>
        <w:tc>
          <w:tcPr>
            <w:tcW w:w="1106" w:type="dxa"/>
            <w:tcBorders>
              <w:top w:val="single" w:sz="4" w:space="0" w:color="D9D9D9"/>
            </w:tcBorders>
            <w:shd w:val="clear" w:color="auto" w:fill="auto"/>
            <w:noWrap/>
            <w:vAlign w:val="center"/>
          </w:tcPr>
          <w:p w14:paraId="3B4EA522" w14:textId="77777777" w:rsidR="003B639B" w:rsidRPr="00014006" w:rsidRDefault="003B639B" w:rsidP="00B74326">
            <w:pPr>
              <w:spacing w:before="0" w:after="0" w:line="240" w:lineRule="auto"/>
              <w:jc w:val="center"/>
              <w:rPr>
                <w:rFonts w:eastAsia="Times New Roman" w:cs="Times New Roman"/>
                <w:color w:val="000000"/>
                <w:sz w:val="20"/>
                <w:szCs w:val="20"/>
                <w:lang w:eastAsia="zh-CN"/>
              </w:rPr>
            </w:pPr>
          </w:p>
        </w:tc>
      </w:tr>
      <w:tr w:rsidR="003B639B" w:rsidRPr="00014006" w14:paraId="72CCC111" w14:textId="77777777" w:rsidTr="00A231B4">
        <w:trPr>
          <w:trHeight w:val="320"/>
        </w:trPr>
        <w:tc>
          <w:tcPr>
            <w:tcW w:w="1701" w:type="dxa"/>
            <w:vMerge w:val="restart"/>
            <w:tcBorders>
              <w:top w:val="nil"/>
              <w:left w:val="nil"/>
              <w:right w:val="nil"/>
            </w:tcBorders>
            <w:shd w:val="clear" w:color="auto" w:fill="FFFFFF" w:themeFill="background1"/>
            <w:noWrap/>
            <w:hideMark/>
          </w:tcPr>
          <w:p w14:paraId="33F20D60" w14:textId="6071C80C" w:rsidR="00F4201B" w:rsidRPr="00014006" w:rsidRDefault="00C0281E"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Up to</w:t>
            </w:r>
            <w:r w:rsidR="00F4201B" w:rsidRPr="00014006">
              <w:rPr>
                <w:rFonts w:eastAsia="Times New Roman" w:cs="Times New Roman"/>
                <w:color w:val="000000"/>
                <w:sz w:val="20"/>
                <w:szCs w:val="20"/>
                <w:lang w:eastAsia="zh-CN"/>
              </w:rPr>
              <w:t xml:space="preserve"> 26</w:t>
            </w:r>
            <w:r w:rsidRPr="00014006">
              <w:rPr>
                <w:rFonts w:eastAsia="Times New Roman" w:cs="Times New Roman"/>
                <w:color w:val="000000"/>
                <w:sz w:val="20"/>
                <w:szCs w:val="20"/>
                <w:lang w:eastAsia="zh-CN"/>
              </w:rPr>
              <w:t xml:space="preserve"> hours</w:t>
            </w:r>
          </w:p>
        </w:tc>
        <w:tc>
          <w:tcPr>
            <w:tcW w:w="567" w:type="dxa"/>
            <w:tcBorders>
              <w:top w:val="nil"/>
              <w:left w:val="nil"/>
              <w:bottom w:val="nil"/>
              <w:right w:val="single" w:sz="4" w:space="0" w:color="D9D9D9"/>
            </w:tcBorders>
            <w:shd w:val="clear" w:color="auto" w:fill="FFFFFF" w:themeFill="background1"/>
            <w:noWrap/>
            <w:vAlign w:val="center"/>
            <w:hideMark/>
          </w:tcPr>
          <w:p w14:paraId="67F7E228" w14:textId="7E6E10E1" w:rsidR="00F4201B" w:rsidRPr="00014006" w:rsidRDefault="00B74326" w:rsidP="006650A5">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F4201B" w:rsidRPr="00014006">
              <w:rPr>
                <w:rFonts w:eastAsia="Times New Roman" w:cs="Times New Roman"/>
                <w:color w:val="000000"/>
                <w:sz w:val="20"/>
                <w:szCs w:val="20"/>
                <w:lang w:eastAsia="zh-CN"/>
              </w:rPr>
              <w:t>18</w:t>
            </w:r>
          </w:p>
        </w:tc>
        <w:tc>
          <w:tcPr>
            <w:tcW w:w="993" w:type="dxa"/>
            <w:tcBorders>
              <w:left w:val="single" w:sz="4" w:space="0" w:color="D9D9D9"/>
            </w:tcBorders>
            <w:shd w:val="clear" w:color="auto" w:fill="auto"/>
            <w:noWrap/>
            <w:vAlign w:val="center"/>
            <w:hideMark/>
          </w:tcPr>
          <w:p w14:paraId="2BAC00E8"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6:25</w:t>
            </w:r>
          </w:p>
        </w:tc>
        <w:tc>
          <w:tcPr>
            <w:tcW w:w="992" w:type="dxa"/>
            <w:shd w:val="clear" w:color="auto" w:fill="auto"/>
            <w:noWrap/>
            <w:vAlign w:val="center"/>
            <w:hideMark/>
          </w:tcPr>
          <w:p w14:paraId="00AB9F19"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6:00</w:t>
            </w:r>
          </w:p>
        </w:tc>
        <w:tc>
          <w:tcPr>
            <w:tcW w:w="1276" w:type="dxa"/>
            <w:shd w:val="clear" w:color="auto" w:fill="auto"/>
            <w:noWrap/>
            <w:vAlign w:val="center"/>
            <w:hideMark/>
          </w:tcPr>
          <w:p w14:paraId="53033B40"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1:35</w:t>
            </w:r>
          </w:p>
        </w:tc>
        <w:tc>
          <w:tcPr>
            <w:tcW w:w="1275" w:type="dxa"/>
            <w:shd w:val="clear" w:color="auto" w:fill="auto"/>
            <w:noWrap/>
            <w:vAlign w:val="center"/>
            <w:hideMark/>
          </w:tcPr>
          <w:p w14:paraId="3E04F6CB"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0:54</w:t>
            </w:r>
          </w:p>
        </w:tc>
        <w:tc>
          <w:tcPr>
            <w:tcW w:w="1273" w:type="dxa"/>
            <w:shd w:val="clear" w:color="auto" w:fill="auto"/>
            <w:noWrap/>
            <w:vAlign w:val="center"/>
            <w:hideMark/>
          </w:tcPr>
          <w:p w14:paraId="5F7CA84E"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0:36</w:t>
            </w:r>
          </w:p>
        </w:tc>
        <w:tc>
          <w:tcPr>
            <w:tcW w:w="995" w:type="dxa"/>
            <w:shd w:val="clear" w:color="auto" w:fill="auto"/>
            <w:noWrap/>
            <w:vAlign w:val="center"/>
            <w:hideMark/>
          </w:tcPr>
          <w:p w14:paraId="4C519B04"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3:01</w:t>
            </w:r>
          </w:p>
        </w:tc>
        <w:tc>
          <w:tcPr>
            <w:tcW w:w="1134" w:type="dxa"/>
            <w:shd w:val="clear" w:color="auto" w:fill="auto"/>
            <w:noWrap/>
            <w:vAlign w:val="center"/>
            <w:hideMark/>
          </w:tcPr>
          <w:p w14:paraId="71B4CAC2"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0:01</w:t>
            </w:r>
          </w:p>
        </w:tc>
        <w:tc>
          <w:tcPr>
            <w:tcW w:w="851" w:type="dxa"/>
            <w:shd w:val="clear" w:color="auto" w:fill="auto"/>
            <w:noWrap/>
            <w:vAlign w:val="center"/>
            <w:hideMark/>
          </w:tcPr>
          <w:p w14:paraId="3FD35A4E"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1:47</w:t>
            </w:r>
          </w:p>
        </w:tc>
        <w:tc>
          <w:tcPr>
            <w:tcW w:w="992" w:type="dxa"/>
            <w:shd w:val="clear" w:color="auto" w:fill="auto"/>
            <w:noWrap/>
            <w:vAlign w:val="center"/>
            <w:hideMark/>
          </w:tcPr>
          <w:p w14:paraId="2A3C367B"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1:12</w:t>
            </w:r>
          </w:p>
        </w:tc>
        <w:tc>
          <w:tcPr>
            <w:tcW w:w="851" w:type="dxa"/>
            <w:shd w:val="clear" w:color="auto" w:fill="auto"/>
            <w:noWrap/>
            <w:vAlign w:val="center"/>
            <w:hideMark/>
          </w:tcPr>
          <w:p w14:paraId="6302E5D9"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0:04</w:t>
            </w:r>
          </w:p>
        </w:tc>
        <w:tc>
          <w:tcPr>
            <w:tcW w:w="1106" w:type="dxa"/>
            <w:shd w:val="clear" w:color="auto" w:fill="auto"/>
            <w:noWrap/>
            <w:vAlign w:val="center"/>
            <w:hideMark/>
          </w:tcPr>
          <w:p w14:paraId="01389585"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1:34</w:t>
            </w:r>
          </w:p>
        </w:tc>
      </w:tr>
      <w:tr w:rsidR="003B639B" w:rsidRPr="00014006" w14:paraId="13F6681F" w14:textId="77777777" w:rsidTr="00A231B4">
        <w:trPr>
          <w:trHeight w:val="320"/>
        </w:trPr>
        <w:tc>
          <w:tcPr>
            <w:tcW w:w="1701" w:type="dxa"/>
            <w:vMerge/>
            <w:tcBorders>
              <w:left w:val="nil"/>
              <w:bottom w:val="nil"/>
              <w:right w:val="nil"/>
            </w:tcBorders>
            <w:shd w:val="clear" w:color="auto" w:fill="FFFFFF" w:themeFill="background1"/>
            <w:noWrap/>
            <w:hideMark/>
          </w:tcPr>
          <w:p w14:paraId="088AE565" w14:textId="77777777" w:rsidR="00F4201B" w:rsidRPr="00014006" w:rsidRDefault="00F4201B" w:rsidP="003B639B">
            <w:pPr>
              <w:spacing w:before="0" w:after="0"/>
              <w:jc w:val="left"/>
              <w:rPr>
                <w:rFonts w:eastAsia="Times New Roman" w:cs="Times New Roman"/>
                <w:sz w:val="20"/>
                <w:szCs w:val="20"/>
                <w:lang w:eastAsia="zh-CN"/>
              </w:rPr>
            </w:pPr>
          </w:p>
        </w:tc>
        <w:tc>
          <w:tcPr>
            <w:tcW w:w="567" w:type="dxa"/>
            <w:tcBorders>
              <w:top w:val="nil"/>
              <w:left w:val="nil"/>
              <w:bottom w:val="nil"/>
              <w:right w:val="single" w:sz="4" w:space="0" w:color="D9D9D9"/>
            </w:tcBorders>
            <w:shd w:val="clear" w:color="auto" w:fill="FFFFFF" w:themeFill="background1"/>
            <w:noWrap/>
            <w:vAlign w:val="center"/>
            <w:hideMark/>
          </w:tcPr>
          <w:p w14:paraId="538EF8DB" w14:textId="713D4C3B" w:rsidR="00F4201B" w:rsidRPr="00014006" w:rsidRDefault="00B74326" w:rsidP="006650A5">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F4201B" w:rsidRPr="00014006">
              <w:rPr>
                <w:rFonts w:eastAsia="Times New Roman" w:cs="Times New Roman"/>
                <w:color w:val="000000"/>
                <w:sz w:val="20"/>
                <w:szCs w:val="20"/>
                <w:lang w:eastAsia="zh-CN"/>
              </w:rPr>
              <w:t>19</w:t>
            </w:r>
          </w:p>
        </w:tc>
        <w:tc>
          <w:tcPr>
            <w:tcW w:w="993" w:type="dxa"/>
            <w:tcBorders>
              <w:left w:val="single" w:sz="4" w:space="0" w:color="D9D9D9"/>
            </w:tcBorders>
            <w:shd w:val="clear" w:color="auto" w:fill="auto"/>
            <w:noWrap/>
            <w:vAlign w:val="center"/>
            <w:hideMark/>
          </w:tcPr>
          <w:p w14:paraId="2EEDC6FF"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6:45</w:t>
            </w:r>
          </w:p>
        </w:tc>
        <w:tc>
          <w:tcPr>
            <w:tcW w:w="992" w:type="dxa"/>
            <w:shd w:val="clear" w:color="auto" w:fill="auto"/>
            <w:noWrap/>
            <w:vAlign w:val="center"/>
            <w:hideMark/>
          </w:tcPr>
          <w:p w14:paraId="72F7EB84"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6:59</w:t>
            </w:r>
          </w:p>
        </w:tc>
        <w:tc>
          <w:tcPr>
            <w:tcW w:w="1276" w:type="dxa"/>
            <w:shd w:val="clear" w:color="auto" w:fill="auto"/>
            <w:noWrap/>
            <w:vAlign w:val="center"/>
            <w:hideMark/>
          </w:tcPr>
          <w:p w14:paraId="2C1320B7"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1:33</w:t>
            </w:r>
          </w:p>
        </w:tc>
        <w:tc>
          <w:tcPr>
            <w:tcW w:w="1275" w:type="dxa"/>
            <w:shd w:val="clear" w:color="auto" w:fill="auto"/>
            <w:noWrap/>
            <w:vAlign w:val="center"/>
            <w:hideMark/>
          </w:tcPr>
          <w:p w14:paraId="74DAC666"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1:30</w:t>
            </w:r>
          </w:p>
        </w:tc>
        <w:tc>
          <w:tcPr>
            <w:tcW w:w="1273" w:type="dxa"/>
            <w:shd w:val="clear" w:color="auto" w:fill="auto"/>
            <w:noWrap/>
            <w:vAlign w:val="center"/>
            <w:hideMark/>
          </w:tcPr>
          <w:p w14:paraId="07FA208F"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0:50</w:t>
            </w:r>
          </w:p>
        </w:tc>
        <w:tc>
          <w:tcPr>
            <w:tcW w:w="995" w:type="dxa"/>
            <w:shd w:val="clear" w:color="auto" w:fill="auto"/>
            <w:noWrap/>
            <w:vAlign w:val="center"/>
            <w:hideMark/>
          </w:tcPr>
          <w:p w14:paraId="21BFB7D6"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3:35</w:t>
            </w:r>
          </w:p>
        </w:tc>
        <w:tc>
          <w:tcPr>
            <w:tcW w:w="1134" w:type="dxa"/>
            <w:shd w:val="clear" w:color="auto" w:fill="auto"/>
            <w:noWrap/>
            <w:vAlign w:val="center"/>
            <w:hideMark/>
          </w:tcPr>
          <w:p w14:paraId="52FC54D3"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0:13</w:t>
            </w:r>
          </w:p>
        </w:tc>
        <w:tc>
          <w:tcPr>
            <w:tcW w:w="851" w:type="dxa"/>
            <w:shd w:val="clear" w:color="auto" w:fill="auto"/>
            <w:noWrap/>
            <w:vAlign w:val="center"/>
            <w:hideMark/>
          </w:tcPr>
          <w:p w14:paraId="354EF274"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1:27</w:t>
            </w:r>
          </w:p>
        </w:tc>
        <w:tc>
          <w:tcPr>
            <w:tcW w:w="992" w:type="dxa"/>
            <w:shd w:val="clear" w:color="auto" w:fill="auto"/>
            <w:noWrap/>
            <w:vAlign w:val="center"/>
            <w:hideMark/>
          </w:tcPr>
          <w:p w14:paraId="30B810C7"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1:40</w:t>
            </w:r>
          </w:p>
        </w:tc>
        <w:tc>
          <w:tcPr>
            <w:tcW w:w="851" w:type="dxa"/>
            <w:shd w:val="clear" w:color="auto" w:fill="auto"/>
            <w:noWrap/>
            <w:vAlign w:val="center"/>
            <w:hideMark/>
          </w:tcPr>
          <w:p w14:paraId="20686475"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0:12</w:t>
            </w:r>
          </w:p>
        </w:tc>
        <w:tc>
          <w:tcPr>
            <w:tcW w:w="1106" w:type="dxa"/>
            <w:shd w:val="clear" w:color="auto" w:fill="auto"/>
            <w:noWrap/>
            <w:vAlign w:val="center"/>
            <w:hideMark/>
          </w:tcPr>
          <w:p w14:paraId="5FE29EE4"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0:48</w:t>
            </w:r>
          </w:p>
        </w:tc>
      </w:tr>
      <w:tr w:rsidR="003B639B" w:rsidRPr="00014006" w14:paraId="3B75E6A4" w14:textId="77777777" w:rsidTr="00A231B4">
        <w:trPr>
          <w:trHeight w:val="320"/>
        </w:trPr>
        <w:tc>
          <w:tcPr>
            <w:tcW w:w="1701" w:type="dxa"/>
            <w:vMerge w:val="restart"/>
            <w:tcBorders>
              <w:top w:val="nil"/>
              <w:left w:val="nil"/>
              <w:right w:val="nil"/>
            </w:tcBorders>
            <w:shd w:val="clear" w:color="auto" w:fill="FFFFFF" w:themeFill="background1"/>
            <w:noWrap/>
            <w:hideMark/>
          </w:tcPr>
          <w:p w14:paraId="36497BDB" w14:textId="099E40EB" w:rsidR="00F4201B" w:rsidRPr="00014006" w:rsidRDefault="00C0281E"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28 to</w:t>
            </w:r>
            <w:r w:rsidR="00F4201B" w:rsidRPr="00014006">
              <w:rPr>
                <w:rFonts w:eastAsia="Times New Roman" w:cs="Times New Roman"/>
                <w:color w:val="000000"/>
                <w:sz w:val="20"/>
                <w:szCs w:val="20"/>
                <w:lang w:eastAsia="zh-CN"/>
              </w:rPr>
              <w:t xml:space="preserve"> 34</w:t>
            </w:r>
            <w:r w:rsidRPr="00014006">
              <w:rPr>
                <w:rFonts w:eastAsia="Times New Roman" w:cs="Times New Roman"/>
                <w:color w:val="000000"/>
                <w:sz w:val="20"/>
                <w:szCs w:val="20"/>
                <w:lang w:eastAsia="zh-CN"/>
              </w:rPr>
              <w:t xml:space="preserve"> hours</w:t>
            </w:r>
          </w:p>
        </w:tc>
        <w:tc>
          <w:tcPr>
            <w:tcW w:w="567" w:type="dxa"/>
            <w:tcBorders>
              <w:top w:val="nil"/>
              <w:left w:val="nil"/>
              <w:bottom w:val="nil"/>
              <w:right w:val="single" w:sz="4" w:space="0" w:color="D9D9D9"/>
            </w:tcBorders>
            <w:shd w:val="clear" w:color="auto" w:fill="FFFFFF" w:themeFill="background1"/>
            <w:noWrap/>
            <w:vAlign w:val="center"/>
            <w:hideMark/>
          </w:tcPr>
          <w:p w14:paraId="3C21421F" w14:textId="3EEAA860" w:rsidR="00F4201B" w:rsidRPr="00014006" w:rsidRDefault="00B74326" w:rsidP="006650A5">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F4201B" w:rsidRPr="00014006">
              <w:rPr>
                <w:rFonts w:eastAsia="Times New Roman" w:cs="Times New Roman"/>
                <w:color w:val="000000"/>
                <w:sz w:val="20"/>
                <w:szCs w:val="20"/>
                <w:lang w:eastAsia="zh-CN"/>
              </w:rPr>
              <w:t>18</w:t>
            </w:r>
          </w:p>
        </w:tc>
        <w:tc>
          <w:tcPr>
            <w:tcW w:w="993" w:type="dxa"/>
            <w:tcBorders>
              <w:left w:val="single" w:sz="4" w:space="0" w:color="D9D9D9"/>
            </w:tcBorders>
            <w:shd w:val="clear" w:color="auto" w:fill="auto"/>
            <w:noWrap/>
            <w:vAlign w:val="center"/>
            <w:hideMark/>
          </w:tcPr>
          <w:p w14:paraId="62F276A0"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4:24</w:t>
            </w:r>
          </w:p>
        </w:tc>
        <w:tc>
          <w:tcPr>
            <w:tcW w:w="992" w:type="dxa"/>
            <w:shd w:val="clear" w:color="auto" w:fill="auto"/>
            <w:noWrap/>
            <w:vAlign w:val="center"/>
            <w:hideMark/>
          </w:tcPr>
          <w:p w14:paraId="0ABDD063"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6:12</w:t>
            </w:r>
          </w:p>
        </w:tc>
        <w:tc>
          <w:tcPr>
            <w:tcW w:w="1276" w:type="dxa"/>
            <w:shd w:val="clear" w:color="auto" w:fill="auto"/>
            <w:noWrap/>
            <w:vAlign w:val="center"/>
            <w:hideMark/>
          </w:tcPr>
          <w:p w14:paraId="2EF02DE6"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1:02</w:t>
            </w:r>
          </w:p>
        </w:tc>
        <w:tc>
          <w:tcPr>
            <w:tcW w:w="1275" w:type="dxa"/>
            <w:shd w:val="clear" w:color="auto" w:fill="auto"/>
            <w:noWrap/>
            <w:vAlign w:val="center"/>
            <w:hideMark/>
          </w:tcPr>
          <w:p w14:paraId="4F1D926B"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1:03</w:t>
            </w:r>
          </w:p>
        </w:tc>
        <w:tc>
          <w:tcPr>
            <w:tcW w:w="1273" w:type="dxa"/>
            <w:shd w:val="clear" w:color="auto" w:fill="auto"/>
            <w:noWrap/>
            <w:vAlign w:val="center"/>
            <w:hideMark/>
          </w:tcPr>
          <w:p w14:paraId="3C86DFC0"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0:16</w:t>
            </w:r>
          </w:p>
        </w:tc>
        <w:tc>
          <w:tcPr>
            <w:tcW w:w="995" w:type="dxa"/>
            <w:shd w:val="clear" w:color="auto" w:fill="auto"/>
            <w:noWrap/>
            <w:vAlign w:val="center"/>
            <w:hideMark/>
          </w:tcPr>
          <w:p w14:paraId="1D428A2A"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2:41</w:t>
            </w:r>
          </w:p>
        </w:tc>
        <w:tc>
          <w:tcPr>
            <w:tcW w:w="1134" w:type="dxa"/>
            <w:shd w:val="clear" w:color="auto" w:fill="auto"/>
            <w:noWrap/>
            <w:vAlign w:val="center"/>
            <w:hideMark/>
          </w:tcPr>
          <w:p w14:paraId="1CBB36B1"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0:12</w:t>
            </w:r>
          </w:p>
        </w:tc>
        <w:tc>
          <w:tcPr>
            <w:tcW w:w="851" w:type="dxa"/>
            <w:shd w:val="clear" w:color="auto" w:fill="auto"/>
            <w:noWrap/>
            <w:vAlign w:val="center"/>
            <w:hideMark/>
          </w:tcPr>
          <w:p w14:paraId="552DD813"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1:19</w:t>
            </w:r>
          </w:p>
        </w:tc>
        <w:tc>
          <w:tcPr>
            <w:tcW w:w="992" w:type="dxa"/>
            <w:shd w:val="clear" w:color="auto" w:fill="auto"/>
            <w:noWrap/>
            <w:vAlign w:val="center"/>
            <w:hideMark/>
          </w:tcPr>
          <w:p w14:paraId="5AC73E72"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1:58</w:t>
            </w:r>
          </w:p>
        </w:tc>
        <w:tc>
          <w:tcPr>
            <w:tcW w:w="851" w:type="dxa"/>
            <w:shd w:val="clear" w:color="auto" w:fill="auto"/>
            <w:noWrap/>
            <w:vAlign w:val="center"/>
            <w:hideMark/>
          </w:tcPr>
          <w:p w14:paraId="28B38AAF"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0:48</w:t>
            </w:r>
          </w:p>
        </w:tc>
        <w:tc>
          <w:tcPr>
            <w:tcW w:w="1106" w:type="dxa"/>
            <w:shd w:val="clear" w:color="auto" w:fill="auto"/>
            <w:noWrap/>
            <w:vAlign w:val="center"/>
            <w:hideMark/>
          </w:tcPr>
          <w:p w14:paraId="0ADC2B4D"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0:46</w:t>
            </w:r>
          </w:p>
        </w:tc>
      </w:tr>
      <w:tr w:rsidR="003B639B" w:rsidRPr="00014006" w14:paraId="4FE025BE" w14:textId="77777777" w:rsidTr="00A231B4">
        <w:trPr>
          <w:trHeight w:val="320"/>
        </w:trPr>
        <w:tc>
          <w:tcPr>
            <w:tcW w:w="1701" w:type="dxa"/>
            <w:vMerge/>
            <w:tcBorders>
              <w:left w:val="nil"/>
              <w:bottom w:val="nil"/>
              <w:right w:val="nil"/>
            </w:tcBorders>
            <w:shd w:val="clear" w:color="auto" w:fill="FFFFFF" w:themeFill="background1"/>
            <w:noWrap/>
            <w:hideMark/>
          </w:tcPr>
          <w:p w14:paraId="5754CB4C" w14:textId="77777777" w:rsidR="00F4201B" w:rsidRPr="00014006" w:rsidRDefault="00F4201B" w:rsidP="003B639B">
            <w:pPr>
              <w:spacing w:before="0" w:after="0"/>
              <w:jc w:val="left"/>
              <w:rPr>
                <w:rFonts w:eastAsia="Times New Roman" w:cs="Times New Roman"/>
                <w:sz w:val="20"/>
                <w:szCs w:val="20"/>
                <w:lang w:eastAsia="zh-CN"/>
              </w:rPr>
            </w:pPr>
          </w:p>
        </w:tc>
        <w:tc>
          <w:tcPr>
            <w:tcW w:w="567" w:type="dxa"/>
            <w:tcBorders>
              <w:top w:val="nil"/>
              <w:left w:val="nil"/>
              <w:bottom w:val="nil"/>
              <w:right w:val="single" w:sz="4" w:space="0" w:color="D9D9D9"/>
            </w:tcBorders>
            <w:shd w:val="clear" w:color="auto" w:fill="FFFFFF" w:themeFill="background1"/>
            <w:noWrap/>
            <w:vAlign w:val="center"/>
            <w:hideMark/>
          </w:tcPr>
          <w:p w14:paraId="6B07FD6C" w14:textId="4EFFCECD" w:rsidR="00F4201B" w:rsidRPr="00014006" w:rsidRDefault="00B74326" w:rsidP="006650A5">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F4201B" w:rsidRPr="00014006">
              <w:rPr>
                <w:rFonts w:eastAsia="Times New Roman" w:cs="Times New Roman"/>
                <w:color w:val="000000"/>
                <w:sz w:val="20"/>
                <w:szCs w:val="20"/>
                <w:lang w:eastAsia="zh-CN"/>
              </w:rPr>
              <w:t>19</w:t>
            </w:r>
          </w:p>
        </w:tc>
        <w:tc>
          <w:tcPr>
            <w:tcW w:w="993" w:type="dxa"/>
            <w:tcBorders>
              <w:left w:val="single" w:sz="4" w:space="0" w:color="D9D9D9"/>
            </w:tcBorders>
            <w:shd w:val="clear" w:color="auto" w:fill="auto"/>
            <w:noWrap/>
            <w:vAlign w:val="center"/>
            <w:hideMark/>
          </w:tcPr>
          <w:p w14:paraId="2C91F7C5"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4:45</w:t>
            </w:r>
          </w:p>
        </w:tc>
        <w:tc>
          <w:tcPr>
            <w:tcW w:w="992" w:type="dxa"/>
            <w:shd w:val="clear" w:color="auto" w:fill="auto"/>
            <w:noWrap/>
            <w:vAlign w:val="center"/>
            <w:hideMark/>
          </w:tcPr>
          <w:p w14:paraId="76DB0AD1"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6:00</w:t>
            </w:r>
          </w:p>
        </w:tc>
        <w:tc>
          <w:tcPr>
            <w:tcW w:w="1276" w:type="dxa"/>
            <w:shd w:val="clear" w:color="auto" w:fill="auto"/>
            <w:noWrap/>
            <w:vAlign w:val="center"/>
            <w:hideMark/>
          </w:tcPr>
          <w:p w14:paraId="4C3AF45A"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1:01</w:t>
            </w:r>
          </w:p>
        </w:tc>
        <w:tc>
          <w:tcPr>
            <w:tcW w:w="1275" w:type="dxa"/>
            <w:shd w:val="clear" w:color="auto" w:fill="auto"/>
            <w:noWrap/>
            <w:vAlign w:val="center"/>
            <w:hideMark/>
          </w:tcPr>
          <w:p w14:paraId="0CBD076D"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0:58</w:t>
            </w:r>
          </w:p>
        </w:tc>
        <w:tc>
          <w:tcPr>
            <w:tcW w:w="1273" w:type="dxa"/>
            <w:shd w:val="clear" w:color="auto" w:fill="auto"/>
            <w:noWrap/>
            <w:vAlign w:val="center"/>
            <w:hideMark/>
          </w:tcPr>
          <w:p w14:paraId="4AD29532"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0:27</w:t>
            </w:r>
          </w:p>
        </w:tc>
        <w:tc>
          <w:tcPr>
            <w:tcW w:w="995" w:type="dxa"/>
            <w:shd w:val="clear" w:color="auto" w:fill="auto"/>
            <w:noWrap/>
            <w:vAlign w:val="center"/>
            <w:hideMark/>
          </w:tcPr>
          <w:p w14:paraId="0BB28CA3"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4:31</w:t>
            </w:r>
          </w:p>
        </w:tc>
        <w:tc>
          <w:tcPr>
            <w:tcW w:w="1134" w:type="dxa"/>
            <w:shd w:val="clear" w:color="auto" w:fill="auto"/>
            <w:noWrap/>
            <w:vAlign w:val="center"/>
            <w:hideMark/>
          </w:tcPr>
          <w:p w14:paraId="5BCA0B26"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0:11</w:t>
            </w:r>
          </w:p>
        </w:tc>
        <w:tc>
          <w:tcPr>
            <w:tcW w:w="851" w:type="dxa"/>
            <w:shd w:val="clear" w:color="auto" w:fill="auto"/>
            <w:noWrap/>
            <w:vAlign w:val="center"/>
            <w:hideMark/>
          </w:tcPr>
          <w:p w14:paraId="711AAB03"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1:54</w:t>
            </w:r>
          </w:p>
        </w:tc>
        <w:tc>
          <w:tcPr>
            <w:tcW w:w="992" w:type="dxa"/>
            <w:shd w:val="clear" w:color="auto" w:fill="auto"/>
            <w:noWrap/>
            <w:vAlign w:val="center"/>
            <w:hideMark/>
          </w:tcPr>
          <w:p w14:paraId="271F75BF"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1:12</w:t>
            </w:r>
          </w:p>
        </w:tc>
        <w:tc>
          <w:tcPr>
            <w:tcW w:w="851" w:type="dxa"/>
            <w:shd w:val="clear" w:color="auto" w:fill="auto"/>
            <w:noWrap/>
            <w:vAlign w:val="center"/>
            <w:hideMark/>
          </w:tcPr>
          <w:p w14:paraId="7CF4EA56"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0:35</w:t>
            </w:r>
          </w:p>
        </w:tc>
        <w:tc>
          <w:tcPr>
            <w:tcW w:w="1106" w:type="dxa"/>
            <w:shd w:val="clear" w:color="auto" w:fill="auto"/>
            <w:noWrap/>
            <w:vAlign w:val="center"/>
            <w:hideMark/>
          </w:tcPr>
          <w:p w14:paraId="5ACEF028"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1:24</w:t>
            </w:r>
          </w:p>
        </w:tc>
      </w:tr>
      <w:tr w:rsidR="003B639B" w:rsidRPr="00014006" w14:paraId="65CBE16A" w14:textId="77777777" w:rsidTr="00A231B4">
        <w:trPr>
          <w:trHeight w:val="135"/>
        </w:trPr>
        <w:tc>
          <w:tcPr>
            <w:tcW w:w="1701" w:type="dxa"/>
            <w:vMerge w:val="restart"/>
            <w:tcBorders>
              <w:top w:val="nil"/>
              <w:left w:val="nil"/>
              <w:right w:val="nil"/>
            </w:tcBorders>
            <w:shd w:val="clear" w:color="auto" w:fill="FFFFFF" w:themeFill="background1"/>
            <w:noWrap/>
            <w:hideMark/>
          </w:tcPr>
          <w:p w14:paraId="689C679A" w14:textId="69BAAA71" w:rsidR="00F4201B" w:rsidRPr="00014006" w:rsidRDefault="00F4201B"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36</w:t>
            </w:r>
            <w:r w:rsidR="00C0281E" w:rsidRPr="00014006">
              <w:rPr>
                <w:rFonts w:eastAsia="Times New Roman" w:cs="Times New Roman"/>
                <w:color w:val="000000"/>
                <w:sz w:val="20"/>
                <w:szCs w:val="20"/>
                <w:lang w:eastAsia="zh-CN"/>
              </w:rPr>
              <w:t xml:space="preserve"> hours</w:t>
            </w:r>
          </w:p>
        </w:tc>
        <w:tc>
          <w:tcPr>
            <w:tcW w:w="567" w:type="dxa"/>
            <w:tcBorders>
              <w:top w:val="nil"/>
              <w:left w:val="nil"/>
              <w:bottom w:val="nil"/>
              <w:right w:val="single" w:sz="4" w:space="0" w:color="D9D9D9"/>
            </w:tcBorders>
            <w:shd w:val="clear" w:color="auto" w:fill="FFFFFF" w:themeFill="background1"/>
            <w:noWrap/>
            <w:vAlign w:val="center"/>
            <w:hideMark/>
          </w:tcPr>
          <w:p w14:paraId="533F6CF0" w14:textId="6EEE60C7" w:rsidR="00F4201B" w:rsidRPr="00014006" w:rsidRDefault="00B74326" w:rsidP="006650A5">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F4201B" w:rsidRPr="00014006">
              <w:rPr>
                <w:rFonts w:eastAsia="Times New Roman" w:cs="Times New Roman"/>
                <w:color w:val="000000"/>
                <w:sz w:val="20"/>
                <w:szCs w:val="20"/>
                <w:lang w:eastAsia="zh-CN"/>
              </w:rPr>
              <w:t>18</w:t>
            </w:r>
          </w:p>
        </w:tc>
        <w:tc>
          <w:tcPr>
            <w:tcW w:w="993" w:type="dxa"/>
            <w:tcBorders>
              <w:left w:val="single" w:sz="4" w:space="0" w:color="D9D9D9"/>
            </w:tcBorders>
            <w:shd w:val="clear" w:color="auto" w:fill="auto"/>
            <w:noWrap/>
            <w:vAlign w:val="center"/>
            <w:hideMark/>
          </w:tcPr>
          <w:p w14:paraId="434325E7"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4:05</w:t>
            </w:r>
          </w:p>
        </w:tc>
        <w:tc>
          <w:tcPr>
            <w:tcW w:w="992" w:type="dxa"/>
            <w:shd w:val="clear" w:color="auto" w:fill="auto"/>
            <w:noWrap/>
            <w:vAlign w:val="center"/>
            <w:hideMark/>
          </w:tcPr>
          <w:p w14:paraId="0211EC48"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3:06</w:t>
            </w:r>
          </w:p>
        </w:tc>
        <w:tc>
          <w:tcPr>
            <w:tcW w:w="1276" w:type="dxa"/>
            <w:shd w:val="clear" w:color="auto" w:fill="auto"/>
            <w:noWrap/>
            <w:vAlign w:val="center"/>
            <w:hideMark/>
          </w:tcPr>
          <w:p w14:paraId="04A24613"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0:23</w:t>
            </w:r>
          </w:p>
        </w:tc>
        <w:tc>
          <w:tcPr>
            <w:tcW w:w="1275" w:type="dxa"/>
            <w:shd w:val="clear" w:color="auto" w:fill="auto"/>
            <w:noWrap/>
            <w:vAlign w:val="center"/>
            <w:hideMark/>
          </w:tcPr>
          <w:p w14:paraId="6066F80E"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0:42</w:t>
            </w:r>
          </w:p>
        </w:tc>
        <w:tc>
          <w:tcPr>
            <w:tcW w:w="1273" w:type="dxa"/>
            <w:shd w:val="clear" w:color="auto" w:fill="auto"/>
            <w:noWrap/>
            <w:vAlign w:val="center"/>
            <w:hideMark/>
          </w:tcPr>
          <w:p w14:paraId="694727E9"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0:33</w:t>
            </w:r>
          </w:p>
        </w:tc>
        <w:tc>
          <w:tcPr>
            <w:tcW w:w="995" w:type="dxa"/>
            <w:shd w:val="clear" w:color="auto" w:fill="auto"/>
            <w:noWrap/>
            <w:vAlign w:val="center"/>
            <w:hideMark/>
          </w:tcPr>
          <w:p w14:paraId="69D309B5"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1:42</w:t>
            </w:r>
          </w:p>
        </w:tc>
        <w:tc>
          <w:tcPr>
            <w:tcW w:w="1134" w:type="dxa"/>
            <w:shd w:val="clear" w:color="auto" w:fill="auto"/>
            <w:noWrap/>
            <w:vAlign w:val="center"/>
            <w:hideMark/>
          </w:tcPr>
          <w:p w14:paraId="60284C74"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0:02</w:t>
            </w:r>
          </w:p>
        </w:tc>
        <w:tc>
          <w:tcPr>
            <w:tcW w:w="851" w:type="dxa"/>
            <w:shd w:val="clear" w:color="auto" w:fill="auto"/>
            <w:noWrap/>
            <w:vAlign w:val="center"/>
            <w:hideMark/>
          </w:tcPr>
          <w:p w14:paraId="0509E6F8"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3:43</w:t>
            </w:r>
          </w:p>
        </w:tc>
        <w:tc>
          <w:tcPr>
            <w:tcW w:w="992" w:type="dxa"/>
            <w:shd w:val="clear" w:color="auto" w:fill="auto"/>
            <w:noWrap/>
            <w:vAlign w:val="center"/>
            <w:hideMark/>
          </w:tcPr>
          <w:p w14:paraId="67EE6FFD"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3:29</w:t>
            </w:r>
          </w:p>
        </w:tc>
        <w:tc>
          <w:tcPr>
            <w:tcW w:w="851" w:type="dxa"/>
            <w:shd w:val="clear" w:color="auto" w:fill="auto"/>
            <w:noWrap/>
            <w:vAlign w:val="center"/>
            <w:hideMark/>
          </w:tcPr>
          <w:p w14:paraId="414B2A15"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0:08</w:t>
            </w:r>
          </w:p>
        </w:tc>
        <w:tc>
          <w:tcPr>
            <w:tcW w:w="1106" w:type="dxa"/>
            <w:shd w:val="clear" w:color="auto" w:fill="auto"/>
            <w:noWrap/>
            <w:vAlign w:val="center"/>
            <w:hideMark/>
          </w:tcPr>
          <w:p w14:paraId="7B9A340D"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0:06</w:t>
            </w:r>
          </w:p>
        </w:tc>
      </w:tr>
      <w:tr w:rsidR="003B639B" w:rsidRPr="00014006" w14:paraId="219B7D6A" w14:textId="77777777" w:rsidTr="00A231B4">
        <w:trPr>
          <w:trHeight w:val="320"/>
        </w:trPr>
        <w:tc>
          <w:tcPr>
            <w:tcW w:w="1701" w:type="dxa"/>
            <w:vMerge/>
            <w:tcBorders>
              <w:left w:val="nil"/>
              <w:bottom w:val="nil"/>
              <w:right w:val="nil"/>
            </w:tcBorders>
            <w:shd w:val="clear" w:color="auto" w:fill="FFFFFF" w:themeFill="background1"/>
            <w:noWrap/>
            <w:hideMark/>
          </w:tcPr>
          <w:p w14:paraId="0AE50E86" w14:textId="77777777" w:rsidR="00F4201B" w:rsidRPr="00014006" w:rsidRDefault="00F4201B" w:rsidP="003B639B">
            <w:pPr>
              <w:spacing w:before="0" w:after="0"/>
              <w:jc w:val="left"/>
              <w:rPr>
                <w:rFonts w:eastAsia="Times New Roman" w:cs="Times New Roman"/>
                <w:sz w:val="20"/>
                <w:szCs w:val="20"/>
                <w:lang w:eastAsia="zh-CN"/>
              </w:rPr>
            </w:pPr>
          </w:p>
        </w:tc>
        <w:tc>
          <w:tcPr>
            <w:tcW w:w="567" w:type="dxa"/>
            <w:tcBorders>
              <w:top w:val="nil"/>
              <w:left w:val="nil"/>
              <w:bottom w:val="nil"/>
              <w:right w:val="single" w:sz="4" w:space="0" w:color="D9D9D9"/>
            </w:tcBorders>
            <w:shd w:val="clear" w:color="auto" w:fill="FFFFFF" w:themeFill="background1"/>
            <w:noWrap/>
            <w:vAlign w:val="center"/>
            <w:hideMark/>
          </w:tcPr>
          <w:p w14:paraId="106ADC83" w14:textId="06E769BF" w:rsidR="00F4201B" w:rsidRPr="00014006" w:rsidRDefault="00B74326" w:rsidP="006650A5">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F4201B" w:rsidRPr="00014006">
              <w:rPr>
                <w:rFonts w:eastAsia="Times New Roman" w:cs="Times New Roman"/>
                <w:color w:val="000000"/>
                <w:sz w:val="20"/>
                <w:szCs w:val="20"/>
                <w:lang w:eastAsia="zh-CN"/>
              </w:rPr>
              <w:t>19</w:t>
            </w:r>
          </w:p>
        </w:tc>
        <w:tc>
          <w:tcPr>
            <w:tcW w:w="993" w:type="dxa"/>
            <w:tcBorders>
              <w:left w:val="single" w:sz="4" w:space="0" w:color="D9D9D9"/>
            </w:tcBorders>
            <w:shd w:val="clear" w:color="auto" w:fill="auto"/>
            <w:noWrap/>
            <w:vAlign w:val="center"/>
            <w:hideMark/>
          </w:tcPr>
          <w:p w14:paraId="6E9A390C"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4:58</w:t>
            </w:r>
          </w:p>
        </w:tc>
        <w:tc>
          <w:tcPr>
            <w:tcW w:w="992" w:type="dxa"/>
            <w:shd w:val="clear" w:color="auto" w:fill="auto"/>
            <w:noWrap/>
            <w:vAlign w:val="center"/>
            <w:hideMark/>
          </w:tcPr>
          <w:p w14:paraId="2D8B68B0"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3:34</w:t>
            </w:r>
          </w:p>
        </w:tc>
        <w:tc>
          <w:tcPr>
            <w:tcW w:w="1276" w:type="dxa"/>
            <w:shd w:val="clear" w:color="auto" w:fill="auto"/>
            <w:noWrap/>
            <w:vAlign w:val="center"/>
            <w:hideMark/>
          </w:tcPr>
          <w:p w14:paraId="583BEDFF"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0:26</w:t>
            </w:r>
          </w:p>
        </w:tc>
        <w:tc>
          <w:tcPr>
            <w:tcW w:w="1275" w:type="dxa"/>
            <w:shd w:val="clear" w:color="auto" w:fill="auto"/>
            <w:noWrap/>
            <w:vAlign w:val="center"/>
            <w:hideMark/>
          </w:tcPr>
          <w:p w14:paraId="0E26231C"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1:08</w:t>
            </w:r>
          </w:p>
        </w:tc>
        <w:tc>
          <w:tcPr>
            <w:tcW w:w="1273" w:type="dxa"/>
            <w:shd w:val="clear" w:color="auto" w:fill="auto"/>
            <w:noWrap/>
            <w:vAlign w:val="center"/>
            <w:hideMark/>
          </w:tcPr>
          <w:p w14:paraId="681DA9FC"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0:49</w:t>
            </w:r>
          </w:p>
        </w:tc>
        <w:tc>
          <w:tcPr>
            <w:tcW w:w="995" w:type="dxa"/>
            <w:shd w:val="clear" w:color="auto" w:fill="auto"/>
            <w:noWrap/>
            <w:vAlign w:val="center"/>
            <w:hideMark/>
          </w:tcPr>
          <w:p w14:paraId="550F06F5"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2:10</w:t>
            </w:r>
          </w:p>
        </w:tc>
        <w:tc>
          <w:tcPr>
            <w:tcW w:w="1134" w:type="dxa"/>
            <w:shd w:val="clear" w:color="auto" w:fill="auto"/>
            <w:noWrap/>
            <w:vAlign w:val="center"/>
            <w:hideMark/>
          </w:tcPr>
          <w:p w14:paraId="3C8AB9C0"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0:09</w:t>
            </w:r>
          </w:p>
        </w:tc>
        <w:tc>
          <w:tcPr>
            <w:tcW w:w="851" w:type="dxa"/>
            <w:shd w:val="clear" w:color="auto" w:fill="auto"/>
            <w:noWrap/>
            <w:vAlign w:val="center"/>
            <w:hideMark/>
          </w:tcPr>
          <w:p w14:paraId="3104BEF0"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3:55</w:t>
            </w:r>
          </w:p>
        </w:tc>
        <w:tc>
          <w:tcPr>
            <w:tcW w:w="992" w:type="dxa"/>
            <w:shd w:val="clear" w:color="auto" w:fill="auto"/>
            <w:noWrap/>
            <w:vAlign w:val="center"/>
            <w:hideMark/>
          </w:tcPr>
          <w:p w14:paraId="1E1DBBE8"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3:45</w:t>
            </w:r>
          </w:p>
        </w:tc>
        <w:tc>
          <w:tcPr>
            <w:tcW w:w="851" w:type="dxa"/>
            <w:shd w:val="clear" w:color="auto" w:fill="auto"/>
            <w:noWrap/>
            <w:vAlign w:val="center"/>
            <w:hideMark/>
          </w:tcPr>
          <w:p w14:paraId="75BE6807"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0:02</w:t>
            </w:r>
          </w:p>
        </w:tc>
        <w:tc>
          <w:tcPr>
            <w:tcW w:w="1106" w:type="dxa"/>
            <w:shd w:val="clear" w:color="auto" w:fill="auto"/>
            <w:noWrap/>
            <w:vAlign w:val="center"/>
            <w:hideMark/>
          </w:tcPr>
          <w:p w14:paraId="24A9CFF4"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0:14</w:t>
            </w:r>
          </w:p>
        </w:tc>
      </w:tr>
      <w:tr w:rsidR="003B639B" w:rsidRPr="00014006" w14:paraId="0B23282F" w14:textId="77777777" w:rsidTr="00A231B4">
        <w:trPr>
          <w:trHeight w:val="320"/>
        </w:trPr>
        <w:tc>
          <w:tcPr>
            <w:tcW w:w="2268" w:type="dxa"/>
            <w:gridSpan w:val="2"/>
            <w:tcBorders>
              <w:top w:val="nil"/>
              <w:left w:val="nil"/>
              <w:right w:val="single" w:sz="4" w:space="0" w:color="D9D9D9"/>
            </w:tcBorders>
            <w:shd w:val="clear" w:color="auto" w:fill="F2F2F2" w:themeFill="background1" w:themeFillShade="F2"/>
            <w:noWrap/>
            <w:vAlign w:val="bottom"/>
          </w:tcPr>
          <w:p w14:paraId="1999CB49" w14:textId="0B3D8D6F" w:rsidR="003B639B" w:rsidRPr="00014006" w:rsidRDefault="00C0281E" w:rsidP="006650A5">
            <w:pPr>
              <w:spacing w:before="0" w:after="0" w:line="276" w:lineRule="auto"/>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Age youngest resident child</w:t>
            </w:r>
          </w:p>
        </w:tc>
        <w:tc>
          <w:tcPr>
            <w:tcW w:w="993" w:type="dxa"/>
            <w:tcBorders>
              <w:left w:val="single" w:sz="4" w:space="0" w:color="D9D9D9"/>
            </w:tcBorders>
            <w:shd w:val="clear" w:color="auto" w:fill="auto"/>
            <w:noWrap/>
            <w:vAlign w:val="center"/>
          </w:tcPr>
          <w:p w14:paraId="3C18792D" w14:textId="77777777" w:rsidR="003B639B" w:rsidRPr="00014006" w:rsidRDefault="003B639B" w:rsidP="003B639B">
            <w:pPr>
              <w:spacing w:before="0" w:after="0" w:line="276" w:lineRule="auto"/>
              <w:jc w:val="center"/>
              <w:rPr>
                <w:rFonts w:eastAsia="Times New Roman" w:cs="Times New Roman"/>
                <w:color w:val="000000"/>
                <w:sz w:val="20"/>
                <w:szCs w:val="20"/>
                <w:lang w:eastAsia="zh-CN"/>
              </w:rPr>
            </w:pPr>
          </w:p>
        </w:tc>
        <w:tc>
          <w:tcPr>
            <w:tcW w:w="992" w:type="dxa"/>
            <w:shd w:val="clear" w:color="auto" w:fill="auto"/>
            <w:noWrap/>
            <w:vAlign w:val="center"/>
          </w:tcPr>
          <w:p w14:paraId="11ED7C08" w14:textId="77777777" w:rsidR="003B639B" w:rsidRPr="00014006" w:rsidRDefault="003B639B" w:rsidP="003B639B">
            <w:pPr>
              <w:spacing w:before="0" w:after="0" w:line="276" w:lineRule="auto"/>
              <w:jc w:val="center"/>
              <w:rPr>
                <w:rFonts w:eastAsia="Times New Roman" w:cs="Times New Roman"/>
                <w:color w:val="000000"/>
                <w:sz w:val="20"/>
                <w:szCs w:val="20"/>
                <w:lang w:eastAsia="zh-CN"/>
              </w:rPr>
            </w:pPr>
          </w:p>
        </w:tc>
        <w:tc>
          <w:tcPr>
            <w:tcW w:w="1276" w:type="dxa"/>
            <w:shd w:val="clear" w:color="auto" w:fill="auto"/>
            <w:noWrap/>
            <w:vAlign w:val="center"/>
          </w:tcPr>
          <w:p w14:paraId="5EBBF9B9" w14:textId="77777777" w:rsidR="003B639B" w:rsidRPr="00014006" w:rsidRDefault="003B639B" w:rsidP="003B639B">
            <w:pPr>
              <w:spacing w:before="0" w:after="0" w:line="276" w:lineRule="auto"/>
              <w:jc w:val="center"/>
              <w:rPr>
                <w:rFonts w:eastAsia="Times New Roman" w:cs="Times New Roman"/>
                <w:color w:val="000000"/>
                <w:sz w:val="20"/>
                <w:szCs w:val="20"/>
                <w:lang w:eastAsia="zh-CN"/>
              </w:rPr>
            </w:pPr>
          </w:p>
        </w:tc>
        <w:tc>
          <w:tcPr>
            <w:tcW w:w="1275" w:type="dxa"/>
            <w:shd w:val="clear" w:color="auto" w:fill="auto"/>
            <w:noWrap/>
            <w:vAlign w:val="center"/>
          </w:tcPr>
          <w:p w14:paraId="6C681E99" w14:textId="77777777" w:rsidR="003B639B" w:rsidRPr="00014006" w:rsidRDefault="003B639B" w:rsidP="003B639B">
            <w:pPr>
              <w:spacing w:before="0" w:after="0" w:line="276" w:lineRule="auto"/>
              <w:jc w:val="center"/>
              <w:rPr>
                <w:rFonts w:eastAsia="Times New Roman" w:cs="Times New Roman"/>
                <w:color w:val="000000"/>
                <w:sz w:val="20"/>
                <w:szCs w:val="20"/>
                <w:lang w:eastAsia="zh-CN"/>
              </w:rPr>
            </w:pPr>
          </w:p>
        </w:tc>
        <w:tc>
          <w:tcPr>
            <w:tcW w:w="1273" w:type="dxa"/>
            <w:shd w:val="clear" w:color="auto" w:fill="auto"/>
            <w:noWrap/>
            <w:vAlign w:val="center"/>
          </w:tcPr>
          <w:p w14:paraId="716ABF1A" w14:textId="77777777" w:rsidR="003B639B" w:rsidRPr="00014006" w:rsidRDefault="003B639B" w:rsidP="003B639B">
            <w:pPr>
              <w:spacing w:before="0" w:after="0" w:line="276" w:lineRule="auto"/>
              <w:jc w:val="center"/>
              <w:rPr>
                <w:rFonts w:eastAsia="Times New Roman" w:cs="Times New Roman"/>
                <w:color w:val="000000"/>
                <w:sz w:val="20"/>
                <w:szCs w:val="20"/>
                <w:lang w:eastAsia="zh-CN"/>
              </w:rPr>
            </w:pPr>
          </w:p>
        </w:tc>
        <w:tc>
          <w:tcPr>
            <w:tcW w:w="995" w:type="dxa"/>
            <w:shd w:val="clear" w:color="auto" w:fill="auto"/>
            <w:noWrap/>
            <w:vAlign w:val="center"/>
          </w:tcPr>
          <w:p w14:paraId="27323B76" w14:textId="77777777" w:rsidR="003B639B" w:rsidRPr="00014006" w:rsidRDefault="003B639B" w:rsidP="003B639B">
            <w:pPr>
              <w:spacing w:before="0" w:after="0" w:line="276" w:lineRule="auto"/>
              <w:jc w:val="center"/>
              <w:rPr>
                <w:rFonts w:eastAsia="Times New Roman" w:cs="Times New Roman"/>
                <w:color w:val="000000"/>
                <w:sz w:val="20"/>
                <w:szCs w:val="20"/>
                <w:lang w:eastAsia="zh-CN"/>
              </w:rPr>
            </w:pPr>
          </w:p>
        </w:tc>
        <w:tc>
          <w:tcPr>
            <w:tcW w:w="1134" w:type="dxa"/>
            <w:shd w:val="clear" w:color="auto" w:fill="auto"/>
            <w:noWrap/>
            <w:vAlign w:val="center"/>
          </w:tcPr>
          <w:p w14:paraId="4D1FF0D0" w14:textId="77777777" w:rsidR="003B639B" w:rsidRPr="00014006" w:rsidRDefault="003B639B" w:rsidP="003B639B">
            <w:pPr>
              <w:spacing w:before="0" w:after="0" w:line="276" w:lineRule="auto"/>
              <w:jc w:val="center"/>
              <w:rPr>
                <w:rFonts w:eastAsia="Times New Roman" w:cs="Times New Roman"/>
                <w:color w:val="000000"/>
                <w:sz w:val="20"/>
                <w:szCs w:val="20"/>
                <w:lang w:eastAsia="zh-CN"/>
              </w:rPr>
            </w:pPr>
          </w:p>
        </w:tc>
        <w:tc>
          <w:tcPr>
            <w:tcW w:w="851" w:type="dxa"/>
            <w:shd w:val="clear" w:color="auto" w:fill="auto"/>
            <w:noWrap/>
            <w:vAlign w:val="center"/>
          </w:tcPr>
          <w:p w14:paraId="5D663852" w14:textId="77777777" w:rsidR="003B639B" w:rsidRPr="00014006" w:rsidRDefault="003B639B" w:rsidP="003B639B">
            <w:pPr>
              <w:spacing w:before="0" w:after="0" w:line="276" w:lineRule="auto"/>
              <w:jc w:val="center"/>
              <w:rPr>
                <w:rFonts w:eastAsia="Times New Roman" w:cs="Times New Roman"/>
                <w:color w:val="000000"/>
                <w:sz w:val="20"/>
                <w:szCs w:val="20"/>
                <w:lang w:eastAsia="zh-CN"/>
              </w:rPr>
            </w:pPr>
          </w:p>
        </w:tc>
        <w:tc>
          <w:tcPr>
            <w:tcW w:w="992" w:type="dxa"/>
            <w:shd w:val="clear" w:color="auto" w:fill="auto"/>
            <w:noWrap/>
            <w:vAlign w:val="center"/>
          </w:tcPr>
          <w:p w14:paraId="358B9D0C" w14:textId="77777777" w:rsidR="003B639B" w:rsidRPr="00014006" w:rsidRDefault="003B639B" w:rsidP="003B639B">
            <w:pPr>
              <w:spacing w:before="0" w:after="0" w:line="276" w:lineRule="auto"/>
              <w:jc w:val="center"/>
              <w:rPr>
                <w:rFonts w:eastAsia="Times New Roman" w:cs="Times New Roman"/>
                <w:color w:val="000000"/>
                <w:sz w:val="20"/>
                <w:szCs w:val="20"/>
                <w:lang w:eastAsia="zh-CN"/>
              </w:rPr>
            </w:pPr>
          </w:p>
        </w:tc>
        <w:tc>
          <w:tcPr>
            <w:tcW w:w="851" w:type="dxa"/>
            <w:shd w:val="clear" w:color="auto" w:fill="auto"/>
            <w:noWrap/>
            <w:vAlign w:val="center"/>
          </w:tcPr>
          <w:p w14:paraId="4814A77B" w14:textId="77777777" w:rsidR="003B639B" w:rsidRPr="00014006" w:rsidRDefault="003B639B" w:rsidP="003B639B">
            <w:pPr>
              <w:spacing w:before="0" w:after="0" w:line="276" w:lineRule="auto"/>
              <w:jc w:val="center"/>
              <w:rPr>
                <w:rFonts w:eastAsia="Times New Roman" w:cs="Times New Roman"/>
                <w:color w:val="000000"/>
                <w:sz w:val="20"/>
                <w:szCs w:val="20"/>
                <w:lang w:eastAsia="zh-CN"/>
              </w:rPr>
            </w:pPr>
          </w:p>
        </w:tc>
        <w:tc>
          <w:tcPr>
            <w:tcW w:w="1106" w:type="dxa"/>
            <w:shd w:val="clear" w:color="auto" w:fill="auto"/>
            <w:noWrap/>
            <w:vAlign w:val="center"/>
          </w:tcPr>
          <w:p w14:paraId="5B69F685" w14:textId="77777777" w:rsidR="003B639B" w:rsidRPr="00014006" w:rsidRDefault="003B639B" w:rsidP="003B639B">
            <w:pPr>
              <w:spacing w:before="0" w:after="0" w:line="276" w:lineRule="auto"/>
              <w:jc w:val="center"/>
              <w:rPr>
                <w:rFonts w:eastAsia="Times New Roman" w:cs="Times New Roman"/>
                <w:color w:val="000000"/>
                <w:sz w:val="20"/>
                <w:szCs w:val="20"/>
                <w:lang w:eastAsia="zh-CN"/>
              </w:rPr>
            </w:pPr>
          </w:p>
        </w:tc>
      </w:tr>
      <w:tr w:rsidR="003B639B" w:rsidRPr="00014006" w14:paraId="4A01E091" w14:textId="77777777" w:rsidTr="00A231B4">
        <w:trPr>
          <w:trHeight w:val="320"/>
        </w:trPr>
        <w:tc>
          <w:tcPr>
            <w:tcW w:w="1701" w:type="dxa"/>
            <w:vMerge w:val="restart"/>
            <w:tcBorders>
              <w:top w:val="nil"/>
              <w:left w:val="nil"/>
              <w:right w:val="nil"/>
            </w:tcBorders>
            <w:shd w:val="clear" w:color="auto" w:fill="FFFFFF" w:themeFill="background1"/>
            <w:noWrap/>
            <w:hideMark/>
          </w:tcPr>
          <w:p w14:paraId="5839D4EF" w14:textId="45C46CD2" w:rsidR="00F4201B" w:rsidRPr="00014006" w:rsidRDefault="00C0281E"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No resident child</w:t>
            </w:r>
          </w:p>
        </w:tc>
        <w:tc>
          <w:tcPr>
            <w:tcW w:w="567" w:type="dxa"/>
            <w:tcBorders>
              <w:top w:val="nil"/>
              <w:left w:val="nil"/>
              <w:bottom w:val="nil"/>
              <w:right w:val="single" w:sz="4" w:space="0" w:color="D9D9D9"/>
            </w:tcBorders>
            <w:shd w:val="clear" w:color="auto" w:fill="FFFFFF" w:themeFill="background1"/>
            <w:noWrap/>
            <w:hideMark/>
          </w:tcPr>
          <w:p w14:paraId="3DAABE40" w14:textId="3E8D937F" w:rsidR="00F4201B" w:rsidRPr="00014006" w:rsidRDefault="00B74326"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F4201B" w:rsidRPr="00014006">
              <w:rPr>
                <w:rFonts w:eastAsia="Times New Roman" w:cs="Times New Roman"/>
                <w:color w:val="000000"/>
                <w:sz w:val="20"/>
                <w:szCs w:val="20"/>
                <w:lang w:eastAsia="zh-CN"/>
              </w:rPr>
              <w:t>18</w:t>
            </w:r>
          </w:p>
        </w:tc>
        <w:tc>
          <w:tcPr>
            <w:tcW w:w="993" w:type="dxa"/>
            <w:tcBorders>
              <w:left w:val="single" w:sz="4" w:space="0" w:color="D9D9D9"/>
            </w:tcBorders>
            <w:shd w:val="clear" w:color="auto" w:fill="auto"/>
            <w:noWrap/>
            <w:vAlign w:val="center"/>
            <w:hideMark/>
          </w:tcPr>
          <w:p w14:paraId="5A516687"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4:50</w:t>
            </w:r>
          </w:p>
        </w:tc>
        <w:tc>
          <w:tcPr>
            <w:tcW w:w="992" w:type="dxa"/>
            <w:shd w:val="clear" w:color="auto" w:fill="auto"/>
            <w:noWrap/>
            <w:vAlign w:val="center"/>
            <w:hideMark/>
          </w:tcPr>
          <w:p w14:paraId="7FD73B9B"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4:57</w:t>
            </w:r>
          </w:p>
        </w:tc>
        <w:tc>
          <w:tcPr>
            <w:tcW w:w="1276" w:type="dxa"/>
            <w:shd w:val="clear" w:color="auto" w:fill="auto"/>
            <w:noWrap/>
            <w:vAlign w:val="center"/>
            <w:hideMark/>
          </w:tcPr>
          <w:p w14:paraId="7F169F18"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1:07</w:t>
            </w:r>
          </w:p>
        </w:tc>
        <w:tc>
          <w:tcPr>
            <w:tcW w:w="1275" w:type="dxa"/>
            <w:shd w:val="clear" w:color="auto" w:fill="auto"/>
            <w:noWrap/>
            <w:vAlign w:val="center"/>
            <w:hideMark/>
          </w:tcPr>
          <w:p w14:paraId="21E24A3D"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0:31</w:t>
            </w:r>
          </w:p>
        </w:tc>
        <w:tc>
          <w:tcPr>
            <w:tcW w:w="1273" w:type="dxa"/>
            <w:shd w:val="clear" w:color="auto" w:fill="auto"/>
            <w:noWrap/>
            <w:vAlign w:val="center"/>
            <w:hideMark/>
          </w:tcPr>
          <w:p w14:paraId="0146DD02"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0:33</w:t>
            </w:r>
          </w:p>
        </w:tc>
        <w:tc>
          <w:tcPr>
            <w:tcW w:w="995" w:type="dxa"/>
            <w:shd w:val="clear" w:color="auto" w:fill="auto"/>
            <w:noWrap/>
            <w:vAlign w:val="center"/>
            <w:hideMark/>
          </w:tcPr>
          <w:p w14:paraId="169936D9"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2:44</w:t>
            </w:r>
          </w:p>
        </w:tc>
        <w:tc>
          <w:tcPr>
            <w:tcW w:w="1134" w:type="dxa"/>
            <w:shd w:val="clear" w:color="auto" w:fill="auto"/>
            <w:noWrap/>
            <w:vAlign w:val="center"/>
            <w:hideMark/>
          </w:tcPr>
          <w:p w14:paraId="0ED9E140"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0:05</w:t>
            </w:r>
          </w:p>
        </w:tc>
        <w:tc>
          <w:tcPr>
            <w:tcW w:w="851" w:type="dxa"/>
            <w:shd w:val="clear" w:color="auto" w:fill="auto"/>
            <w:noWrap/>
            <w:vAlign w:val="center"/>
            <w:hideMark/>
          </w:tcPr>
          <w:p w14:paraId="57A31EFD"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1:18</w:t>
            </w:r>
          </w:p>
        </w:tc>
        <w:tc>
          <w:tcPr>
            <w:tcW w:w="992" w:type="dxa"/>
            <w:shd w:val="clear" w:color="auto" w:fill="auto"/>
            <w:noWrap/>
            <w:vAlign w:val="center"/>
            <w:hideMark/>
          </w:tcPr>
          <w:p w14:paraId="27E8C417"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1:14</w:t>
            </w:r>
          </w:p>
        </w:tc>
        <w:tc>
          <w:tcPr>
            <w:tcW w:w="851" w:type="dxa"/>
            <w:shd w:val="clear" w:color="auto" w:fill="auto"/>
            <w:noWrap/>
            <w:vAlign w:val="center"/>
            <w:hideMark/>
          </w:tcPr>
          <w:p w14:paraId="27B75F01"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0:20</w:t>
            </w:r>
          </w:p>
        </w:tc>
        <w:tc>
          <w:tcPr>
            <w:tcW w:w="1106" w:type="dxa"/>
            <w:shd w:val="clear" w:color="auto" w:fill="auto"/>
            <w:noWrap/>
            <w:vAlign w:val="center"/>
            <w:hideMark/>
          </w:tcPr>
          <w:p w14:paraId="40C46921"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1:08</w:t>
            </w:r>
          </w:p>
        </w:tc>
      </w:tr>
      <w:tr w:rsidR="003B639B" w:rsidRPr="00014006" w14:paraId="52C58157" w14:textId="77777777" w:rsidTr="00A231B4">
        <w:trPr>
          <w:trHeight w:val="320"/>
        </w:trPr>
        <w:tc>
          <w:tcPr>
            <w:tcW w:w="1701" w:type="dxa"/>
            <w:vMerge/>
            <w:tcBorders>
              <w:left w:val="nil"/>
              <w:bottom w:val="nil"/>
              <w:right w:val="nil"/>
            </w:tcBorders>
            <w:shd w:val="clear" w:color="auto" w:fill="FFFFFF" w:themeFill="background1"/>
            <w:noWrap/>
            <w:hideMark/>
          </w:tcPr>
          <w:p w14:paraId="38A3650E" w14:textId="77777777" w:rsidR="00F4201B" w:rsidRPr="00014006" w:rsidRDefault="00F4201B" w:rsidP="003B639B">
            <w:pPr>
              <w:spacing w:before="0" w:after="0"/>
              <w:jc w:val="left"/>
              <w:rPr>
                <w:rFonts w:eastAsia="Times New Roman" w:cs="Times New Roman"/>
                <w:sz w:val="20"/>
                <w:szCs w:val="20"/>
                <w:lang w:eastAsia="zh-CN"/>
              </w:rPr>
            </w:pPr>
          </w:p>
        </w:tc>
        <w:tc>
          <w:tcPr>
            <w:tcW w:w="567" w:type="dxa"/>
            <w:tcBorders>
              <w:top w:val="nil"/>
              <w:left w:val="nil"/>
              <w:bottom w:val="nil"/>
              <w:right w:val="single" w:sz="4" w:space="0" w:color="D9D9D9"/>
            </w:tcBorders>
            <w:shd w:val="clear" w:color="auto" w:fill="FFFFFF" w:themeFill="background1"/>
            <w:noWrap/>
            <w:hideMark/>
          </w:tcPr>
          <w:p w14:paraId="6F6893BD" w14:textId="661BACCA" w:rsidR="00F4201B" w:rsidRPr="00014006" w:rsidRDefault="00B74326"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F4201B" w:rsidRPr="00014006">
              <w:rPr>
                <w:rFonts w:eastAsia="Times New Roman" w:cs="Times New Roman"/>
                <w:color w:val="000000"/>
                <w:sz w:val="20"/>
                <w:szCs w:val="20"/>
                <w:lang w:eastAsia="zh-CN"/>
              </w:rPr>
              <w:t>19</w:t>
            </w:r>
          </w:p>
        </w:tc>
        <w:tc>
          <w:tcPr>
            <w:tcW w:w="993" w:type="dxa"/>
            <w:tcBorders>
              <w:left w:val="single" w:sz="4" w:space="0" w:color="D9D9D9"/>
            </w:tcBorders>
            <w:shd w:val="clear" w:color="auto" w:fill="auto"/>
            <w:noWrap/>
            <w:vAlign w:val="center"/>
            <w:hideMark/>
          </w:tcPr>
          <w:p w14:paraId="19F8A8B5"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5:50</w:t>
            </w:r>
          </w:p>
        </w:tc>
        <w:tc>
          <w:tcPr>
            <w:tcW w:w="992" w:type="dxa"/>
            <w:shd w:val="clear" w:color="auto" w:fill="auto"/>
            <w:noWrap/>
            <w:vAlign w:val="center"/>
            <w:hideMark/>
          </w:tcPr>
          <w:p w14:paraId="736CE2B8"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4:47</w:t>
            </w:r>
          </w:p>
        </w:tc>
        <w:tc>
          <w:tcPr>
            <w:tcW w:w="1276" w:type="dxa"/>
            <w:shd w:val="clear" w:color="auto" w:fill="auto"/>
            <w:noWrap/>
            <w:vAlign w:val="center"/>
            <w:hideMark/>
          </w:tcPr>
          <w:p w14:paraId="3342AB2D"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0:54</w:t>
            </w:r>
          </w:p>
        </w:tc>
        <w:tc>
          <w:tcPr>
            <w:tcW w:w="1275" w:type="dxa"/>
            <w:shd w:val="clear" w:color="auto" w:fill="auto"/>
            <w:noWrap/>
            <w:vAlign w:val="center"/>
            <w:hideMark/>
          </w:tcPr>
          <w:p w14:paraId="1FAD9A6B"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1:09</w:t>
            </w:r>
          </w:p>
        </w:tc>
        <w:tc>
          <w:tcPr>
            <w:tcW w:w="1273" w:type="dxa"/>
            <w:shd w:val="clear" w:color="auto" w:fill="auto"/>
            <w:noWrap/>
            <w:vAlign w:val="center"/>
            <w:hideMark/>
          </w:tcPr>
          <w:p w14:paraId="6209AFC5"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0:55</w:t>
            </w:r>
          </w:p>
        </w:tc>
        <w:tc>
          <w:tcPr>
            <w:tcW w:w="995" w:type="dxa"/>
            <w:shd w:val="clear" w:color="auto" w:fill="auto"/>
            <w:noWrap/>
            <w:vAlign w:val="center"/>
            <w:hideMark/>
          </w:tcPr>
          <w:p w14:paraId="28A8FB8C"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4:25</w:t>
            </w:r>
          </w:p>
        </w:tc>
        <w:tc>
          <w:tcPr>
            <w:tcW w:w="1134" w:type="dxa"/>
            <w:shd w:val="clear" w:color="auto" w:fill="auto"/>
            <w:noWrap/>
            <w:vAlign w:val="center"/>
            <w:hideMark/>
          </w:tcPr>
          <w:p w14:paraId="75C701AC"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0:10</w:t>
            </w:r>
          </w:p>
        </w:tc>
        <w:tc>
          <w:tcPr>
            <w:tcW w:w="851" w:type="dxa"/>
            <w:shd w:val="clear" w:color="auto" w:fill="auto"/>
            <w:noWrap/>
            <w:vAlign w:val="center"/>
            <w:hideMark/>
          </w:tcPr>
          <w:p w14:paraId="6E981F30"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1:04</w:t>
            </w:r>
          </w:p>
        </w:tc>
        <w:tc>
          <w:tcPr>
            <w:tcW w:w="992" w:type="dxa"/>
            <w:shd w:val="clear" w:color="auto" w:fill="auto"/>
            <w:noWrap/>
            <w:vAlign w:val="center"/>
            <w:hideMark/>
          </w:tcPr>
          <w:p w14:paraId="5CF17071"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0:53</w:t>
            </w:r>
          </w:p>
        </w:tc>
        <w:tc>
          <w:tcPr>
            <w:tcW w:w="851" w:type="dxa"/>
            <w:shd w:val="clear" w:color="auto" w:fill="auto"/>
            <w:noWrap/>
            <w:vAlign w:val="center"/>
            <w:hideMark/>
          </w:tcPr>
          <w:p w14:paraId="35739091"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0:12</w:t>
            </w:r>
          </w:p>
        </w:tc>
        <w:tc>
          <w:tcPr>
            <w:tcW w:w="1106" w:type="dxa"/>
            <w:shd w:val="clear" w:color="auto" w:fill="auto"/>
            <w:noWrap/>
            <w:vAlign w:val="center"/>
            <w:hideMark/>
          </w:tcPr>
          <w:p w14:paraId="2D7DEBA2"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1:38</w:t>
            </w:r>
          </w:p>
        </w:tc>
      </w:tr>
      <w:tr w:rsidR="003B639B" w:rsidRPr="00014006" w14:paraId="497F3335" w14:textId="77777777" w:rsidTr="00A231B4">
        <w:trPr>
          <w:trHeight w:val="320"/>
        </w:trPr>
        <w:tc>
          <w:tcPr>
            <w:tcW w:w="1701" w:type="dxa"/>
            <w:vMerge w:val="restart"/>
            <w:tcBorders>
              <w:top w:val="nil"/>
              <w:left w:val="nil"/>
              <w:right w:val="nil"/>
            </w:tcBorders>
            <w:shd w:val="clear" w:color="auto" w:fill="FFFFFF" w:themeFill="background1"/>
            <w:noWrap/>
            <w:hideMark/>
          </w:tcPr>
          <w:p w14:paraId="56479571" w14:textId="2C31FA70" w:rsidR="00F4201B" w:rsidRPr="00014006" w:rsidRDefault="00C0281E"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Youngest child between 0-7</w:t>
            </w:r>
          </w:p>
        </w:tc>
        <w:tc>
          <w:tcPr>
            <w:tcW w:w="567" w:type="dxa"/>
            <w:tcBorders>
              <w:top w:val="nil"/>
              <w:left w:val="nil"/>
              <w:bottom w:val="nil"/>
              <w:right w:val="single" w:sz="4" w:space="0" w:color="D9D9D9"/>
            </w:tcBorders>
            <w:shd w:val="clear" w:color="auto" w:fill="FFFFFF" w:themeFill="background1"/>
            <w:noWrap/>
            <w:hideMark/>
          </w:tcPr>
          <w:p w14:paraId="133CE699" w14:textId="1BDB8397" w:rsidR="00F4201B" w:rsidRPr="00014006" w:rsidRDefault="00B74326"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F4201B" w:rsidRPr="00014006">
              <w:rPr>
                <w:rFonts w:eastAsia="Times New Roman" w:cs="Times New Roman"/>
                <w:color w:val="000000"/>
                <w:sz w:val="20"/>
                <w:szCs w:val="20"/>
                <w:lang w:eastAsia="zh-CN"/>
              </w:rPr>
              <w:t>18</w:t>
            </w:r>
          </w:p>
        </w:tc>
        <w:tc>
          <w:tcPr>
            <w:tcW w:w="993" w:type="dxa"/>
            <w:tcBorders>
              <w:left w:val="single" w:sz="4" w:space="0" w:color="D9D9D9"/>
            </w:tcBorders>
            <w:shd w:val="clear" w:color="auto" w:fill="auto"/>
            <w:noWrap/>
            <w:vAlign w:val="center"/>
            <w:hideMark/>
          </w:tcPr>
          <w:p w14:paraId="22672731"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4:36</w:t>
            </w:r>
          </w:p>
        </w:tc>
        <w:tc>
          <w:tcPr>
            <w:tcW w:w="992" w:type="dxa"/>
            <w:shd w:val="clear" w:color="auto" w:fill="auto"/>
            <w:noWrap/>
            <w:vAlign w:val="center"/>
            <w:hideMark/>
          </w:tcPr>
          <w:p w14:paraId="6A5751B3"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4:08</w:t>
            </w:r>
          </w:p>
        </w:tc>
        <w:tc>
          <w:tcPr>
            <w:tcW w:w="1276" w:type="dxa"/>
            <w:shd w:val="clear" w:color="auto" w:fill="auto"/>
            <w:noWrap/>
            <w:vAlign w:val="center"/>
            <w:hideMark/>
          </w:tcPr>
          <w:p w14:paraId="32E62422"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0:25</w:t>
            </w:r>
          </w:p>
        </w:tc>
        <w:tc>
          <w:tcPr>
            <w:tcW w:w="1275" w:type="dxa"/>
            <w:shd w:val="clear" w:color="auto" w:fill="auto"/>
            <w:noWrap/>
            <w:vAlign w:val="center"/>
            <w:hideMark/>
          </w:tcPr>
          <w:p w14:paraId="4204F99A"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0:33</w:t>
            </w:r>
          </w:p>
        </w:tc>
        <w:tc>
          <w:tcPr>
            <w:tcW w:w="1273" w:type="dxa"/>
            <w:shd w:val="clear" w:color="auto" w:fill="auto"/>
            <w:noWrap/>
            <w:vAlign w:val="center"/>
            <w:hideMark/>
          </w:tcPr>
          <w:p w14:paraId="53E86D33"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0:38</w:t>
            </w:r>
          </w:p>
        </w:tc>
        <w:tc>
          <w:tcPr>
            <w:tcW w:w="995" w:type="dxa"/>
            <w:shd w:val="clear" w:color="auto" w:fill="auto"/>
            <w:noWrap/>
            <w:vAlign w:val="center"/>
            <w:hideMark/>
          </w:tcPr>
          <w:p w14:paraId="16B218B8"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1:59</w:t>
            </w:r>
          </w:p>
        </w:tc>
        <w:tc>
          <w:tcPr>
            <w:tcW w:w="1134" w:type="dxa"/>
            <w:shd w:val="clear" w:color="auto" w:fill="auto"/>
            <w:noWrap/>
            <w:vAlign w:val="center"/>
            <w:hideMark/>
          </w:tcPr>
          <w:p w14:paraId="496B007E"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0:01</w:t>
            </w:r>
          </w:p>
        </w:tc>
        <w:tc>
          <w:tcPr>
            <w:tcW w:w="851" w:type="dxa"/>
            <w:shd w:val="clear" w:color="auto" w:fill="auto"/>
            <w:noWrap/>
            <w:vAlign w:val="center"/>
            <w:hideMark/>
          </w:tcPr>
          <w:p w14:paraId="28FEBDB6"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6:54</w:t>
            </w:r>
          </w:p>
        </w:tc>
        <w:tc>
          <w:tcPr>
            <w:tcW w:w="992" w:type="dxa"/>
            <w:shd w:val="clear" w:color="auto" w:fill="auto"/>
            <w:noWrap/>
            <w:vAlign w:val="center"/>
            <w:hideMark/>
          </w:tcPr>
          <w:p w14:paraId="4FC0C416"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3:33</w:t>
            </w:r>
          </w:p>
        </w:tc>
        <w:tc>
          <w:tcPr>
            <w:tcW w:w="851" w:type="dxa"/>
            <w:shd w:val="clear" w:color="auto" w:fill="auto"/>
            <w:noWrap/>
            <w:vAlign w:val="center"/>
            <w:hideMark/>
          </w:tcPr>
          <w:p w14:paraId="312F5915"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0:00</w:t>
            </w:r>
          </w:p>
        </w:tc>
        <w:tc>
          <w:tcPr>
            <w:tcW w:w="1106" w:type="dxa"/>
            <w:shd w:val="clear" w:color="auto" w:fill="auto"/>
            <w:noWrap/>
            <w:vAlign w:val="center"/>
            <w:hideMark/>
          </w:tcPr>
          <w:p w14:paraId="00795359"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0:17</w:t>
            </w:r>
          </w:p>
        </w:tc>
      </w:tr>
      <w:tr w:rsidR="003B639B" w:rsidRPr="00014006" w14:paraId="7AE110F0" w14:textId="77777777" w:rsidTr="00A231B4">
        <w:trPr>
          <w:trHeight w:val="320"/>
        </w:trPr>
        <w:tc>
          <w:tcPr>
            <w:tcW w:w="1701" w:type="dxa"/>
            <w:vMerge/>
            <w:tcBorders>
              <w:left w:val="nil"/>
              <w:bottom w:val="nil"/>
              <w:right w:val="nil"/>
            </w:tcBorders>
            <w:shd w:val="clear" w:color="auto" w:fill="FFFFFF" w:themeFill="background1"/>
            <w:noWrap/>
            <w:hideMark/>
          </w:tcPr>
          <w:p w14:paraId="2FF8FA5E" w14:textId="77777777" w:rsidR="00F4201B" w:rsidRPr="00014006" w:rsidRDefault="00F4201B" w:rsidP="003B639B">
            <w:pPr>
              <w:spacing w:before="0" w:after="0"/>
              <w:jc w:val="left"/>
              <w:rPr>
                <w:rFonts w:eastAsia="Times New Roman" w:cs="Times New Roman"/>
                <w:sz w:val="20"/>
                <w:szCs w:val="20"/>
                <w:lang w:eastAsia="zh-CN"/>
              </w:rPr>
            </w:pPr>
          </w:p>
        </w:tc>
        <w:tc>
          <w:tcPr>
            <w:tcW w:w="567" w:type="dxa"/>
            <w:tcBorders>
              <w:top w:val="nil"/>
              <w:left w:val="nil"/>
              <w:bottom w:val="nil"/>
              <w:right w:val="single" w:sz="4" w:space="0" w:color="D9D9D9"/>
            </w:tcBorders>
            <w:shd w:val="clear" w:color="auto" w:fill="FFFFFF" w:themeFill="background1"/>
            <w:noWrap/>
            <w:hideMark/>
          </w:tcPr>
          <w:p w14:paraId="7DA9BA57" w14:textId="77625C60" w:rsidR="00F4201B" w:rsidRPr="00014006" w:rsidRDefault="00B74326"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F4201B" w:rsidRPr="00014006">
              <w:rPr>
                <w:rFonts w:eastAsia="Times New Roman" w:cs="Times New Roman"/>
                <w:color w:val="000000"/>
                <w:sz w:val="20"/>
                <w:szCs w:val="20"/>
                <w:lang w:eastAsia="zh-CN"/>
              </w:rPr>
              <w:t>19</w:t>
            </w:r>
          </w:p>
        </w:tc>
        <w:tc>
          <w:tcPr>
            <w:tcW w:w="993" w:type="dxa"/>
            <w:tcBorders>
              <w:left w:val="single" w:sz="4" w:space="0" w:color="D9D9D9"/>
            </w:tcBorders>
            <w:shd w:val="clear" w:color="auto" w:fill="auto"/>
            <w:noWrap/>
            <w:vAlign w:val="center"/>
            <w:hideMark/>
          </w:tcPr>
          <w:p w14:paraId="735EA5C5"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4:37</w:t>
            </w:r>
          </w:p>
        </w:tc>
        <w:tc>
          <w:tcPr>
            <w:tcW w:w="992" w:type="dxa"/>
            <w:shd w:val="clear" w:color="auto" w:fill="auto"/>
            <w:noWrap/>
            <w:vAlign w:val="center"/>
            <w:hideMark/>
          </w:tcPr>
          <w:p w14:paraId="110A74AD"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5:15</w:t>
            </w:r>
          </w:p>
        </w:tc>
        <w:tc>
          <w:tcPr>
            <w:tcW w:w="1276" w:type="dxa"/>
            <w:shd w:val="clear" w:color="auto" w:fill="auto"/>
            <w:noWrap/>
            <w:vAlign w:val="center"/>
            <w:hideMark/>
          </w:tcPr>
          <w:p w14:paraId="592AB8EF"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0:27</w:t>
            </w:r>
          </w:p>
        </w:tc>
        <w:tc>
          <w:tcPr>
            <w:tcW w:w="1275" w:type="dxa"/>
            <w:shd w:val="clear" w:color="auto" w:fill="auto"/>
            <w:noWrap/>
            <w:vAlign w:val="center"/>
            <w:hideMark/>
          </w:tcPr>
          <w:p w14:paraId="5705897B"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0:46</w:t>
            </w:r>
          </w:p>
        </w:tc>
        <w:tc>
          <w:tcPr>
            <w:tcW w:w="1273" w:type="dxa"/>
            <w:shd w:val="clear" w:color="auto" w:fill="auto"/>
            <w:noWrap/>
            <w:vAlign w:val="center"/>
            <w:hideMark/>
          </w:tcPr>
          <w:p w14:paraId="0A7819AA"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0:19</w:t>
            </w:r>
          </w:p>
        </w:tc>
        <w:tc>
          <w:tcPr>
            <w:tcW w:w="995" w:type="dxa"/>
            <w:shd w:val="clear" w:color="auto" w:fill="auto"/>
            <w:noWrap/>
            <w:vAlign w:val="center"/>
            <w:hideMark/>
          </w:tcPr>
          <w:p w14:paraId="3C7D4A67"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1:55</w:t>
            </w:r>
          </w:p>
        </w:tc>
        <w:tc>
          <w:tcPr>
            <w:tcW w:w="1134" w:type="dxa"/>
            <w:shd w:val="clear" w:color="auto" w:fill="auto"/>
            <w:noWrap/>
            <w:vAlign w:val="center"/>
            <w:hideMark/>
          </w:tcPr>
          <w:p w14:paraId="2D9C1B60"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0:06</w:t>
            </w:r>
          </w:p>
        </w:tc>
        <w:tc>
          <w:tcPr>
            <w:tcW w:w="851" w:type="dxa"/>
            <w:shd w:val="clear" w:color="auto" w:fill="auto"/>
            <w:noWrap/>
            <w:vAlign w:val="center"/>
            <w:hideMark/>
          </w:tcPr>
          <w:p w14:paraId="58D2F010"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7:40</w:t>
            </w:r>
          </w:p>
        </w:tc>
        <w:tc>
          <w:tcPr>
            <w:tcW w:w="992" w:type="dxa"/>
            <w:shd w:val="clear" w:color="auto" w:fill="auto"/>
            <w:noWrap/>
            <w:vAlign w:val="center"/>
            <w:hideMark/>
          </w:tcPr>
          <w:p w14:paraId="2F508CE0"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5:05</w:t>
            </w:r>
          </w:p>
        </w:tc>
        <w:tc>
          <w:tcPr>
            <w:tcW w:w="851" w:type="dxa"/>
            <w:shd w:val="clear" w:color="auto" w:fill="auto"/>
            <w:noWrap/>
            <w:vAlign w:val="center"/>
            <w:hideMark/>
          </w:tcPr>
          <w:p w14:paraId="403938E7"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0:00</w:t>
            </w:r>
          </w:p>
        </w:tc>
        <w:tc>
          <w:tcPr>
            <w:tcW w:w="1106" w:type="dxa"/>
            <w:shd w:val="clear" w:color="auto" w:fill="auto"/>
            <w:noWrap/>
            <w:vAlign w:val="center"/>
            <w:hideMark/>
          </w:tcPr>
          <w:p w14:paraId="6E48D35A"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0:02</w:t>
            </w:r>
          </w:p>
        </w:tc>
      </w:tr>
      <w:tr w:rsidR="003B639B" w:rsidRPr="00014006" w14:paraId="5EA2AE0A" w14:textId="77777777" w:rsidTr="00A231B4">
        <w:trPr>
          <w:trHeight w:val="320"/>
        </w:trPr>
        <w:tc>
          <w:tcPr>
            <w:tcW w:w="1701" w:type="dxa"/>
            <w:vMerge w:val="restart"/>
            <w:tcBorders>
              <w:top w:val="nil"/>
              <w:left w:val="nil"/>
              <w:right w:val="nil"/>
            </w:tcBorders>
            <w:shd w:val="clear" w:color="auto" w:fill="FFFFFF" w:themeFill="background1"/>
            <w:noWrap/>
            <w:hideMark/>
          </w:tcPr>
          <w:p w14:paraId="5323A3F0" w14:textId="5E307DE0" w:rsidR="00F4201B" w:rsidRPr="00014006" w:rsidRDefault="00C0281E" w:rsidP="00C0281E">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Youngest child between 8-18</w:t>
            </w:r>
          </w:p>
        </w:tc>
        <w:tc>
          <w:tcPr>
            <w:tcW w:w="567" w:type="dxa"/>
            <w:tcBorders>
              <w:top w:val="nil"/>
              <w:left w:val="nil"/>
              <w:bottom w:val="nil"/>
              <w:right w:val="single" w:sz="4" w:space="0" w:color="D9D9D9"/>
            </w:tcBorders>
            <w:shd w:val="clear" w:color="auto" w:fill="FFFFFF" w:themeFill="background1"/>
            <w:noWrap/>
            <w:hideMark/>
          </w:tcPr>
          <w:p w14:paraId="19550F72" w14:textId="44941049" w:rsidR="00F4201B" w:rsidRPr="00014006" w:rsidRDefault="00B74326"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F4201B" w:rsidRPr="00014006">
              <w:rPr>
                <w:rFonts w:eastAsia="Times New Roman" w:cs="Times New Roman"/>
                <w:color w:val="000000"/>
                <w:sz w:val="20"/>
                <w:szCs w:val="20"/>
                <w:lang w:eastAsia="zh-CN"/>
              </w:rPr>
              <w:t>18</w:t>
            </w:r>
          </w:p>
        </w:tc>
        <w:tc>
          <w:tcPr>
            <w:tcW w:w="993" w:type="dxa"/>
            <w:tcBorders>
              <w:left w:val="single" w:sz="4" w:space="0" w:color="D9D9D9"/>
            </w:tcBorders>
            <w:shd w:val="clear" w:color="auto" w:fill="auto"/>
            <w:noWrap/>
            <w:vAlign w:val="center"/>
            <w:hideMark/>
          </w:tcPr>
          <w:p w14:paraId="6F3E5969"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4:39</w:t>
            </w:r>
          </w:p>
        </w:tc>
        <w:tc>
          <w:tcPr>
            <w:tcW w:w="992" w:type="dxa"/>
            <w:shd w:val="clear" w:color="auto" w:fill="auto"/>
            <w:noWrap/>
            <w:vAlign w:val="center"/>
            <w:hideMark/>
          </w:tcPr>
          <w:p w14:paraId="45F8F88C"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3:49</w:t>
            </w:r>
          </w:p>
        </w:tc>
        <w:tc>
          <w:tcPr>
            <w:tcW w:w="1276" w:type="dxa"/>
            <w:shd w:val="clear" w:color="auto" w:fill="auto"/>
            <w:noWrap/>
            <w:vAlign w:val="center"/>
            <w:hideMark/>
          </w:tcPr>
          <w:p w14:paraId="7B63DFCF"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1:04</w:t>
            </w:r>
          </w:p>
        </w:tc>
        <w:tc>
          <w:tcPr>
            <w:tcW w:w="1275" w:type="dxa"/>
            <w:shd w:val="clear" w:color="auto" w:fill="auto"/>
            <w:noWrap/>
            <w:vAlign w:val="center"/>
            <w:hideMark/>
          </w:tcPr>
          <w:p w14:paraId="418DF6F2"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0:42</w:t>
            </w:r>
          </w:p>
        </w:tc>
        <w:tc>
          <w:tcPr>
            <w:tcW w:w="1273" w:type="dxa"/>
            <w:shd w:val="clear" w:color="auto" w:fill="auto"/>
            <w:noWrap/>
            <w:vAlign w:val="center"/>
            <w:hideMark/>
          </w:tcPr>
          <w:p w14:paraId="7E47675E"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0:10</w:t>
            </w:r>
          </w:p>
        </w:tc>
        <w:tc>
          <w:tcPr>
            <w:tcW w:w="995" w:type="dxa"/>
            <w:shd w:val="clear" w:color="auto" w:fill="auto"/>
            <w:noWrap/>
            <w:vAlign w:val="center"/>
            <w:hideMark/>
          </w:tcPr>
          <w:p w14:paraId="14558FF7"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1:34</w:t>
            </w:r>
          </w:p>
        </w:tc>
        <w:tc>
          <w:tcPr>
            <w:tcW w:w="1134" w:type="dxa"/>
            <w:shd w:val="clear" w:color="auto" w:fill="auto"/>
            <w:noWrap/>
            <w:vAlign w:val="center"/>
            <w:hideMark/>
          </w:tcPr>
          <w:p w14:paraId="3180B24D"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0:02</w:t>
            </w:r>
          </w:p>
        </w:tc>
        <w:tc>
          <w:tcPr>
            <w:tcW w:w="851" w:type="dxa"/>
            <w:shd w:val="clear" w:color="auto" w:fill="auto"/>
            <w:noWrap/>
            <w:vAlign w:val="center"/>
            <w:hideMark/>
          </w:tcPr>
          <w:p w14:paraId="3144F6F6"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2:54</w:t>
            </w:r>
          </w:p>
        </w:tc>
        <w:tc>
          <w:tcPr>
            <w:tcW w:w="992" w:type="dxa"/>
            <w:shd w:val="clear" w:color="auto" w:fill="auto"/>
            <w:noWrap/>
            <w:vAlign w:val="center"/>
            <w:hideMark/>
          </w:tcPr>
          <w:p w14:paraId="3DC2FDAE"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5:11</w:t>
            </w:r>
          </w:p>
        </w:tc>
        <w:tc>
          <w:tcPr>
            <w:tcW w:w="851" w:type="dxa"/>
            <w:shd w:val="clear" w:color="auto" w:fill="auto"/>
            <w:noWrap/>
            <w:vAlign w:val="center"/>
            <w:hideMark/>
          </w:tcPr>
          <w:p w14:paraId="7C8ACC88"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0:00</w:t>
            </w:r>
          </w:p>
        </w:tc>
        <w:tc>
          <w:tcPr>
            <w:tcW w:w="1106" w:type="dxa"/>
            <w:shd w:val="clear" w:color="auto" w:fill="auto"/>
            <w:noWrap/>
            <w:vAlign w:val="center"/>
            <w:hideMark/>
          </w:tcPr>
          <w:p w14:paraId="73D572D1"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0:06</w:t>
            </w:r>
          </w:p>
        </w:tc>
      </w:tr>
      <w:tr w:rsidR="003B639B" w:rsidRPr="00014006" w14:paraId="60DA5F02" w14:textId="77777777" w:rsidTr="00A231B4">
        <w:trPr>
          <w:trHeight w:val="320"/>
        </w:trPr>
        <w:tc>
          <w:tcPr>
            <w:tcW w:w="1701" w:type="dxa"/>
            <w:vMerge/>
            <w:tcBorders>
              <w:left w:val="nil"/>
              <w:right w:val="nil"/>
            </w:tcBorders>
            <w:shd w:val="clear" w:color="auto" w:fill="FFFFFF" w:themeFill="background1"/>
            <w:noWrap/>
            <w:hideMark/>
          </w:tcPr>
          <w:p w14:paraId="4E6ABC36" w14:textId="77777777" w:rsidR="00F4201B" w:rsidRPr="00014006" w:rsidRDefault="00F4201B" w:rsidP="003B639B">
            <w:pPr>
              <w:spacing w:before="0" w:after="0"/>
              <w:jc w:val="left"/>
              <w:rPr>
                <w:rFonts w:eastAsia="Times New Roman" w:cs="Times New Roman"/>
                <w:sz w:val="20"/>
                <w:szCs w:val="20"/>
                <w:lang w:eastAsia="zh-CN"/>
              </w:rPr>
            </w:pPr>
          </w:p>
        </w:tc>
        <w:tc>
          <w:tcPr>
            <w:tcW w:w="567" w:type="dxa"/>
            <w:tcBorders>
              <w:top w:val="nil"/>
              <w:left w:val="nil"/>
              <w:right w:val="single" w:sz="4" w:space="0" w:color="D9D9D9"/>
            </w:tcBorders>
            <w:shd w:val="clear" w:color="auto" w:fill="FFFFFF" w:themeFill="background1"/>
            <w:noWrap/>
            <w:hideMark/>
          </w:tcPr>
          <w:p w14:paraId="6FC33403" w14:textId="67609191" w:rsidR="00F4201B" w:rsidRPr="00014006" w:rsidRDefault="00B74326"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F4201B" w:rsidRPr="00014006">
              <w:rPr>
                <w:rFonts w:eastAsia="Times New Roman" w:cs="Times New Roman"/>
                <w:color w:val="000000"/>
                <w:sz w:val="20"/>
                <w:szCs w:val="20"/>
                <w:lang w:eastAsia="zh-CN"/>
              </w:rPr>
              <w:t>19</w:t>
            </w:r>
          </w:p>
        </w:tc>
        <w:tc>
          <w:tcPr>
            <w:tcW w:w="993" w:type="dxa"/>
            <w:tcBorders>
              <w:left w:val="single" w:sz="4" w:space="0" w:color="D9D9D9"/>
            </w:tcBorders>
            <w:shd w:val="clear" w:color="auto" w:fill="auto"/>
            <w:noWrap/>
            <w:vAlign w:val="center"/>
            <w:hideMark/>
          </w:tcPr>
          <w:p w14:paraId="2EAF5379"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5:07</w:t>
            </w:r>
          </w:p>
        </w:tc>
        <w:tc>
          <w:tcPr>
            <w:tcW w:w="992" w:type="dxa"/>
            <w:shd w:val="clear" w:color="auto" w:fill="auto"/>
            <w:noWrap/>
            <w:vAlign w:val="center"/>
            <w:hideMark/>
          </w:tcPr>
          <w:p w14:paraId="17221084"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3:37</w:t>
            </w:r>
          </w:p>
        </w:tc>
        <w:tc>
          <w:tcPr>
            <w:tcW w:w="1276" w:type="dxa"/>
            <w:shd w:val="clear" w:color="auto" w:fill="auto"/>
            <w:noWrap/>
            <w:vAlign w:val="center"/>
            <w:hideMark/>
          </w:tcPr>
          <w:p w14:paraId="10E05D57"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1:06</w:t>
            </w:r>
          </w:p>
        </w:tc>
        <w:tc>
          <w:tcPr>
            <w:tcW w:w="1275" w:type="dxa"/>
            <w:shd w:val="clear" w:color="auto" w:fill="auto"/>
            <w:noWrap/>
            <w:vAlign w:val="center"/>
            <w:hideMark/>
          </w:tcPr>
          <w:p w14:paraId="0A698DBA"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1:24</w:t>
            </w:r>
          </w:p>
        </w:tc>
        <w:tc>
          <w:tcPr>
            <w:tcW w:w="1273" w:type="dxa"/>
            <w:shd w:val="clear" w:color="auto" w:fill="auto"/>
            <w:noWrap/>
            <w:vAlign w:val="center"/>
            <w:hideMark/>
          </w:tcPr>
          <w:p w14:paraId="0E6ED81D"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0:41</w:t>
            </w:r>
          </w:p>
        </w:tc>
        <w:tc>
          <w:tcPr>
            <w:tcW w:w="995" w:type="dxa"/>
            <w:shd w:val="clear" w:color="auto" w:fill="auto"/>
            <w:noWrap/>
            <w:vAlign w:val="center"/>
            <w:hideMark/>
          </w:tcPr>
          <w:p w14:paraId="4D658536"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1:44</w:t>
            </w:r>
          </w:p>
        </w:tc>
        <w:tc>
          <w:tcPr>
            <w:tcW w:w="1134" w:type="dxa"/>
            <w:shd w:val="clear" w:color="auto" w:fill="auto"/>
            <w:noWrap/>
            <w:vAlign w:val="center"/>
            <w:hideMark/>
          </w:tcPr>
          <w:p w14:paraId="4AB436B1"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0:12</w:t>
            </w:r>
          </w:p>
        </w:tc>
        <w:tc>
          <w:tcPr>
            <w:tcW w:w="851" w:type="dxa"/>
            <w:shd w:val="clear" w:color="auto" w:fill="auto"/>
            <w:noWrap/>
            <w:vAlign w:val="center"/>
            <w:hideMark/>
          </w:tcPr>
          <w:p w14:paraId="7EA3087A"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2:43</w:t>
            </w:r>
          </w:p>
        </w:tc>
        <w:tc>
          <w:tcPr>
            <w:tcW w:w="992" w:type="dxa"/>
            <w:shd w:val="clear" w:color="auto" w:fill="auto"/>
            <w:noWrap/>
            <w:vAlign w:val="center"/>
            <w:hideMark/>
          </w:tcPr>
          <w:p w14:paraId="4F892AE7"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4:49</w:t>
            </w:r>
          </w:p>
        </w:tc>
        <w:tc>
          <w:tcPr>
            <w:tcW w:w="851" w:type="dxa"/>
            <w:shd w:val="clear" w:color="auto" w:fill="auto"/>
            <w:noWrap/>
            <w:vAlign w:val="center"/>
            <w:hideMark/>
          </w:tcPr>
          <w:p w14:paraId="5C3FC00D"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0:00</w:t>
            </w:r>
          </w:p>
        </w:tc>
        <w:tc>
          <w:tcPr>
            <w:tcW w:w="1106" w:type="dxa"/>
            <w:shd w:val="clear" w:color="auto" w:fill="auto"/>
            <w:noWrap/>
            <w:vAlign w:val="center"/>
            <w:hideMark/>
          </w:tcPr>
          <w:p w14:paraId="14B78E4A"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0:11</w:t>
            </w:r>
          </w:p>
        </w:tc>
      </w:tr>
      <w:tr w:rsidR="003B639B" w:rsidRPr="00014006" w14:paraId="530ED73E" w14:textId="77777777" w:rsidTr="00A231B4">
        <w:trPr>
          <w:trHeight w:val="320"/>
        </w:trPr>
        <w:tc>
          <w:tcPr>
            <w:tcW w:w="1701" w:type="dxa"/>
            <w:vMerge w:val="restart"/>
            <w:tcBorders>
              <w:top w:val="nil"/>
              <w:left w:val="nil"/>
              <w:right w:val="nil"/>
            </w:tcBorders>
            <w:shd w:val="clear" w:color="auto" w:fill="FFFFFF" w:themeFill="background1"/>
            <w:noWrap/>
            <w:hideMark/>
          </w:tcPr>
          <w:p w14:paraId="0A1EAF14" w14:textId="64B2F6AE" w:rsidR="00F4201B" w:rsidRPr="00014006" w:rsidRDefault="00C0281E"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Youngest child older than 18</w:t>
            </w:r>
          </w:p>
        </w:tc>
        <w:tc>
          <w:tcPr>
            <w:tcW w:w="567" w:type="dxa"/>
            <w:tcBorders>
              <w:top w:val="nil"/>
              <w:left w:val="nil"/>
              <w:bottom w:val="nil"/>
              <w:right w:val="single" w:sz="4" w:space="0" w:color="D9D9D9"/>
            </w:tcBorders>
            <w:shd w:val="clear" w:color="auto" w:fill="FFFFFF" w:themeFill="background1"/>
            <w:noWrap/>
            <w:hideMark/>
          </w:tcPr>
          <w:p w14:paraId="562F59BF" w14:textId="30502CE5" w:rsidR="00F4201B" w:rsidRPr="00014006" w:rsidRDefault="00B74326"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F4201B" w:rsidRPr="00014006">
              <w:rPr>
                <w:rFonts w:eastAsia="Times New Roman" w:cs="Times New Roman"/>
                <w:color w:val="000000"/>
                <w:sz w:val="20"/>
                <w:szCs w:val="20"/>
                <w:lang w:eastAsia="zh-CN"/>
              </w:rPr>
              <w:t>18</w:t>
            </w:r>
          </w:p>
        </w:tc>
        <w:tc>
          <w:tcPr>
            <w:tcW w:w="993" w:type="dxa"/>
            <w:tcBorders>
              <w:left w:val="single" w:sz="4" w:space="0" w:color="D9D9D9"/>
            </w:tcBorders>
            <w:shd w:val="clear" w:color="auto" w:fill="auto"/>
            <w:noWrap/>
            <w:vAlign w:val="center"/>
            <w:hideMark/>
          </w:tcPr>
          <w:p w14:paraId="7192D92A"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6:21</w:t>
            </w:r>
          </w:p>
        </w:tc>
        <w:tc>
          <w:tcPr>
            <w:tcW w:w="992" w:type="dxa"/>
            <w:shd w:val="clear" w:color="auto" w:fill="auto"/>
            <w:noWrap/>
            <w:vAlign w:val="center"/>
            <w:hideMark/>
          </w:tcPr>
          <w:p w14:paraId="29A205DD"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7:36</w:t>
            </w:r>
          </w:p>
        </w:tc>
        <w:tc>
          <w:tcPr>
            <w:tcW w:w="1276" w:type="dxa"/>
            <w:shd w:val="clear" w:color="auto" w:fill="auto"/>
            <w:noWrap/>
            <w:vAlign w:val="center"/>
            <w:hideMark/>
          </w:tcPr>
          <w:p w14:paraId="47C7AE73"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1:31</w:t>
            </w:r>
          </w:p>
        </w:tc>
        <w:tc>
          <w:tcPr>
            <w:tcW w:w="1275" w:type="dxa"/>
            <w:shd w:val="clear" w:color="auto" w:fill="auto"/>
            <w:noWrap/>
            <w:vAlign w:val="center"/>
            <w:hideMark/>
          </w:tcPr>
          <w:p w14:paraId="527C5056"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2:23</w:t>
            </w:r>
          </w:p>
        </w:tc>
        <w:tc>
          <w:tcPr>
            <w:tcW w:w="1273" w:type="dxa"/>
            <w:shd w:val="clear" w:color="auto" w:fill="auto"/>
            <w:noWrap/>
            <w:vAlign w:val="center"/>
            <w:hideMark/>
          </w:tcPr>
          <w:p w14:paraId="0622D5ED"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0:32</w:t>
            </w:r>
          </w:p>
        </w:tc>
        <w:tc>
          <w:tcPr>
            <w:tcW w:w="995" w:type="dxa"/>
            <w:shd w:val="clear" w:color="auto" w:fill="auto"/>
            <w:noWrap/>
            <w:vAlign w:val="center"/>
            <w:hideMark/>
          </w:tcPr>
          <w:p w14:paraId="0175A10B"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2:26</w:t>
            </w:r>
          </w:p>
        </w:tc>
        <w:tc>
          <w:tcPr>
            <w:tcW w:w="1134" w:type="dxa"/>
            <w:shd w:val="clear" w:color="auto" w:fill="auto"/>
            <w:noWrap/>
            <w:vAlign w:val="center"/>
            <w:hideMark/>
          </w:tcPr>
          <w:p w14:paraId="18AFE277"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0:18</w:t>
            </w:r>
          </w:p>
        </w:tc>
        <w:tc>
          <w:tcPr>
            <w:tcW w:w="851" w:type="dxa"/>
            <w:shd w:val="clear" w:color="auto" w:fill="auto"/>
            <w:noWrap/>
            <w:vAlign w:val="center"/>
            <w:hideMark/>
          </w:tcPr>
          <w:p w14:paraId="2E8F9CF0"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1:00</w:t>
            </w:r>
          </w:p>
        </w:tc>
        <w:tc>
          <w:tcPr>
            <w:tcW w:w="992" w:type="dxa"/>
            <w:shd w:val="clear" w:color="auto" w:fill="auto"/>
            <w:noWrap/>
            <w:vAlign w:val="center"/>
            <w:hideMark/>
          </w:tcPr>
          <w:p w14:paraId="568480E2"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1:36</w:t>
            </w:r>
          </w:p>
        </w:tc>
        <w:tc>
          <w:tcPr>
            <w:tcW w:w="851" w:type="dxa"/>
            <w:shd w:val="clear" w:color="auto" w:fill="auto"/>
            <w:noWrap/>
            <w:vAlign w:val="center"/>
            <w:hideMark/>
          </w:tcPr>
          <w:p w14:paraId="3451508E"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1:25</w:t>
            </w:r>
          </w:p>
        </w:tc>
        <w:tc>
          <w:tcPr>
            <w:tcW w:w="1106" w:type="dxa"/>
            <w:shd w:val="clear" w:color="auto" w:fill="auto"/>
            <w:noWrap/>
            <w:vAlign w:val="center"/>
            <w:hideMark/>
          </w:tcPr>
          <w:p w14:paraId="2E8C2FB4"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0:00</w:t>
            </w:r>
          </w:p>
        </w:tc>
      </w:tr>
      <w:tr w:rsidR="003B639B" w:rsidRPr="00014006" w14:paraId="76605A19" w14:textId="77777777" w:rsidTr="00A231B4">
        <w:trPr>
          <w:trHeight w:val="320"/>
        </w:trPr>
        <w:tc>
          <w:tcPr>
            <w:tcW w:w="1701" w:type="dxa"/>
            <w:vMerge/>
            <w:tcBorders>
              <w:left w:val="nil"/>
              <w:bottom w:val="single" w:sz="4" w:space="0" w:color="D9D9D9"/>
              <w:right w:val="nil"/>
            </w:tcBorders>
            <w:shd w:val="clear" w:color="auto" w:fill="FFFFFF" w:themeFill="background1"/>
            <w:noWrap/>
            <w:hideMark/>
          </w:tcPr>
          <w:p w14:paraId="52832611" w14:textId="77777777" w:rsidR="00F4201B" w:rsidRPr="00014006" w:rsidRDefault="00F4201B" w:rsidP="003B639B">
            <w:pPr>
              <w:spacing w:before="0" w:after="0"/>
              <w:jc w:val="left"/>
              <w:rPr>
                <w:rFonts w:eastAsia="Times New Roman" w:cs="Times New Roman"/>
                <w:sz w:val="20"/>
                <w:szCs w:val="20"/>
                <w:lang w:eastAsia="zh-CN"/>
              </w:rPr>
            </w:pPr>
          </w:p>
        </w:tc>
        <w:tc>
          <w:tcPr>
            <w:tcW w:w="567" w:type="dxa"/>
            <w:tcBorders>
              <w:top w:val="nil"/>
              <w:left w:val="nil"/>
              <w:bottom w:val="single" w:sz="4" w:space="0" w:color="D9D9D9"/>
              <w:right w:val="single" w:sz="4" w:space="0" w:color="D9D9D9"/>
            </w:tcBorders>
            <w:shd w:val="clear" w:color="auto" w:fill="FFFFFF" w:themeFill="background1"/>
            <w:noWrap/>
            <w:hideMark/>
          </w:tcPr>
          <w:p w14:paraId="0C582A47" w14:textId="1A018D6A" w:rsidR="00F4201B" w:rsidRPr="00014006" w:rsidRDefault="00B74326"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F4201B" w:rsidRPr="00014006">
              <w:rPr>
                <w:rFonts w:eastAsia="Times New Roman" w:cs="Times New Roman"/>
                <w:color w:val="000000"/>
                <w:sz w:val="20"/>
                <w:szCs w:val="20"/>
                <w:lang w:eastAsia="zh-CN"/>
              </w:rPr>
              <w:t>19</w:t>
            </w:r>
          </w:p>
        </w:tc>
        <w:tc>
          <w:tcPr>
            <w:tcW w:w="993" w:type="dxa"/>
            <w:tcBorders>
              <w:left w:val="single" w:sz="4" w:space="0" w:color="D9D9D9"/>
              <w:bottom w:val="single" w:sz="4" w:space="0" w:color="D9D9D9"/>
              <w:right w:val="nil"/>
            </w:tcBorders>
            <w:shd w:val="clear" w:color="auto" w:fill="auto"/>
            <w:noWrap/>
            <w:vAlign w:val="center"/>
            <w:hideMark/>
          </w:tcPr>
          <w:p w14:paraId="2D5A9FF0"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4:58</w:t>
            </w:r>
          </w:p>
        </w:tc>
        <w:tc>
          <w:tcPr>
            <w:tcW w:w="992" w:type="dxa"/>
            <w:tcBorders>
              <w:left w:val="nil"/>
              <w:bottom w:val="single" w:sz="4" w:space="0" w:color="D9D9D9"/>
              <w:right w:val="nil"/>
            </w:tcBorders>
            <w:shd w:val="clear" w:color="auto" w:fill="auto"/>
            <w:noWrap/>
            <w:vAlign w:val="center"/>
            <w:hideMark/>
          </w:tcPr>
          <w:p w14:paraId="08B6923B"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8:42</w:t>
            </w:r>
          </w:p>
        </w:tc>
        <w:tc>
          <w:tcPr>
            <w:tcW w:w="1276" w:type="dxa"/>
            <w:tcBorders>
              <w:left w:val="nil"/>
              <w:bottom w:val="single" w:sz="4" w:space="0" w:color="D9D9D9"/>
              <w:right w:val="nil"/>
            </w:tcBorders>
            <w:shd w:val="clear" w:color="auto" w:fill="auto"/>
            <w:noWrap/>
            <w:vAlign w:val="center"/>
            <w:hideMark/>
          </w:tcPr>
          <w:p w14:paraId="5F14A551"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2:01</w:t>
            </w:r>
          </w:p>
        </w:tc>
        <w:tc>
          <w:tcPr>
            <w:tcW w:w="1275" w:type="dxa"/>
            <w:tcBorders>
              <w:left w:val="nil"/>
              <w:bottom w:val="single" w:sz="4" w:space="0" w:color="D9D9D9"/>
              <w:right w:val="nil"/>
            </w:tcBorders>
            <w:shd w:val="clear" w:color="auto" w:fill="auto"/>
            <w:noWrap/>
            <w:vAlign w:val="center"/>
            <w:hideMark/>
          </w:tcPr>
          <w:p w14:paraId="361703FF"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2:15</w:t>
            </w:r>
          </w:p>
        </w:tc>
        <w:tc>
          <w:tcPr>
            <w:tcW w:w="1273" w:type="dxa"/>
            <w:tcBorders>
              <w:left w:val="nil"/>
              <w:bottom w:val="single" w:sz="4" w:space="0" w:color="D9D9D9"/>
              <w:right w:val="nil"/>
            </w:tcBorders>
            <w:shd w:val="clear" w:color="auto" w:fill="auto"/>
            <w:noWrap/>
            <w:vAlign w:val="center"/>
            <w:hideMark/>
          </w:tcPr>
          <w:p w14:paraId="2C0112DF"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0:34</w:t>
            </w:r>
          </w:p>
        </w:tc>
        <w:tc>
          <w:tcPr>
            <w:tcW w:w="995" w:type="dxa"/>
            <w:tcBorders>
              <w:left w:val="nil"/>
              <w:bottom w:val="single" w:sz="4" w:space="0" w:color="D9D9D9"/>
              <w:right w:val="nil"/>
            </w:tcBorders>
            <w:shd w:val="clear" w:color="auto" w:fill="auto"/>
            <w:noWrap/>
            <w:vAlign w:val="center"/>
            <w:hideMark/>
          </w:tcPr>
          <w:p w14:paraId="403DC88F"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3:00</w:t>
            </w:r>
          </w:p>
        </w:tc>
        <w:tc>
          <w:tcPr>
            <w:tcW w:w="1134" w:type="dxa"/>
            <w:tcBorders>
              <w:left w:val="nil"/>
              <w:bottom w:val="single" w:sz="4" w:space="0" w:color="D9D9D9"/>
              <w:right w:val="nil"/>
            </w:tcBorders>
            <w:shd w:val="clear" w:color="auto" w:fill="auto"/>
            <w:noWrap/>
            <w:vAlign w:val="center"/>
            <w:hideMark/>
          </w:tcPr>
          <w:p w14:paraId="1D43DDBC"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0:25</w:t>
            </w:r>
          </w:p>
        </w:tc>
        <w:tc>
          <w:tcPr>
            <w:tcW w:w="851" w:type="dxa"/>
            <w:tcBorders>
              <w:left w:val="nil"/>
              <w:bottom w:val="single" w:sz="4" w:space="0" w:color="D9D9D9"/>
              <w:right w:val="nil"/>
            </w:tcBorders>
            <w:shd w:val="clear" w:color="auto" w:fill="auto"/>
            <w:noWrap/>
            <w:vAlign w:val="center"/>
            <w:hideMark/>
          </w:tcPr>
          <w:p w14:paraId="4F9E2939"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0:07</w:t>
            </w:r>
          </w:p>
        </w:tc>
        <w:tc>
          <w:tcPr>
            <w:tcW w:w="992" w:type="dxa"/>
            <w:tcBorders>
              <w:left w:val="nil"/>
              <w:bottom w:val="single" w:sz="4" w:space="0" w:color="D9D9D9"/>
              <w:right w:val="nil"/>
            </w:tcBorders>
            <w:shd w:val="clear" w:color="auto" w:fill="auto"/>
            <w:noWrap/>
            <w:vAlign w:val="center"/>
            <w:hideMark/>
          </w:tcPr>
          <w:p w14:paraId="01A044D4"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0:32</w:t>
            </w:r>
          </w:p>
        </w:tc>
        <w:tc>
          <w:tcPr>
            <w:tcW w:w="851" w:type="dxa"/>
            <w:tcBorders>
              <w:left w:val="nil"/>
              <w:bottom w:val="single" w:sz="4" w:space="0" w:color="D9D9D9"/>
              <w:right w:val="nil"/>
            </w:tcBorders>
            <w:shd w:val="clear" w:color="auto" w:fill="auto"/>
            <w:noWrap/>
            <w:vAlign w:val="center"/>
            <w:hideMark/>
          </w:tcPr>
          <w:p w14:paraId="7C7D39AD"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1:41</w:t>
            </w:r>
          </w:p>
        </w:tc>
        <w:tc>
          <w:tcPr>
            <w:tcW w:w="1106" w:type="dxa"/>
            <w:tcBorders>
              <w:left w:val="nil"/>
              <w:bottom w:val="single" w:sz="4" w:space="0" w:color="D9D9D9"/>
              <w:right w:val="nil"/>
            </w:tcBorders>
            <w:shd w:val="clear" w:color="auto" w:fill="auto"/>
            <w:noWrap/>
            <w:vAlign w:val="center"/>
            <w:hideMark/>
          </w:tcPr>
          <w:p w14:paraId="6B1A98AF" w14:textId="77777777" w:rsidR="00F4201B" w:rsidRPr="00014006" w:rsidRDefault="00F4201B"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0:00</w:t>
            </w:r>
          </w:p>
        </w:tc>
      </w:tr>
    </w:tbl>
    <w:p w14:paraId="05952A36" w14:textId="77777777" w:rsidR="00C0281E" w:rsidRPr="00014006" w:rsidRDefault="00C0281E" w:rsidP="00991745">
      <w:pPr>
        <w:pStyle w:val="NoSpacing"/>
      </w:pPr>
    </w:p>
    <w:p w14:paraId="7224EF53" w14:textId="71C76352" w:rsidR="00162DEF" w:rsidRPr="00014006" w:rsidRDefault="00FC4718" w:rsidP="00C0281E">
      <w:pPr>
        <w:pStyle w:val="NoSpacing"/>
      </w:pPr>
      <w:r w:rsidRPr="00014006">
        <w:t>F</w:t>
      </w:r>
      <w:r w:rsidR="00C0281E" w:rsidRPr="00014006">
        <w:t>igure</w:t>
      </w:r>
      <w:r w:rsidR="00516F0A" w:rsidRPr="00014006">
        <w:t xml:space="preserve"> 11</w:t>
      </w:r>
      <w:r w:rsidR="00311E47" w:rsidRPr="00014006">
        <w:t xml:space="preserve">. </w:t>
      </w:r>
      <w:r w:rsidR="00C0281E" w:rsidRPr="00014006">
        <w:t xml:space="preserve">Share of household activities combined with a secondary activity for the 36 hours group in 2018 and 2019 </w:t>
      </w:r>
    </w:p>
    <w:p w14:paraId="10FC1C81" w14:textId="4704DA4E" w:rsidR="00991745" w:rsidRPr="00014006" w:rsidRDefault="0045223D" w:rsidP="00991745">
      <w:pPr>
        <w:pStyle w:val="NoSpacing"/>
      </w:pPr>
      <w:r w:rsidRPr="00014006">
        <w:rPr>
          <w:noProof/>
          <w:lang w:val="nl-NL" w:eastAsia="zh-CN"/>
        </w:rPr>
        <w:drawing>
          <wp:inline distT="0" distB="0" distL="0" distR="0" wp14:anchorId="2037CD69" wp14:editId="7A76A769">
            <wp:extent cx="9000000" cy="3647440"/>
            <wp:effectExtent l="0" t="0" r="4445" b="0"/>
            <wp:docPr id="21" name="Grafie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A983377" w14:textId="7BFB402E" w:rsidR="00162DEF" w:rsidRPr="00014006" w:rsidRDefault="00162DEF" w:rsidP="00162DEF">
      <w:pPr>
        <w:ind w:firstLine="708"/>
      </w:pPr>
    </w:p>
    <w:p w14:paraId="755E0577" w14:textId="77777777" w:rsidR="00991745" w:rsidRPr="00014006" w:rsidRDefault="00991745" w:rsidP="00162DEF">
      <w:pPr>
        <w:tabs>
          <w:tab w:val="left" w:pos="880"/>
        </w:tabs>
      </w:pPr>
    </w:p>
    <w:p w14:paraId="54F5FC1F" w14:textId="77777777" w:rsidR="00991745" w:rsidRPr="00014006" w:rsidRDefault="00991745" w:rsidP="00162DEF">
      <w:pPr>
        <w:tabs>
          <w:tab w:val="left" w:pos="880"/>
        </w:tabs>
      </w:pPr>
    </w:p>
    <w:p w14:paraId="70DA30C0" w14:textId="3304A9E1" w:rsidR="00991745" w:rsidRPr="00014006" w:rsidRDefault="00991745" w:rsidP="00162DEF">
      <w:pPr>
        <w:tabs>
          <w:tab w:val="left" w:pos="880"/>
        </w:tabs>
        <w:sectPr w:rsidR="00991745" w:rsidRPr="00014006" w:rsidSect="00162DEF">
          <w:pgSz w:w="16840" w:h="11900" w:orient="landscape"/>
          <w:pgMar w:top="1417" w:right="1417" w:bottom="1417" w:left="1417" w:header="708" w:footer="708" w:gutter="0"/>
          <w:cols w:space="708"/>
          <w:docGrid w:linePitch="400"/>
        </w:sectPr>
      </w:pPr>
    </w:p>
    <w:p w14:paraId="32EBF5C1" w14:textId="032CAE27" w:rsidR="006D1FF8" w:rsidRPr="00014006" w:rsidRDefault="006A04D9" w:rsidP="006A04D9">
      <w:pPr>
        <w:pStyle w:val="Heading2"/>
      </w:pPr>
      <w:bookmarkStart w:id="35" w:name="_Toc53130621"/>
      <w:r w:rsidRPr="00014006">
        <w:t>research question</w:t>
      </w:r>
      <w:r w:rsidR="006D1FF8" w:rsidRPr="00014006">
        <w:t xml:space="preserve"> 2:</w:t>
      </w:r>
      <w:r w:rsidR="00B51644" w:rsidRPr="00014006">
        <w:t xml:space="preserve"> </w:t>
      </w:r>
      <w:r w:rsidRPr="00014006">
        <w:t>In what way is the division of household work and care influenced by the working time reduction on family level</w:t>
      </w:r>
      <w:r w:rsidR="00B51644" w:rsidRPr="00014006">
        <w:t>?</w:t>
      </w:r>
      <w:bookmarkEnd w:id="35"/>
    </w:p>
    <w:tbl>
      <w:tblPr>
        <w:tblStyle w:val="TableGrid"/>
        <w:tblW w:w="0" w:type="auto"/>
        <w:tblLook w:val="04A0" w:firstRow="1" w:lastRow="0" w:firstColumn="1" w:lastColumn="0" w:noHBand="0" w:noVBand="1"/>
      </w:tblPr>
      <w:tblGrid>
        <w:gridCol w:w="9010"/>
      </w:tblGrid>
      <w:tr w:rsidR="006D1FF8" w:rsidRPr="00014006" w14:paraId="24DD660B" w14:textId="77777777" w:rsidTr="00E145B0">
        <w:tc>
          <w:tcPr>
            <w:tcW w:w="9010" w:type="dxa"/>
          </w:tcPr>
          <w:p w14:paraId="0FE670FC" w14:textId="6E2A56C9" w:rsidR="00B40F71" w:rsidRPr="00014006" w:rsidRDefault="005A0376" w:rsidP="00F744D5">
            <w:pPr>
              <w:tabs>
                <w:tab w:val="left" w:pos="1363"/>
              </w:tabs>
            </w:pPr>
            <w:r>
              <w:t>Employees who had reduced</w:t>
            </w:r>
            <w:r w:rsidR="00B40F71" w:rsidRPr="00014006">
              <w:t xml:space="preserve"> their </w:t>
            </w:r>
            <w:r w:rsidR="00426D50">
              <w:t>working hours</w:t>
            </w:r>
            <w:r w:rsidR="00B40F71" w:rsidRPr="00014006">
              <w:t xml:space="preserve"> in 2019 outsourced less of their household work and childcare. The employees feel like they t</w:t>
            </w:r>
            <w:r w:rsidR="00F744D5">
              <w:t>ook</w:t>
            </w:r>
            <w:r w:rsidR="00B40F71" w:rsidRPr="00014006">
              <w:t xml:space="preserve"> up more of the household work and/or feel that the difference with their partner has widened in 2019. Striking is also that most of the tasks they take up, they do the biggest p</w:t>
            </w:r>
            <w:r w:rsidR="004E3360">
              <w:t>art in (ranging from 50 to 70%). O</w:t>
            </w:r>
            <w:r w:rsidR="00B40F71" w:rsidRPr="00014006">
              <w:t>nly DIY and gardening are activities where their partner takes on the largest share, see figure 12. Even though some employees have a female partner, this remains quite a gender</w:t>
            </w:r>
            <w:r w:rsidR="00C53AA1" w:rsidRPr="00014006">
              <w:t xml:space="preserve"> stereotyped </w:t>
            </w:r>
            <w:r w:rsidR="002665DE" w:rsidRPr="00014006">
              <w:t>division</w:t>
            </w:r>
            <w:r w:rsidR="00C53AA1" w:rsidRPr="00014006">
              <w:t xml:space="preserve">. </w:t>
            </w:r>
          </w:p>
          <w:p w14:paraId="1539857F" w14:textId="4849B08F" w:rsidR="00593C2F" w:rsidRPr="00014006" w:rsidRDefault="00593C2F" w:rsidP="00314786">
            <w:pPr>
              <w:tabs>
                <w:tab w:val="left" w:pos="1363"/>
              </w:tabs>
            </w:pPr>
            <w:r w:rsidRPr="00014006">
              <w:t xml:space="preserve">Employees might feel that they take up the biggest share of the household work, they are still </w:t>
            </w:r>
            <w:r w:rsidR="006B3D80">
              <w:t>rather</w:t>
            </w:r>
            <w:r w:rsidRPr="00014006">
              <w:t xml:space="preserve"> satisfied with the organisation and </w:t>
            </w:r>
            <w:r w:rsidR="002665DE" w:rsidRPr="00014006">
              <w:t>division</w:t>
            </w:r>
            <w:r w:rsidRPr="00014006">
              <w:t xml:space="preserve"> of this work. The 36 hours group is the least satisfied, and for this group we barely find differences between 2018 and 2019. 56,</w:t>
            </w:r>
            <w:r w:rsidR="00471018">
              <w:t>1</w:t>
            </w:r>
            <w:r w:rsidRPr="00014006">
              <w:t>% of the</w:t>
            </w:r>
            <w:r w:rsidR="00E61ACA">
              <w:t>m are satisfied with the organis</w:t>
            </w:r>
            <w:r w:rsidRPr="00014006">
              <w:t>ation of the household in 2018 and 58,</w:t>
            </w:r>
            <w:r w:rsidR="00471018">
              <w:t>6</w:t>
            </w:r>
            <w:r w:rsidRPr="00014006">
              <w:t xml:space="preserve">% in 2019. </w:t>
            </w:r>
            <w:r w:rsidR="001E2834" w:rsidRPr="00014006">
              <w:t>55,3% of them was satisfied</w:t>
            </w:r>
            <w:r w:rsidR="006B3D80">
              <w:t xml:space="preserve"> about</w:t>
            </w:r>
            <w:r w:rsidR="001E2834" w:rsidRPr="00014006">
              <w:t xml:space="preserve"> </w:t>
            </w:r>
            <w:r w:rsidR="006B3D80" w:rsidRPr="00014006">
              <w:t xml:space="preserve">the division of household tasks </w:t>
            </w:r>
            <w:r w:rsidR="001E2834" w:rsidRPr="00014006">
              <w:t>in 2018 compared to 56,5% in 2019. The</w:t>
            </w:r>
            <w:r w:rsidR="006B3D80">
              <w:t xml:space="preserve"> number of</w:t>
            </w:r>
            <w:r w:rsidR="001E2834" w:rsidRPr="00014006">
              <w:t xml:space="preserve"> unsatisfied </w:t>
            </w:r>
            <w:r w:rsidR="006B3D80">
              <w:t xml:space="preserve">employees </w:t>
            </w:r>
            <w:r w:rsidR="001E2834" w:rsidRPr="00014006">
              <w:t>also rose fro</w:t>
            </w:r>
            <w:r w:rsidR="00E61ACA">
              <w:t>m 19,4% to 26,7% for the organis</w:t>
            </w:r>
            <w:r w:rsidR="001E2834" w:rsidRPr="00014006">
              <w:t>ation</w:t>
            </w:r>
            <w:r w:rsidR="006B3D80">
              <w:t xml:space="preserve"> of household tasks</w:t>
            </w:r>
            <w:r w:rsidR="001E2834" w:rsidRPr="00014006">
              <w:t xml:space="preserve">, and </w:t>
            </w:r>
            <w:r w:rsidR="006B3D80">
              <w:t xml:space="preserve">from </w:t>
            </w:r>
            <w:r w:rsidR="001E2834" w:rsidRPr="00014006">
              <w:t xml:space="preserve">20,9% to 33,3% for the </w:t>
            </w:r>
            <w:r w:rsidR="002665DE" w:rsidRPr="00014006">
              <w:t>division</w:t>
            </w:r>
            <w:r w:rsidR="001E2834" w:rsidRPr="00014006">
              <w:t xml:space="preserve"> of household tasks. We thus find more extremes. </w:t>
            </w:r>
            <w:r w:rsidR="006B3D80">
              <w:t>Employees are more satisfied with the organisation and tasks division</w:t>
            </w:r>
            <w:r w:rsidR="00393DDC" w:rsidRPr="00014006">
              <w:t xml:space="preserve"> </w:t>
            </w:r>
            <w:r w:rsidR="006B3D80">
              <w:t xml:space="preserve">concerning </w:t>
            </w:r>
            <w:r w:rsidR="00393DDC" w:rsidRPr="00014006">
              <w:t>childcare</w:t>
            </w:r>
            <w:r w:rsidR="006B3D80">
              <w:t xml:space="preserve"> in 2019. </w:t>
            </w:r>
            <w:r w:rsidR="00393DDC" w:rsidRPr="00014006">
              <w:t>These results are displayed in appendix (table 4 and 5).</w:t>
            </w:r>
          </w:p>
          <w:p w14:paraId="213FBA5E" w14:textId="19371745" w:rsidR="00E72094" w:rsidRPr="00014006" w:rsidRDefault="00393DDC" w:rsidP="00393DDC">
            <w:pPr>
              <w:tabs>
                <w:tab w:val="left" w:pos="1363"/>
              </w:tabs>
            </w:pPr>
            <w:r w:rsidRPr="00014006">
              <w:t xml:space="preserve">The extra </w:t>
            </w:r>
            <w:r w:rsidR="006B3D80">
              <w:t>hours</w:t>
            </w:r>
            <w:r w:rsidR="006B3D80" w:rsidRPr="00014006">
              <w:t xml:space="preserve"> </w:t>
            </w:r>
            <w:r w:rsidRPr="00014006">
              <w:t xml:space="preserve">spent on household work and care in 2019 does not </w:t>
            </w:r>
            <w:r w:rsidR="006B3D80">
              <w:t>generate</w:t>
            </w:r>
            <w:r w:rsidRPr="00014006">
              <w:t xml:space="preserve"> more stress, on the contrary</w:t>
            </w:r>
            <w:r w:rsidR="00E61ACA">
              <w:t>. The 36 hours group experienced</w:t>
            </w:r>
            <w:r w:rsidRPr="00014006">
              <w:t xml:space="preserve"> statistically significant less household stress in 2019 compared to 2018, see figure 13. In March 2018</w:t>
            </w:r>
            <w:r w:rsidR="00E61ACA">
              <w:t>,</w:t>
            </w:r>
            <w:r w:rsidRPr="00014006">
              <w:t xml:space="preserve"> this group scored almost 4 out of 5 on this stress scale, while in October 2019 this dropped to 3,25. This might also be linked to the fact that they multitasked less while doing household work in 2019. In October 2019</w:t>
            </w:r>
            <w:r w:rsidR="00E61ACA">
              <w:t>,</w:t>
            </w:r>
            <w:r w:rsidRPr="00014006">
              <w:t xml:space="preserve"> the scores of the three groups are closest together. </w:t>
            </w:r>
          </w:p>
        </w:tc>
      </w:tr>
    </w:tbl>
    <w:p w14:paraId="5ACE50CC" w14:textId="77777777" w:rsidR="00991745" w:rsidRPr="00014006" w:rsidRDefault="00991745" w:rsidP="00991745">
      <w:pPr>
        <w:pStyle w:val="NoSpacing"/>
        <w:rPr>
          <w:color w:val="000000" w:themeColor="text1"/>
        </w:rPr>
      </w:pPr>
    </w:p>
    <w:p w14:paraId="70480D9B" w14:textId="77777777" w:rsidR="00393DDC" w:rsidRPr="00014006" w:rsidRDefault="00393DDC" w:rsidP="00991745">
      <w:pPr>
        <w:pStyle w:val="NoSpacing"/>
        <w:rPr>
          <w:color w:val="000000" w:themeColor="text1"/>
        </w:rPr>
      </w:pPr>
    </w:p>
    <w:p w14:paraId="173EE760" w14:textId="77777777" w:rsidR="00393DDC" w:rsidRPr="00014006" w:rsidRDefault="00393DDC" w:rsidP="00991745">
      <w:pPr>
        <w:pStyle w:val="NoSpacing"/>
        <w:rPr>
          <w:color w:val="000000" w:themeColor="text1"/>
        </w:rPr>
      </w:pPr>
    </w:p>
    <w:p w14:paraId="633F0F49" w14:textId="77777777" w:rsidR="00393DDC" w:rsidRPr="00014006" w:rsidRDefault="00393DDC" w:rsidP="00991745">
      <w:pPr>
        <w:pStyle w:val="NoSpacing"/>
        <w:rPr>
          <w:color w:val="000000" w:themeColor="text1"/>
        </w:rPr>
      </w:pPr>
    </w:p>
    <w:p w14:paraId="053A5351" w14:textId="77777777" w:rsidR="00393DDC" w:rsidRPr="00014006" w:rsidRDefault="00393DDC" w:rsidP="00991745">
      <w:pPr>
        <w:pStyle w:val="NoSpacing"/>
        <w:rPr>
          <w:color w:val="000000" w:themeColor="text1"/>
        </w:rPr>
      </w:pPr>
    </w:p>
    <w:p w14:paraId="3A16D813" w14:textId="6881B0EC" w:rsidR="00393DDC" w:rsidRPr="00014006" w:rsidRDefault="007C5368" w:rsidP="00F24709">
      <w:pPr>
        <w:pStyle w:val="NoSpacing"/>
        <w:rPr>
          <w:color w:val="000000" w:themeColor="text1"/>
        </w:rPr>
      </w:pPr>
      <w:r w:rsidRPr="00014006">
        <w:rPr>
          <w:noProof/>
          <w:lang w:val="nl-NL" w:eastAsia="zh-CN"/>
        </w:rPr>
        <w:drawing>
          <wp:anchor distT="0" distB="0" distL="114300" distR="114300" simplePos="0" relativeHeight="251705344" behindDoc="0" locked="0" layoutInCell="1" allowOverlap="1" wp14:anchorId="4E14C112" wp14:editId="4DB488D5">
            <wp:simplePos x="0" y="0"/>
            <wp:positionH relativeFrom="column">
              <wp:posOffset>1905</wp:posOffset>
            </wp:positionH>
            <wp:positionV relativeFrom="paragraph">
              <wp:posOffset>683260</wp:posOffset>
            </wp:positionV>
            <wp:extent cx="5756910" cy="3368040"/>
            <wp:effectExtent l="0" t="0" r="8890" b="10160"/>
            <wp:wrapTight wrapText="bothSides">
              <wp:wrapPolygon edited="0">
                <wp:start x="0" y="0"/>
                <wp:lineTo x="0" y="21502"/>
                <wp:lineTo x="21538" y="21502"/>
                <wp:lineTo x="21538" y="0"/>
                <wp:lineTo x="0" y="0"/>
              </wp:wrapPolygon>
            </wp:wrapTight>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r w:rsidR="00A101E3" w:rsidRPr="00014006">
        <w:rPr>
          <w:color w:val="000000" w:themeColor="text1"/>
        </w:rPr>
        <w:t>Figure</w:t>
      </w:r>
      <w:r w:rsidR="00516F0A" w:rsidRPr="00014006">
        <w:rPr>
          <w:color w:val="000000" w:themeColor="text1"/>
        </w:rPr>
        <w:t xml:space="preserve"> 12</w:t>
      </w:r>
      <w:r w:rsidR="00736D43" w:rsidRPr="00014006">
        <w:rPr>
          <w:color w:val="000000" w:themeColor="text1"/>
        </w:rPr>
        <w:t xml:space="preserve">. </w:t>
      </w:r>
      <w:r w:rsidR="00A101E3" w:rsidRPr="00014006">
        <w:rPr>
          <w:color w:val="000000" w:themeColor="text1"/>
        </w:rPr>
        <w:t xml:space="preserve">Perception of activities to do with unpaid work that the employees take up themselves onto the total done by them and their partner, in % fort he 36 hours group </w:t>
      </w:r>
    </w:p>
    <w:p w14:paraId="526D4060" w14:textId="77777777" w:rsidR="00F24709" w:rsidRPr="00014006" w:rsidRDefault="00F24709" w:rsidP="00F24709">
      <w:pPr>
        <w:pStyle w:val="NoSpacing"/>
        <w:rPr>
          <w:color w:val="000000" w:themeColor="text1"/>
        </w:rPr>
      </w:pPr>
    </w:p>
    <w:p w14:paraId="1178187B" w14:textId="76A4712C" w:rsidR="00B74326" w:rsidRPr="00014006" w:rsidRDefault="00A101E3" w:rsidP="00A101E3">
      <w:pPr>
        <w:pStyle w:val="NoSpacing"/>
      </w:pPr>
      <w:r w:rsidRPr="00014006">
        <w:t>Figure</w:t>
      </w:r>
      <w:r w:rsidR="00516F0A" w:rsidRPr="00014006">
        <w:t xml:space="preserve"> 13.</w:t>
      </w:r>
      <w:r w:rsidR="006F6C0D" w:rsidRPr="00014006">
        <w:t xml:space="preserve"> </w:t>
      </w:r>
      <w:r w:rsidRPr="00014006">
        <w:t xml:space="preserve">Household stress over the measurements for the different groups </w:t>
      </w:r>
      <w:r w:rsidR="0039574B" w:rsidRPr="00014006">
        <w:t>(</w:t>
      </w:r>
      <w:r w:rsidR="00D627BC" w:rsidRPr="00014006">
        <w:t xml:space="preserve">range </w:t>
      </w:r>
      <w:r w:rsidR="0039574B" w:rsidRPr="00014006">
        <w:t>1-5)</w:t>
      </w:r>
    </w:p>
    <w:p w14:paraId="317F710D" w14:textId="77777777" w:rsidR="008C1593" w:rsidRPr="00014006" w:rsidRDefault="0045223D">
      <w:pPr>
        <w:spacing w:before="0" w:after="0" w:line="240" w:lineRule="auto"/>
        <w:jc w:val="left"/>
      </w:pPr>
      <w:r w:rsidRPr="00014006">
        <w:rPr>
          <w:noProof/>
          <w:szCs w:val="22"/>
          <w:lang w:val="nl-NL" w:eastAsia="zh-CN"/>
        </w:rPr>
        <w:drawing>
          <wp:inline distT="0" distB="0" distL="0" distR="0" wp14:anchorId="44C1E3B5" wp14:editId="357A7CC3">
            <wp:extent cx="5756910" cy="3060000"/>
            <wp:effectExtent l="0" t="0" r="0" b="1270"/>
            <wp:docPr id="23" name="Grafie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72E0BE4" w14:textId="007C095A" w:rsidR="00991745" w:rsidRPr="00014006" w:rsidRDefault="00991745">
      <w:pPr>
        <w:spacing w:before="0" w:after="0" w:line="240" w:lineRule="auto"/>
        <w:jc w:val="left"/>
        <w:rPr>
          <w:rFonts w:eastAsiaTheme="majorEastAsia" w:cs="Times New Roman (Headings CS)"/>
          <w:b/>
          <w:smallCaps/>
          <w:color w:val="FFFFFF" w:themeColor="background1"/>
          <w:sz w:val="24"/>
        </w:rPr>
      </w:pPr>
      <w:r w:rsidRPr="00014006">
        <w:br w:type="page"/>
      </w:r>
    </w:p>
    <w:p w14:paraId="0696E36B" w14:textId="36D99BE5" w:rsidR="00B74326" w:rsidRPr="00014006" w:rsidRDefault="006A04D9" w:rsidP="00991745">
      <w:pPr>
        <w:pStyle w:val="Heading3"/>
        <w:rPr>
          <w:noProof/>
          <w:lang w:eastAsia="zh-CN"/>
        </w:rPr>
      </w:pPr>
      <w:bookmarkStart w:id="36" w:name="_Toc53130622"/>
      <w:r w:rsidRPr="00A231B4">
        <w:t>Summar</w:t>
      </w:r>
      <w:r w:rsidR="00240BF3" w:rsidRPr="00A231B4">
        <w:t>y</w:t>
      </w:r>
      <w:bookmarkEnd w:id="36"/>
    </w:p>
    <w:tbl>
      <w:tblPr>
        <w:tblStyle w:val="TableGrid"/>
        <w:tblW w:w="0" w:type="auto"/>
        <w:tblLook w:val="04A0" w:firstRow="1" w:lastRow="0" w:firstColumn="1" w:lastColumn="0" w:noHBand="0" w:noVBand="1"/>
      </w:tblPr>
      <w:tblGrid>
        <w:gridCol w:w="9056"/>
      </w:tblGrid>
      <w:tr w:rsidR="00B74326" w:rsidRPr="00014006" w14:paraId="10ADABD9" w14:textId="77777777" w:rsidTr="008C1593">
        <w:tc>
          <w:tcPr>
            <w:tcW w:w="9056" w:type="dxa"/>
            <w:shd w:val="clear" w:color="auto" w:fill="F2F2F2" w:themeFill="background1" w:themeFillShade="F2"/>
          </w:tcPr>
          <w:p w14:paraId="2341B6AE" w14:textId="5DCC1299" w:rsidR="009D1A64" w:rsidRPr="00014006" w:rsidRDefault="009D1A64" w:rsidP="00B74326">
            <w:pPr>
              <w:pStyle w:val="Samengevat"/>
              <w:rPr>
                <w:lang w:val="en-GB"/>
              </w:rPr>
            </w:pPr>
            <w:r w:rsidRPr="00014006">
              <w:rPr>
                <w:lang w:val="en-GB"/>
              </w:rPr>
              <w:t>For household work, we found an increase in cooking, cleaning and washing and shopping in 2019</w:t>
            </w:r>
            <w:r w:rsidR="00240BF3">
              <w:rPr>
                <w:lang w:val="en-GB"/>
              </w:rPr>
              <w:t>.</w:t>
            </w:r>
          </w:p>
          <w:p w14:paraId="356627CF" w14:textId="16D494CF" w:rsidR="009D1A64" w:rsidRPr="00014006" w:rsidRDefault="009D1A64" w:rsidP="00B74326">
            <w:pPr>
              <w:pStyle w:val="Samengevat"/>
              <w:rPr>
                <w:lang w:val="en-GB"/>
              </w:rPr>
            </w:pPr>
            <w:r w:rsidRPr="00014006">
              <w:rPr>
                <w:lang w:val="en-GB"/>
              </w:rPr>
              <w:t>There is more time for care in the 30-hour workweek: childcare for those with young children and informal care for those without (young) children</w:t>
            </w:r>
            <w:r w:rsidR="00240BF3">
              <w:rPr>
                <w:lang w:val="en-GB"/>
              </w:rPr>
              <w:t>.</w:t>
            </w:r>
          </w:p>
          <w:p w14:paraId="4A4B7AAF" w14:textId="2260F0BF" w:rsidR="009D1A64" w:rsidRPr="00014006" w:rsidRDefault="009D1A64" w:rsidP="00B74326">
            <w:pPr>
              <w:pStyle w:val="Samengevat"/>
              <w:rPr>
                <w:lang w:val="en-GB"/>
              </w:rPr>
            </w:pPr>
            <w:r w:rsidRPr="00014006">
              <w:rPr>
                <w:lang w:val="en-GB"/>
              </w:rPr>
              <w:t>Household work and childcare was done with more pleasure and less combined with secondary activities in 2019</w:t>
            </w:r>
            <w:r w:rsidR="00240BF3">
              <w:rPr>
                <w:lang w:val="en-GB"/>
              </w:rPr>
              <w:t>.</w:t>
            </w:r>
          </w:p>
          <w:p w14:paraId="4369CAB4" w14:textId="23F9DD8E" w:rsidR="009D1A64" w:rsidRPr="00014006" w:rsidRDefault="009D1A64" w:rsidP="000200CB">
            <w:pPr>
              <w:pStyle w:val="Samengevat"/>
              <w:rPr>
                <w:lang w:val="en-GB"/>
              </w:rPr>
            </w:pPr>
            <w:r w:rsidRPr="00014006">
              <w:rPr>
                <w:lang w:val="en-GB"/>
              </w:rPr>
              <w:t>Employees feel like much of the unpaid work lands on their shoulders. Some are</w:t>
            </w:r>
            <w:r w:rsidR="00000DDB">
              <w:rPr>
                <w:lang w:val="en-GB"/>
              </w:rPr>
              <w:t xml:space="preserve"> less satisfied with the organis</w:t>
            </w:r>
            <w:r w:rsidRPr="00014006">
              <w:rPr>
                <w:lang w:val="en-GB"/>
              </w:rPr>
              <w:t xml:space="preserve">ation and </w:t>
            </w:r>
            <w:r w:rsidR="000200CB" w:rsidRPr="00014006">
              <w:rPr>
                <w:lang w:val="en-GB"/>
              </w:rPr>
              <w:t xml:space="preserve">division of household work. </w:t>
            </w:r>
            <w:r w:rsidRPr="00014006">
              <w:rPr>
                <w:lang w:val="en-GB"/>
              </w:rPr>
              <w:t xml:space="preserve"> </w:t>
            </w:r>
          </w:p>
          <w:p w14:paraId="7C16C5C2" w14:textId="31D5C35D" w:rsidR="00B74326" w:rsidRPr="00014006" w:rsidRDefault="000200CB" w:rsidP="000200CB">
            <w:pPr>
              <w:pStyle w:val="Samengevat"/>
              <w:rPr>
                <w:lang w:val="en-GB"/>
              </w:rPr>
            </w:pPr>
            <w:r w:rsidRPr="00014006">
              <w:rPr>
                <w:lang w:val="en-GB"/>
              </w:rPr>
              <w:t>The experienced household stress was significantly lower in 2019</w:t>
            </w:r>
            <w:r w:rsidR="00240BF3">
              <w:rPr>
                <w:lang w:val="en-GB"/>
              </w:rPr>
              <w:t>.</w:t>
            </w:r>
          </w:p>
        </w:tc>
      </w:tr>
    </w:tbl>
    <w:p w14:paraId="6C5D4B84" w14:textId="77777777" w:rsidR="006650A5" w:rsidRPr="00014006" w:rsidRDefault="006650A5" w:rsidP="00A33B4A">
      <w:pPr>
        <w:rPr>
          <w:rFonts w:asciiTheme="majorHAnsi" w:hAnsiTheme="majorHAnsi"/>
          <w:b/>
          <w:bCs/>
        </w:rPr>
        <w:sectPr w:rsidR="006650A5" w:rsidRPr="00014006" w:rsidSect="00464C9D">
          <w:pgSz w:w="11900" w:h="16840"/>
          <w:pgMar w:top="1417" w:right="1417" w:bottom="1417" w:left="1417" w:header="708" w:footer="708" w:gutter="0"/>
          <w:cols w:space="708"/>
          <w:docGrid w:linePitch="400"/>
        </w:sectPr>
      </w:pPr>
    </w:p>
    <w:p w14:paraId="0476093A" w14:textId="4684B695" w:rsidR="00B74326" w:rsidRPr="00014006" w:rsidRDefault="00B74326" w:rsidP="00A33B4A">
      <w:pPr>
        <w:rPr>
          <w:rFonts w:asciiTheme="majorHAnsi" w:hAnsiTheme="majorHAnsi"/>
          <w:b/>
          <w:bCs/>
        </w:rPr>
      </w:pPr>
    </w:p>
    <w:p w14:paraId="1EC94B79" w14:textId="3A0118FF" w:rsidR="009E17DE" w:rsidRPr="00014006" w:rsidRDefault="00991745" w:rsidP="00991745">
      <w:pPr>
        <w:spacing w:before="0" w:after="0" w:line="240" w:lineRule="auto"/>
        <w:jc w:val="left"/>
      </w:pPr>
      <w:r w:rsidRPr="00014006">
        <w:br w:type="page"/>
      </w:r>
    </w:p>
    <w:p w14:paraId="47CE520B" w14:textId="69213982" w:rsidR="009E17DE" w:rsidRPr="00014006" w:rsidRDefault="006A04D9" w:rsidP="00CE5FAF">
      <w:pPr>
        <w:pStyle w:val="Heading1"/>
        <w:rPr>
          <w:lang w:val="en-GB"/>
        </w:rPr>
      </w:pPr>
      <w:bookmarkStart w:id="37" w:name="_Toc53130623"/>
      <w:r w:rsidRPr="00014006">
        <w:rPr>
          <w:lang w:val="en-GB"/>
        </w:rPr>
        <w:t>Leisure time and media</w:t>
      </w:r>
      <w:bookmarkEnd w:id="37"/>
    </w:p>
    <w:p w14:paraId="1304CB68" w14:textId="77777777" w:rsidR="00991745" w:rsidRPr="00014006" w:rsidRDefault="00991745" w:rsidP="009E17DE">
      <w:pPr>
        <w:pStyle w:val="Heading2"/>
      </w:pPr>
    </w:p>
    <w:p w14:paraId="512E4C28" w14:textId="10F0EF86" w:rsidR="009E17DE" w:rsidRPr="00014006" w:rsidRDefault="006A04D9" w:rsidP="009E17DE">
      <w:pPr>
        <w:pStyle w:val="Heading2"/>
      </w:pPr>
      <w:bookmarkStart w:id="38" w:name="_Toc53130624"/>
      <w:r w:rsidRPr="00014006">
        <w:t>Research questions</w:t>
      </w:r>
      <w:bookmarkEnd w:id="38"/>
    </w:p>
    <w:tbl>
      <w:tblPr>
        <w:tblStyle w:val="TableGrid"/>
        <w:tblW w:w="0" w:type="auto"/>
        <w:tblLook w:val="04A0" w:firstRow="1" w:lastRow="0" w:firstColumn="1" w:lastColumn="0" w:noHBand="0" w:noVBand="1"/>
      </w:tblPr>
      <w:tblGrid>
        <w:gridCol w:w="9010"/>
      </w:tblGrid>
      <w:tr w:rsidR="009E17DE" w:rsidRPr="00014006" w14:paraId="5EE05682" w14:textId="77777777" w:rsidTr="00E145B0">
        <w:tc>
          <w:tcPr>
            <w:tcW w:w="9010" w:type="dxa"/>
          </w:tcPr>
          <w:p w14:paraId="2680264B" w14:textId="4A62ED79" w:rsidR="00FD066A" w:rsidRPr="00014006" w:rsidRDefault="00FD066A" w:rsidP="004A64B8">
            <w:r w:rsidRPr="00014006">
              <w:t xml:space="preserve">Influence </w:t>
            </w:r>
            <w:r w:rsidR="00000DDB">
              <w:t xml:space="preserve">of the reduction in </w:t>
            </w:r>
            <w:r w:rsidR="00426D50">
              <w:t>working hours</w:t>
            </w:r>
            <w:r w:rsidR="00000DDB">
              <w:t xml:space="preserve"> </w:t>
            </w:r>
            <w:r w:rsidR="004A64B8" w:rsidRPr="00014006">
              <w:t>on leisure time/</w:t>
            </w:r>
            <w:r w:rsidR="00772276">
              <w:t>recreational</w:t>
            </w:r>
            <w:r w:rsidR="004A64B8" w:rsidRPr="00014006">
              <w:t xml:space="preserve"> time:</w:t>
            </w:r>
          </w:p>
          <w:p w14:paraId="4506737F" w14:textId="5D6F2C75" w:rsidR="004A64B8" w:rsidRPr="00014006" w:rsidRDefault="004A64B8" w:rsidP="004A64B8">
            <w:pPr>
              <w:pStyle w:val="ListParagraph"/>
              <w:numPr>
                <w:ilvl w:val="0"/>
                <w:numId w:val="13"/>
              </w:numPr>
            </w:pPr>
            <w:r w:rsidRPr="00014006">
              <w:t>Do we find a change in the composition of leisure activities?</w:t>
            </w:r>
          </w:p>
          <w:p w14:paraId="782C8467" w14:textId="2C049E19" w:rsidR="004509FB" w:rsidRPr="00014006" w:rsidRDefault="004A64B8" w:rsidP="004A64B8">
            <w:pPr>
              <w:pStyle w:val="ListParagraph"/>
              <w:numPr>
                <w:ilvl w:val="0"/>
                <w:numId w:val="13"/>
              </w:numPr>
            </w:pPr>
            <w:r w:rsidRPr="00014006">
              <w:t>Has the quality of leisure improved?</w:t>
            </w:r>
          </w:p>
        </w:tc>
      </w:tr>
    </w:tbl>
    <w:p w14:paraId="5F639310" w14:textId="77777777" w:rsidR="009E17DE" w:rsidRPr="00014006" w:rsidRDefault="009E17DE" w:rsidP="009E17DE"/>
    <w:p w14:paraId="0A0DC4DA" w14:textId="0CC726FD" w:rsidR="009E17DE" w:rsidRPr="00014006" w:rsidRDefault="006B3D80" w:rsidP="006A04D9">
      <w:pPr>
        <w:pStyle w:val="Heading2"/>
      </w:pPr>
      <w:bookmarkStart w:id="39" w:name="_Toc53130625"/>
      <w:r>
        <w:t>Context</w:t>
      </w:r>
      <w:bookmarkEnd w:id="39"/>
    </w:p>
    <w:tbl>
      <w:tblPr>
        <w:tblStyle w:val="TableGrid"/>
        <w:tblW w:w="0" w:type="auto"/>
        <w:tblLook w:val="04A0" w:firstRow="1" w:lastRow="0" w:firstColumn="1" w:lastColumn="0" w:noHBand="0" w:noVBand="1"/>
      </w:tblPr>
      <w:tblGrid>
        <w:gridCol w:w="9010"/>
      </w:tblGrid>
      <w:tr w:rsidR="009E17DE" w:rsidRPr="00014006" w14:paraId="010762F0" w14:textId="77777777" w:rsidTr="00991745">
        <w:trPr>
          <w:trHeight w:val="3345"/>
        </w:trPr>
        <w:tc>
          <w:tcPr>
            <w:tcW w:w="9010" w:type="dxa"/>
          </w:tcPr>
          <w:p w14:paraId="4D459239" w14:textId="2F81848E" w:rsidR="00F270A5" w:rsidRPr="00014006" w:rsidRDefault="004A64B8" w:rsidP="003B7903">
            <w:pPr>
              <w:tabs>
                <w:tab w:val="left" w:pos="1363"/>
              </w:tabs>
            </w:pPr>
            <w:r w:rsidRPr="00014006">
              <w:t xml:space="preserve">In general, men have more leisure time than women. Women also </w:t>
            </w:r>
            <w:r w:rsidR="006B3D80">
              <w:t>tend to have</w:t>
            </w:r>
            <w:r w:rsidR="006B3D80" w:rsidRPr="00014006">
              <w:t xml:space="preserve"> </w:t>
            </w:r>
            <w:r w:rsidRPr="00014006">
              <w:t xml:space="preserve">a less qualitative leisure time; they experience more fragmented time and combine this time more often with other activities (=contamination). Spending less time on paid work can make room for more (qualitative) leisure time. The introduction of the 35-hour workweek in France made women spend more time on personal care, reading and listening to music. Men spent more time on sports, gardening and </w:t>
            </w:r>
            <w:r w:rsidR="003B7903" w:rsidRPr="00014006">
              <w:t xml:space="preserve">hanging around (Méda &amp; Orain, 2002). </w:t>
            </w:r>
          </w:p>
        </w:tc>
      </w:tr>
    </w:tbl>
    <w:p w14:paraId="34DDE4BD" w14:textId="7A2B1FC1" w:rsidR="00991745" w:rsidRPr="00014006" w:rsidRDefault="00991745" w:rsidP="00991745"/>
    <w:p w14:paraId="636E2D37" w14:textId="77777777" w:rsidR="00991745" w:rsidRPr="00014006" w:rsidRDefault="00991745">
      <w:pPr>
        <w:spacing w:before="0" w:after="0" w:line="240" w:lineRule="auto"/>
        <w:jc w:val="left"/>
      </w:pPr>
      <w:r w:rsidRPr="00014006">
        <w:br w:type="page"/>
      </w:r>
    </w:p>
    <w:p w14:paraId="3547CE3A" w14:textId="47326075" w:rsidR="005469C9" w:rsidRPr="00014006" w:rsidRDefault="006A04D9" w:rsidP="006A04D9">
      <w:pPr>
        <w:pStyle w:val="Heading2"/>
      </w:pPr>
      <w:bookmarkStart w:id="40" w:name="_Toc53130626"/>
      <w:r w:rsidRPr="00014006">
        <w:t>Research question</w:t>
      </w:r>
      <w:r w:rsidR="009E17DE" w:rsidRPr="00014006">
        <w:t xml:space="preserve"> 1:</w:t>
      </w:r>
      <w:r w:rsidR="003E5FD6" w:rsidRPr="00014006">
        <w:t xml:space="preserve"> </w:t>
      </w:r>
      <w:r w:rsidRPr="00014006">
        <w:t>Do we find a change in the composition of leisure activities</w:t>
      </w:r>
      <w:r w:rsidR="003E5FD6" w:rsidRPr="00014006">
        <w:t>?</w:t>
      </w:r>
      <w:bookmarkEnd w:id="40"/>
    </w:p>
    <w:tbl>
      <w:tblPr>
        <w:tblStyle w:val="TableGrid"/>
        <w:tblW w:w="0" w:type="auto"/>
        <w:tblLook w:val="04A0" w:firstRow="1" w:lastRow="0" w:firstColumn="1" w:lastColumn="0" w:noHBand="0" w:noVBand="1"/>
      </w:tblPr>
      <w:tblGrid>
        <w:gridCol w:w="9010"/>
      </w:tblGrid>
      <w:tr w:rsidR="009E17DE" w:rsidRPr="00014006" w14:paraId="2AB6B8F3" w14:textId="77777777" w:rsidTr="00E145B0">
        <w:tc>
          <w:tcPr>
            <w:tcW w:w="9010" w:type="dxa"/>
          </w:tcPr>
          <w:p w14:paraId="5D7BC33C" w14:textId="51599308" w:rsidR="003B7903" w:rsidRPr="00014006" w:rsidRDefault="003B7903" w:rsidP="005A0376">
            <w:r w:rsidRPr="00014006">
              <w:t xml:space="preserve">When speaking of leisure time or </w:t>
            </w:r>
            <w:r w:rsidR="00772276">
              <w:t>recreational</w:t>
            </w:r>
            <w:r w:rsidRPr="00014006">
              <w:t xml:space="preserve"> time, we look at the three categories of ‘social participation’, ‘leisure and media’, and ‘relaxing and doing nothing’ together. These three categories are shown in table 6. For all groups, we find an increase in time spent on relaxing and doing nothing in 2019. The groups that </w:t>
            </w:r>
            <w:r w:rsidR="005A0376">
              <w:t>reduced</w:t>
            </w:r>
            <w:r w:rsidRPr="00014006">
              <w:t xml:space="preserve"> their </w:t>
            </w:r>
            <w:r w:rsidR="00426D50">
              <w:t>working hours</w:t>
            </w:r>
            <w:r w:rsidRPr="00014006">
              <w:t xml:space="preserve"> also show an increase in social participation, this is especially true for the 28 to 34 hours group. </w:t>
            </w:r>
            <w:r w:rsidR="00667BF7" w:rsidRPr="00014006">
              <w:t xml:space="preserve">The 36 hours group is the only group where we find an increase in time spent on leisure activities and media: in 2018 they spent 18h12 on these activities and in 2019 19h32. It is mostly activities like watching television, reading, surfing the internet where they spent more time on in 2019. These are activities that are often done at home, see table 7. Activities concerning hobbies and games have also risen a little. </w:t>
            </w:r>
            <w:r w:rsidR="006B3D80">
              <w:t>For</w:t>
            </w:r>
            <w:r w:rsidR="00667BF7" w:rsidRPr="00014006">
              <w:t xml:space="preserve"> social participation, we see that the increase is mainly due to an increase in time spent on social contacts and visits, and not so much volunteering. Social contacts often also take place outside the home. However, for the 36 hours group, we see that only the in-home social contacts have increased in </w:t>
            </w:r>
            <w:r w:rsidR="00D66532">
              <w:t>duration</w:t>
            </w:r>
            <w:r w:rsidR="00667BF7" w:rsidRPr="00014006">
              <w:t>. The two other groups did spend more time on out-of-home social contact</w:t>
            </w:r>
            <w:r w:rsidR="008600F3" w:rsidRPr="00014006">
              <w:t xml:space="preserve">. Next to social contacts and reading, the 28 to 34 hours group also spent more time on recreational activities in 2019. </w:t>
            </w:r>
          </w:p>
          <w:p w14:paraId="0820B0B3" w14:textId="58A8D763" w:rsidR="00563316" w:rsidRPr="00014006" w:rsidRDefault="00563316" w:rsidP="004E3EB3">
            <w:r w:rsidRPr="00014006">
              <w:t xml:space="preserve">We do not find big shifts in leisure activities between 2018 and 2019 for the group of 36 hours. A somewhat bigger part of their </w:t>
            </w:r>
            <w:r w:rsidR="00772276">
              <w:t>recreational</w:t>
            </w:r>
            <w:r w:rsidRPr="00014006">
              <w:t xml:space="preserve"> time was spent on reading and internet use in 2019. The results of the 36 hours group are presented in figure 14. For the other two groups we refer to the appendix (table 6). The group of 28 to 36 hours spent a larger share of their </w:t>
            </w:r>
            <w:r w:rsidR="00772276">
              <w:t>recreational</w:t>
            </w:r>
            <w:r w:rsidRPr="00014006">
              <w:t xml:space="preserve"> time on social contacts and a little less on television and cultural participation and entertainment. We also find some changes for the group of 26 hours or less</w:t>
            </w:r>
            <w:r w:rsidR="004E3EB3" w:rsidRPr="00014006">
              <w:t xml:space="preserve">: in 2019 they spent a bigger share of their </w:t>
            </w:r>
            <w:r w:rsidR="00772276">
              <w:t>recreational</w:t>
            </w:r>
            <w:r w:rsidR="004E3EB3" w:rsidRPr="00014006">
              <w:t xml:space="preserve"> time on volunteering, recreational activities and sports. However, the biggest share of </w:t>
            </w:r>
            <w:r w:rsidR="00772276">
              <w:t>recreational</w:t>
            </w:r>
            <w:r w:rsidR="004E3EB3" w:rsidRPr="00014006">
              <w:t xml:space="preserve"> time is spent on television and social contacts. This is true for all groups and has not changed. The group of 26 hours or less also spent a big share on volunteering. </w:t>
            </w:r>
          </w:p>
          <w:p w14:paraId="462B4B79" w14:textId="3997CC9B" w:rsidR="004E3EB3" w:rsidRPr="00014006" w:rsidRDefault="004E3EB3" w:rsidP="00F717B4">
            <w:r w:rsidRPr="00014006">
              <w:t xml:space="preserve">Spending less time in paid work does not make for a more divers leisure repertoire/pattern. </w:t>
            </w:r>
            <w:r w:rsidR="00A235CD" w:rsidRPr="00014006">
              <w:t xml:space="preserve">For the group of 28 to 34 hours, we even find a little less diversity in leisure activities in 2019, see appendix (table 7). </w:t>
            </w:r>
            <w:r w:rsidR="00F20390" w:rsidRPr="00014006">
              <w:t xml:space="preserve">This means that they did not start new leisure activities in 2019, but spent their time on activities that they already </w:t>
            </w:r>
            <w:r w:rsidR="006B3D80" w:rsidRPr="00014006">
              <w:t xml:space="preserve">often </w:t>
            </w:r>
            <w:r w:rsidR="00F20390" w:rsidRPr="00014006">
              <w:t xml:space="preserve">were active in. </w:t>
            </w:r>
          </w:p>
          <w:p w14:paraId="57DF4068" w14:textId="34D2C1F2" w:rsidR="00761938" w:rsidRPr="00014006" w:rsidRDefault="00F11962" w:rsidP="00F11962">
            <w:r w:rsidRPr="00014006">
              <w:t xml:space="preserve">At the end of 2018 all employees were challenged by Femma to think about how they spend their time and what they would change. Employees who would not change their </w:t>
            </w:r>
            <w:r w:rsidR="00426D50">
              <w:t>working hours</w:t>
            </w:r>
            <w:r w:rsidR="00EE1050" w:rsidRPr="00014006">
              <w:t>,</w:t>
            </w:r>
            <w:r w:rsidRPr="00014006">
              <w:t xml:space="preserve"> also started thinking about this. This might explain why we also see some changes within this group. The focus on more in-home activities in the 36 hours group can be related to their wish for more me-time. These are often calmer activities, like reading or certain hobbies, that they prefer to do on their own. In the next part of the report, we will discuss alone time and with whom activities are done. </w:t>
            </w:r>
          </w:p>
        </w:tc>
      </w:tr>
    </w:tbl>
    <w:p w14:paraId="0D80AAE9" w14:textId="77777777" w:rsidR="00B13C5C" w:rsidRPr="00014006" w:rsidRDefault="00B13C5C" w:rsidP="00B13C5C"/>
    <w:p w14:paraId="2441CE4D" w14:textId="3F62D145" w:rsidR="004E4D8F" w:rsidRPr="00014006" w:rsidRDefault="00A101E3" w:rsidP="00E8758A">
      <w:pPr>
        <w:pStyle w:val="NoSpacing"/>
        <w:rPr>
          <w:b/>
        </w:rPr>
      </w:pPr>
      <w:r w:rsidRPr="00014006">
        <w:t>Table</w:t>
      </w:r>
      <w:r w:rsidR="00B13C5C" w:rsidRPr="00014006">
        <w:t xml:space="preserve"> 6</w:t>
      </w:r>
      <w:r w:rsidR="005469C9" w:rsidRPr="00014006">
        <w:t xml:space="preserve">. </w:t>
      </w:r>
      <w:r w:rsidRPr="00014006">
        <w:t xml:space="preserve">Mean duration per respondent per week for </w:t>
      </w:r>
      <w:r w:rsidR="00772276">
        <w:t>recreational</w:t>
      </w:r>
      <w:r w:rsidRPr="00014006">
        <w:t xml:space="preserve"> time </w:t>
      </w:r>
      <w:r w:rsidR="00E8758A" w:rsidRPr="00014006">
        <w:t xml:space="preserve">by year and </w:t>
      </w:r>
      <w:r w:rsidR="00D92D93">
        <w:t>actual</w:t>
      </w:r>
      <w:r w:rsidR="00E8758A" w:rsidRPr="00014006">
        <w:t xml:space="preserve"> hours groups </w:t>
      </w:r>
    </w:p>
    <w:tbl>
      <w:tblPr>
        <w:tblW w:w="0" w:type="auto"/>
        <w:tblLayout w:type="fixed"/>
        <w:tblCellMar>
          <w:left w:w="70" w:type="dxa"/>
          <w:right w:w="70" w:type="dxa"/>
        </w:tblCellMar>
        <w:tblLook w:val="04A0" w:firstRow="1" w:lastRow="0" w:firstColumn="1" w:lastColumn="0" w:noHBand="0" w:noVBand="1"/>
      </w:tblPr>
      <w:tblGrid>
        <w:gridCol w:w="1305"/>
        <w:gridCol w:w="396"/>
        <w:gridCol w:w="567"/>
        <w:gridCol w:w="2172"/>
        <w:gridCol w:w="2313"/>
        <w:gridCol w:w="2313"/>
      </w:tblGrid>
      <w:tr w:rsidR="00991745" w:rsidRPr="00014006" w14:paraId="3FDC85A2" w14:textId="77777777" w:rsidTr="00A231B4">
        <w:trPr>
          <w:trHeight w:val="903"/>
        </w:trPr>
        <w:tc>
          <w:tcPr>
            <w:tcW w:w="1305" w:type="dxa"/>
            <w:tcBorders>
              <w:top w:val="single" w:sz="4" w:space="0" w:color="D9D9D9"/>
              <w:left w:val="nil"/>
              <w:bottom w:val="single" w:sz="4" w:space="0" w:color="D9D9D9"/>
              <w:right w:val="nil"/>
            </w:tcBorders>
            <w:shd w:val="clear" w:color="auto" w:fill="F2F2F2" w:themeFill="background1" w:themeFillShade="F2"/>
            <w:noWrap/>
            <w:vAlign w:val="bottom"/>
            <w:hideMark/>
          </w:tcPr>
          <w:p w14:paraId="75751917" w14:textId="77777777" w:rsidR="005469C9" w:rsidRPr="00014006" w:rsidRDefault="005469C9" w:rsidP="003B639B">
            <w:pPr>
              <w:spacing w:before="0" w:after="0" w:line="276" w:lineRule="auto"/>
              <w:jc w:val="left"/>
              <w:rPr>
                <w:rFonts w:eastAsiaTheme="minorEastAsia" w:cs="Times New Roman"/>
                <w:sz w:val="20"/>
                <w:szCs w:val="20"/>
                <w:lang w:eastAsia="zh-CN"/>
              </w:rPr>
            </w:pPr>
          </w:p>
        </w:tc>
        <w:tc>
          <w:tcPr>
            <w:tcW w:w="963" w:type="dxa"/>
            <w:gridSpan w:val="2"/>
            <w:tcBorders>
              <w:top w:val="single" w:sz="4" w:space="0" w:color="D9D9D9"/>
              <w:left w:val="nil"/>
              <w:bottom w:val="single" w:sz="4" w:space="0" w:color="D9D9D9"/>
              <w:right w:val="nil"/>
            </w:tcBorders>
            <w:shd w:val="clear" w:color="auto" w:fill="F2F2F2" w:themeFill="background1" w:themeFillShade="F2"/>
            <w:noWrap/>
            <w:vAlign w:val="bottom"/>
            <w:hideMark/>
          </w:tcPr>
          <w:p w14:paraId="28507820" w14:textId="77777777" w:rsidR="005469C9" w:rsidRPr="00014006" w:rsidRDefault="005469C9" w:rsidP="003B639B">
            <w:pPr>
              <w:spacing w:before="0" w:after="0" w:line="276" w:lineRule="auto"/>
              <w:jc w:val="left"/>
              <w:rPr>
                <w:rFonts w:eastAsia="Times New Roman" w:cs="Times New Roman"/>
                <w:sz w:val="20"/>
                <w:szCs w:val="20"/>
                <w:lang w:eastAsia="zh-CN"/>
              </w:rPr>
            </w:pPr>
          </w:p>
        </w:tc>
        <w:tc>
          <w:tcPr>
            <w:tcW w:w="2172" w:type="dxa"/>
            <w:tcBorders>
              <w:top w:val="single" w:sz="4" w:space="0" w:color="D9D9D9"/>
              <w:left w:val="nil"/>
              <w:bottom w:val="single" w:sz="4" w:space="0" w:color="D9D9D9"/>
              <w:right w:val="nil"/>
            </w:tcBorders>
            <w:shd w:val="clear" w:color="auto" w:fill="F2F2F2" w:themeFill="background1" w:themeFillShade="F2"/>
            <w:vAlign w:val="center"/>
            <w:hideMark/>
          </w:tcPr>
          <w:p w14:paraId="321D2557" w14:textId="3B28BE27" w:rsidR="005469C9" w:rsidRPr="00014006" w:rsidRDefault="00E8758A" w:rsidP="00E8758A">
            <w:pPr>
              <w:spacing w:before="0" w:after="0" w:line="276" w:lineRule="auto"/>
              <w:jc w:val="center"/>
              <w:rPr>
                <w:rFonts w:eastAsia="Times New Roman"/>
                <w:color w:val="000000"/>
                <w:sz w:val="20"/>
                <w:szCs w:val="20"/>
                <w:lang w:eastAsia="zh-CN"/>
              </w:rPr>
            </w:pPr>
            <w:r w:rsidRPr="00014006">
              <w:rPr>
                <w:rFonts w:eastAsia="Times New Roman"/>
                <w:color w:val="000000"/>
                <w:sz w:val="20"/>
                <w:szCs w:val="20"/>
                <w:lang w:eastAsia="zh-CN"/>
              </w:rPr>
              <w:t>Social</w:t>
            </w:r>
            <w:r w:rsidR="005469C9" w:rsidRPr="00014006">
              <w:rPr>
                <w:rFonts w:eastAsia="Times New Roman"/>
                <w:color w:val="000000"/>
                <w:sz w:val="20"/>
                <w:szCs w:val="20"/>
                <w:lang w:eastAsia="zh-CN"/>
              </w:rPr>
              <w:t xml:space="preserve"> co</w:t>
            </w:r>
            <w:r w:rsidRPr="00014006">
              <w:rPr>
                <w:rFonts w:eastAsia="Times New Roman"/>
                <w:color w:val="000000"/>
                <w:sz w:val="20"/>
                <w:szCs w:val="20"/>
                <w:lang w:eastAsia="zh-CN"/>
              </w:rPr>
              <w:t>ntacts</w:t>
            </w:r>
            <w:r w:rsidR="005469C9" w:rsidRPr="00014006">
              <w:rPr>
                <w:rFonts w:eastAsia="Times New Roman"/>
                <w:color w:val="000000"/>
                <w:sz w:val="20"/>
                <w:szCs w:val="20"/>
                <w:lang w:eastAsia="zh-CN"/>
              </w:rPr>
              <w:t xml:space="preserve">, </w:t>
            </w:r>
            <w:r w:rsidRPr="00014006">
              <w:rPr>
                <w:rFonts w:eastAsia="Times New Roman"/>
                <w:color w:val="000000"/>
                <w:sz w:val="20"/>
                <w:szCs w:val="20"/>
                <w:lang w:eastAsia="zh-CN"/>
              </w:rPr>
              <w:t>volunteering</w:t>
            </w:r>
            <w:r w:rsidR="00BE52A2" w:rsidRPr="00014006">
              <w:rPr>
                <w:rFonts w:eastAsia="Times New Roman"/>
                <w:color w:val="000000"/>
                <w:sz w:val="20"/>
                <w:szCs w:val="20"/>
                <w:lang w:eastAsia="zh-CN"/>
              </w:rPr>
              <w:t xml:space="preserve"> a</w:t>
            </w:r>
            <w:r w:rsidR="005469C9" w:rsidRPr="00014006">
              <w:rPr>
                <w:rFonts w:eastAsia="Times New Roman"/>
                <w:color w:val="000000"/>
                <w:sz w:val="20"/>
                <w:szCs w:val="20"/>
                <w:lang w:eastAsia="zh-CN"/>
              </w:rPr>
              <w:t>n</w:t>
            </w:r>
            <w:r w:rsidR="00BE52A2" w:rsidRPr="00014006">
              <w:rPr>
                <w:rFonts w:eastAsia="Times New Roman"/>
                <w:color w:val="000000"/>
                <w:sz w:val="20"/>
                <w:szCs w:val="20"/>
                <w:lang w:eastAsia="zh-CN"/>
              </w:rPr>
              <w:t>d</w:t>
            </w:r>
            <w:r w:rsidR="005469C9" w:rsidRPr="00014006">
              <w:rPr>
                <w:rFonts w:eastAsia="Times New Roman"/>
                <w:color w:val="000000"/>
                <w:sz w:val="20"/>
                <w:szCs w:val="20"/>
                <w:lang w:eastAsia="zh-CN"/>
              </w:rPr>
              <w:t xml:space="preserve"> </w:t>
            </w:r>
            <w:r w:rsidRPr="00014006">
              <w:rPr>
                <w:rFonts w:eastAsia="Times New Roman"/>
                <w:color w:val="000000"/>
                <w:sz w:val="20"/>
                <w:szCs w:val="20"/>
                <w:lang w:eastAsia="zh-CN"/>
              </w:rPr>
              <w:t>unpaid help</w:t>
            </w:r>
          </w:p>
        </w:tc>
        <w:tc>
          <w:tcPr>
            <w:tcW w:w="2313" w:type="dxa"/>
            <w:tcBorders>
              <w:top w:val="single" w:sz="4" w:space="0" w:color="D9D9D9"/>
              <w:left w:val="nil"/>
              <w:bottom w:val="single" w:sz="4" w:space="0" w:color="D9D9D9"/>
              <w:right w:val="nil"/>
            </w:tcBorders>
            <w:shd w:val="clear" w:color="auto" w:fill="F2F2F2" w:themeFill="background1" w:themeFillShade="F2"/>
            <w:vAlign w:val="center"/>
            <w:hideMark/>
          </w:tcPr>
          <w:p w14:paraId="232E398C" w14:textId="33B42CEF" w:rsidR="005469C9" w:rsidRPr="00014006" w:rsidRDefault="00E8758A" w:rsidP="003B639B">
            <w:pPr>
              <w:spacing w:before="0" w:after="0" w:line="276" w:lineRule="auto"/>
              <w:jc w:val="center"/>
              <w:rPr>
                <w:rFonts w:eastAsia="Times New Roman"/>
                <w:color w:val="000000"/>
                <w:sz w:val="20"/>
                <w:szCs w:val="20"/>
                <w:lang w:eastAsia="zh-CN"/>
              </w:rPr>
            </w:pPr>
            <w:r w:rsidRPr="00014006">
              <w:rPr>
                <w:rFonts w:eastAsia="Times New Roman"/>
                <w:color w:val="000000"/>
                <w:sz w:val="20"/>
                <w:szCs w:val="20"/>
                <w:lang w:eastAsia="zh-CN"/>
              </w:rPr>
              <w:t>Leisure and media</w:t>
            </w:r>
          </w:p>
        </w:tc>
        <w:tc>
          <w:tcPr>
            <w:tcW w:w="2313" w:type="dxa"/>
            <w:tcBorders>
              <w:top w:val="single" w:sz="4" w:space="0" w:color="D9D9D9"/>
              <w:left w:val="nil"/>
              <w:bottom w:val="single" w:sz="4" w:space="0" w:color="D9D9D9"/>
              <w:right w:val="nil"/>
            </w:tcBorders>
            <w:shd w:val="clear" w:color="auto" w:fill="F2F2F2" w:themeFill="background1" w:themeFillShade="F2"/>
            <w:vAlign w:val="center"/>
            <w:hideMark/>
          </w:tcPr>
          <w:p w14:paraId="3F627984" w14:textId="4E8CB14F" w:rsidR="005469C9" w:rsidRPr="00014006" w:rsidRDefault="00E8758A" w:rsidP="003B639B">
            <w:pPr>
              <w:spacing w:before="0" w:after="0" w:line="276" w:lineRule="auto"/>
              <w:jc w:val="center"/>
              <w:rPr>
                <w:rFonts w:eastAsia="Times New Roman"/>
                <w:color w:val="000000"/>
                <w:sz w:val="20"/>
                <w:szCs w:val="20"/>
                <w:lang w:eastAsia="zh-CN"/>
              </w:rPr>
            </w:pPr>
            <w:r w:rsidRPr="00014006">
              <w:rPr>
                <w:rFonts w:eastAsia="Times New Roman"/>
                <w:color w:val="000000"/>
                <w:sz w:val="20"/>
                <w:szCs w:val="20"/>
                <w:lang w:eastAsia="zh-CN"/>
              </w:rPr>
              <w:t>Relaxing and doing nothing</w:t>
            </w:r>
          </w:p>
        </w:tc>
      </w:tr>
      <w:tr w:rsidR="00991745" w:rsidRPr="00014006" w14:paraId="24C9CEB3" w14:textId="77777777" w:rsidTr="00A231B4">
        <w:trPr>
          <w:trHeight w:val="340"/>
        </w:trPr>
        <w:tc>
          <w:tcPr>
            <w:tcW w:w="1701" w:type="dxa"/>
            <w:gridSpan w:val="2"/>
            <w:vMerge w:val="restart"/>
            <w:tcBorders>
              <w:top w:val="single" w:sz="4" w:space="0" w:color="D9D9D9"/>
              <w:left w:val="nil"/>
              <w:bottom w:val="nil"/>
              <w:right w:val="nil"/>
            </w:tcBorders>
            <w:shd w:val="clear" w:color="auto" w:fill="FFFFFF" w:themeFill="background1"/>
            <w:noWrap/>
            <w:hideMark/>
          </w:tcPr>
          <w:p w14:paraId="09FF790A" w14:textId="61F820F9" w:rsidR="005469C9" w:rsidRPr="00014006" w:rsidRDefault="00E8758A" w:rsidP="003B639B">
            <w:pPr>
              <w:spacing w:before="0" w:after="0"/>
              <w:jc w:val="left"/>
              <w:rPr>
                <w:rFonts w:eastAsia="Times New Roman" w:cs="Times New Roman"/>
                <w:color w:val="000000"/>
                <w:sz w:val="20"/>
                <w:szCs w:val="20"/>
                <w:lang w:eastAsia="zh-CN"/>
              </w:rPr>
            </w:pPr>
            <w:bookmarkStart w:id="41" w:name="OLE_LINK4"/>
            <w:r w:rsidRPr="00014006">
              <w:rPr>
                <w:rFonts w:eastAsia="Times New Roman" w:cs="Times New Roman"/>
                <w:color w:val="000000"/>
                <w:sz w:val="20"/>
                <w:szCs w:val="20"/>
                <w:lang w:eastAsia="zh-CN"/>
              </w:rPr>
              <w:t>Up to 26 hours</w:t>
            </w:r>
          </w:p>
        </w:tc>
        <w:tc>
          <w:tcPr>
            <w:tcW w:w="567" w:type="dxa"/>
            <w:tcBorders>
              <w:top w:val="single" w:sz="4" w:space="0" w:color="D9D9D9"/>
              <w:left w:val="nil"/>
              <w:bottom w:val="nil"/>
              <w:right w:val="single" w:sz="4" w:space="0" w:color="D9D9D9"/>
            </w:tcBorders>
            <w:shd w:val="clear" w:color="auto" w:fill="FFFFFF" w:themeFill="background1"/>
            <w:noWrap/>
            <w:vAlign w:val="center"/>
            <w:hideMark/>
          </w:tcPr>
          <w:p w14:paraId="28D3184D" w14:textId="7BA27C2C" w:rsidR="005469C9" w:rsidRPr="00014006" w:rsidRDefault="0099174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5469C9" w:rsidRPr="00014006">
              <w:rPr>
                <w:rFonts w:eastAsia="Times New Roman" w:cs="Times New Roman"/>
                <w:color w:val="000000"/>
                <w:sz w:val="20"/>
                <w:szCs w:val="20"/>
                <w:lang w:eastAsia="zh-CN"/>
              </w:rPr>
              <w:t>18</w:t>
            </w:r>
          </w:p>
        </w:tc>
        <w:tc>
          <w:tcPr>
            <w:tcW w:w="2172" w:type="dxa"/>
            <w:tcBorders>
              <w:top w:val="single" w:sz="4" w:space="0" w:color="D9D9D9"/>
              <w:left w:val="single" w:sz="4" w:space="0" w:color="D9D9D9"/>
              <w:bottom w:val="nil"/>
              <w:right w:val="nil"/>
            </w:tcBorders>
            <w:shd w:val="clear" w:color="auto" w:fill="auto"/>
            <w:noWrap/>
            <w:vAlign w:val="center"/>
            <w:hideMark/>
          </w:tcPr>
          <w:p w14:paraId="45580722" w14:textId="77777777" w:rsidR="005469C9" w:rsidRPr="00014006" w:rsidRDefault="005469C9"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12:54</w:t>
            </w:r>
          </w:p>
        </w:tc>
        <w:tc>
          <w:tcPr>
            <w:tcW w:w="2313" w:type="dxa"/>
            <w:tcBorders>
              <w:top w:val="single" w:sz="4" w:space="0" w:color="D9D9D9"/>
              <w:left w:val="nil"/>
              <w:bottom w:val="nil"/>
              <w:right w:val="nil"/>
            </w:tcBorders>
            <w:shd w:val="clear" w:color="auto" w:fill="auto"/>
            <w:noWrap/>
            <w:vAlign w:val="center"/>
            <w:hideMark/>
          </w:tcPr>
          <w:p w14:paraId="5D166FED" w14:textId="77777777" w:rsidR="005469C9" w:rsidRPr="00014006" w:rsidRDefault="005469C9"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17:40</w:t>
            </w:r>
          </w:p>
        </w:tc>
        <w:tc>
          <w:tcPr>
            <w:tcW w:w="2313" w:type="dxa"/>
            <w:tcBorders>
              <w:top w:val="single" w:sz="4" w:space="0" w:color="D9D9D9"/>
              <w:left w:val="nil"/>
              <w:bottom w:val="nil"/>
              <w:right w:val="nil"/>
            </w:tcBorders>
            <w:shd w:val="clear" w:color="auto" w:fill="auto"/>
            <w:noWrap/>
            <w:vAlign w:val="center"/>
            <w:hideMark/>
          </w:tcPr>
          <w:p w14:paraId="40D0C95D" w14:textId="77777777" w:rsidR="005469C9" w:rsidRPr="00014006" w:rsidRDefault="005469C9"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0:57</w:t>
            </w:r>
          </w:p>
        </w:tc>
      </w:tr>
      <w:tr w:rsidR="00991745" w:rsidRPr="00014006" w14:paraId="047E0053" w14:textId="77777777" w:rsidTr="00A231B4">
        <w:trPr>
          <w:trHeight w:val="340"/>
        </w:trPr>
        <w:tc>
          <w:tcPr>
            <w:tcW w:w="1701" w:type="dxa"/>
            <w:gridSpan w:val="2"/>
            <w:vMerge/>
            <w:tcBorders>
              <w:top w:val="nil"/>
              <w:left w:val="nil"/>
              <w:bottom w:val="nil"/>
              <w:right w:val="nil"/>
            </w:tcBorders>
            <w:shd w:val="clear" w:color="auto" w:fill="FFFFFF" w:themeFill="background1"/>
            <w:hideMark/>
          </w:tcPr>
          <w:p w14:paraId="6D0B81AA" w14:textId="77777777" w:rsidR="005469C9" w:rsidRPr="00014006" w:rsidRDefault="005469C9" w:rsidP="003B639B">
            <w:pPr>
              <w:spacing w:before="0" w:after="0"/>
              <w:jc w:val="left"/>
              <w:rPr>
                <w:rFonts w:eastAsia="Times New Roman" w:cs="Times New Roman"/>
                <w:color w:val="000000"/>
                <w:sz w:val="20"/>
                <w:szCs w:val="20"/>
                <w:lang w:eastAsia="zh-CN"/>
              </w:rPr>
            </w:pPr>
          </w:p>
        </w:tc>
        <w:tc>
          <w:tcPr>
            <w:tcW w:w="567" w:type="dxa"/>
            <w:tcBorders>
              <w:top w:val="nil"/>
              <w:left w:val="nil"/>
              <w:bottom w:val="nil"/>
              <w:right w:val="single" w:sz="4" w:space="0" w:color="D9D9D9"/>
            </w:tcBorders>
            <w:shd w:val="clear" w:color="auto" w:fill="FFFFFF" w:themeFill="background1"/>
            <w:noWrap/>
            <w:vAlign w:val="center"/>
            <w:hideMark/>
          </w:tcPr>
          <w:p w14:paraId="6D7A5263" w14:textId="5D4C1C87" w:rsidR="005469C9" w:rsidRPr="00014006" w:rsidRDefault="0099174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5469C9" w:rsidRPr="00014006">
              <w:rPr>
                <w:rFonts w:eastAsia="Times New Roman" w:cs="Times New Roman"/>
                <w:color w:val="000000"/>
                <w:sz w:val="20"/>
                <w:szCs w:val="20"/>
                <w:lang w:eastAsia="zh-CN"/>
              </w:rPr>
              <w:t>19</w:t>
            </w:r>
          </w:p>
        </w:tc>
        <w:tc>
          <w:tcPr>
            <w:tcW w:w="2172" w:type="dxa"/>
            <w:tcBorders>
              <w:top w:val="nil"/>
              <w:left w:val="single" w:sz="4" w:space="0" w:color="D9D9D9"/>
              <w:bottom w:val="nil"/>
              <w:right w:val="nil"/>
            </w:tcBorders>
            <w:shd w:val="clear" w:color="auto" w:fill="auto"/>
            <w:noWrap/>
            <w:vAlign w:val="center"/>
            <w:hideMark/>
          </w:tcPr>
          <w:p w14:paraId="08B79515" w14:textId="77777777" w:rsidR="005469C9" w:rsidRPr="00014006" w:rsidRDefault="005469C9"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12:26</w:t>
            </w:r>
          </w:p>
        </w:tc>
        <w:tc>
          <w:tcPr>
            <w:tcW w:w="2313" w:type="dxa"/>
            <w:tcBorders>
              <w:top w:val="nil"/>
              <w:left w:val="nil"/>
              <w:bottom w:val="nil"/>
              <w:right w:val="nil"/>
            </w:tcBorders>
            <w:shd w:val="clear" w:color="auto" w:fill="auto"/>
            <w:noWrap/>
            <w:vAlign w:val="center"/>
            <w:hideMark/>
          </w:tcPr>
          <w:p w14:paraId="05DEF683" w14:textId="77777777" w:rsidR="005469C9" w:rsidRPr="00014006" w:rsidRDefault="005469C9"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15:42</w:t>
            </w:r>
          </w:p>
        </w:tc>
        <w:tc>
          <w:tcPr>
            <w:tcW w:w="2313" w:type="dxa"/>
            <w:tcBorders>
              <w:top w:val="nil"/>
              <w:left w:val="nil"/>
              <w:bottom w:val="nil"/>
              <w:right w:val="nil"/>
            </w:tcBorders>
            <w:shd w:val="clear" w:color="auto" w:fill="auto"/>
            <w:noWrap/>
            <w:vAlign w:val="center"/>
            <w:hideMark/>
          </w:tcPr>
          <w:p w14:paraId="55A3B5B0" w14:textId="77777777" w:rsidR="005469C9" w:rsidRPr="00014006" w:rsidRDefault="005469C9"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2:33</w:t>
            </w:r>
          </w:p>
        </w:tc>
      </w:tr>
      <w:bookmarkEnd w:id="41"/>
      <w:tr w:rsidR="00991745" w:rsidRPr="00014006" w14:paraId="6C91114F" w14:textId="77777777" w:rsidTr="00A231B4">
        <w:trPr>
          <w:trHeight w:val="340"/>
        </w:trPr>
        <w:tc>
          <w:tcPr>
            <w:tcW w:w="1701" w:type="dxa"/>
            <w:gridSpan w:val="2"/>
            <w:vMerge w:val="restart"/>
            <w:tcBorders>
              <w:top w:val="nil"/>
              <w:left w:val="nil"/>
              <w:bottom w:val="nil"/>
              <w:right w:val="nil"/>
            </w:tcBorders>
            <w:shd w:val="clear" w:color="auto" w:fill="FFFFFF" w:themeFill="background1"/>
            <w:noWrap/>
            <w:hideMark/>
          </w:tcPr>
          <w:p w14:paraId="70DF2C64" w14:textId="1B3B9366" w:rsidR="005469C9" w:rsidRPr="00014006" w:rsidRDefault="00E8758A"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28 to 34 hours</w:t>
            </w:r>
          </w:p>
        </w:tc>
        <w:tc>
          <w:tcPr>
            <w:tcW w:w="567" w:type="dxa"/>
            <w:tcBorders>
              <w:top w:val="nil"/>
              <w:left w:val="nil"/>
              <w:bottom w:val="nil"/>
              <w:right w:val="single" w:sz="4" w:space="0" w:color="D9D9D9"/>
            </w:tcBorders>
            <w:shd w:val="clear" w:color="auto" w:fill="FFFFFF" w:themeFill="background1"/>
            <w:noWrap/>
            <w:vAlign w:val="center"/>
            <w:hideMark/>
          </w:tcPr>
          <w:p w14:paraId="3CB6FA08" w14:textId="42B429C2" w:rsidR="005469C9" w:rsidRPr="00014006" w:rsidRDefault="0099174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5469C9" w:rsidRPr="00014006">
              <w:rPr>
                <w:rFonts w:eastAsia="Times New Roman" w:cs="Times New Roman"/>
                <w:color w:val="000000"/>
                <w:sz w:val="20"/>
                <w:szCs w:val="20"/>
                <w:lang w:eastAsia="zh-CN"/>
              </w:rPr>
              <w:t>18</w:t>
            </w:r>
          </w:p>
        </w:tc>
        <w:tc>
          <w:tcPr>
            <w:tcW w:w="2172" w:type="dxa"/>
            <w:tcBorders>
              <w:top w:val="nil"/>
              <w:left w:val="single" w:sz="4" w:space="0" w:color="D9D9D9"/>
              <w:bottom w:val="nil"/>
              <w:right w:val="nil"/>
            </w:tcBorders>
            <w:shd w:val="clear" w:color="auto" w:fill="auto"/>
            <w:noWrap/>
            <w:vAlign w:val="center"/>
            <w:hideMark/>
          </w:tcPr>
          <w:p w14:paraId="52A2C891" w14:textId="77777777" w:rsidR="005469C9" w:rsidRPr="00014006" w:rsidRDefault="005469C9"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8:55</w:t>
            </w:r>
          </w:p>
        </w:tc>
        <w:tc>
          <w:tcPr>
            <w:tcW w:w="2313" w:type="dxa"/>
            <w:tcBorders>
              <w:top w:val="nil"/>
              <w:left w:val="nil"/>
              <w:bottom w:val="nil"/>
              <w:right w:val="nil"/>
            </w:tcBorders>
            <w:shd w:val="clear" w:color="auto" w:fill="auto"/>
            <w:noWrap/>
            <w:vAlign w:val="center"/>
            <w:hideMark/>
          </w:tcPr>
          <w:p w14:paraId="49F53D57" w14:textId="77777777" w:rsidR="005469C9" w:rsidRPr="00014006" w:rsidRDefault="005469C9"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20:48</w:t>
            </w:r>
          </w:p>
        </w:tc>
        <w:tc>
          <w:tcPr>
            <w:tcW w:w="2313" w:type="dxa"/>
            <w:tcBorders>
              <w:top w:val="nil"/>
              <w:left w:val="nil"/>
              <w:bottom w:val="nil"/>
              <w:right w:val="nil"/>
            </w:tcBorders>
            <w:shd w:val="clear" w:color="auto" w:fill="auto"/>
            <w:noWrap/>
            <w:vAlign w:val="center"/>
            <w:hideMark/>
          </w:tcPr>
          <w:p w14:paraId="603F0433" w14:textId="77777777" w:rsidR="005469C9" w:rsidRPr="00014006" w:rsidRDefault="005469C9"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0:40</w:t>
            </w:r>
          </w:p>
        </w:tc>
      </w:tr>
      <w:tr w:rsidR="00991745" w:rsidRPr="00014006" w14:paraId="74D7EA95" w14:textId="77777777" w:rsidTr="00A231B4">
        <w:trPr>
          <w:trHeight w:val="340"/>
        </w:trPr>
        <w:tc>
          <w:tcPr>
            <w:tcW w:w="1701" w:type="dxa"/>
            <w:gridSpan w:val="2"/>
            <w:vMerge/>
            <w:tcBorders>
              <w:top w:val="nil"/>
              <w:left w:val="nil"/>
              <w:right w:val="nil"/>
            </w:tcBorders>
            <w:shd w:val="clear" w:color="auto" w:fill="FFFFFF" w:themeFill="background1"/>
            <w:hideMark/>
          </w:tcPr>
          <w:p w14:paraId="1451FC69" w14:textId="77777777" w:rsidR="005469C9" w:rsidRPr="00014006" w:rsidRDefault="005469C9" w:rsidP="003B639B">
            <w:pPr>
              <w:spacing w:before="0" w:after="0"/>
              <w:jc w:val="left"/>
              <w:rPr>
                <w:rFonts w:eastAsia="Times New Roman" w:cs="Times New Roman"/>
                <w:color w:val="000000"/>
                <w:sz w:val="20"/>
                <w:szCs w:val="20"/>
                <w:lang w:eastAsia="zh-CN"/>
              </w:rPr>
            </w:pPr>
          </w:p>
        </w:tc>
        <w:tc>
          <w:tcPr>
            <w:tcW w:w="567" w:type="dxa"/>
            <w:tcBorders>
              <w:top w:val="nil"/>
              <w:left w:val="nil"/>
              <w:right w:val="single" w:sz="4" w:space="0" w:color="D9D9D9"/>
            </w:tcBorders>
            <w:shd w:val="clear" w:color="auto" w:fill="FFFFFF" w:themeFill="background1"/>
            <w:noWrap/>
            <w:vAlign w:val="center"/>
            <w:hideMark/>
          </w:tcPr>
          <w:p w14:paraId="284D1399" w14:textId="5114AC9E" w:rsidR="005469C9" w:rsidRPr="00014006" w:rsidRDefault="0099174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5469C9" w:rsidRPr="00014006">
              <w:rPr>
                <w:rFonts w:eastAsia="Times New Roman" w:cs="Times New Roman"/>
                <w:color w:val="000000"/>
                <w:sz w:val="20"/>
                <w:szCs w:val="20"/>
                <w:lang w:eastAsia="zh-CN"/>
              </w:rPr>
              <w:t>19</w:t>
            </w:r>
          </w:p>
        </w:tc>
        <w:tc>
          <w:tcPr>
            <w:tcW w:w="2172" w:type="dxa"/>
            <w:tcBorders>
              <w:top w:val="nil"/>
              <w:left w:val="single" w:sz="4" w:space="0" w:color="D9D9D9"/>
              <w:right w:val="nil"/>
            </w:tcBorders>
            <w:shd w:val="clear" w:color="auto" w:fill="auto"/>
            <w:noWrap/>
            <w:vAlign w:val="center"/>
            <w:hideMark/>
          </w:tcPr>
          <w:p w14:paraId="2FF5AB0D" w14:textId="77777777" w:rsidR="005469C9" w:rsidRPr="00014006" w:rsidRDefault="005469C9"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12:12</w:t>
            </w:r>
          </w:p>
        </w:tc>
        <w:tc>
          <w:tcPr>
            <w:tcW w:w="2313" w:type="dxa"/>
            <w:tcBorders>
              <w:top w:val="nil"/>
              <w:left w:val="nil"/>
              <w:right w:val="nil"/>
            </w:tcBorders>
            <w:shd w:val="clear" w:color="auto" w:fill="auto"/>
            <w:noWrap/>
            <w:vAlign w:val="center"/>
            <w:hideMark/>
          </w:tcPr>
          <w:p w14:paraId="7EAFDCB9" w14:textId="77777777" w:rsidR="005469C9" w:rsidRPr="00014006" w:rsidRDefault="005469C9"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18:17</w:t>
            </w:r>
          </w:p>
        </w:tc>
        <w:tc>
          <w:tcPr>
            <w:tcW w:w="2313" w:type="dxa"/>
            <w:tcBorders>
              <w:top w:val="nil"/>
              <w:left w:val="nil"/>
              <w:right w:val="nil"/>
            </w:tcBorders>
            <w:shd w:val="clear" w:color="auto" w:fill="auto"/>
            <w:noWrap/>
            <w:vAlign w:val="center"/>
            <w:hideMark/>
          </w:tcPr>
          <w:p w14:paraId="3BB39E97" w14:textId="77777777" w:rsidR="005469C9" w:rsidRPr="00014006" w:rsidRDefault="005469C9"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1:04</w:t>
            </w:r>
          </w:p>
        </w:tc>
      </w:tr>
      <w:tr w:rsidR="00991745" w:rsidRPr="00014006" w14:paraId="70743089" w14:textId="77777777" w:rsidTr="00A231B4">
        <w:trPr>
          <w:trHeight w:val="340"/>
        </w:trPr>
        <w:tc>
          <w:tcPr>
            <w:tcW w:w="1701" w:type="dxa"/>
            <w:gridSpan w:val="2"/>
            <w:vMerge w:val="restart"/>
            <w:tcBorders>
              <w:top w:val="nil"/>
              <w:left w:val="nil"/>
              <w:bottom w:val="nil"/>
              <w:right w:val="nil"/>
            </w:tcBorders>
            <w:shd w:val="clear" w:color="auto" w:fill="FFFFFF" w:themeFill="background1"/>
            <w:noWrap/>
            <w:hideMark/>
          </w:tcPr>
          <w:p w14:paraId="1A4F4D44" w14:textId="7D30FF2A" w:rsidR="005469C9" w:rsidRPr="00014006" w:rsidRDefault="005469C9"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 xml:space="preserve">36 </w:t>
            </w:r>
            <w:r w:rsidR="004322C6" w:rsidRPr="00014006">
              <w:rPr>
                <w:rFonts w:eastAsia="Times New Roman" w:cs="Times New Roman"/>
                <w:color w:val="000000"/>
                <w:sz w:val="20"/>
                <w:szCs w:val="20"/>
                <w:lang w:eastAsia="zh-CN"/>
              </w:rPr>
              <w:t>hours</w:t>
            </w:r>
          </w:p>
        </w:tc>
        <w:tc>
          <w:tcPr>
            <w:tcW w:w="567" w:type="dxa"/>
            <w:tcBorders>
              <w:top w:val="nil"/>
              <w:left w:val="nil"/>
              <w:bottom w:val="nil"/>
              <w:right w:val="single" w:sz="4" w:space="0" w:color="D9D9D9"/>
            </w:tcBorders>
            <w:shd w:val="clear" w:color="auto" w:fill="FFFFFF" w:themeFill="background1"/>
            <w:noWrap/>
            <w:vAlign w:val="center"/>
            <w:hideMark/>
          </w:tcPr>
          <w:p w14:paraId="6F53FC59" w14:textId="30991E6E" w:rsidR="005469C9" w:rsidRPr="00014006" w:rsidRDefault="0099174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5469C9" w:rsidRPr="00014006">
              <w:rPr>
                <w:rFonts w:eastAsia="Times New Roman" w:cs="Times New Roman"/>
                <w:color w:val="000000"/>
                <w:sz w:val="20"/>
                <w:szCs w:val="20"/>
                <w:lang w:eastAsia="zh-CN"/>
              </w:rPr>
              <w:t>18</w:t>
            </w:r>
          </w:p>
        </w:tc>
        <w:tc>
          <w:tcPr>
            <w:tcW w:w="2172" w:type="dxa"/>
            <w:tcBorders>
              <w:top w:val="nil"/>
              <w:left w:val="single" w:sz="4" w:space="0" w:color="D9D9D9"/>
              <w:bottom w:val="nil"/>
              <w:right w:val="nil"/>
            </w:tcBorders>
            <w:shd w:val="clear" w:color="auto" w:fill="auto"/>
            <w:noWrap/>
            <w:vAlign w:val="center"/>
            <w:hideMark/>
          </w:tcPr>
          <w:p w14:paraId="0404C996" w14:textId="77777777" w:rsidR="005469C9" w:rsidRPr="00014006" w:rsidRDefault="005469C9"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9:06</w:t>
            </w:r>
          </w:p>
        </w:tc>
        <w:tc>
          <w:tcPr>
            <w:tcW w:w="2313" w:type="dxa"/>
            <w:tcBorders>
              <w:top w:val="nil"/>
              <w:left w:val="nil"/>
              <w:bottom w:val="nil"/>
              <w:right w:val="nil"/>
            </w:tcBorders>
            <w:shd w:val="clear" w:color="auto" w:fill="auto"/>
            <w:noWrap/>
            <w:vAlign w:val="center"/>
            <w:hideMark/>
          </w:tcPr>
          <w:p w14:paraId="46B63EA8" w14:textId="77777777" w:rsidR="005469C9" w:rsidRPr="00014006" w:rsidRDefault="005469C9"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18:12</w:t>
            </w:r>
          </w:p>
        </w:tc>
        <w:tc>
          <w:tcPr>
            <w:tcW w:w="2313" w:type="dxa"/>
            <w:tcBorders>
              <w:top w:val="nil"/>
              <w:left w:val="nil"/>
              <w:bottom w:val="nil"/>
              <w:right w:val="nil"/>
            </w:tcBorders>
            <w:shd w:val="clear" w:color="auto" w:fill="auto"/>
            <w:noWrap/>
            <w:vAlign w:val="center"/>
            <w:hideMark/>
          </w:tcPr>
          <w:p w14:paraId="588E9197" w14:textId="77777777" w:rsidR="005469C9" w:rsidRPr="00014006" w:rsidRDefault="005469C9"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1:13</w:t>
            </w:r>
          </w:p>
        </w:tc>
      </w:tr>
      <w:tr w:rsidR="00991745" w:rsidRPr="00014006" w14:paraId="3A761ADB" w14:textId="77777777" w:rsidTr="00A231B4">
        <w:trPr>
          <w:trHeight w:val="340"/>
        </w:trPr>
        <w:tc>
          <w:tcPr>
            <w:tcW w:w="1701" w:type="dxa"/>
            <w:gridSpan w:val="2"/>
            <w:vMerge/>
            <w:tcBorders>
              <w:top w:val="nil"/>
              <w:left w:val="nil"/>
              <w:bottom w:val="single" w:sz="4" w:space="0" w:color="D9D9D9"/>
              <w:right w:val="nil"/>
            </w:tcBorders>
            <w:shd w:val="clear" w:color="auto" w:fill="FFFFFF" w:themeFill="background1"/>
            <w:vAlign w:val="center"/>
            <w:hideMark/>
          </w:tcPr>
          <w:p w14:paraId="3476DA14" w14:textId="77777777" w:rsidR="005469C9" w:rsidRPr="00014006" w:rsidRDefault="005469C9" w:rsidP="003B639B">
            <w:pPr>
              <w:spacing w:before="0" w:after="0"/>
              <w:jc w:val="left"/>
              <w:rPr>
                <w:rFonts w:eastAsia="Times New Roman" w:cs="Times New Roman"/>
                <w:color w:val="000000"/>
                <w:sz w:val="20"/>
                <w:szCs w:val="20"/>
                <w:lang w:eastAsia="zh-CN"/>
              </w:rPr>
            </w:pPr>
          </w:p>
        </w:tc>
        <w:tc>
          <w:tcPr>
            <w:tcW w:w="567" w:type="dxa"/>
            <w:tcBorders>
              <w:top w:val="nil"/>
              <w:left w:val="nil"/>
              <w:bottom w:val="single" w:sz="4" w:space="0" w:color="D9D9D9"/>
              <w:right w:val="single" w:sz="4" w:space="0" w:color="D9D9D9"/>
            </w:tcBorders>
            <w:shd w:val="clear" w:color="auto" w:fill="FFFFFF" w:themeFill="background1"/>
            <w:noWrap/>
            <w:vAlign w:val="center"/>
            <w:hideMark/>
          </w:tcPr>
          <w:p w14:paraId="4E98F0BB" w14:textId="33E3E920" w:rsidR="005469C9" w:rsidRPr="00014006" w:rsidRDefault="0099174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5469C9" w:rsidRPr="00014006">
              <w:rPr>
                <w:rFonts w:eastAsia="Times New Roman" w:cs="Times New Roman"/>
                <w:color w:val="000000"/>
                <w:sz w:val="20"/>
                <w:szCs w:val="20"/>
                <w:lang w:eastAsia="zh-CN"/>
              </w:rPr>
              <w:t>19</w:t>
            </w:r>
          </w:p>
        </w:tc>
        <w:tc>
          <w:tcPr>
            <w:tcW w:w="2172" w:type="dxa"/>
            <w:tcBorders>
              <w:top w:val="nil"/>
              <w:left w:val="single" w:sz="4" w:space="0" w:color="D9D9D9"/>
              <w:bottom w:val="single" w:sz="4" w:space="0" w:color="D9D9D9"/>
              <w:right w:val="nil"/>
            </w:tcBorders>
            <w:shd w:val="clear" w:color="auto" w:fill="auto"/>
            <w:noWrap/>
            <w:vAlign w:val="center"/>
            <w:hideMark/>
          </w:tcPr>
          <w:p w14:paraId="5C580A00" w14:textId="77777777" w:rsidR="005469C9" w:rsidRPr="00014006" w:rsidRDefault="005469C9"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9:29</w:t>
            </w:r>
          </w:p>
        </w:tc>
        <w:tc>
          <w:tcPr>
            <w:tcW w:w="2313" w:type="dxa"/>
            <w:tcBorders>
              <w:top w:val="nil"/>
              <w:left w:val="nil"/>
              <w:bottom w:val="single" w:sz="4" w:space="0" w:color="D9D9D9"/>
              <w:right w:val="nil"/>
            </w:tcBorders>
            <w:shd w:val="clear" w:color="auto" w:fill="auto"/>
            <w:noWrap/>
            <w:vAlign w:val="center"/>
            <w:hideMark/>
          </w:tcPr>
          <w:p w14:paraId="38849A8F" w14:textId="77777777" w:rsidR="005469C9" w:rsidRPr="00014006" w:rsidRDefault="005469C9"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19:32</w:t>
            </w:r>
          </w:p>
        </w:tc>
        <w:tc>
          <w:tcPr>
            <w:tcW w:w="2313" w:type="dxa"/>
            <w:tcBorders>
              <w:top w:val="nil"/>
              <w:left w:val="nil"/>
              <w:bottom w:val="single" w:sz="4" w:space="0" w:color="D9D9D9"/>
              <w:right w:val="nil"/>
            </w:tcBorders>
            <w:shd w:val="clear" w:color="auto" w:fill="auto"/>
            <w:noWrap/>
            <w:vAlign w:val="center"/>
            <w:hideMark/>
          </w:tcPr>
          <w:p w14:paraId="522A43C1" w14:textId="77777777" w:rsidR="005469C9" w:rsidRPr="00014006" w:rsidRDefault="005469C9"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1:43</w:t>
            </w:r>
          </w:p>
        </w:tc>
      </w:tr>
    </w:tbl>
    <w:p w14:paraId="3EACFD5D" w14:textId="77777777" w:rsidR="00B13C5C" w:rsidRPr="00014006" w:rsidRDefault="00B13C5C" w:rsidP="00991745">
      <w:pPr>
        <w:pStyle w:val="NoSpacing"/>
      </w:pPr>
    </w:p>
    <w:p w14:paraId="04D71393" w14:textId="77777777" w:rsidR="008C1593" w:rsidRPr="00014006" w:rsidRDefault="008C1593">
      <w:pPr>
        <w:spacing w:before="0" w:after="0" w:line="240" w:lineRule="auto"/>
        <w:jc w:val="left"/>
      </w:pPr>
      <w:r w:rsidRPr="00014006">
        <w:br w:type="page"/>
      </w:r>
    </w:p>
    <w:p w14:paraId="2C0D1DD0" w14:textId="3C0E9B0F" w:rsidR="005469C9" w:rsidRPr="00014006" w:rsidRDefault="00273900" w:rsidP="00273900">
      <w:pPr>
        <w:pStyle w:val="NoSpacing"/>
      </w:pPr>
      <w:r w:rsidRPr="00014006">
        <w:t>Table</w:t>
      </w:r>
      <w:r w:rsidR="00B13C5C" w:rsidRPr="00014006">
        <w:t xml:space="preserve"> 7</w:t>
      </w:r>
      <w:r w:rsidR="0022791E" w:rsidRPr="00014006">
        <w:t xml:space="preserve">. </w:t>
      </w:r>
      <w:r w:rsidRPr="00014006">
        <w:t xml:space="preserve">Mean duration per respondent per week for in- and out-of-home social participation and leisure by year and groups </w:t>
      </w:r>
      <w:r w:rsidR="00D92D93">
        <w:t>actual</w:t>
      </w:r>
      <w:r w:rsidRPr="00014006">
        <w:t xml:space="preserve"> hours </w:t>
      </w:r>
    </w:p>
    <w:tbl>
      <w:tblPr>
        <w:tblW w:w="5000" w:type="pct"/>
        <w:tblCellMar>
          <w:left w:w="70" w:type="dxa"/>
          <w:right w:w="70" w:type="dxa"/>
        </w:tblCellMar>
        <w:tblLook w:val="04A0" w:firstRow="1" w:lastRow="0" w:firstColumn="1" w:lastColumn="0" w:noHBand="0" w:noVBand="1"/>
      </w:tblPr>
      <w:tblGrid>
        <w:gridCol w:w="1641"/>
        <w:gridCol w:w="539"/>
        <w:gridCol w:w="1721"/>
        <w:gridCol w:w="1721"/>
        <w:gridCol w:w="1721"/>
        <w:gridCol w:w="1723"/>
      </w:tblGrid>
      <w:tr w:rsidR="0022791E" w:rsidRPr="00014006" w14:paraId="097C1C25" w14:textId="77777777" w:rsidTr="00273900">
        <w:trPr>
          <w:trHeight w:val="454"/>
        </w:trPr>
        <w:tc>
          <w:tcPr>
            <w:tcW w:w="905" w:type="pct"/>
            <w:tcBorders>
              <w:top w:val="single" w:sz="4" w:space="0" w:color="D9D9D9"/>
              <w:left w:val="nil"/>
              <w:bottom w:val="nil"/>
              <w:right w:val="nil"/>
            </w:tcBorders>
            <w:shd w:val="clear" w:color="auto" w:fill="F2F2F2" w:themeFill="background1" w:themeFillShade="F2"/>
            <w:noWrap/>
            <w:vAlign w:val="bottom"/>
            <w:hideMark/>
          </w:tcPr>
          <w:p w14:paraId="414B0643" w14:textId="77777777" w:rsidR="0022791E" w:rsidRPr="00014006" w:rsidRDefault="0022791E" w:rsidP="003B639B">
            <w:pPr>
              <w:spacing w:before="0" w:after="0" w:line="276" w:lineRule="auto"/>
              <w:jc w:val="left"/>
              <w:rPr>
                <w:rFonts w:eastAsiaTheme="minorEastAsia" w:cs="Times New Roman"/>
                <w:sz w:val="20"/>
                <w:szCs w:val="20"/>
                <w:lang w:eastAsia="zh-CN"/>
              </w:rPr>
            </w:pPr>
          </w:p>
        </w:tc>
        <w:tc>
          <w:tcPr>
            <w:tcW w:w="298" w:type="pct"/>
            <w:tcBorders>
              <w:top w:val="single" w:sz="4" w:space="0" w:color="D9D9D9"/>
              <w:left w:val="nil"/>
              <w:bottom w:val="nil"/>
              <w:right w:val="nil"/>
            </w:tcBorders>
            <w:shd w:val="clear" w:color="auto" w:fill="F2F2F2" w:themeFill="background1" w:themeFillShade="F2"/>
            <w:noWrap/>
            <w:vAlign w:val="bottom"/>
            <w:hideMark/>
          </w:tcPr>
          <w:p w14:paraId="763C0297" w14:textId="77777777" w:rsidR="0022791E" w:rsidRPr="00014006" w:rsidRDefault="0022791E" w:rsidP="003B639B">
            <w:pPr>
              <w:spacing w:before="0" w:after="0" w:line="276" w:lineRule="auto"/>
              <w:jc w:val="left"/>
              <w:rPr>
                <w:rFonts w:eastAsia="Times New Roman" w:cs="Times New Roman"/>
                <w:sz w:val="20"/>
                <w:szCs w:val="20"/>
                <w:lang w:eastAsia="zh-CN"/>
              </w:rPr>
            </w:pPr>
          </w:p>
        </w:tc>
        <w:tc>
          <w:tcPr>
            <w:tcW w:w="1898" w:type="pct"/>
            <w:gridSpan w:val="2"/>
            <w:tcBorders>
              <w:top w:val="single" w:sz="4" w:space="0" w:color="D9D9D9"/>
              <w:left w:val="nil"/>
              <w:bottom w:val="nil"/>
              <w:right w:val="nil"/>
            </w:tcBorders>
            <w:shd w:val="clear" w:color="auto" w:fill="F2F2F2" w:themeFill="background1" w:themeFillShade="F2"/>
            <w:noWrap/>
            <w:vAlign w:val="center"/>
            <w:hideMark/>
          </w:tcPr>
          <w:p w14:paraId="773C5B48" w14:textId="61DEF21A" w:rsidR="0022791E" w:rsidRPr="00014006" w:rsidRDefault="0022791E" w:rsidP="003B639B">
            <w:pPr>
              <w:spacing w:before="0" w:after="0" w:line="276" w:lineRule="auto"/>
              <w:jc w:val="center"/>
              <w:rPr>
                <w:rFonts w:eastAsia="Times New Roman" w:cs="Arial"/>
                <w:b/>
                <w:bCs/>
                <w:color w:val="000000"/>
                <w:sz w:val="20"/>
                <w:szCs w:val="20"/>
                <w:lang w:eastAsia="zh-CN"/>
              </w:rPr>
            </w:pPr>
            <w:r w:rsidRPr="00014006">
              <w:rPr>
                <w:rFonts w:eastAsia="Times New Roman" w:cs="Arial"/>
                <w:b/>
                <w:bCs/>
                <w:color w:val="000000"/>
                <w:sz w:val="20"/>
                <w:szCs w:val="20"/>
                <w:lang w:eastAsia="zh-CN"/>
              </w:rPr>
              <w:t>Social participati</w:t>
            </w:r>
            <w:r w:rsidR="00437CB4">
              <w:rPr>
                <w:rFonts w:eastAsia="Times New Roman" w:cs="Arial"/>
                <w:b/>
                <w:bCs/>
                <w:color w:val="000000"/>
                <w:sz w:val="20"/>
                <w:szCs w:val="20"/>
                <w:lang w:eastAsia="zh-CN"/>
              </w:rPr>
              <w:t>on</w:t>
            </w:r>
          </w:p>
        </w:tc>
        <w:tc>
          <w:tcPr>
            <w:tcW w:w="1899" w:type="pct"/>
            <w:gridSpan w:val="2"/>
            <w:tcBorders>
              <w:top w:val="single" w:sz="4" w:space="0" w:color="D9D9D9"/>
              <w:left w:val="nil"/>
              <w:bottom w:val="nil"/>
              <w:right w:val="nil"/>
            </w:tcBorders>
            <w:shd w:val="clear" w:color="auto" w:fill="F2F2F2" w:themeFill="background1" w:themeFillShade="F2"/>
            <w:noWrap/>
            <w:vAlign w:val="center"/>
            <w:hideMark/>
          </w:tcPr>
          <w:p w14:paraId="6186BFE2" w14:textId="40FAADB5" w:rsidR="0022791E" w:rsidRPr="00014006" w:rsidRDefault="00437CB4" w:rsidP="003B639B">
            <w:pPr>
              <w:spacing w:before="0" w:after="0" w:line="276" w:lineRule="auto"/>
              <w:jc w:val="center"/>
              <w:rPr>
                <w:rFonts w:eastAsia="Times New Roman" w:cs="Arial"/>
                <w:b/>
                <w:bCs/>
                <w:color w:val="000000"/>
                <w:sz w:val="20"/>
                <w:szCs w:val="20"/>
                <w:lang w:eastAsia="zh-CN"/>
              </w:rPr>
            </w:pPr>
            <w:r>
              <w:rPr>
                <w:rFonts w:eastAsia="Times New Roman" w:cs="Arial"/>
                <w:b/>
                <w:bCs/>
                <w:color w:val="000000"/>
                <w:sz w:val="20"/>
                <w:szCs w:val="20"/>
                <w:lang w:eastAsia="zh-CN"/>
              </w:rPr>
              <w:t>Leisure and media</w:t>
            </w:r>
          </w:p>
        </w:tc>
      </w:tr>
      <w:tr w:rsidR="00273900" w:rsidRPr="00014006" w14:paraId="368A6851" w14:textId="77777777" w:rsidTr="00273900">
        <w:trPr>
          <w:trHeight w:val="340"/>
        </w:trPr>
        <w:tc>
          <w:tcPr>
            <w:tcW w:w="905" w:type="pct"/>
            <w:tcBorders>
              <w:top w:val="nil"/>
              <w:left w:val="nil"/>
              <w:bottom w:val="single" w:sz="4" w:space="0" w:color="D9D9D9"/>
              <w:right w:val="nil"/>
            </w:tcBorders>
            <w:shd w:val="clear" w:color="auto" w:fill="F2F2F2" w:themeFill="background1" w:themeFillShade="F2"/>
            <w:noWrap/>
            <w:vAlign w:val="bottom"/>
            <w:hideMark/>
          </w:tcPr>
          <w:p w14:paraId="79505F26" w14:textId="77777777" w:rsidR="00273900" w:rsidRPr="00014006" w:rsidRDefault="00273900" w:rsidP="003B639B">
            <w:pPr>
              <w:spacing w:before="0" w:after="0" w:line="276" w:lineRule="auto"/>
              <w:jc w:val="left"/>
              <w:rPr>
                <w:rFonts w:eastAsia="Times New Roman" w:cs="Arial"/>
                <w:color w:val="000000"/>
                <w:sz w:val="20"/>
                <w:szCs w:val="20"/>
                <w:lang w:eastAsia="zh-CN"/>
              </w:rPr>
            </w:pPr>
          </w:p>
        </w:tc>
        <w:tc>
          <w:tcPr>
            <w:tcW w:w="298" w:type="pct"/>
            <w:tcBorders>
              <w:top w:val="nil"/>
              <w:left w:val="nil"/>
              <w:bottom w:val="single" w:sz="4" w:space="0" w:color="D9D9D9"/>
              <w:right w:val="nil"/>
            </w:tcBorders>
            <w:shd w:val="clear" w:color="auto" w:fill="F2F2F2" w:themeFill="background1" w:themeFillShade="F2"/>
            <w:noWrap/>
            <w:vAlign w:val="bottom"/>
            <w:hideMark/>
          </w:tcPr>
          <w:p w14:paraId="1B5F3F5A" w14:textId="77777777" w:rsidR="00273900" w:rsidRPr="00014006" w:rsidRDefault="00273900" w:rsidP="003B639B">
            <w:pPr>
              <w:spacing w:before="0" w:after="0" w:line="276" w:lineRule="auto"/>
              <w:jc w:val="left"/>
              <w:rPr>
                <w:rFonts w:eastAsia="Times New Roman" w:cs="Times New Roman"/>
                <w:sz w:val="20"/>
                <w:szCs w:val="20"/>
                <w:lang w:eastAsia="zh-CN"/>
              </w:rPr>
            </w:pPr>
          </w:p>
        </w:tc>
        <w:tc>
          <w:tcPr>
            <w:tcW w:w="949" w:type="pct"/>
            <w:tcBorders>
              <w:top w:val="nil"/>
              <w:left w:val="nil"/>
              <w:bottom w:val="single" w:sz="4" w:space="0" w:color="D9D9D9"/>
              <w:right w:val="nil"/>
            </w:tcBorders>
            <w:shd w:val="clear" w:color="auto" w:fill="F2F2F2" w:themeFill="background1" w:themeFillShade="F2"/>
            <w:noWrap/>
            <w:vAlign w:val="center"/>
            <w:hideMark/>
          </w:tcPr>
          <w:p w14:paraId="300E0DA1" w14:textId="05D24579" w:rsidR="00273900" w:rsidRPr="00014006" w:rsidRDefault="00273900" w:rsidP="00273900">
            <w:pPr>
              <w:spacing w:before="0" w:after="0" w:line="276" w:lineRule="auto"/>
              <w:jc w:val="center"/>
              <w:rPr>
                <w:rFonts w:eastAsia="Times New Roman" w:cs="Arial"/>
                <w:color w:val="000000"/>
                <w:sz w:val="20"/>
                <w:szCs w:val="20"/>
                <w:lang w:eastAsia="zh-CN"/>
              </w:rPr>
            </w:pPr>
            <w:r w:rsidRPr="00014006">
              <w:rPr>
                <w:rFonts w:eastAsia="Times New Roman" w:cs="Arial"/>
                <w:color w:val="000000"/>
                <w:sz w:val="20"/>
                <w:szCs w:val="20"/>
                <w:lang w:eastAsia="zh-CN"/>
              </w:rPr>
              <w:t>In-home</w:t>
            </w:r>
          </w:p>
        </w:tc>
        <w:tc>
          <w:tcPr>
            <w:tcW w:w="949" w:type="pct"/>
            <w:tcBorders>
              <w:top w:val="nil"/>
              <w:left w:val="nil"/>
              <w:bottom w:val="single" w:sz="4" w:space="0" w:color="D9D9D9"/>
              <w:right w:val="nil"/>
            </w:tcBorders>
            <w:shd w:val="clear" w:color="auto" w:fill="F2F2F2" w:themeFill="background1" w:themeFillShade="F2"/>
            <w:noWrap/>
            <w:vAlign w:val="center"/>
            <w:hideMark/>
          </w:tcPr>
          <w:p w14:paraId="262D9A3A" w14:textId="5320402F" w:rsidR="00273900" w:rsidRPr="00014006" w:rsidRDefault="00273900" w:rsidP="003B639B">
            <w:pPr>
              <w:spacing w:before="0" w:after="0" w:line="276" w:lineRule="auto"/>
              <w:jc w:val="center"/>
              <w:rPr>
                <w:rFonts w:eastAsia="Times New Roman" w:cs="Arial"/>
                <w:color w:val="000000"/>
                <w:sz w:val="20"/>
                <w:szCs w:val="20"/>
                <w:lang w:eastAsia="zh-CN"/>
              </w:rPr>
            </w:pPr>
            <w:r w:rsidRPr="00014006">
              <w:rPr>
                <w:rFonts w:eastAsia="Times New Roman" w:cs="Arial"/>
                <w:color w:val="000000"/>
                <w:sz w:val="20"/>
                <w:szCs w:val="20"/>
                <w:lang w:eastAsia="zh-CN"/>
              </w:rPr>
              <w:t>Out-of-home</w:t>
            </w:r>
          </w:p>
        </w:tc>
        <w:tc>
          <w:tcPr>
            <w:tcW w:w="949" w:type="pct"/>
            <w:tcBorders>
              <w:top w:val="nil"/>
              <w:left w:val="nil"/>
              <w:bottom w:val="single" w:sz="4" w:space="0" w:color="D9D9D9"/>
              <w:right w:val="nil"/>
            </w:tcBorders>
            <w:shd w:val="clear" w:color="auto" w:fill="F2F2F2" w:themeFill="background1" w:themeFillShade="F2"/>
            <w:noWrap/>
            <w:vAlign w:val="center"/>
            <w:hideMark/>
          </w:tcPr>
          <w:p w14:paraId="3E827A83" w14:textId="692DC656" w:rsidR="00273900" w:rsidRPr="00014006" w:rsidRDefault="00273900" w:rsidP="003B639B">
            <w:pPr>
              <w:spacing w:before="0" w:after="0" w:line="276" w:lineRule="auto"/>
              <w:jc w:val="center"/>
              <w:rPr>
                <w:rFonts w:eastAsia="Times New Roman" w:cs="Arial"/>
                <w:color w:val="000000"/>
                <w:sz w:val="20"/>
                <w:szCs w:val="20"/>
                <w:lang w:eastAsia="zh-CN"/>
              </w:rPr>
            </w:pPr>
            <w:r w:rsidRPr="00014006">
              <w:rPr>
                <w:rFonts w:eastAsia="Times New Roman" w:cs="Arial"/>
                <w:color w:val="000000"/>
                <w:sz w:val="20"/>
                <w:szCs w:val="20"/>
                <w:lang w:eastAsia="zh-CN"/>
              </w:rPr>
              <w:t>In-home</w:t>
            </w:r>
          </w:p>
        </w:tc>
        <w:tc>
          <w:tcPr>
            <w:tcW w:w="950" w:type="pct"/>
            <w:tcBorders>
              <w:top w:val="nil"/>
              <w:left w:val="nil"/>
              <w:bottom w:val="single" w:sz="4" w:space="0" w:color="D9D9D9"/>
              <w:right w:val="nil"/>
            </w:tcBorders>
            <w:shd w:val="clear" w:color="auto" w:fill="F2F2F2" w:themeFill="background1" w:themeFillShade="F2"/>
            <w:noWrap/>
            <w:vAlign w:val="center"/>
            <w:hideMark/>
          </w:tcPr>
          <w:p w14:paraId="2EA2CC75" w14:textId="60007184" w:rsidR="00273900" w:rsidRPr="00014006" w:rsidRDefault="00273900" w:rsidP="003B639B">
            <w:pPr>
              <w:spacing w:before="0" w:after="0" w:line="276" w:lineRule="auto"/>
              <w:jc w:val="center"/>
              <w:rPr>
                <w:rFonts w:eastAsia="Times New Roman" w:cs="Arial"/>
                <w:color w:val="000000"/>
                <w:sz w:val="20"/>
                <w:szCs w:val="20"/>
                <w:lang w:eastAsia="zh-CN"/>
              </w:rPr>
            </w:pPr>
            <w:r w:rsidRPr="00014006">
              <w:rPr>
                <w:rFonts w:eastAsia="Times New Roman" w:cs="Arial"/>
                <w:color w:val="000000"/>
                <w:sz w:val="20"/>
                <w:szCs w:val="20"/>
                <w:lang w:eastAsia="zh-CN"/>
              </w:rPr>
              <w:t>Out-of-home</w:t>
            </w:r>
          </w:p>
        </w:tc>
      </w:tr>
      <w:tr w:rsidR="008C1593" w:rsidRPr="00014006" w14:paraId="26ECD279" w14:textId="77777777" w:rsidTr="00273900">
        <w:trPr>
          <w:trHeight w:val="340"/>
        </w:trPr>
        <w:tc>
          <w:tcPr>
            <w:tcW w:w="905" w:type="pct"/>
            <w:tcBorders>
              <w:top w:val="single" w:sz="4" w:space="0" w:color="D9D9D9"/>
              <w:left w:val="nil"/>
              <w:bottom w:val="nil"/>
              <w:right w:val="nil"/>
            </w:tcBorders>
            <w:shd w:val="clear" w:color="auto" w:fill="FFFFFF" w:themeFill="background1"/>
            <w:noWrap/>
            <w:hideMark/>
          </w:tcPr>
          <w:p w14:paraId="76D0ADA9" w14:textId="5BC5D10B" w:rsidR="0022791E" w:rsidRPr="00014006" w:rsidRDefault="00273900"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Up to 26 hours</w:t>
            </w:r>
          </w:p>
        </w:tc>
        <w:tc>
          <w:tcPr>
            <w:tcW w:w="298" w:type="pct"/>
            <w:tcBorders>
              <w:top w:val="single" w:sz="4" w:space="0" w:color="D9D9D9"/>
              <w:left w:val="nil"/>
              <w:bottom w:val="nil"/>
              <w:right w:val="single" w:sz="4" w:space="0" w:color="D9D9D9"/>
            </w:tcBorders>
            <w:shd w:val="clear" w:color="auto" w:fill="FFFFFF" w:themeFill="background1"/>
            <w:noWrap/>
            <w:hideMark/>
          </w:tcPr>
          <w:p w14:paraId="3EA31C1D" w14:textId="26BDE25F" w:rsidR="0022791E" w:rsidRPr="00014006" w:rsidRDefault="00991745"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22791E" w:rsidRPr="00014006">
              <w:rPr>
                <w:rFonts w:eastAsia="Times New Roman" w:cs="Times New Roman"/>
                <w:color w:val="000000"/>
                <w:sz w:val="20"/>
                <w:szCs w:val="20"/>
                <w:lang w:eastAsia="zh-CN"/>
              </w:rPr>
              <w:t>18</w:t>
            </w:r>
          </w:p>
        </w:tc>
        <w:tc>
          <w:tcPr>
            <w:tcW w:w="949" w:type="pct"/>
            <w:tcBorders>
              <w:top w:val="single" w:sz="4" w:space="0" w:color="D9D9D9"/>
              <w:left w:val="single" w:sz="4" w:space="0" w:color="D9D9D9"/>
              <w:bottom w:val="nil"/>
              <w:right w:val="nil"/>
            </w:tcBorders>
            <w:shd w:val="clear" w:color="auto" w:fill="auto"/>
            <w:noWrap/>
            <w:vAlign w:val="center"/>
            <w:hideMark/>
          </w:tcPr>
          <w:p w14:paraId="127A57C9" w14:textId="77777777" w:rsidR="0022791E" w:rsidRPr="00014006" w:rsidRDefault="0022791E"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4:22</w:t>
            </w:r>
          </w:p>
        </w:tc>
        <w:tc>
          <w:tcPr>
            <w:tcW w:w="949" w:type="pct"/>
            <w:tcBorders>
              <w:top w:val="single" w:sz="4" w:space="0" w:color="D9D9D9"/>
              <w:left w:val="nil"/>
              <w:bottom w:val="nil"/>
              <w:right w:val="nil"/>
            </w:tcBorders>
            <w:shd w:val="clear" w:color="auto" w:fill="auto"/>
            <w:noWrap/>
            <w:vAlign w:val="center"/>
            <w:hideMark/>
          </w:tcPr>
          <w:p w14:paraId="7A8665ED" w14:textId="77777777" w:rsidR="0022791E" w:rsidRPr="00014006" w:rsidRDefault="0022791E"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7:36</w:t>
            </w:r>
          </w:p>
        </w:tc>
        <w:tc>
          <w:tcPr>
            <w:tcW w:w="949" w:type="pct"/>
            <w:tcBorders>
              <w:top w:val="single" w:sz="4" w:space="0" w:color="D9D9D9"/>
              <w:left w:val="nil"/>
              <w:bottom w:val="nil"/>
              <w:right w:val="nil"/>
            </w:tcBorders>
            <w:shd w:val="clear" w:color="auto" w:fill="auto"/>
            <w:noWrap/>
            <w:vAlign w:val="center"/>
            <w:hideMark/>
          </w:tcPr>
          <w:p w14:paraId="11011FE0" w14:textId="77777777" w:rsidR="0022791E" w:rsidRPr="00014006" w:rsidRDefault="0022791E"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13:39</w:t>
            </w:r>
          </w:p>
        </w:tc>
        <w:tc>
          <w:tcPr>
            <w:tcW w:w="950" w:type="pct"/>
            <w:tcBorders>
              <w:top w:val="single" w:sz="4" w:space="0" w:color="D9D9D9"/>
              <w:left w:val="nil"/>
              <w:bottom w:val="nil"/>
              <w:right w:val="nil"/>
            </w:tcBorders>
            <w:shd w:val="clear" w:color="auto" w:fill="auto"/>
            <w:noWrap/>
            <w:vAlign w:val="center"/>
            <w:hideMark/>
          </w:tcPr>
          <w:p w14:paraId="733081B4" w14:textId="77777777" w:rsidR="0022791E" w:rsidRPr="00014006" w:rsidRDefault="0022791E"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3:46</w:t>
            </w:r>
          </w:p>
        </w:tc>
      </w:tr>
      <w:tr w:rsidR="008C1593" w:rsidRPr="00014006" w14:paraId="2538891B" w14:textId="77777777" w:rsidTr="00273900">
        <w:trPr>
          <w:trHeight w:val="340"/>
        </w:trPr>
        <w:tc>
          <w:tcPr>
            <w:tcW w:w="905" w:type="pct"/>
            <w:tcBorders>
              <w:top w:val="nil"/>
              <w:left w:val="nil"/>
              <w:bottom w:val="nil"/>
              <w:right w:val="nil"/>
            </w:tcBorders>
            <w:shd w:val="clear" w:color="auto" w:fill="FFFFFF" w:themeFill="background1"/>
            <w:noWrap/>
            <w:hideMark/>
          </w:tcPr>
          <w:p w14:paraId="66533E00" w14:textId="77777777" w:rsidR="0022791E" w:rsidRPr="00014006" w:rsidRDefault="0022791E" w:rsidP="003B639B">
            <w:pPr>
              <w:spacing w:before="0" w:after="0"/>
              <w:jc w:val="left"/>
              <w:rPr>
                <w:rFonts w:eastAsia="Times New Roman" w:cs="Times New Roman"/>
                <w:color w:val="000000"/>
                <w:sz w:val="20"/>
                <w:szCs w:val="20"/>
                <w:lang w:eastAsia="zh-CN"/>
              </w:rPr>
            </w:pPr>
          </w:p>
        </w:tc>
        <w:tc>
          <w:tcPr>
            <w:tcW w:w="298" w:type="pct"/>
            <w:tcBorders>
              <w:top w:val="nil"/>
              <w:left w:val="nil"/>
              <w:bottom w:val="nil"/>
              <w:right w:val="single" w:sz="4" w:space="0" w:color="D9D9D9"/>
            </w:tcBorders>
            <w:shd w:val="clear" w:color="auto" w:fill="FFFFFF" w:themeFill="background1"/>
            <w:noWrap/>
            <w:hideMark/>
          </w:tcPr>
          <w:p w14:paraId="227E823C" w14:textId="565161E1" w:rsidR="0022791E" w:rsidRPr="00014006" w:rsidRDefault="00991745"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22791E" w:rsidRPr="00014006">
              <w:rPr>
                <w:rFonts w:eastAsia="Times New Roman" w:cs="Times New Roman"/>
                <w:color w:val="000000"/>
                <w:sz w:val="20"/>
                <w:szCs w:val="20"/>
                <w:lang w:eastAsia="zh-CN"/>
              </w:rPr>
              <w:t>19</w:t>
            </w:r>
          </w:p>
        </w:tc>
        <w:tc>
          <w:tcPr>
            <w:tcW w:w="949" w:type="pct"/>
            <w:tcBorders>
              <w:top w:val="nil"/>
              <w:left w:val="single" w:sz="4" w:space="0" w:color="D9D9D9"/>
              <w:bottom w:val="nil"/>
              <w:right w:val="nil"/>
            </w:tcBorders>
            <w:shd w:val="clear" w:color="auto" w:fill="auto"/>
            <w:noWrap/>
            <w:vAlign w:val="center"/>
            <w:hideMark/>
          </w:tcPr>
          <w:p w14:paraId="6A56F16A" w14:textId="77777777" w:rsidR="0022791E" w:rsidRPr="00014006" w:rsidRDefault="0022791E"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3:16</w:t>
            </w:r>
          </w:p>
        </w:tc>
        <w:tc>
          <w:tcPr>
            <w:tcW w:w="949" w:type="pct"/>
            <w:tcBorders>
              <w:top w:val="nil"/>
              <w:left w:val="nil"/>
              <w:bottom w:val="nil"/>
              <w:right w:val="nil"/>
            </w:tcBorders>
            <w:shd w:val="clear" w:color="auto" w:fill="auto"/>
            <w:noWrap/>
            <w:vAlign w:val="center"/>
            <w:hideMark/>
          </w:tcPr>
          <w:p w14:paraId="24786380" w14:textId="77777777" w:rsidR="0022791E" w:rsidRPr="00014006" w:rsidRDefault="0022791E"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8:08</w:t>
            </w:r>
          </w:p>
        </w:tc>
        <w:tc>
          <w:tcPr>
            <w:tcW w:w="949" w:type="pct"/>
            <w:tcBorders>
              <w:top w:val="nil"/>
              <w:left w:val="nil"/>
              <w:bottom w:val="nil"/>
              <w:right w:val="nil"/>
            </w:tcBorders>
            <w:shd w:val="clear" w:color="auto" w:fill="auto"/>
            <w:noWrap/>
            <w:vAlign w:val="center"/>
            <w:hideMark/>
          </w:tcPr>
          <w:p w14:paraId="398DDFDF" w14:textId="77777777" w:rsidR="0022791E" w:rsidRPr="00014006" w:rsidRDefault="0022791E"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9:26</w:t>
            </w:r>
          </w:p>
        </w:tc>
        <w:tc>
          <w:tcPr>
            <w:tcW w:w="950" w:type="pct"/>
            <w:tcBorders>
              <w:top w:val="nil"/>
              <w:left w:val="nil"/>
              <w:bottom w:val="nil"/>
              <w:right w:val="nil"/>
            </w:tcBorders>
            <w:shd w:val="clear" w:color="auto" w:fill="auto"/>
            <w:noWrap/>
            <w:vAlign w:val="center"/>
            <w:hideMark/>
          </w:tcPr>
          <w:p w14:paraId="12D23499" w14:textId="77777777" w:rsidR="0022791E" w:rsidRPr="00014006" w:rsidRDefault="0022791E"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6:10</w:t>
            </w:r>
          </w:p>
        </w:tc>
      </w:tr>
      <w:tr w:rsidR="008C1593" w:rsidRPr="00014006" w14:paraId="1C71327D" w14:textId="77777777" w:rsidTr="00273900">
        <w:trPr>
          <w:trHeight w:val="340"/>
        </w:trPr>
        <w:tc>
          <w:tcPr>
            <w:tcW w:w="905" w:type="pct"/>
            <w:tcBorders>
              <w:top w:val="nil"/>
              <w:left w:val="nil"/>
              <w:bottom w:val="nil"/>
              <w:right w:val="nil"/>
            </w:tcBorders>
            <w:shd w:val="clear" w:color="auto" w:fill="FFFFFF" w:themeFill="background1"/>
            <w:noWrap/>
            <w:hideMark/>
          </w:tcPr>
          <w:p w14:paraId="04F09B24" w14:textId="5DF1A4AB" w:rsidR="0022791E" w:rsidRPr="00014006" w:rsidRDefault="00273900"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28 to 34 hours</w:t>
            </w:r>
          </w:p>
        </w:tc>
        <w:tc>
          <w:tcPr>
            <w:tcW w:w="298" w:type="pct"/>
            <w:tcBorders>
              <w:top w:val="nil"/>
              <w:left w:val="nil"/>
              <w:bottom w:val="nil"/>
              <w:right w:val="single" w:sz="4" w:space="0" w:color="D9D9D9"/>
            </w:tcBorders>
            <w:shd w:val="clear" w:color="auto" w:fill="FFFFFF" w:themeFill="background1"/>
            <w:noWrap/>
            <w:hideMark/>
          </w:tcPr>
          <w:p w14:paraId="1D7C6EC0" w14:textId="50A8EBD3" w:rsidR="0022791E" w:rsidRPr="00014006" w:rsidRDefault="00991745"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22791E" w:rsidRPr="00014006">
              <w:rPr>
                <w:rFonts w:eastAsia="Times New Roman" w:cs="Times New Roman"/>
                <w:color w:val="000000"/>
                <w:sz w:val="20"/>
                <w:szCs w:val="20"/>
                <w:lang w:eastAsia="zh-CN"/>
              </w:rPr>
              <w:t>18</w:t>
            </w:r>
          </w:p>
        </w:tc>
        <w:tc>
          <w:tcPr>
            <w:tcW w:w="949" w:type="pct"/>
            <w:tcBorders>
              <w:top w:val="nil"/>
              <w:left w:val="single" w:sz="4" w:space="0" w:color="D9D9D9"/>
              <w:bottom w:val="nil"/>
              <w:right w:val="nil"/>
            </w:tcBorders>
            <w:shd w:val="clear" w:color="auto" w:fill="auto"/>
            <w:noWrap/>
            <w:vAlign w:val="center"/>
            <w:hideMark/>
          </w:tcPr>
          <w:p w14:paraId="49B177D8" w14:textId="77777777" w:rsidR="0022791E" w:rsidRPr="00014006" w:rsidRDefault="0022791E"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2:31</w:t>
            </w:r>
          </w:p>
        </w:tc>
        <w:tc>
          <w:tcPr>
            <w:tcW w:w="949" w:type="pct"/>
            <w:tcBorders>
              <w:top w:val="nil"/>
              <w:left w:val="nil"/>
              <w:bottom w:val="nil"/>
              <w:right w:val="nil"/>
            </w:tcBorders>
            <w:shd w:val="clear" w:color="auto" w:fill="auto"/>
            <w:noWrap/>
            <w:vAlign w:val="center"/>
            <w:hideMark/>
          </w:tcPr>
          <w:p w14:paraId="384F66DF" w14:textId="77777777" w:rsidR="0022791E" w:rsidRPr="00014006" w:rsidRDefault="0022791E"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4:52</w:t>
            </w:r>
          </w:p>
        </w:tc>
        <w:tc>
          <w:tcPr>
            <w:tcW w:w="949" w:type="pct"/>
            <w:tcBorders>
              <w:top w:val="nil"/>
              <w:left w:val="nil"/>
              <w:bottom w:val="nil"/>
              <w:right w:val="nil"/>
            </w:tcBorders>
            <w:shd w:val="clear" w:color="auto" w:fill="auto"/>
            <w:noWrap/>
            <w:vAlign w:val="center"/>
            <w:hideMark/>
          </w:tcPr>
          <w:p w14:paraId="592A44D7" w14:textId="77777777" w:rsidR="0022791E" w:rsidRPr="00014006" w:rsidRDefault="0022791E"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14:00</w:t>
            </w:r>
          </w:p>
        </w:tc>
        <w:tc>
          <w:tcPr>
            <w:tcW w:w="950" w:type="pct"/>
            <w:tcBorders>
              <w:top w:val="nil"/>
              <w:left w:val="nil"/>
              <w:bottom w:val="nil"/>
              <w:right w:val="nil"/>
            </w:tcBorders>
            <w:shd w:val="clear" w:color="auto" w:fill="auto"/>
            <w:noWrap/>
            <w:vAlign w:val="center"/>
            <w:hideMark/>
          </w:tcPr>
          <w:p w14:paraId="459FBF0D" w14:textId="77777777" w:rsidR="0022791E" w:rsidRPr="00014006" w:rsidRDefault="0022791E"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6:39</w:t>
            </w:r>
          </w:p>
        </w:tc>
      </w:tr>
      <w:tr w:rsidR="008C1593" w:rsidRPr="00014006" w14:paraId="6449DC38" w14:textId="77777777" w:rsidTr="00273900">
        <w:trPr>
          <w:trHeight w:val="340"/>
        </w:trPr>
        <w:tc>
          <w:tcPr>
            <w:tcW w:w="905" w:type="pct"/>
            <w:tcBorders>
              <w:top w:val="nil"/>
              <w:left w:val="nil"/>
              <w:right w:val="nil"/>
            </w:tcBorders>
            <w:shd w:val="clear" w:color="auto" w:fill="FFFFFF" w:themeFill="background1"/>
            <w:noWrap/>
            <w:hideMark/>
          </w:tcPr>
          <w:p w14:paraId="3DAA93F1" w14:textId="77777777" w:rsidR="0022791E" w:rsidRPr="00014006" w:rsidRDefault="0022791E" w:rsidP="003B639B">
            <w:pPr>
              <w:spacing w:before="0" w:after="0"/>
              <w:jc w:val="left"/>
              <w:rPr>
                <w:rFonts w:eastAsia="Times New Roman" w:cs="Times New Roman"/>
                <w:color w:val="000000"/>
                <w:sz w:val="20"/>
                <w:szCs w:val="20"/>
                <w:lang w:eastAsia="zh-CN"/>
              </w:rPr>
            </w:pPr>
          </w:p>
        </w:tc>
        <w:tc>
          <w:tcPr>
            <w:tcW w:w="298" w:type="pct"/>
            <w:tcBorders>
              <w:top w:val="nil"/>
              <w:left w:val="nil"/>
              <w:right w:val="single" w:sz="4" w:space="0" w:color="D9D9D9"/>
            </w:tcBorders>
            <w:shd w:val="clear" w:color="auto" w:fill="FFFFFF" w:themeFill="background1"/>
            <w:noWrap/>
            <w:hideMark/>
          </w:tcPr>
          <w:p w14:paraId="53FA56AC" w14:textId="12C6FB95" w:rsidR="0022791E" w:rsidRPr="00014006" w:rsidRDefault="00991745"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22791E" w:rsidRPr="00014006">
              <w:rPr>
                <w:rFonts w:eastAsia="Times New Roman" w:cs="Times New Roman"/>
                <w:color w:val="000000"/>
                <w:sz w:val="20"/>
                <w:szCs w:val="20"/>
                <w:lang w:eastAsia="zh-CN"/>
              </w:rPr>
              <w:t>19</w:t>
            </w:r>
          </w:p>
        </w:tc>
        <w:tc>
          <w:tcPr>
            <w:tcW w:w="949" w:type="pct"/>
            <w:tcBorders>
              <w:top w:val="nil"/>
              <w:left w:val="single" w:sz="4" w:space="0" w:color="D9D9D9"/>
              <w:right w:val="nil"/>
            </w:tcBorders>
            <w:shd w:val="clear" w:color="auto" w:fill="auto"/>
            <w:noWrap/>
            <w:vAlign w:val="center"/>
            <w:hideMark/>
          </w:tcPr>
          <w:p w14:paraId="45DBE152" w14:textId="77777777" w:rsidR="0022791E" w:rsidRPr="00014006" w:rsidRDefault="0022791E"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3:21</w:t>
            </w:r>
          </w:p>
        </w:tc>
        <w:tc>
          <w:tcPr>
            <w:tcW w:w="949" w:type="pct"/>
            <w:tcBorders>
              <w:top w:val="nil"/>
              <w:left w:val="nil"/>
              <w:right w:val="nil"/>
            </w:tcBorders>
            <w:shd w:val="clear" w:color="auto" w:fill="auto"/>
            <w:noWrap/>
            <w:vAlign w:val="center"/>
            <w:hideMark/>
          </w:tcPr>
          <w:p w14:paraId="1F5FE2A7" w14:textId="77777777" w:rsidR="0022791E" w:rsidRPr="00014006" w:rsidRDefault="0022791E"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6:50</w:t>
            </w:r>
          </w:p>
        </w:tc>
        <w:tc>
          <w:tcPr>
            <w:tcW w:w="949" w:type="pct"/>
            <w:tcBorders>
              <w:top w:val="nil"/>
              <w:left w:val="nil"/>
              <w:right w:val="nil"/>
            </w:tcBorders>
            <w:shd w:val="clear" w:color="auto" w:fill="auto"/>
            <w:noWrap/>
            <w:vAlign w:val="center"/>
            <w:hideMark/>
          </w:tcPr>
          <w:p w14:paraId="3C86EEAB" w14:textId="77777777" w:rsidR="0022791E" w:rsidRPr="00014006" w:rsidRDefault="0022791E"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13:30</w:t>
            </w:r>
          </w:p>
        </w:tc>
        <w:tc>
          <w:tcPr>
            <w:tcW w:w="950" w:type="pct"/>
            <w:tcBorders>
              <w:top w:val="nil"/>
              <w:left w:val="nil"/>
              <w:right w:val="nil"/>
            </w:tcBorders>
            <w:shd w:val="clear" w:color="auto" w:fill="auto"/>
            <w:noWrap/>
            <w:vAlign w:val="center"/>
            <w:hideMark/>
          </w:tcPr>
          <w:p w14:paraId="1F7EF356" w14:textId="77777777" w:rsidR="0022791E" w:rsidRPr="00014006" w:rsidRDefault="0022791E"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4:36</w:t>
            </w:r>
          </w:p>
        </w:tc>
      </w:tr>
      <w:tr w:rsidR="008C1593" w:rsidRPr="00014006" w14:paraId="5202BDB1" w14:textId="77777777" w:rsidTr="00273900">
        <w:trPr>
          <w:trHeight w:val="340"/>
        </w:trPr>
        <w:tc>
          <w:tcPr>
            <w:tcW w:w="905" w:type="pct"/>
            <w:tcBorders>
              <w:top w:val="nil"/>
              <w:left w:val="nil"/>
              <w:bottom w:val="nil"/>
              <w:right w:val="nil"/>
            </w:tcBorders>
            <w:shd w:val="clear" w:color="auto" w:fill="FFFFFF" w:themeFill="background1"/>
            <w:noWrap/>
            <w:hideMark/>
          </w:tcPr>
          <w:p w14:paraId="0092301B" w14:textId="1640C2E6" w:rsidR="0022791E" w:rsidRPr="00014006" w:rsidRDefault="00273900"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36 hours</w:t>
            </w:r>
          </w:p>
        </w:tc>
        <w:tc>
          <w:tcPr>
            <w:tcW w:w="298" w:type="pct"/>
            <w:tcBorders>
              <w:top w:val="nil"/>
              <w:left w:val="nil"/>
              <w:bottom w:val="nil"/>
              <w:right w:val="single" w:sz="4" w:space="0" w:color="D9D9D9"/>
            </w:tcBorders>
            <w:shd w:val="clear" w:color="auto" w:fill="FFFFFF" w:themeFill="background1"/>
            <w:noWrap/>
            <w:hideMark/>
          </w:tcPr>
          <w:p w14:paraId="034C3489" w14:textId="107C79EC" w:rsidR="0022791E" w:rsidRPr="00014006" w:rsidRDefault="00991745"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22791E" w:rsidRPr="00014006">
              <w:rPr>
                <w:rFonts w:eastAsia="Times New Roman" w:cs="Times New Roman"/>
                <w:color w:val="000000"/>
                <w:sz w:val="20"/>
                <w:szCs w:val="20"/>
                <w:lang w:eastAsia="zh-CN"/>
              </w:rPr>
              <w:t>18</w:t>
            </w:r>
          </w:p>
        </w:tc>
        <w:tc>
          <w:tcPr>
            <w:tcW w:w="949" w:type="pct"/>
            <w:tcBorders>
              <w:top w:val="nil"/>
              <w:left w:val="single" w:sz="4" w:space="0" w:color="D9D9D9"/>
              <w:bottom w:val="nil"/>
              <w:right w:val="nil"/>
            </w:tcBorders>
            <w:shd w:val="clear" w:color="auto" w:fill="auto"/>
            <w:noWrap/>
            <w:vAlign w:val="center"/>
            <w:hideMark/>
          </w:tcPr>
          <w:p w14:paraId="1D880C24" w14:textId="77777777" w:rsidR="0022791E" w:rsidRPr="00014006" w:rsidRDefault="0022791E"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2:36</w:t>
            </w:r>
          </w:p>
        </w:tc>
        <w:tc>
          <w:tcPr>
            <w:tcW w:w="949" w:type="pct"/>
            <w:tcBorders>
              <w:top w:val="nil"/>
              <w:left w:val="nil"/>
              <w:bottom w:val="nil"/>
              <w:right w:val="nil"/>
            </w:tcBorders>
            <w:shd w:val="clear" w:color="auto" w:fill="auto"/>
            <w:noWrap/>
            <w:vAlign w:val="center"/>
            <w:hideMark/>
          </w:tcPr>
          <w:p w14:paraId="0746920A" w14:textId="77777777" w:rsidR="0022791E" w:rsidRPr="00014006" w:rsidRDefault="0022791E"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6:13</w:t>
            </w:r>
          </w:p>
        </w:tc>
        <w:tc>
          <w:tcPr>
            <w:tcW w:w="949" w:type="pct"/>
            <w:tcBorders>
              <w:top w:val="nil"/>
              <w:left w:val="nil"/>
              <w:bottom w:val="nil"/>
              <w:right w:val="nil"/>
            </w:tcBorders>
            <w:shd w:val="clear" w:color="auto" w:fill="auto"/>
            <w:noWrap/>
            <w:vAlign w:val="center"/>
            <w:hideMark/>
          </w:tcPr>
          <w:p w14:paraId="395D435E" w14:textId="77777777" w:rsidR="0022791E" w:rsidRPr="00014006" w:rsidRDefault="0022791E"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10:31</w:t>
            </w:r>
          </w:p>
        </w:tc>
        <w:tc>
          <w:tcPr>
            <w:tcW w:w="950" w:type="pct"/>
            <w:tcBorders>
              <w:top w:val="nil"/>
              <w:left w:val="nil"/>
              <w:bottom w:val="nil"/>
              <w:right w:val="nil"/>
            </w:tcBorders>
            <w:shd w:val="clear" w:color="auto" w:fill="auto"/>
            <w:noWrap/>
            <w:vAlign w:val="center"/>
            <w:hideMark/>
          </w:tcPr>
          <w:p w14:paraId="49EE320B" w14:textId="77777777" w:rsidR="0022791E" w:rsidRPr="00014006" w:rsidRDefault="0022791E"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7:34</w:t>
            </w:r>
          </w:p>
        </w:tc>
      </w:tr>
      <w:tr w:rsidR="008C1593" w:rsidRPr="00014006" w14:paraId="4ACB26BC" w14:textId="77777777" w:rsidTr="00273900">
        <w:trPr>
          <w:trHeight w:val="340"/>
        </w:trPr>
        <w:tc>
          <w:tcPr>
            <w:tcW w:w="905" w:type="pct"/>
            <w:tcBorders>
              <w:top w:val="nil"/>
              <w:left w:val="nil"/>
              <w:bottom w:val="single" w:sz="4" w:space="0" w:color="D9D9D9"/>
              <w:right w:val="nil"/>
            </w:tcBorders>
            <w:shd w:val="clear" w:color="auto" w:fill="FFFFFF" w:themeFill="background1"/>
            <w:noWrap/>
            <w:vAlign w:val="bottom"/>
            <w:hideMark/>
          </w:tcPr>
          <w:p w14:paraId="4E340624" w14:textId="77777777" w:rsidR="0022791E" w:rsidRPr="00014006" w:rsidRDefault="0022791E" w:rsidP="003B639B">
            <w:pPr>
              <w:spacing w:before="0" w:after="0"/>
              <w:jc w:val="right"/>
              <w:rPr>
                <w:rFonts w:eastAsia="Times New Roman" w:cs="Times New Roman"/>
                <w:color w:val="000000"/>
                <w:sz w:val="20"/>
                <w:szCs w:val="20"/>
                <w:lang w:eastAsia="zh-CN"/>
              </w:rPr>
            </w:pPr>
          </w:p>
        </w:tc>
        <w:tc>
          <w:tcPr>
            <w:tcW w:w="298" w:type="pct"/>
            <w:tcBorders>
              <w:top w:val="nil"/>
              <w:left w:val="nil"/>
              <w:bottom w:val="single" w:sz="4" w:space="0" w:color="D9D9D9"/>
              <w:right w:val="single" w:sz="4" w:space="0" w:color="D9D9D9"/>
            </w:tcBorders>
            <w:shd w:val="clear" w:color="auto" w:fill="FFFFFF" w:themeFill="background1"/>
            <w:noWrap/>
            <w:hideMark/>
          </w:tcPr>
          <w:p w14:paraId="3CDC80EC" w14:textId="69F6A4D3" w:rsidR="0022791E" w:rsidRPr="00014006" w:rsidRDefault="00991745"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22791E" w:rsidRPr="00014006">
              <w:rPr>
                <w:rFonts w:eastAsia="Times New Roman" w:cs="Times New Roman"/>
                <w:color w:val="000000"/>
                <w:sz w:val="20"/>
                <w:szCs w:val="20"/>
                <w:lang w:eastAsia="zh-CN"/>
              </w:rPr>
              <w:t>19</w:t>
            </w:r>
          </w:p>
        </w:tc>
        <w:tc>
          <w:tcPr>
            <w:tcW w:w="949" w:type="pct"/>
            <w:tcBorders>
              <w:top w:val="nil"/>
              <w:left w:val="single" w:sz="4" w:space="0" w:color="D9D9D9"/>
              <w:bottom w:val="single" w:sz="4" w:space="0" w:color="D9D9D9"/>
              <w:right w:val="nil"/>
            </w:tcBorders>
            <w:shd w:val="clear" w:color="auto" w:fill="auto"/>
            <w:noWrap/>
            <w:vAlign w:val="center"/>
            <w:hideMark/>
          </w:tcPr>
          <w:p w14:paraId="724AC283" w14:textId="77777777" w:rsidR="0022791E" w:rsidRPr="00014006" w:rsidRDefault="0022791E"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3:15</w:t>
            </w:r>
          </w:p>
        </w:tc>
        <w:tc>
          <w:tcPr>
            <w:tcW w:w="949" w:type="pct"/>
            <w:tcBorders>
              <w:top w:val="nil"/>
              <w:left w:val="nil"/>
              <w:bottom w:val="single" w:sz="4" w:space="0" w:color="D9D9D9"/>
              <w:right w:val="nil"/>
            </w:tcBorders>
            <w:shd w:val="clear" w:color="auto" w:fill="auto"/>
            <w:noWrap/>
            <w:vAlign w:val="center"/>
            <w:hideMark/>
          </w:tcPr>
          <w:p w14:paraId="39150131" w14:textId="77777777" w:rsidR="0022791E" w:rsidRPr="00014006" w:rsidRDefault="0022791E"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5:53</w:t>
            </w:r>
          </w:p>
        </w:tc>
        <w:tc>
          <w:tcPr>
            <w:tcW w:w="949" w:type="pct"/>
            <w:tcBorders>
              <w:top w:val="nil"/>
              <w:left w:val="nil"/>
              <w:bottom w:val="single" w:sz="4" w:space="0" w:color="D9D9D9"/>
              <w:right w:val="nil"/>
            </w:tcBorders>
            <w:shd w:val="clear" w:color="auto" w:fill="auto"/>
            <w:noWrap/>
            <w:vAlign w:val="center"/>
            <w:hideMark/>
          </w:tcPr>
          <w:p w14:paraId="75DB9A53" w14:textId="77777777" w:rsidR="0022791E" w:rsidRPr="00014006" w:rsidRDefault="0022791E"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12:40</w:t>
            </w:r>
          </w:p>
        </w:tc>
        <w:tc>
          <w:tcPr>
            <w:tcW w:w="950" w:type="pct"/>
            <w:tcBorders>
              <w:top w:val="nil"/>
              <w:left w:val="nil"/>
              <w:bottom w:val="single" w:sz="4" w:space="0" w:color="D9D9D9"/>
              <w:right w:val="nil"/>
            </w:tcBorders>
            <w:shd w:val="clear" w:color="auto" w:fill="auto"/>
            <w:noWrap/>
            <w:vAlign w:val="center"/>
            <w:hideMark/>
          </w:tcPr>
          <w:p w14:paraId="04BC6714" w14:textId="77777777" w:rsidR="0022791E" w:rsidRPr="00014006" w:rsidRDefault="0022791E"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6:52</w:t>
            </w:r>
          </w:p>
        </w:tc>
      </w:tr>
    </w:tbl>
    <w:p w14:paraId="36BF0339" w14:textId="77777777" w:rsidR="0022791E" w:rsidRPr="00014006" w:rsidRDefault="0022791E" w:rsidP="0022791E"/>
    <w:p w14:paraId="0E3D8723" w14:textId="4505874F" w:rsidR="005469C9" w:rsidRPr="00014006" w:rsidRDefault="00273900" w:rsidP="00572614">
      <w:pPr>
        <w:pStyle w:val="NoSpacing"/>
        <w:rPr>
          <w:b/>
        </w:rPr>
      </w:pPr>
      <w:r w:rsidRPr="00014006">
        <w:t>Figure</w:t>
      </w:r>
      <w:r w:rsidR="00516F0A" w:rsidRPr="00014006">
        <w:t xml:space="preserve"> 14</w:t>
      </w:r>
      <w:r w:rsidR="00661897" w:rsidRPr="00014006">
        <w:t xml:space="preserve">. </w:t>
      </w:r>
      <w:r w:rsidR="00572614" w:rsidRPr="00014006">
        <w:t xml:space="preserve">Share of different leisure activities onto the total of leisure </w:t>
      </w:r>
      <w:r w:rsidR="00F36994" w:rsidRPr="00014006">
        <w:t>for</w:t>
      </w:r>
      <w:r w:rsidR="00572614" w:rsidRPr="00014006">
        <w:t xml:space="preserve"> </w:t>
      </w:r>
      <w:r w:rsidR="00F36994" w:rsidRPr="00014006">
        <w:t>t</w:t>
      </w:r>
      <w:r w:rsidR="00572614" w:rsidRPr="00014006">
        <w:t xml:space="preserve">he 36 hours group in 2018 and 2019 </w:t>
      </w:r>
    </w:p>
    <w:p w14:paraId="3D3E5D00" w14:textId="7896FBED" w:rsidR="00991745" w:rsidRPr="00014006" w:rsidRDefault="0045223D" w:rsidP="008C1593">
      <w:r w:rsidRPr="00014006">
        <w:rPr>
          <w:noProof/>
          <w:lang w:val="nl-NL" w:eastAsia="zh-CN"/>
        </w:rPr>
        <w:drawing>
          <wp:inline distT="0" distB="0" distL="0" distR="0" wp14:anchorId="4B4ED5D2" wp14:editId="4E72C24E">
            <wp:extent cx="5756275" cy="5194300"/>
            <wp:effectExtent l="0" t="0" r="0" b="0"/>
            <wp:docPr id="24" name="Grafie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00991745" w:rsidRPr="00014006">
        <w:br w:type="page"/>
      </w:r>
    </w:p>
    <w:p w14:paraId="5AE9B674" w14:textId="414C3D27" w:rsidR="00991745" w:rsidRPr="00014006" w:rsidRDefault="006A04D9" w:rsidP="006A04D9">
      <w:pPr>
        <w:pStyle w:val="Heading2"/>
      </w:pPr>
      <w:bookmarkStart w:id="42" w:name="_Toc53130627"/>
      <w:r w:rsidRPr="00014006">
        <w:t>Research question</w:t>
      </w:r>
      <w:r w:rsidR="00991745" w:rsidRPr="00014006">
        <w:t xml:space="preserve"> 2: </w:t>
      </w:r>
      <w:r w:rsidRPr="00014006">
        <w:t>Has the quality of leisure improved</w:t>
      </w:r>
      <w:r w:rsidR="00991745" w:rsidRPr="00014006">
        <w:t>?</w:t>
      </w:r>
      <w:bookmarkEnd w:id="42"/>
    </w:p>
    <w:p w14:paraId="16FBF4C4" w14:textId="77777777" w:rsidR="00991745" w:rsidRPr="00014006" w:rsidRDefault="00991745" w:rsidP="006A70A3">
      <w:pPr>
        <w:pStyle w:val="Heading2"/>
      </w:pPr>
    </w:p>
    <w:p w14:paraId="698FF0DD" w14:textId="3C0250F6" w:rsidR="006A70A3" w:rsidRPr="00014006" w:rsidRDefault="006A04D9" w:rsidP="00991745">
      <w:pPr>
        <w:pStyle w:val="Heading5"/>
      </w:pPr>
      <w:r w:rsidRPr="00014006">
        <w:t>Method</w:t>
      </w:r>
    </w:p>
    <w:tbl>
      <w:tblPr>
        <w:tblStyle w:val="TableGrid"/>
        <w:tblW w:w="0" w:type="auto"/>
        <w:tblLook w:val="04A0" w:firstRow="1" w:lastRow="0" w:firstColumn="1" w:lastColumn="0" w:noHBand="0" w:noVBand="1"/>
      </w:tblPr>
      <w:tblGrid>
        <w:gridCol w:w="9056"/>
      </w:tblGrid>
      <w:tr w:rsidR="00991745" w:rsidRPr="00014006" w14:paraId="4167D5A2" w14:textId="77777777" w:rsidTr="00991745">
        <w:tc>
          <w:tcPr>
            <w:tcW w:w="9056" w:type="dxa"/>
          </w:tcPr>
          <w:p w14:paraId="3CEEE297" w14:textId="146D1134" w:rsidR="007D5AEB" w:rsidRPr="00014006" w:rsidRDefault="007D5AEB" w:rsidP="00991745">
            <w:pPr>
              <w:tabs>
                <w:tab w:val="left" w:pos="1363"/>
              </w:tabs>
            </w:pPr>
            <w:r w:rsidRPr="00014006">
              <w:rPr>
                <w:b/>
                <w:bCs/>
              </w:rPr>
              <w:t xml:space="preserve">Fragmented time </w:t>
            </w:r>
            <w:r w:rsidRPr="00014006">
              <w:t xml:space="preserve">is the time that is interrupted by other activities. Fragmented time more often consists of shorter episodes of activities. Here we operationalize fragmentation as the mean duration per activity. The longer the mean duration, the less fragmented this time is. </w:t>
            </w:r>
          </w:p>
          <w:p w14:paraId="078982B4" w14:textId="04D7664C" w:rsidR="00991745" w:rsidRPr="00014006" w:rsidRDefault="007D5AEB" w:rsidP="00C94EDF">
            <w:pPr>
              <w:tabs>
                <w:tab w:val="left" w:pos="1363"/>
              </w:tabs>
            </w:pPr>
            <w:r w:rsidRPr="00014006">
              <w:rPr>
                <w:b/>
                <w:bCs/>
              </w:rPr>
              <w:t xml:space="preserve">Contaminated leisure time </w:t>
            </w:r>
            <w:r w:rsidRPr="00014006">
              <w:t xml:space="preserve">is a leisure activity combined with a secondary activity which often is not another leisure activity. This is also called multitasking. </w:t>
            </w:r>
            <w:r w:rsidR="00C94EDF" w:rsidRPr="00014006">
              <w:t xml:space="preserve">For this we look at the duration of these activities that are combined with a secondary activity. </w:t>
            </w:r>
          </w:p>
        </w:tc>
      </w:tr>
    </w:tbl>
    <w:p w14:paraId="4B2D6A2A" w14:textId="77777777" w:rsidR="00991745" w:rsidRPr="00014006" w:rsidRDefault="00991745" w:rsidP="00991745">
      <w:pPr>
        <w:pStyle w:val="Heading2"/>
      </w:pPr>
    </w:p>
    <w:p w14:paraId="427EB724" w14:textId="2B8A259A" w:rsidR="006A70A3" w:rsidRPr="00014006" w:rsidRDefault="006A04D9" w:rsidP="00991745">
      <w:pPr>
        <w:pStyle w:val="Heading5"/>
      </w:pPr>
      <w:r w:rsidRPr="00014006">
        <w:t>Findings</w:t>
      </w:r>
      <w:r w:rsidR="00991745" w:rsidRPr="00014006">
        <w:t xml:space="preserve"> </w:t>
      </w:r>
    </w:p>
    <w:tbl>
      <w:tblPr>
        <w:tblStyle w:val="TableGrid"/>
        <w:tblW w:w="0" w:type="auto"/>
        <w:tblLook w:val="04A0" w:firstRow="1" w:lastRow="0" w:firstColumn="1" w:lastColumn="0" w:noHBand="0" w:noVBand="1"/>
      </w:tblPr>
      <w:tblGrid>
        <w:gridCol w:w="9010"/>
      </w:tblGrid>
      <w:tr w:rsidR="009E17DE" w:rsidRPr="00014006" w14:paraId="23153DD9" w14:textId="77777777" w:rsidTr="002B01FB">
        <w:trPr>
          <w:trHeight w:val="4225"/>
        </w:trPr>
        <w:tc>
          <w:tcPr>
            <w:tcW w:w="9010" w:type="dxa"/>
          </w:tcPr>
          <w:p w14:paraId="4AD5B029" w14:textId="551828E0" w:rsidR="007A2F07" w:rsidRPr="00014006" w:rsidRDefault="007A2F07" w:rsidP="005A0376">
            <w:pPr>
              <w:tabs>
                <w:tab w:val="left" w:pos="1363"/>
              </w:tabs>
            </w:pPr>
            <w:r w:rsidRPr="00014006">
              <w:t>We look at fragmentation and contamination of leisure time to investigate the quality of this time. These results are shown in table 8. For the ‘real’ leisure activities like watching television, hobbies, recreational activities etc. we find a slight increase in fragment</w:t>
            </w:r>
            <w:r w:rsidR="005A0376">
              <w:t>ation for the groups that have reduced</w:t>
            </w:r>
            <w:r w:rsidRPr="00014006">
              <w:t xml:space="preserve"> their </w:t>
            </w:r>
            <w:r w:rsidR="00426D50">
              <w:t>working hours</w:t>
            </w:r>
            <w:r w:rsidRPr="00014006">
              <w:t xml:space="preserve">. A more fragmented time consists of shorter episodes per activity and is said to be less qualitative. For social participation, we find a decline in fragmentation for all groups, so less fragmented time. </w:t>
            </w:r>
          </w:p>
          <w:p w14:paraId="216878EB" w14:textId="39E48BED" w:rsidR="007A2F07" w:rsidRPr="00014006" w:rsidRDefault="0030242C" w:rsidP="0030242C">
            <w:pPr>
              <w:tabs>
                <w:tab w:val="left" w:pos="1363"/>
              </w:tabs>
            </w:pPr>
            <w:r w:rsidRPr="00014006">
              <w:t xml:space="preserve">The 36 hours group combines less of their time spent on social participation and leisure with secondary activities. Their </w:t>
            </w:r>
            <w:r w:rsidR="00772276">
              <w:t>recreational</w:t>
            </w:r>
            <w:r w:rsidRPr="00014006">
              <w:t xml:space="preserve"> time is </w:t>
            </w:r>
            <w:r w:rsidR="00F768AB" w:rsidRPr="00014006">
              <w:t>purer</w:t>
            </w:r>
            <w:r w:rsidRPr="00014006">
              <w:t xml:space="preserve"> and this would benefit the quality of this time. In 2018 the 36 hours group had 7h14 of pure leisure time, in 2019 they had 9h47. This is mostly due to less contamination of leisure with childcare and personal care. </w:t>
            </w:r>
          </w:p>
          <w:p w14:paraId="03A3F97C" w14:textId="6F0F49C6" w:rsidR="00BB4EC8" w:rsidRPr="00014006" w:rsidRDefault="00BB4EC8" w:rsidP="00E145B0">
            <w:pPr>
              <w:tabs>
                <w:tab w:val="left" w:pos="1363"/>
              </w:tabs>
            </w:pPr>
            <w:r w:rsidRPr="00014006">
              <w:t xml:space="preserve">The 28 to 34 hours group combines about the same time of social participation and leisure with secondary activities in 2019 as they did in 2018. We find a higher contamination of social participation with personal care. This is not necessarily bad for the quality of this time, seen that this often is the combination of talking with eating dinner or having a drink. For this group, we also found an increase of the contamination of social participation and leisure with care. </w:t>
            </w:r>
          </w:p>
          <w:p w14:paraId="7DE670BB" w14:textId="0B779CCD" w:rsidR="00CC351B" w:rsidRPr="00014006" w:rsidRDefault="006B3D80" w:rsidP="00CC351B">
            <w:pPr>
              <w:tabs>
                <w:tab w:val="left" w:pos="1363"/>
              </w:tabs>
            </w:pPr>
            <w:r>
              <w:t xml:space="preserve">With some </w:t>
            </w:r>
            <w:r w:rsidR="003063C7">
              <w:t>caution,</w:t>
            </w:r>
            <w:r>
              <w:t xml:space="preserve"> w</w:t>
            </w:r>
            <w:r w:rsidR="00CC351B" w:rsidRPr="00014006">
              <w:t xml:space="preserve">e suggest that </w:t>
            </w:r>
            <w:r>
              <w:t>the</w:t>
            </w:r>
            <w:r w:rsidR="00CC351B" w:rsidRPr="00014006">
              <w:t xml:space="preserve"> </w:t>
            </w:r>
            <w:r w:rsidR="00772276">
              <w:t>recreational</w:t>
            </w:r>
            <w:r w:rsidR="00CC351B" w:rsidRPr="00014006">
              <w:t xml:space="preserve"> time in 2019</w:t>
            </w:r>
            <w:r>
              <w:t xml:space="preserve"> was more </w:t>
            </w:r>
            <w:r w:rsidRPr="00014006">
              <w:t>qualitative</w:t>
            </w:r>
            <w:r w:rsidR="00CC351B" w:rsidRPr="00014006">
              <w:t xml:space="preserve">, especially for the group of 36 hours.  </w:t>
            </w:r>
          </w:p>
          <w:p w14:paraId="7FDBB0B1" w14:textId="5B566208" w:rsidR="00166EBC" w:rsidRPr="00014006" w:rsidRDefault="00CC351B" w:rsidP="005A0376">
            <w:pPr>
              <w:tabs>
                <w:tab w:val="left" w:pos="1363"/>
              </w:tabs>
            </w:pPr>
            <w:r w:rsidRPr="00014006">
              <w:t>In addition to this, leisur</w:t>
            </w:r>
            <w:r w:rsidR="000379C9" w:rsidRPr="00014006">
              <w:t>e time pressure</w:t>
            </w:r>
            <w:r w:rsidR="006B3D80">
              <w:t xml:space="preserve"> decreased</w:t>
            </w:r>
            <w:r w:rsidR="000379C9" w:rsidRPr="00014006">
              <w:t xml:space="preserve"> </w:t>
            </w:r>
            <w:r w:rsidR="006B3D80">
              <w:t>(</w:t>
            </w:r>
            <w:r w:rsidR="000379C9" w:rsidRPr="00014006">
              <w:t>stress to do wi</w:t>
            </w:r>
            <w:r w:rsidRPr="00014006">
              <w:t>th leisure time</w:t>
            </w:r>
            <w:r w:rsidR="006B3D80">
              <w:t>)</w:t>
            </w:r>
            <w:r w:rsidRPr="00014006">
              <w:t xml:space="preserve"> in 2019</w:t>
            </w:r>
            <w:r w:rsidR="000379C9" w:rsidRPr="00014006">
              <w:t xml:space="preserve"> for the two groups that</w:t>
            </w:r>
            <w:r w:rsidR="005A0376">
              <w:t xml:space="preserve"> reduced</w:t>
            </w:r>
            <w:r w:rsidR="000379C9" w:rsidRPr="00014006">
              <w:t xml:space="preserve"> their </w:t>
            </w:r>
            <w:r w:rsidR="00426D50">
              <w:t>working hours</w:t>
            </w:r>
            <w:r w:rsidR="000379C9" w:rsidRPr="00014006">
              <w:t xml:space="preserve">, see figure 15. </w:t>
            </w:r>
            <w:r w:rsidR="00B865D6">
              <w:t>For t</w:t>
            </w:r>
            <w:r w:rsidR="000379C9" w:rsidRPr="00014006">
              <w:t xml:space="preserve">he group of 36 hours </w:t>
            </w:r>
            <w:r w:rsidR="00B865D6">
              <w:t>we find</w:t>
            </w:r>
            <w:r w:rsidR="000379C9" w:rsidRPr="00014006">
              <w:t xml:space="preserve"> a big difference between the years: 62 in 2018 and 48 in 2019. </w:t>
            </w:r>
          </w:p>
        </w:tc>
      </w:tr>
    </w:tbl>
    <w:p w14:paraId="6A022F00" w14:textId="4FBAA01A" w:rsidR="00CE4B7A" w:rsidRPr="00014006" w:rsidRDefault="00CE4B7A" w:rsidP="009E17DE">
      <w:pPr>
        <w:pStyle w:val="Heading2"/>
      </w:pPr>
    </w:p>
    <w:tbl>
      <w:tblPr>
        <w:tblpPr w:leftFromText="141" w:rightFromText="141" w:vertAnchor="page" w:horzAnchor="margin" w:tblpY="7121"/>
        <w:tblOverlap w:val="never"/>
        <w:tblW w:w="8952" w:type="dxa"/>
        <w:tblLayout w:type="fixed"/>
        <w:tblCellMar>
          <w:left w:w="70" w:type="dxa"/>
          <w:right w:w="70" w:type="dxa"/>
        </w:tblCellMar>
        <w:tblLook w:val="04A0" w:firstRow="1" w:lastRow="0" w:firstColumn="1" w:lastColumn="0" w:noHBand="0" w:noVBand="1"/>
      </w:tblPr>
      <w:tblGrid>
        <w:gridCol w:w="1701"/>
        <w:gridCol w:w="567"/>
        <w:gridCol w:w="1565"/>
        <w:gridCol w:w="1706"/>
        <w:gridCol w:w="1706"/>
        <w:gridCol w:w="1707"/>
      </w:tblGrid>
      <w:tr w:rsidR="006B3D80" w:rsidRPr="00014006" w14:paraId="0B5DD510" w14:textId="77777777" w:rsidTr="006B3D80">
        <w:trPr>
          <w:trHeight w:val="454"/>
        </w:trPr>
        <w:tc>
          <w:tcPr>
            <w:tcW w:w="1701" w:type="dxa"/>
            <w:tcBorders>
              <w:top w:val="single" w:sz="4" w:space="0" w:color="D9D9D9"/>
              <w:left w:val="nil"/>
              <w:right w:val="nil"/>
            </w:tcBorders>
            <w:shd w:val="clear" w:color="auto" w:fill="F2F2F2" w:themeFill="background1" w:themeFillShade="F2"/>
            <w:noWrap/>
            <w:vAlign w:val="bottom"/>
            <w:hideMark/>
          </w:tcPr>
          <w:p w14:paraId="4E2D3033" w14:textId="77777777" w:rsidR="006B3D80" w:rsidRPr="00014006" w:rsidRDefault="006B3D80" w:rsidP="006B3D80">
            <w:pPr>
              <w:spacing w:before="0" w:after="0" w:line="276" w:lineRule="auto"/>
              <w:rPr>
                <w:sz w:val="20"/>
                <w:szCs w:val="20"/>
              </w:rPr>
            </w:pPr>
          </w:p>
        </w:tc>
        <w:tc>
          <w:tcPr>
            <w:tcW w:w="567" w:type="dxa"/>
            <w:tcBorders>
              <w:top w:val="single" w:sz="4" w:space="0" w:color="D9D9D9"/>
              <w:left w:val="nil"/>
              <w:right w:val="nil"/>
            </w:tcBorders>
            <w:shd w:val="clear" w:color="auto" w:fill="F2F2F2" w:themeFill="background1" w:themeFillShade="F2"/>
            <w:noWrap/>
            <w:vAlign w:val="bottom"/>
            <w:hideMark/>
          </w:tcPr>
          <w:p w14:paraId="369EEEF7" w14:textId="77777777" w:rsidR="006B3D80" w:rsidRPr="00014006" w:rsidRDefault="006B3D80" w:rsidP="006B3D80">
            <w:pPr>
              <w:spacing w:before="0" w:after="0" w:line="276" w:lineRule="auto"/>
              <w:rPr>
                <w:sz w:val="20"/>
                <w:szCs w:val="20"/>
              </w:rPr>
            </w:pPr>
          </w:p>
        </w:tc>
        <w:tc>
          <w:tcPr>
            <w:tcW w:w="3271" w:type="dxa"/>
            <w:gridSpan w:val="2"/>
            <w:tcBorders>
              <w:top w:val="single" w:sz="4" w:space="0" w:color="D9D9D9"/>
              <w:left w:val="nil"/>
              <w:right w:val="nil"/>
            </w:tcBorders>
            <w:shd w:val="clear" w:color="auto" w:fill="F2F2F2" w:themeFill="background1" w:themeFillShade="F2"/>
            <w:noWrap/>
            <w:vAlign w:val="center"/>
            <w:hideMark/>
          </w:tcPr>
          <w:p w14:paraId="0A425CCA" w14:textId="77777777" w:rsidR="006B3D80" w:rsidRPr="00014006" w:rsidRDefault="006B3D80" w:rsidP="006B3D80">
            <w:pPr>
              <w:spacing w:before="0" w:after="0" w:line="276" w:lineRule="auto"/>
              <w:jc w:val="center"/>
              <w:rPr>
                <w:b/>
                <w:bCs/>
                <w:sz w:val="20"/>
                <w:szCs w:val="20"/>
              </w:rPr>
            </w:pPr>
            <w:r w:rsidRPr="00014006">
              <w:rPr>
                <w:b/>
                <w:bCs/>
                <w:sz w:val="20"/>
                <w:szCs w:val="20"/>
              </w:rPr>
              <w:t>Fragmentation</w:t>
            </w:r>
          </w:p>
        </w:tc>
        <w:tc>
          <w:tcPr>
            <w:tcW w:w="3413" w:type="dxa"/>
            <w:gridSpan w:val="2"/>
            <w:tcBorders>
              <w:top w:val="single" w:sz="4" w:space="0" w:color="D9D9D9"/>
              <w:left w:val="nil"/>
              <w:right w:val="nil"/>
            </w:tcBorders>
            <w:shd w:val="clear" w:color="auto" w:fill="F2F2F2" w:themeFill="background1" w:themeFillShade="F2"/>
            <w:noWrap/>
            <w:vAlign w:val="center"/>
            <w:hideMark/>
          </w:tcPr>
          <w:p w14:paraId="2EEE69CE" w14:textId="77777777" w:rsidR="006B3D80" w:rsidRPr="00014006" w:rsidRDefault="006B3D80" w:rsidP="006B3D80">
            <w:pPr>
              <w:spacing w:before="0" w:after="0" w:line="276" w:lineRule="auto"/>
              <w:jc w:val="center"/>
              <w:rPr>
                <w:b/>
                <w:bCs/>
                <w:sz w:val="20"/>
                <w:szCs w:val="20"/>
              </w:rPr>
            </w:pPr>
            <w:r w:rsidRPr="00014006">
              <w:rPr>
                <w:b/>
                <w:bCs/>
                <w:sz w:val="20"/>
                <w:szCs w:val="20"/>
              </w:rPr>
              <w:t>Contamination</w:t>
            </w:r>
          </w:p>
        </w:tc>
      </w:tr>
      <w:tr w:rsidR="006B3D80" w:rsidRPr="00014006" w14:paraId="1383F150" w14:textId="77777777" w:rsidTr="006B3D80">
        <w:trPr>
          <w:trHeight w:val="540"/>
        </w:trPr>
        <w:tc>
          <w:tcPr>
            <w:tcW w:w="1701" w:type="dxa"/>
            <w:tcBorders>
              <w:top w:val="nil"/>
              <w:left w:val="nil"/>
              <w:bottom w:val="single" w:sz="4" w:space="0" w:color="D9D9D9"/>
              <w:right w:val="nil"/>
            </w:tcBorders>
            <w:shd w:val="clear" w:color="auto" w:fill="F2F2F2" w:themeFill="background1" w:themeFillShade="F2"/>
            <w:noWrap/>
            <w:vAlign w:val="bottom"/>
            <w:hideMark/>
          </w:tcPr>
          <w:p w14:paraId="29C37665" w14:textId="77777777" w:rsidR="006B3D80" w:rsidRPr="00014006" w:rsidRDefault="006B3D80" w:rsidP="006B3D80">
            <w:pPr>
              <w:spacing w:before="0" w:after="0" w:line="276" w:lineRule="auto"/>
              <w:rPr>
                <w:sz w:val="20"/>
                <w:szCs w:val="20"/>
              </w:rPr>
            </w:pPr>
          </w:p>
        </w:tc>
        <w:tc>
          <w:tcPr>
            <w:tcW w:w="567" w:type="dxa"/>
            <w:tcBorders>
              <w:top w:val="nil"/>
              <w:left w:val="nil"/>
              <w:bottom w:val="single" w:sz="4" w:space="0" w:color="D9D9D9"/>
              <w:right w:val="nil"/>
            </w:tcBorders>
            <w:shd w:val="clear" w:color="auto" w:fill="F2F2F2" w:themeFill="background1" w:themeFillShade="F2"/>
            <w:noWrap/>
            <w:vAlign w:val="bottom"/>
            <w:hideMark/>
          </w:tcPr>
          <w:p w14:paraId="4AA1C147" w14:textId="77777777" w:rsidR="006B3D80" w:rsidRPr="00014006" w:rsidRDefault="006B3D80" w:rsidP="006B3D80">
            <w:pPr>
              <w:spacing w:before="0" w:after="0" w:line="276" w:lineRule="auto"/>
              <w:rPr>
                <w:sz w:val="20"/>
                <w:szCs w:val="20"/>
              </w:rPr>
            </w:pPr>
          </w:p>
        </w:tc>
        <w:tc>
          <w:tcPr>
            <w:tcW w:w="1565" w:type="dxa"/>
            <w:tcBorders>
              <w:top w:val="nil"/>
              <w:left w:val="nil"/>
              <w:bottom w:val="single" w:sz="4" w:space="0" w:color="D9D9D9"/>
              <w:right w:val="nil"/>
            </w:tcBorders>
            <w:shd w:val="clear" w:color="auto" w:fill="F2F2F2" w:themeFill="background1" w:themeFillShade="F2"/>
            <w:vAlign w:val="center"/>
            <w:hideMark/>
          </w:tcPr>
          <w:p w14:paraId="3A80B0A9" w14:textId="77777777" w:rsidR="006B3D80" w:rsidRPr="00014006" w:rsidRDefault="006B3D80" w:rsidP="006B3D80">
            <w:pPr>
              <w:spacing w:before="0" w:after="0" w:line="276" w:lineRule="auto"/>
              <w:jc w:val="center"/>
              <w:rPr>
                <w:sz w:val="20"/>
                <w:szCs w:val="20"/>
              </w:rPr>
            </w:pPr>
            <w:r w:rsidRPr="00014006">
              <w:rPr>
                <w:sz w:val="20"/>
                <w:szCs w:val="20"/>
              </w:rPr>
              <w:t>Social contacts, volunteering and unpaid help</w:t>
            </w:r>
          </w:p>
        </w:tc>
        <w:tc>
          <w:tcPr>
            <w:tcW w:w="1706" w:type="dxa"/>
            <w:tcBorders>
              <w:top w:val="nil"/>
              <w:left w:val="nil"/>
              <w:bottom w:val="single" w:sz="4" w:space="0" w:color="D9D9D9"/>
              <w:right w:val="nil"/>
            </w:tcBorders>
            <w:shd w:val="clear" w:color="auto" w:fill="F2F2F2" w:themeFill="background1" w:themeFillShade="F2"/>
            <w:vAlign w:val="center"/>
            <w:hideMark/>
          </w:tcPr>
          <w:p w14:paraId="76062480" w14:textId="77777777" w:rsidR="006B3D80" w:rsidRPr="00014006" w:rsidRDefault="006B3D80" w:rsidP="006B3D80">
            <w:pPr>
              <w:spacing w:before="0" w:after="0" w:line="276" w:lineRule="auto"/>
              <w:jc w:val="center"/>
              <w:rPr>
                <w:sz w:val="20"/>
                <w:szCs w:val="20"/>
              </w:rPr>
            </w:pPr>
            <w:r w:rsidRPr="00014006">
              <w:rPr>
                <w:sz w:val="20"/>
                <w:szCs w:val="20"/>
              </w:rPr>
              <w:t>Leisure and media</w:t>
            </w:r>
          </w:p>
        </w:tc>
        <w:tc>
          <w:tcPr>
            <w:tcW w:w="1706" w:type="dxa"/>
            <w:tcBorders>
              <w:top w:val="nil"/>
              <w:left w:val="nil"/>
              <w:bottom w:val="single" w:sz="4" w:space="0" w:color="D9D9D9"/>
              <w:right w:val="nil"/>
            </w:tcBorders>
            <w:shd w:val="clear" w:color="auto" w:fill="F2F2F2" w:themeFill="background1" w:themeFillShade="F2"/>
            <w:vAlign w:val="center"/>
            <w:hideMark/>
          </w:tcPr>
          <w:p w14:paraId="64B32BEC" w14:textId="77777777" w:rsidR="006B3D80" w:rsidRPr="00014006" w:rsidRDefault="006B3D80" w:rsidP="006B3D80">
            <w:pPr>
              <w:spacing w:before="0" w:after="0" w:line="276" w:lineRule="auto"/>
              <w:jc w:val="center"/>
              <w:rPr>
                <w:sz w:val="20"/>
                <w:szCs w:val="20"/>
              </w:rPr>
            </w:pPr>
            <w:r w:rsidRPr="00014006">
              <w:rPr>
                <w:sz w:val="20"/>
                <w:szCs w:val="20"/>
              </w:rPr>
              <w:t>Social participation without secondary activity</w:t>
            </w:r>
          </w:p>
        </w:tc>
        <w:tc>
          <w:tcPr>
            <w:tcW w:w="1707" w:type="dxa"/>
            <w:tcBorders>
              <w:top w:val="nil"/>
              <w:left w:val="nil"/>
              <w:bottom w:val="single" w:sz="4" w:space="0" w:color="D9D9D9"/>
              <w:right w:val="nil"/>
            </w:tcBorders>
            <w:shd w:val="clear" w:color="auto" w:fill="F2F2F2" w:themeFill="background1" w:themeFillShade="F2"/>
            <w:vAlign w:val="center"/>
            <w:hideMark/>
          </w:tcPr>
          <w:p w14:paraId="48A8EC74" w14:textId="77777777" w:rsidR="006B3D80" w:rsidRPr="00014006" w:rsidRDefault="006B3D80" w:rsidP="006B3D80">
            <w:pPr>
              <w:spacing w:before="0" w:after="0" w:line="276" w:lineRule="auto"/>
              <w:jc w:val="center"/>
              <w:rPr>
                <w:sz w:val="20"/>
                <w:szCs w:val="20"/>
              </w:rPr>
            </w:pPr>
            <w:r w:rsidRPr="00014006">
              <w:rPr>
                <w:sz w:val="20"/>
                <w:szCs w:val="20"/>
              </w:rPr>
              <w:t>Leisure without secondary activity</w:t>
            </w:r>
          </w:p>
        </w:tc>
      </w:tr>
      <w:tr w:rsidR="006B3D80" w:rsidRPr="00014006" w14:paraId="4556DBD7" w14:textId="77777777" w:rsidTr="006B3D80">
        <w:trPr>
          <w:trHeight w:val="57"/>
        </w:trPr>
        <w:tc>
          <w:tcPr>
            <w:tcW w:w="1701" w:type="dxa"/>
            <w:tcBorders>
              <w:top w:val="single" w:sz="4" w:space="0" w:color="D9D9D9"/>
              <w:left w:val="nil"/>
              <w:bottom w:val="nil"/>
              <w:right w:val="nil"/>
            </w:tcBorders>
            <w:shd w:val="clear" w:color="auto" w:fill="FFFFFF" w:themeFill="background1"/>
            <w:noWrap/>
            <w:hideMark/>
          </w:tcPr>
          <w:p w14:paraId="47CD555E" w14:textId="77777777" w:rsidR="006B3D80" w:rsidRPr="00014006" w:rsidRDefault="006B3D80" w:rsidP="006B3D80">
            <w:pPr>
              <w:spacing w:before="0" w:after="0"/>
              <w:jc w:val="left"/>
              <w:rPr>
                <w:sz w:val="20"/>
                <w:szCs w:val="20"/>
              </w:rPr>
            </w:pPr>
            <w:r w:rsidRPr="00014006">
              <w:rPr>
                <w:rFonts w:eastAsia="Times New Roman" w:cs="Times New Roman"/>
                <w:color w:val="000000"/>
                <w:sz w:val="20"/>
                <w:szCs w:val="20"/>
                <w:lang w:eastAsia="zh-CN"/>
              </w:rPr>
              <w:t>Up to 26 hours</w:t>
            </w:r>
          </w:p>
        </w:tc>
        <w:tc>
          <w:tcPr>
            <w:tcW w:w="567" w:type="dxa"/>
            <w:tcBorders>
              <w:top w:val="single" w:sz="4" w:space="0" w:color="D9D9D9"/>
              <w:left w:val="nil"/>
              <w:bottom w:val="nil"/>
              <w:right w:val="single" w:sz="4" w:space="0" w:color="D9D9D9"/>
            </w:tcBorders>
            <w:shd w:val="clear" w:color="auto" w:fill="FFFFFF" w:themeFill="background1"/>
            <w:noWrap/>
            <w:vAlign w:val="center"/>
            <w:hideMark/>
          </w:tcPr>
          <w:p w14:paraId="2B50BFAE" w14:textId="77777777" w:rsidR="006B3D80" w:rsidRPr="00014006" w:rsidRDefault="006B3D80" w:rsidP="006B3D80">
            <w:pPr>
              <w:spacing w:before="0" w:after="0"/>
              <w:jc w:val="center"/>
              <w:rPr>
                <w:sz w:val="20"/>
                <w:szCs w:val="20"/>
              </w:rPr>
            </w:pPr>
            <w:r w:rsidRPr="00014006">
              <w:rPr>
                <w:sz w:val="20"/>
                <w:szCs w:val="20"/>
              </w:rPr>
              <w:t>‘18</w:t>
            </w:r>
          </w:p>
        </w:tc>
        <w:tc>
          <w:tcPr>
            <w:tcW w:w="1565" w:type="dxa"/>
            <w:tcBorders>
              <w:top w:val="single" w:sz="4" w:space="0" w:color="D9D9D9"/>
              <w:left w:val="single" w:sz="4" w:space="0" w:color="D9D9D9"/>
              <w:bottom w:val="nil"/>
              <w:right w:val="nil"/>
            </w:tcBorders>
            <w:shd w:val="clear" w:color="auto" w:fill="auto"/>
            <w:noWrap/>
            <w:vAlign w:val="center"/>
            <w:hideMark/>
          </w:tcPr>
          <w:p w14:paraId="53D64975" w14:textId="77777777" w:rsidR="006B3D80" w:rsidRPr="00014006" w:rsidRDefault="006B3D80" w:rsidP="006B3D80">
            <w:pPr>
              <w:spacing w:before="0" w:after="0"/>
              <w:jc w:val="center"/>
              <w:rPr>
                <w:sz w:val="20"/>
                <w:szCs w:val="20"/>
              </w:rPr>
            </w:pPr>
            <w:r w:rsidRPr="00014006">
              <w:rPr>
                <w:sz w:val="20"/>
                <w:szCs w:val="20"/>
              </w:rPr>
              <w:t>1:39</w:t>
            </w:r>
          </w:p>
        </w:tc>
        <w:tc>
          <w:tcPr>
            <w:tcW w:w="1706" w:type="dxa"/>
            <w:tcBorders>
              <w:top w:val="single" w:sz="4" w:space="0" w:color="D9D9D9"/>
              <w:left w:val="nil"/>
              <w:bottom w:val="nil"/>
              <w:right w:val="single" w:sz="4" w:space="0" w:color="D9D9D9"/>
            </w:tcBorders>
            <w:shd w:val="clear" w:color="auto" w:fill="auto"/>
            <w:noWrap/>
            <w:vAlign w:val="center"/>
            <w:hideMark/>
          </w:tcPr>
          <w:p w14:paraId="5ECCDFC6" w14:textId="77777777" w:rsidR="006B3D80" w:rsidRPr="00014006" w:rsidRDefault="006B3D80" w:rsidP="006B3D80">
            <w:pPr>
              <w:spacing w:before="0" w:after="0"/>
              <w:jc w:val="center"/>
              <w:rPr>
                <w:sz w:val="20"/>
                <w:szCs w:val="20"/>
              </w:rPr>
            </w:pPr>
            <w:r w:rsidRPr="00014006">
              <w:rPr>
                <w:sz w:val="20"/>
                <w:szCs w:val="20"/>
              </w:rPr>
              <w:t>1:38</w:t>
            </w:r>
          </w:p>
        </w:tc>
        <w:tc>
          <w:tcPr>
            <w:tcW w:w="1706" w:type="dxa"/>
            <w:tcBorders>
              <w:top w:val="single" w:sz="4" w:space="0" w:color="D9D9D9"/>
              <w:left w:val="single" w:sz="4" w:space="0" w:color="D9D9D9"/>
              <w:bottom w:val="nil"/>
              <w:right w:val="nil"/>
            </w:tcBorders>
            <w:shd w:val="clear" w:color="auto" w:fill="auto"/>
            <w:noWrap/>
            <w:vAlign w:val="center"/>
            <w:hideMark/>
          </w:tcPr>
          <w:p w14:paraId="74B199B3" w14:textId="77777777" w:rsidR="006B3D80" w:rsidRPr="00014006" w:rsidRDefault="006B3D80" w:rsidP="006B3D80">
            <w:pPr>
              <w:spacing w:before="0" w:after="0"/>
              <w:jc w:val="center"/>
              <w:rPr>
                <w:sz w:val="20"/>
                <w:szCs w:val="20"/>
              </w:rPr>
            </w:pPr>
            <w:r w:rsidRPr="00014006">
              <w:rPr>
                <w:sz w:val="20"/>
                <w:szCs w:val="20"/>
              </w:rPr>
              <w:t>4:30</w:t>
            </w:r>
          </w:p>
        </w:tc>
        <w:tc>
          <w:tcPr>
            <w:tcW w:w="1707" w:type="dxa"/>
            <w:tcBorders>
              <w:top w:val="single" w:sz="4" w:space="0" w:color="D9D9D9"/>
              <w:left w:val="nil"/>
              <w:bottom w:val="nil"/>
              <w:right w:val="nil"/>
            </w:tcBorders>
            <w:shd w:val="clear" w:color="auto" w:fill="auto"/>
            <w:noWrap/>
            <w:vAlign w:val="center"/>
            <w:hideMark/>
          </w:tcPr>
          <w:p w14:paraId="5C626202" w14:textId="77777777" w:rsidR="006B3D80" w:rsidRPr="00014006" w:rsidRDefault="006B3D80" w:rsidP="006B3D80">
            <w:pPr>
              <w:spacing w:before="0" w:after="0"/>
              <w:jc w:val="center"/>
              <w:rPr>
                <w:sz w:val="20"/>
                <w:szCs w:val="20"/>
              </w:rPr>
            </w:pPr>
            <w:r w:rsidRPr="00014006">
              <w:rPr>
                <w:sz w:val="20"/>
                <w:szCs w:val="20"/>
              </w:rPr>
              <w:t>9:36</w:t>
            </w:r>
          </w:p>
        </w:tc>
      </w:tr>
      <w:tr w:rsidR="006B3D80" w:rsidRPr="00014006" w14:paraId="0B44AF51" w14:textId="77777777" w:rsidTr="006B3D80">
        <w:trPr>
          <w:trHeight w:val="57"/>
        </w:trPr>
        <w:tc>
          <w:tcPr>
            <w:tcW w:w="1701" w:type="dxa"/>
            <w:tcBorders>
              <w:top w:val="nil"/>
              <w:left w:val="nil"/>
              <w:bottom w:val="nil"/>
              <w:right w:val="nil"/>
            </w:tcBorders>
            <w:shd w:val="clear" w:color="auto" w:fill="FFFFFF" w:themeFill="background1"/>
            <w:noWrap/>
            <w:hideMark/>
          </w:tcPr>
          <w:p w14:paraId="303C9D46" w14:textId="77777777" w:rsidR="006B3D80" w:rsidRPr="00014006" w:rsidRDefault="006B3D80" w:rsidP="006B3D80">
            <w:pPr>
              <w:spacing w:before="0" w:after="0"/>
              <w:jc w:val="left"/>
              <w:rPr>
                <w:sz w:val="20"/>
                <w:szCs w:val="20"/>
              </w:rPr>
            </w:pPr>
          </w:p>
        </w:tc>
        <w:tc>
          <w:tcPr>
            <w:tcW w:w="567" w:type="dxa"/>
            <w:tcBorders>
              <w:top w:val="nil"/>
              <w:left w:val="nil"/>
              <w:bottom w:val="nil"/>
              <w:right w:val="single" w:sz="4" w:space="0" w:color="D9D9D9"/>
            </w:tcBorders>
            <w:shd w:val="clear" w:color="auto" w:fill="FFFFFF" w:themeFill="background1"/>
            <w:noWrap/>
            <w:vAlign w:val="center"/>
            <w:hideMark/>
          </w:tcPr>
          <w:p w14:paraId="206A5BED" w14:textId="77777777" w:rsidR="006B3D80" w:rsidRPr="00014006" w:rsidRDefault="006B3D80" w:rsidP="006B3D80">
            <w:pPr>
              <w:spacing w:before="0" w:after="0"/>
              <w:jc w:val="center"/>
              <w:rPr>
                <w:sz w:val="20"/>
                <w:szCs w:val="20"/>
              </w:rPr>
            </w:pPr>
            <w:r w:rsidRPr="00014006">
              <w:rPr>
                <w:sz w:val="20"/>
                <w:szCs w:val="20"/>
              </w:rPr>
              <w:t>‘19</w:t>
            </w:r>
          </w:p>
        </w:tc>
        <w:tc>
          <w:tcPr>
            <w:tcW w:w="1565" w:type="dxa"/>
            <w:tcBorders>
              <w:top w:val="nil"/>
              <w:left w:val="single" w:sz="4" w:space="0" w:color="D9D9D9"/>
              <w:bottom w:val="nil"/>
              <w:right w:val="nil"/>
            </w:tcBorders>
            <w:shd w:val="clear" w:color="auto" w:fill="auto"/>
            <w:noWrap/>
            <w:vAlign w:val="center"/>
            <w:hideMark/>
          </w:tcPr>
          <w:p w14:paraId="2B55503E" w14:textId="77777777" w:rsidR="006B3D80" w:rsidRPr="00014006" w:rsidRDefault="006B3D80" w:rsidP="006B3D80">
            <w:pPr>
              <w:spacing w:before="0" w:after="0"/>
              <w:jc w:val="center"/>
              <w:rPr>
                <w:sz w:val="20"/>
                <w:szCs w:val="20"/>
              </w:rPr>
            </w:pPr>
            <w:r w:rsidRPr="00014006">
              <w:rPr>
                <w:sz w:val="20"/>
                <w:szCs w:val="20"/>
              </w:rPr>
              <w:t>1:50</w:t>
            </w:r>
          </w:p>
        </w:tc>
        <w:tc>
          <w:tcPr>
            <w:tcW w:w="1706" w:type="dxa"/>
            <w:tcBorders>
              <w:top w:val="nil"/>
              <w:left w:val="nil"/>
              <w:bottom w:val="nil"/>
              <w:right w:val="single" w:sz="4" w:space="0" w:color="D9D9D9"/>
            </w:tcBorders>
            <w:shd w:val="clear" w:color="auto" w:fill="auto"/>
            <w:noWrap/>
            <w:vAlign w:val="center"/>
            <w:hideMark/>
          </w:tcPr>
          <w:p w14:paraId="02F41665" w14:textId="77777777" w:rsidR="006B3D80" w:rsidRPr="00014006" w:rsidRDefault="006B3D80" w:rsidP="006B3D80">
            <w:pPr>
              <w:spacing w:before="0" w:after="0"/>
              <w:jc w:val="center"/>
              <w:rPr>
                <w:sz w:val="20"/>
                <w:szCs w:val="20"/>
              </w:rPr>
            </w:pPr>
            <w:r w:rsidRPr="00014006">
              <w:rPr>
                <w:sz w:val="20"/>
                <w:szCs w:val="20"/>
              </w:rPr>
              <w:t>1:38</w:t>
            </w:r>
          </w:p>
        </w:tc>
        <w:tc>
          <w:tcPr>
            <w:tcW w:w="1706" w:type="dxa"/>
            <w:tcBorders>
              <w:top w:val="nil"/>
              <w:left w:val="single" w:sz="4" w:space="0" w:color="D9D9D9"/>
              <w:bottom w:val="nil"/>
              <w:right w:val="nil"/>
            </w:tcBorders>
            <w:shd w:val="clear" w:color="auto" w:fill="auto"/>
            <w:noWrap/>
            <w:vAlign w:val="center"/>
            <w:hideMark/>
          </w:tcPr>
          <w:p w14:paraId="690BD92F" w14:textId="77777777" w:rsidR="006B3D80" w:rsidRPr="00014006" w:rsidRDefault="006B3D80" w:rsidP="006B3D80">
            <w:pPr>
              <w:spacing w:before="0" w:after="0"/>
              <w:jc w:val="center"/>
              <w:rPr>
                <w:sz w:val="20"/>
                <w:szCs w:val="20"/>
              </w:rPr>
            </w:pPr>
            <w:r w:rsidRPr="00014006">
              <w:rPr>
                <w:sz w:val="20"/>
                <w:szCs w:val="20"/>
              </w:rPr>
              <w:t>4:13</w:t>
            </w:r>
          </w:p>
        </w:tc>
        <w:tc>
          <w:tcPr>
            <w:tcW w:w="1707" w:type="dxa"/>
            <w:tcBorders>
              <w:top w:val="nil"/>
              <w:left w:val="nil"/>
              <w:bottom w:val="nil"/>
              <w:right w:val="nil"/>
            </w:tcBorders>
            <w:shd w:val="clear" w:color="auto" w:fill="auto"/>
            <w:noWrap/>
            <w:vAlign w:val="center"/>
            <w:hideMark/>
          </w:tcPr>
          <w:p w14:paraId="0697DEA2" w14:textId="77777777" w:rsidR="006B3D80" w:rsidRPr="00014006" w:rsidRDefault="006B3D80" w:rsidP="006B3D80">
            <w:pPr>
              <w:spacing w:before="0" w:after="0"/>
              <w:jc w:val="center"/>
              <w:rPr>
                <w:sz w:val="20"/>
                <w:szCs w:val="20"/>
              </w:rPr>
            </w:pPr>
            <w:r w:rsidRPr="00014006">
              <w:rPr>
                <w:sz w:val="20"/>
                <w:szCs w:val="20"/>
              </w:rPr>
              <w:t>7:12</w:t>
            </w:r>
          </w:p>
        </w:tc>
      </w:tr>
      <w:tr w:rsidR="006B3D80" w:rsidRPr="00014006" w14:paraId="364A58EB" w14:textId="77777777" w:rsidTr="006B3D80">
        <w:trPr>
          <w:trHeight w:val="57"/>
        </w:trPr>
        <w:tc>
          <w:tcPr>
            <w:tcW w:w="1701" w:type="dxa"/>
            <w:tcBorders>
              <w:top w:val="nil"/>
              <w:left w:val="nil"/>
              <w:bottom w:val="nil"/>
              <w:right w:val="nil"/>
            </w:tcBorders>
            <w:shd w:val="clear" w:color="auto" w:fill="FFFFFF" w:themeFill="background1"/>
            <w:noWrap/>
            <w:hideMark/>
          </w:tcPr>
          <w:p w14:paraId="65066E52" w14:textId="77777777" w:rsidR="006B3D80" w:rsidRPr="00014006" w:rsidRDefault="006B3D80" w:rsidP="006B3D80">
            <w:pPr>
              <w:spacing w:before="0" w:after="0"/>
              <w:jc w:val="left"/>
              <w:rPr>
                <w:sz w:val="20"/>
                <w:szCs w:val="20"/>
              </w:rPr>
            </w:pPr>
            <w:r w:rsidRPr="00014006">
              <w:rPr>
                <w:rFonts w:eastAsia="Times New Roman" w:cs="Times New Roman"/>
                <w:color w:val="000000"/>
                <w:sz w:val="20"/>
                <w:szCs w:val="20"/>
                <w:lang w:eastAsia="zh-CN"/>
              </w:rPr>
              <w:t>28 to 34 hours</w:t>
            </w:r>
          </w:p>
        </w:tc>
        <w:tc>
          <w:tcPr>
            <w:tcW w:w="567" w:type="dxa"/>
            <w:tcBorders>
              <w:top w:val="nil"/>
              <w:left w:val="nil"/>
              <w:bottom w:val="nil"/>
              <w:right w:val="single" w:sz="4" w:space="0" w:color="D9D9D9"/>
            </w:tcBorders>
            <w:shd w:val="clear" w:color="auto" w:fill="FFFFFF" w:themeFill="background1"/>
            <w:noWrap/>
            <w:vAlign w:val="center"/>
            <w:hideMark/>
          </w:tcPr>
          <w:p w14:paraId="42C32CF6" w14:textId="77777777" w:rsidR="006B3D80" w:rsidRPr="00014006" w:rsidRDefault="006B3D80" w:rsidP="006B3D80">
            <w:pPr>
              <w:spacing w:before="0" w:after="0"/>
              <w:jc w:val="center"/>
              <w:rPr>
                <w:sz w:val="20"/>
                <w:szCs w:val="20"/>
              </w:rPr>
            </w:pPr>
            <w:r w:rsidRPr="00014006">
              <w:rPr>
                <w:sz w:val="20"/>
                <w:szCs w:val="20"/>
              </w:rPr>
              <w:t>‘18</w:t>
            </w:r>
          </w:p>
        </w:tc>
        <w:tc>
          <w:tcPr>
            <w:tcW w:w="1565" w:type="dxa"/>
            <w:tcBorders>
              <w:top w:val="nil"/>
              <w:left w:val="single" w:sz="4" w:space="0" w:color="D9D9D9"/>
              <w:bottom w:val="nil"/>
              <w:right w:val="nil"/>
            </w:tcBorders>
            <w:shd w:val="clear" w:color="auto" w:fill="auto"/>
            <w:noWrap/>
            <w:vAlign w:val="center"/>
            <w:hideMark/>
          </w:tcPr>
          <w:p w14:paraId="54A0A5CB" w14:textId="77777777" w:rsidR="006B3D80" w:rsidRPr="00014006" w:rsidRDefault="006B3D80" w:rsidP="006B3D80">
            <w:pPr>
              <w:spacing w:before="0" w:after="0"/>
              <w:jc w:val="center"/>
              <w:rPr>
                <w:sz w:val="20"/>
                <w:szCs w:val="20"/>
              </w:rPr>
            </w:pPr>
            <w:r w:rsidRPr="00014006">
              <w:rPr>
                <w:sz w:val="20"/>
                <w:szCs w:val="20"/>
              </w:rPr>
              <w:t>1:37</w:t>
            </w:r>
          </w:p>
        </w:tc>
        <w:tc>
          <w:tcPr>
            <w:tcW w:w="1706" w:type="dxa"/>
            <w:tcBorders>
              <w:top w:val="nil"/>
              <w:left w:val="nil"/>
              <w:bottom w:val="nil"/>
              <w:right w:val="single" w:sz="4" w:space="0" w:color="D9D9D9"/>
            </w:tcBorders>
            <w:shd w:val="clear" w:color="auto" w:fill="auto"/>
            <w:noWrap/>
            <w:vAlign w:val="center"/>
            <w:hideMark/>
          </w:tcPr>
          <w:p w14:paraId="32054114" w14:textId="77777777" w:rsidR="006B3D80" w:rsidRPr="00014006" w:rsidRDefault="006B3D80" w:rsidP="006B3D80">
            <w:pPr>
              <w:spacing w:before="0" w:after="0"/>
              <w:jc w:val="center"/>
              <w:rPr>
                <w:sz w:val="20"/>
                <w:szCs w:val="20"/>
              </w:rPr>
            </w:pPr>
            <w:r w:rsidRPr="00014006">
              <w:rPr>
                <w:sz w:val="20"/>
                <w:szCs w:val="20"/>
              </w:rPr>
              <w:t>1:50</w:t>
            </w:r>
          </w:p>
        </w:tc>
        <w:tc>
          <w:tcPr>
            <w:tcW w:w="1706" w:type="dxa"/>
            <w:tcBorders>
              <w:top w:val="nil"/>
              <w:left w:val="single" w:sz="4" w:space="0" w:color="D9D9D9"/>
              <w:bottom w:val="nil"/>
              <w:right w:val="nil"/>
            </w:tcBorders>
            <w:shd w:val="clear" w:color="auto" w:fill="auto"/>
            <w:noWrap/>
            <w:vAlign w:val="center"/>
            <w:hideMark/>
          </w:tcPr>
          <w:p w14:paraId="0E9E5810" w14:textId="77777777" w:rsidR="006B3D80" w:rsidRPr="00014006" w:rsidRDefault="006B3D80" w:rsidP="006B3D80">
            <w:pPr>
              <w:spacing w:before="0" w:after="0"/>
              <w:jc w:val="center"/>
              <w:rPr>
                <w:sz w:val="20"/>
                <w:szCs w:val="20"/>
              </w:rPr>
            </w:pPr>
            <w:r w:rsidRPr="00014006">
              <w:rPr>
                <w:sz w:val="20"/>
                <w:szCs w:val="20"/>
              </w:rPr>
              <w:t>3:47</w:t>
            </w:r>
          </w:p>
        </w:tc>
        <w:tc>
          <w:tcPr>
            <w:tcW w:w="1707" w:type="dxa"/>
            <w:tcBorders>
              <w:top w:val="nil"/>
              <w:left w:val="nil"/>
              <w:bottom w:val="nil"/>
              <w:right w:val="nil"/>
            </w:tcBorders>
            <w:shd w:val="clear" w:color="auto" w:fill="auto"/>
            <w:noWrap/>
            <w:vAlign w:val="center"/>
            <w:hideMark/>
          </w:tcPr>
          <w:p w14:paraId="6BA50F56" w14:textId="77777777" w:rsidR="006B3D80" w:rsidRPr="00014006" w:rsidRDefault="006B3D80" w:rsidP="006B3D80">
            <w:pPr>
              <w:spacing w:before="0" w:after="0"/>
              <w:jc w:val="center"/>
              <w:rPr>
                <w:sz w:val="20"/>
                <w:szCs w:val="20"/>
              </w:rPr>
            </w:pPr>
            <w:r w:rsidRPr="00014006">
              <w:rPr>
                <w:sz w:val="20"/>
                <w:szCs w:val="20"/>
              </w:rPr>
              <w:t>10:36</w:t>
            </w:r>
          </w:p>
        </w:tc>
      </w:tr>
      <w:tr w:rsidR="006B3D80" w:rsidRPr="00014006" w14:paraId="66BE9D17" w14:textId="77777777" w:rsidTr="006B3D80">
        <w:trPr>
          <w:trHeight w:val="57"/>
        </w:trPr>
        <w:tc>
          <w:tcPr>
            <w:tcW w:w="1701" w:type="dxa"/>
            <w:tcBorders>
              <w:top w:val="nil"/>
              <w:left w:val="nil"/>
              <w:right w:val="nil"/>
            </w:tcBorders>
            <w:shd w:val="clear" w:color="auto" w:fill="FFFFFF" w:themeFill="background1"/>
            <w:noWrap/>
            <w:hideMark/>
          </w:tcPr>
          <w:p w14:paraId="5D4200D1" w14:textId="77777777" w:rsidR="006B3D80" w:rsidRPr="00014006" w:rsidRDefault="006B3D80" w:rsidP="006B3D80">
            <w:pPr>
              <w:spacing w:before="0" w:after="0"/>
              <w:jc w:val="left"/>
              <w:rPr>
                <w:sz w:val="20"/>
                <w:szCs w:val="20"/>
              </w:rPr>
            </w:pPr>
          </w:p>
        </w:tc>
        <w:tc>
          <w:tcPr>
            <w:tcW w:w="567" w:type="dxa"/>
            <w:tcBorders>
              <w:top w:val="nil"/>
              <w:left w:val="nil"/>
              <w:right w:val="single" w:sz="4" w:space="0" w:color="D9D9D9"/>
            </w:tcBorders>
            <w:shd w:val="clear" w:color="auto" w:fill="FFFFFF" w:themeFill="background1"/>
            <w:noWrap/>
            <w:vAlign w:val="center"/>
            <w:hideMark/>
          </w:tcPr>
          <w:p w14:paraId="48263CC6" w14:textId="77777777" w:rsidR="006B3D80" w:rsidRPr="00014006" w:rsidRDefault="006B3D80" w:rsidP="006B3D80">
            <w:pPr>
              <w:spacing w:before="0" w:after="0"/>
              <w:jc w:val="center"/>
              <w:rPr>
                <w:sz w:val="20"/>
                <w:szCs w:val="20"/>
              </w:rPr>
            </w:pPr>
            <w:r w:rsidRPr="00014006">
              <w:rPr>
                <w:sz w:val="20"/>
                <w:szCs w:val="20"/>
              </w:rPr>
              <w:t>‘19</w:t>
            </w:r>
          </w:p>
        </w:tc>
        <w:tc>
          <w:tcPr>
            <w:tcW w:w="1565" w:type="dxa"/>
            <w:tcBorders>
              <w:top w:val="nil"/>
              <w:left w:val="single" w:sz="4" w:space="0" w:color="D9D9D9"/>
              <w:right w:val="nil"/>
            </w:tcBorders>
            <w:shd w:val="clear" w:color="auto" w:fill="auto"/>
            <w:noWrap/>
            <w:vAlign w:val="center"/>
            <w:hideMark/>
          </w:tcPr>
          <w:p w14:paraId="7DF65284" w14:textId="77777777" w:rsidR="006B3D80" w:rsidRPr="00014006" w:rsidRDefault="006B3D80" w:rsidP="006B3D80">
            <w:pPr>
              <w:spacing w:before="0" w:after="0"/>
              <w:jc w:val="center"/>
              <w:rPr>
                <w:sz w:val="20"/>
                <w:szCs w:val="20"/>
              </w:rPr>
            </w:pPr>
            <w:r w:rsidRPr="00014006">
              <w:rPr>
                <w:sz w:val="20"/>
                <w:szCs w:val="20"/>
              </w:rPr>
              <w:t>1:50</w:t>
            </w:r>
          </w:p>
        </w:tc>
        <w:tc>
          <w:tcPr>
            <w:tcW w:w="1706" w:type="dxa"/>
            <w:tcBorders>
              <w:top w:val="nil"/>
              <w:left w:val="nil"/>
              <w:right w:val="single" w:sz="4" w:space="0" w:color="D9D9D9"/>
            </w:tcBorders>
            <w:shd w:val="clear" w:color="auto" w:fill="auto"/>
            <w:noWrap/>
            <w:vAlign w:val="center"/>
            <w:hideMark/>
          </w:tcPr>
          <w:p w14:paraId="6DC882F1" w14:textId="77777777" w:rsidR="006B3D80" w:rsidRPr="00014006" w:rsidRDefault="006B3D80" w:rsidP="006B3D80">
            <w:pPr>
              <w:spacing w:before="0" w:after="0"/>
              <w:jc w:val="center"/>
              <w:rPr>
                <w:sz w:val="20"/>
                <w:szCs w:val="20"/>
              </w:rPr>
            </w:pPr>
            <w:r w:rsidRPr="00014006">
              <w:rPr>
                <w:sz w:val="20"/>
                <w:szCs w:val="20"/>
              </w:rPr>
              <w:t>1:42</w:t>
            </w:r>
          </w:p>
        </w:tc>
        <w:tc>
          <w:tcPr>
            <w:tcW w:w="1706" w:type="dxa"/>
            <w:tcBorders>
              <w:top w:val="nil"/>
              <w:left w:val="single" w:sz="4" w:space="0" w:color="D9D9D9"/>
              <w:right w:val="nil"/>
            </w:tcBorders>
            <w:shd w:val="clear" w:color="auto" w:fill="auto"/>
            <w:noWrap/>
            <w:vAlign w:val="center"/>
            <w:hideMark/>
          </w:tcPr>
          <w:p w14:paraId="40545475" w14:textId="77777777" w:rsidR="006B3D80" w:rsidRPr="00014006" w:rsidRDefault="006B3D80" w:rsidP="006B3D80">
            <w:pPr>
              <w:spacing w:before="0" w:after="0"/>
              <w:jc w:val="center"/>
              <w:rPr>
                <w:sz w:val="20"/>
                <w:szCs w:val="20"/>
              </w:rPr>
            </w:pPr>
            <w:r w:rsidRPr="00014006">
              <w:rPr>
                <w:sz w:val="20"/>
                <w:szCs w:val="20"/>
              </w:rPr>
              <w:t>3:50</w:t>
            </w:r>
          </w:p>
        </w:tc>
        <w:tc>
          <w:tcPr>
            <w:tcW w:w="1707" w:type="dxa"/>
            <w:tcBorders>
              <w:top w:val="nil"/>
              <w:left w:val="nil"/>
              <w:right w:val="nil"/>
            </w:tcBorders>
            <w:shd w:val="clear" w:color="auto" w:fill="auto"/>
            <w:noWrap/>
            <w:vAlign w:val="center"/>
            <w:hideMark/>
          </w:tcPr>
          <w:p w14:paraId="7E38DE8C" w14:textId="77777777" w:rsidR="006B3D80" w:rsidRPr="00014006" w:rsidRDefault="006B3D80" w:rsidP="006B3D80">
            <w:pPr>
              <w:spacing w:before="0" w:after="0"/>
              <w:jc w:val="center"/>
              <w:rPr>
                <w:sz w:val="20"/>
                <w:szCs w:val="20"/>
              </w:rPr>
            </w:pPr>
            <w:r w:rsidRPr="00014006">
              <w:rPr>
                <w:sz w:val="20"/>
                <w:szCs w:val="20"/>
              </w:rPr>
              <w:t>10:11</w:t>
            </w:r>
          </w:p>
        </w:tc>
      </w:tr>
      <w:tr w:rsidR="006B3D80" w:rsidRPr="00014006" w14:paraId="1F32071B" w14:textId="77777777" w:rsidTr="006B3D80">
        <w:trPr>
          <w:trHeight w:val="57"/>
        </w:trPr>
        <w:tc>
          <w:tcPr>
            <w:tcW w:w="1701" w:type="dxa"/>
            <w:tcBorders>
              <w:top w:val="nil"/>
              <w:left w:val="nil"/>
              <w:bottom w:val="nil"/>
              <w:right w:val="nil"/>
            </w:tcBorders>
            <w:shd w:val="clear" w:color="auto" w:fill="FFFFFF" w:themeFill="background1"/>
            <w:noWrap/>
            <w:hideMark/>
          </w:tcPr>
          <w:p w14:paraId="399D5B7D" w14:textId="77777777" w:rsidR="006B3D80" w:rsidRPr="00014006" w:rsidRDefault="006B3D80" w:rsidP="006B3D80">
            <w:pPr>
              <w:spacing w:before="0" w:after="0"/>
              <w:jc w:val="left"/>
              <w:rPr>
                <w:sz w:val="20"/>
                <w:szCs w:val="20"/>
              </w:rPr>
            </w:pPr>
            <w:r w:rsidRPr="00014006">
              <w:rPr>
                <w:rFonts w:eastAsia="Times New Roman" w:cs="Times New Roman"/>
                <w:color w:val="000000"/>
                <w:sz w:val="20"/>
                <w:szCs w:val="20"/>
                <w:lang w:eastAsia="zh-CN"/>
              </w:rPr>
              <w:t>36 hours</w:t>
            </w:r>
          </w:p>
        </w:tc>
        <w:tc>
          <w:tcPr>
            <w:tcW w:w="567" w:type="dxa"/>
            <w:tcBorders>
              <w:top w:val="nil"/>
              <w:left w:val="nil"/>
              <w:bottom w:val="nil"/>
              <w:right w:val="single" w:sz="4" w:space="0" w:color="D9D9D9"/>
            </w:tcBorders>
            <w:shd w:val="clear" w:color="auto" w:fill="FFFFFF" w:themeFill="background1"/>
            <w:noWrap/>
            <w:vAlign w:val="center"/>
            <w:hideMark/>
          </w:tcPr>
          <w:p w14:paraId="64CBA5F8" w14:textId="77777777" w:rsidR="006B3D80" w:rsidRPr="00014006" w:rsidRDefault="006B3D80" w:rsidP="006B3D80">
            <w:pPr>
              <w:spacing w:before="0" w:after="0"/>
              <w:jc w:val="center"/>
              <w:rPr>
                <w:sz w:val="20"/>
                <w:szCs w:val="20"/>
              </w:rPr>
            </w:pPr>
            <w:r w:rsidRPr="00014006">
              <w:rPr>
                <w:sz w:val="20"/>
                <w:szCs w:val="20"/>
              </w:rPr>
              <w:t>‘18</w:t>
            </w:r>
          </w:p>
        </w:tc>
        <w:tc>
          <w:tcPr>
            <w:tcW w:w="1565" w:type="dxa"/>
            <w:tcBorders>
              <w:top w:val="nil"/>
              <w:left w:val="single" w:sz="4" w:space="0" w:color="D9D9D9"/>
              <w:bottom w:val="nil"/>
              <w:right w:val="nil"/>
            </w:tcBorders>
            <w:shd w:val="clear" w:color="auto" w:fill="auto"/>
            <w:noWrap/>
            <w:vAlign w:val="center"/>
            <w:hideMark/>
          </w:tcPr>
          <w:p w14:paraId="73AB19F2" w14:textId="77777777" w:rsidR="006B3D80" w:rsidRPr="00014006" w:rsidRDefault="006B3D80" w:rsidP="006B3D80">
            <w:pPr>
              <w:spacing w:before="0" w:after="0"/>
              <w:jc w:val="center"/>
              <w:rPr>
                <w:sz w:val="20"/>
                <w:szCs w:val="20"/>
              </w:rPr>
            </w:pPr>
            <w:r w:rsidRPr="00014006">
              <w:rPr>
                <w:sz w:val="20"/>
                <w:szCs w:val="20"/>
              </w:rPr>
              <w:t>1:49</w:t>
            </w:r>
          </w:p>
        </w:tc>
        <w:tc>
          <w:tcPr>
            <w:tcW w:w="1706" w:type="dxa"/>
            <w:tcBorders>
              <w:top w:val="nil"/>
              <w:left w:val="nil"/>
              <w:bottom w:val="nil"/>
              <w:right w:val="single" w:sz="4" w:space="0" w:color="D9D9D9"/>
            </w:tcBorders>
            <w:shd w:val="clear" w:color="auto" w:fill="auto"/>
            <w:noWrap/>
            <w:vAlign w:val="center"/>
            <w:hideMark/>
          </w:tcPr>
          <w:p w14:paraId="060F469D" w14:textId="77777777" w:rsidR="006B3D80" w:rsidRPr="00014006" w:rsidRDefault="006B3D80" w:rsidP="006B3D80">
            <w:pPr>
              <w:spacing w:before="0" w:after="0"/>
              <w:jc w:val="center"/>
              <w:rPr>
                <w:sz w:val="20"/>
                <w:szCs w:val="20"/>
              </w:rPr>
            </w:pPr>
            <w:r w:rsidRPr="00014006">
              <w:rPr>
                <w:sz w:val="20"/>
                <w:szCs w:val="20"/>
              </w:rPr>
              <w:t>1:45</w:t>
            </w:r>
          </w:p>
        </w:tc>
        <w:tc>
          <w:tcPr>
            <w:tcW w:w="1706" w:type="dxa"/>
            <w:tcBorders>
              <w:top w:val="nil"/>
              <w:left w:val="single" w:sz="4" w:space="0" w:color="D9D9D9"/>
              <w:bottom w:val="nil"/>
              <w:right w:val="nil"/>
            </w:tcBorders>
            <w:shd w:val="clear" w:color="auto" w:fill="auto"/>
            <w:noWrap/>
            <w:vAlign w:val="center"/>
            <w:hideMark/>
          </w:tcPr>
          <w:p w14:paraId="1314A584" w14:textId="77777777" w:rsidR="006B3D80" w:rsidRPr="00014006" w:rsidRDefault="006B3D80" w:rsidP="006B3D80">
            <w:pPr>
              <w:spacing w:before="0" w:after="0"/>
              <w:jc w:val="center"/>
              <w:rPr>
                <w:sz w:val="20"/>
                <w:szCs w:val="20"/>
              </w:rPr>
            </w:pPr>
            <w:r w:rsidRPr="00014006">
              <w:rPr>
                <w:sz w:val="20"/>
                <w:szCs w:val="20"/>
              </w:rPr>
              <w:t>3:16</w:t>
            </w:r>
          </w:p>
        </w:tc>
        <w:tc>
          <w:tcPr>
            <w:tcW w:w="1707" w:type="dxa"/>
            <w:tcBorders>
              <w:top w:val="nil"/>
              <w:left w:val="nil"/>
              <w:bottom w:val="nil"/>
              <w:right w:val="nil"/>
            </w:tcBorders>
            <w:shd w:val="clear" w:color="auto" w:fill="auto"/>
            <w:noWrap/>
            <w:vAlign w:val="center"/>
            <w:hideMark/>
          </w:tcPr>
          <w:p w14:paraId="1A1E8070" w14:textId="77777777" w:rsidR="006B3D80" w:rsidRPr="00014006" w:rsidRDefault="006B3D80" w:rsidP="006B3D80">
            <w:pPr>
              <w:spacing w:before="0" w:after="0"/>
              <w:jc w:val="center"/>
              <w:rPr>
                <w:sz w:val="20"/>
                <w:szCs w:val="20"/>
              </w:rPr>
            </w:pPr>
            <w:r w:rsidRPr="00014006">
              <w:rPr>
                <w:sz w:val="20"/>
                <w:szCs w:val="20"/>
              </w:rPr>
              <w:t>7:14</w:t>
            </w:r>
          </w:p>
        </w:tc>
      </w:tr>
      <w:tr w:rsidR="006B3D80" w:rsidRPr="00014006" w14:paraId="73CB719F" w14:textId="77777777" w:rsidTr="006B3D80">
        <w:trPr>
          <w:trHeight w:val="57"/>
        </w:trPr>
        <w:tc>
          <w:tcPr>
            <w:tcW w:w="1701" w:type="dxa"/>
            <w:tcBorders>
              <w:top w:val="nil"/>
              <w:left w:val="nil"/>
              <w:bottom w:val="single" w:sz="4" w:space="0" w:color="D9D9D9"/>
              <w:right w:val="nil"/>
            </w:tcBorders>
            <w:shd w:val="clear" w:color="auto" w:fill="FFFFFF" w:themeFill="background1"/>
            <w:noWrap/>
            <w:hideMark/>
          </w:tcPr>
          <w:p w14:paraId="5D47560C" w14:textId="77777777" w:rsidR="006B3D80" w:rsidRPr="00014006" w:rsidRDefault="006B3D80" w:rsidP="006B3D80">
            <w:pPr>
              <w:spacing w:before="0" w:after="0"/>
              <w:jc w:val="left"/>
              <w:rPr>
                <w:sz w:val="20"/>
                <w:szCs w:val="20"/>
              </w:rPr>
            </w:pPr>
          </w:p>
        </w:tc>
        <w:tc>
          <w:tcPr>
            <w:tcW w:w="567" w:type="dxa"/>
            <w:tcBorders>
              <w:top w:val="nil"/>
              <w:left w:val="nil"/>
              <w:bottom w:val="single" w:sz="4" w:space="0" w:color="D9D9D9"/>
              <w:right w:val="single" w:sz="4" w:space="0" w:color="D9D9D9"/>
            </w:tcBorders>
            <w:shd w:val="clear" w:color="auto" w:fill="FFFFFF" w:themeFill="background1"/>
            <w:noWrap/>
            <w:vAlign w:val="center"/>
            <w:hideMark/>
          </w:tcPr>
          <w:p w14:paraId="14BCEFE4" w14:textId="77777777" w:rsidR="006B3D80" w:rsidRPr="00014006" w:rsidRDefault="006B3D80" w:rsidP="006B3D80">
            <w:pPr>
              <w:spacing w:before="0" w:after="0"/>
              <w:jc w:val="center"/>
              <w:rPr>
                <w:sz w:val="20"/>
                <w:szCs w:val="20"/>
              </w:rPr>
            </w:pPr>
            <w:r w:rsidRPr="00014006">
              <w:rPr>
                <w:sz w:val="20"/>
                <w:szCs w:val="20"/>
              </w:rPr>
              <w:t>‘19</w:t>
            </w:r>
          </w:p>
        </w:tc>
        <w:tc>
          <w:tcPr>
            <w:tcW w:w="1565" w:type="dxa"/>
            <w:tcBorders>
              <w:top w:val="nil"/>
              <w:left w:val="single" w:sz="4" w:space="0" w:color="D9D9D9"/>
              <w:bottom w:val="single" w:sz="4" w:space="0" w:color="D9D9D9"/>
              <w:right w:val="nil"/>
            </w:tcBorders>
            <w:shd w:val="clear" w:color="auto" w:fill="auto"/>
            <w:noWrap/>
            <w:vAlign w:val="center"/>
            <w:hideMark/>
          </w:tcPr>
          <w:p w14:paraId="2F4BB607" w14:textId="77777777" w:rsidR="006B3D80" w:rsidRPr="00014006" w:rsidRDefault="006B3D80" w:rsidP="006B3D80">
            <w:pPr>
              <w:spacing w:before="0" w:after="0"/>
              <w:jc w:val="center"/>
              <w:rPr>
                <w:sz w:val="20"/>
                <w:szCs w:val="20"/>
              </w:rPr>
            </w:pPr>
            <w:r w:rsidRPr="00014006">
              <w:rPr>
                <w:sz w:val="20"/>
                <w:szCs w:val="20"/>
              </w:rPr>
              <w:t>1:49</w:t>
            </w:r>
          </w:p>
        </w:tc>
        <w:tc>
          <w:tcPr>
            <w:tcW w:w="1706" w:type="dxa"/>
            <w:tcBorders>
              <w:top w:val="nil"/>
              <w:left w:val="nil"/>
              <w:bottom w:val="single" w:sz="4" w:space="0" w:color="D9D9D9"/>
              <w:right w:val="single" w:sz="4" w:space="0" w:color="D9D9D9"/>
            </w:tcBorders>
            <w:shd w:val="clear" w:color="auto" w:fill="auto"/>
            <w:noWrap/>
            <w:vAlign w:val="center"/>
            <w:hideMark/>
          </w:tcPr>
          <w:p w14:paraId="0692E6DD" w14:textId="77777777" w:rsidR="006B3D80" w:rsidRPr="00014006" w:rsidRDefault="006B3D80" w:rsidP="006B3D80">
            <w:pPr>
              <w:spacing w:before="0" w:after="0"/>
              <w:jc w:val="center"/>
              <w:rPr>
                <w:sz w:val="20"/>
                <w:szCs w:val="20"/>
              </w:rPr>
            </w:pPr>
            <w:r w:rsidRPr="00014006">
              <w:rPr>
                <w:sz w:val="20"/>
                <w:szCs w:val="20"/>
              </w:rPr>
              <w:t>1:38</w:t>
            </w:r>
          </w:p>
        </w:tc>
        <w:tc>
          <w:tcPr>
            <w:tcW w:w="1706" w:type="dxa"/>
            <w:tcBorders>
              <w:top w:val="nil"/>
              <w:left w:val="single" w:sz="4" w:space="0" w:color="D9D9D9"/>
              <w:bottom w:val="single" w:sz="4" w:space="0" w:color="D9D9D9"/>
              <w:right w:val="nil"/>
            </w:tcBorders>
            <w:shd w:val="clear" w:color="auto" w:fill="auto"/>
            <w:noWrap/>
            <w:vAlign w:val="center"/>
            <w:hideMark/>
          </w:tcPr>
          <w:p w14:paraId="4CAF683A" w14:textId="77777777" w:rsidR="006B3D80" w:rsidRPr="00014006" w:rsidRDefault="006B3D80" w:rsidP="006B3D80">
            <w:pPr>
              <w:spacing w:before="0" w:after="0"/>
              <w:jc w:val="center"/>
              <w:rPr>
                <w:sz w:val="20"/>
                <w:szCs w:val="20"/>
              </w:rPr>
            </w:pPr>
            <w:r w:rsidRPr="00014006">
              <w:rPr>
                <w:sz w:val="20"/>
                <w:szCs w:val="20"/>
              </w:rPr>
              <w:t>4:39</w:t>
            </w:r>
          </w:p>
        </w:tc>
        <w:tc>
          <w:tcPr>
            <w:tcW w:w="1707" w:type="dxa"/>
            <w:tcBorders>
              <w:top w:val="nil"/>
              <w:left w:val="nil"/>
              <w:bottom w:val="single" w:sz="4" w:space="0" w:color="D9D9D9"/>
              <w:right w:val="nil"/>
            </w:tcBorders>
            <w:shd w:val="clear" w:color="auto" w:fill="auto"/>
            <w:noWrap/>
            <w:vAlign w:val="center"/>
            <w:hideMark/>
          </w:tcPr>
          <w:p w14:paraId="003E5EE7" w14:textId="77777777" w:rsidR="006B3D80" w:rsidRPr="00014006" w:rsidRDefault="006B3D80" w:rsidP="006B3D80">
            <w:pPr>
              <w:spacing w:before="0" w:after="0"/>
              <w:jc w:val="center"/>
              <w:rPr>
                <w:sz w:val="20"/>
                <w:szCs w:val="20"/>
              </w:rPr>
            </w:pPr>
            <w:r w:rsidRPr="00014006">
              <w:rPr>
                <w:sz w:val="20"/>
                <w:szCs w:val="20"/>
              </w:rPr>
              <w:t>9:47</w:t>
            </w:r>
          </w:p>
        </w:tc>
      </w:tr>
    </w:tbl>
    <w:p w14:paraId="6FE5FCC6" w14:textId="3EACF909" w:rsidR="00F24CF8" w:rsidRPr="00014006" w:rsidRDefault="001E5F56" w:rsidP="00991745">
      <w:pPr>
        <w:pStyle w:val="NoSpacing"/>
      </w:pPr>
      <w:r w:rsidRPr="00014006">
        <w:t>Table</w:t>
      </w:r>
      <w:r w:rsidR="00B13C5C" w:rsidRPr="00014006">
        <w:t xml:space="preserve"> 8</w:t>
      </w:r>
      <w:r w:rsidR="003D4C48" w:rsidRPr="00014006">
        <w:t xml:space="preserve">. </w:t>
      </w:r>
      <w:r w:rsidRPr="00014006">
        <w:t xml:space="preserve">Fragmentation and contamination of social participation and leisure by year and groups </w:t>
      </w:r>
      <w:r w:rsidR="00D92D93">
        <w:t>actual</w:t>
      </w:r>
      <w:r w:rsidRPr="00014006">
        <w:t xml:space="preserve"> hours </w:t>
      </w:r>
    </w:p>
    <w:p w14:paraId="04D5FA05" w14:textId="13F4DAF9" w:rsidR="00991745" w:rsidRPr="00014006" w:rsidRDefault="00991745" w:rsidP="00991745"/>
    <w:p w14:paraId="33812E97" w14:textId="7DE5302B" w:rsidR="0045223D" w:rsidRPr="00014006" w:rsidRDefault="0045223D" w:rsidP="00991745"/>
    <w:p w14:paraId="3D54ED87" w14:textId="7E293453" w:rsidR="0045223D" w:rsidRPr="00014006" w:rsidRDefault="0045223D" w:rsidP="0045223D">
      <w:pPr>
        <w:spacing w:before="0" w:after="0" w:line="240" w:lineRule="auto"/>
        <w:jc w:val="left"/>
      </w:pPr>
      <w:r w:rsidRPr="00014006">
        <w:br w:type="page"/>
      </w:r>
    </w:p>
    <w:p w14:paraId="274090C7" w14:textId="22A01F72" w:rsidR="0045223D" w:rsidRPr="00014006" w:rsidRDefault="00AB25F2" w:rsidP="00AB25F2">
      <w:pPr>
        <w:pStyle w:val="NoSpacing"/>
      </w:pPr>
      <w:r w:rsidRPr="00014006">
        <w:t>Figure</w:t>
      </w:r>
      <w:r w:rsidR="0045223D" w:rsidRPr="00014006">
        <w:t xml:space="preserve"> 15. </w:t>
      </w:r>
      <w:r w:rsidRPr="00014006">
        <w:t>Leisure time pressure</w:t>
      </w:r>
      <w:r w:rsidR="0045223D" w:rsidRPr="00014006">
        <w:t xml:space="preserve"> (0-100) over </w:t>
      </w:r>
      <w:r w:rsidRPr="00014006">
        <w:t>the four measurements for the different groups</w:t>
      </w:r>
    </w:p>
    <w:p w14:paraId="3A1BBA5C" w14:textId="7D40C4C5" w:rsidR="00991745" w:rsidRPr="00014006" w:rsidRDefault="0045223D" w:rsidP="00991745">
      <w:r w:rsidRPr="00014006">
        <w:rPr>
          <w:noProof/>
          <w:lang w:val="nl-NL" w:eastAsia="zh-CN"/>
        </w:rPr>
        <w:drawing>
          <wp:inline distT="0" distB="0" distL="0" distR="0" wp14:anchorId="15C03F69" wp14:editId="0E3FEECC">
            <wp:extent cx="5756400" cy="3060000"/>
            <wp:effectExtent l="0" t="0" r="0" b="1270"/>
            <wp:docPr id="25" name="Grafie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54080D21" w14:textId="567612C6" w:rsidR="00991745" w:rsidRPr="00014006" w:rsidRDefault="00991745" w:rsidP="00991745"/>
    <w:p w14:paraId="32887802" w14:textId="77777777" w:rsidR="00991745" w:rsidRPr="00014006" w:rsidRDefault="00991745" w:rsidP="00991745"/>
    <w:p w14:paraId="29DBB95E" w14:textId="595E10CD" w:rsidR="00991745" w:rsidRPr="00014006" w:rsidRDefault="00991745" w:rsidP="00991745"/>
    <w:p w14:paraId="0BDD1A22" w14:textId="11D8EDBE" w:rsidR="00991745" w:rsidRPr="00014006" w:rsidRDefault="00991745" w:rsidP="00991745"/>
    <w:p w14:paraId="41520C94" w14:textId="03B96EC6" w:rsidR="0045223D" w:rsidRPr="00014006" w:rsidRDefault="0045223D" w:rsidP="00991745"/>
    <w:p w14:paraId="29DD88AC" w14:textId="77777777" w:rsidR="0045223D" w:rsidRPr="00014006" w:rsidRDefault="0045223D">
      <w:pPr>
        <w:spacing w:before="0" w:after="0" w:line="240" w:lineRule="auto"/>
        <w:jc w:val="left"/>
        <w:rPr>
          <w:rFonts w:eastAsiaTheme="majorEastAsia" w:cs="Times New Roman (Headings CS)"/>
          <w:b/>
          <w:smallCaps/>
          <w:color w:val="FFFFFF" w:themeColor="background1"/>
          <w:sz w:val="24"/>
        </w:rPr>
      </w:pPr>
      <w:r w:rsidRPr="00014006">
        <w:br w:type="page"/>
      </w:r>
    </w:p>
    <w:p w14:paraId="70D20424" w14:textId="13B4EB07" w:rsidR="00CE4B7A" w:rsidRPr="00014006" w:rsidRDefault="006A04D9" w:rsidP="00991745">
      <w:pPr>
        <w:pStyle w:val="Heading3"/>
      </w:pPr>
      <w:bookmarkStart w:id="43" w:name="_Toc53130628"/>
      <w:r w:rsidRPr="00A231B4">
        <w:t>Summar</w:t>
      </w:r>
      <w:r w:rsidR="00240BF3" w:rsidRPr="00A231B4">
        <w:t>y</w:t>
      </w:r>
      <w:bookmarkEnd w:id="43"/>
    </w:p>
    <w:tbl>
      <w:tblPr>
        <w:tblStyle w:val="TableGrid"/>
        <w:tblW w:w="0" w:type="auto"/>
        <w:tblLook w:val="04A0" w:firstRow="1" w:lastRow="0" w:firstColumn="1" w:lastColumn="0" w:noHBand="0" w:noVBand="1"/>
      </w:tblPr>
      <w:tblGrid>
        <w:gridCol w:w="9056"/>
      </w:tblGrid>
      <w:tr w:rsidR="00991745" w:rsidRPr="00014006" w14:paraId="6CAC911A" w14:textId="77777777" w:rsidTr="00CA6F6D">
        <w:tc>
          <w:tcPr>
            <w:tcW w:w="9056" w:type="dxa"/>
            <w:shd w:val="clear" w:color="auto" w:fill="F2F2F2" w:themeFill="background1" w:themeFillShade="F2"/>
          </w:tcPr>
          <w:p w14:paraId="398DE958" w14:textId="22C261D5" w:rsidR="005106C7" w:rsidRPr="00014006" w:rsidRDefault="005106C7" w:rsidP="005A0376">
            <w:pPr>
              <w:pStyle w:val="Samengevat"/>
              <w:rPr>
                <w:lang w:val="en-GB"/>
              </w:rPr>
            </w:pPr>
            <w:r w:rsidRPr="00014006">
              <w:rPr>
                <w:lang w:val="en-GB"/>
              </w:rPr>
              <w:t xml:space="preserve">The </w:t>
            </w:r>
            <w:r w:rsidR="00772276">
              <w:rPr>
                <w:lang w:val="en-GB"/>
              </w:rPr>
              <w:t>recreational</w:t>
            </w:r>
            <w:r w:rsidRPr="00014006">
              <w:rPr>
                <w:lang w:val="en-GB"/>
              </w:rPr>
              <w:t xml:space="preserve"> time (social participation and leisure) increased for those groups that </w:t>
            </w:r>
            <w:r w:rsidR="005A0376">
              <w:rPr>
                <w:lang w:val="en-GB"/>
              </w:rPr>
              <w:t>reduced</w:t>
            </w:r>
            <w:r w:rsidRPr="00014006">
              <w:rPr>
                <w:lang w:val="en-GB"/>
              </w:rPr>
              <w:t xml:space="preserve"> their </w:t>
            </w:r>
            <w:r w:rsidR="00426D50">
              <w:rPr>
                <w:lang w:val="en-GB"/>
              </w:rPr>
              <w:t>working hours</w:t>
            </w:r>
            <w:r w:rsidR="00240BF3">
              <w:rPr>
                <w:lang w:val="en-GB"/>
              </w:rPr>
              <w:t>.</w:t>
            </w:r>
          </w:p>
          <w:p w14:paraId="1CD57378" w14:textId="0F3D938B" w:rsidR="005106C7" w:rsidRPr="00014006" w:rsidRDefault="005106C7" w:rsidP="00991745">
            <w:pPr>
              <w:pStyle w:val="Samengevat"/>
              <w:rPr>
                <w:lang w:val="en-GB"/>
              </w:rPr>
            </w:pPr>
            <w:r w:rsidRPr="00014006">
              <w:rPr>
                <w:lang w:val="en-GB"/>
              </w:rPr>
              <w:t>The 36 hours group spent more time on in-home recreational activities, television, reading and internet use, but also on social contacts</w:t>
            </w:r>
            <w:r w:rsidR="00240BF3">
              <w:rPr>
                <w:lang w:val="en-GB"/>
              </w:rPr>
              <w:t>.</w:t>
            </w:r>
          </w:p>
          <w:p w14:paraId="2739E6B0" w14:textId="485202FA" w:rsidR="005106C7" w:rsidRPr="00014006" w:rsidRDefault="005106C7" w:rsidP="00991745">
            <w:pPr>
              <w:pStyle w:val="Samengevat"/>
              <w:rPr>
                <w:lang w:val="en-GB"/>
              </w:rPr>
            </w:pPr>
            <w:r w:rsidRPr="00014006">
              <w:rPr>
                <w:lang w:val="en-GB"/>
              </w:rPr>
              <w:t>Little new leisure activities were started in 2019, but more time was spent on those activities that they already were active in</w:t>
            </w:r>
            <w:r w:rsidR="00240BF3">
              <w:rPr>
                <w:lang w:val="en-GB"/>
              </w:rPr>
              <w:t>.</w:t>
            </w:r>
          </w:p>
          <w:p w14:paraId="16C708E2" w14:textId="0D49159A" w:rsidR="00991745" w:rsidRPr="00014006" w:rsidRDefault="005106C7" w:rsidP="005106C7">
            <w:pPr>
              <w:pStyle w:val="Samengevat"/>
              <w:rPr>
                <w:lang w:val="en-GB"/>
              </w:rPr>
            </w:pPr>
            <w:r w:rsidRPr="00014006">
              <w:rPr>
                <w:lang w:val="en-GB"/>
              </w:rPr>
              <w:t xml:space="preserve">The quality of leisure has slightly increased in 2019. Although the fragmentation increased a little, we find a </w:t>
            </w:r>
            <w:r w:rsidR="00B865D6" w:rsidRPr="00014006">
              <w:rPr>
                <w:lang w:val="en-GB"/>
              </w:rPr>
              <w:t>purer</w:t>
            </w:r>
            <w:r w:rsidRPr="00014006">
              <w:rPr>
                <w:lang w:val="en-GB"/>
              </w:rPr>
              <w:t xml:space="preserve"> leisure time (less combined with secondary activities) and less leisure time pressure</w:t>
            </w:r>
            <w:r w:rsidR="00240BF3">
              <w:rPr>
                <w:lang w:val="en-GB"/>
              </w:rPr>
              <w:t>.</w:t>
            </w:r>
          </w:p>
        </w:tc>
      </w:tr>
    </w:tbl>
    <w:p w14:paraId="4A69B216" w14:textId="77777777" w:rsidR="00991745" w:rsidRPr="00014006" w:rsidRDefault="00991745" w:rsidP="00991745"/>
    <w:p w14:paraId="726F6DA9" w14:textId="77777777" w:rsidR="00991745" w:rsidRPr="00014006" w:rsidRDefault="00991745" w:rsidP="00991745"/>
    <w:p w14:paraId="4C849D3B" w14:textId="77777777" w:rsidR="009E17DE" w:rsidRPr="00014006" w:rsidRDefault="009E17DE"/>
    <w:p w14:paraId="458DA892" w14:textId="77777777" w:rsidR="006650A5" w:rsidRPr="00014006" w:rsidRDefault="006650A5">
      <w:pPr>
        <w:sectPr w:rsidR="006650A5" w:rsidRPr="00014006" w:rsidSect="006650A5">
          <w:headerReference w:type="default" r:id="rId45"/>
          <w:type w:val="continuous"/>
          <w:pgSz w:w="11900" w:h="16840"/>
          <w:pgMar w:top="1417" w:right="1417" w:bottom="1417" w:left="1417" w:header="708" w:footer="708" w:gutter="0"/>
          <w:cols w:space="708"/>
          <w:docGrid w:linePitch="400"/>
        </w:sectPr>
      </w:pPr>
    </w:p>
    <w:p w14:paraId="5B1805B1" w14:textId="2EEFEE17" w:rsidR="00B13C5C" w:rsidRPr="00014006" w:rsidRDefault="00B13C5C"/>
    <w:p w14:paraId="0303C46C" w14:textId="196B934E" w:rsidR="00B13C5C" w:rsidRPr="00014006" w:rsidRDefault="00991745" w:rsidP="00991745">
      <w:pPr>
        <w:spacing w:before="0" w:after="0" w:line="240" w:lineRule="auto"/>
        <w:jc w:val="left"/>
        <w:rPr>
          <w:rFonts w:cs="Times New Roman"/>
          <w:bCs/>
          <w:i/>
          <w:color w:val="1B5C5B"/>
          <w:sz w:val="32"/>
          <w:szCs w:val="22"/>
        </w:rPr>
      </w:pPr>
      <w:r w:rsidRPr="00014006">
        <w:br w:type="page"/>
      </w:r>
    </w:p>
    <w:p w14:paraId="06EA49A8" w14:textId="691BBBC6" w:rsidR="008A24FE" w:rsidRPr="00014006" w:rsidRDefault="006A04D9" w:rsidP="00CE5FAF">
      <w:pPr>
        <w:pStyle w:val="Heading1"/>
        <w:rPr>
          <w:lang w:val="en-GB"/>
        </w:rPr>
      </w:pPr>
      <w:bookmarkStart w:id="44" w:name="_Toc53130629"/>
      <w:r w:rsidRPr="00014006">
        <w:rPr>
          <w:lang w:val="en-GB"/>
        </w:rPr>
        <w:t>Family and social life</w:t>
      </w:r>
      <w:bookmarkEnd w:id="44"/>
    </w:p>
    <w:p w14:paraId="5591973A" w14:textId="77777777" w:rsidR="008C1593" w:rsidRPr="00014006" w:rsidRDefault="008C1593" w:rsidP="008A24FE">
      <w:pPr>
        <w:pStyle w:val="Heading2"/>
      </w:pPr>
    </w:p>
    <w:p w14:paraId="65186D73" w14:textId="67ABAAAC" w:rsidR="008A24FE" w:rsidRPr="00014006" w:rsidRDefault="006A04D9" w:rsidP="008A24FE">
      <w:pPr>
        <w:pStyle w:val="Heading2"/>
      </w:pPr>
      <w:bookmarkStart w:id="45" w:name="_Toc53130630"/>
      <w:r w:rsidRPr="00014006">
        <w:t>Research Questions</w:t>
      </w:r>
      <w:bookmarkEnd w:id="45"/>
    </w:p>
    <w:tbl>
      <w:tblPr>
        <w:tblStyle w:val="TableGrid"/>
        <w:tblW w:w="0" w:type="auto"/>
        <w:tblLook w:val="04A0" w:firstRow="1" w:lastRow="0" w:firstColumn="1" w:lastColumn="0" w:noHBand="0" w:noVBand="1"/>
      </w:tblPr>
      <w:tblGrid>
        <w:gridCol w:w="9010"/>
      </w:tblGrid>
      <w:tr w:rsidR="008A24FE" w:rsidRPr="00014006" w14:paraId="2813125B" w14:textId="77777777" w:rsidTr="00E145B0">
        <w:tc>
          <w:tcPr>
            <w:tcW w:w="9010" w:type="dxa"/>
          </w:tcPr>
          <w:p w14:paraId="665D382C" w14:textId="16D0D770" w:rsidR="0063001F" w:rsidRPr="00014006" w:rsidRDefault="0063001F" w:rsidP="00E145B0">
            <w:r w:rsidRPr="00014006">
              <w:t>Impact of the reduction in working time on personal relationships:</w:t>
            </w:r>
          </w:p>
          <w:p w14:paraId="2B0F77F4" w14:textId="480DF146" w:rsidR="0063001F" w:rsidRPr="00014006" w:rsidRDefault="00353A54" w:rsidP="0063001F">
            <w:pPr>
              <w:pStyle w:val="ListParagraph"/>
              <w:numPr>
                <w:ilvl w:val="0"/>
                <w:numId w:val="14"/>
              </w:numPr>
            </w:pPr>
            <w:r w:rsidRPr="00014006">
              <w:t>How was the time divided over different interaction partners?</w:t>
            </w:r>
          </w:p>
          <w:p w14:paraId="752BB030" w14:textId="26E5D497" w:rsidR="00024F77" w:rsidRPr="00014006" w:rsidRDefault="00353A54" w:rsidP="00353A54">
            <w:pPr>
              <w:pStyle w:val="ListParagraph"/>
              <w:numPr>
                <w:ilvl w:val="0"/>
                <w:numId w:val="14"/>
              </w:numPr>
            </w:pPr>
            <w:r w:rsidRPr="00014006">
              <w:t xml:space="preserve">Was there more room for </w:t>
            </w:r>
            <w:r w:rsidRPr="00014006">
              <w:rPr>
                <w:i/>
                <w:iCs/>
              </w:rPr>
              <w:t>quality</w:t>
            </w:r>
            <w:r w:rsidRPr="00014006">
              <w:t xml:space="preserve"> </w:t>
            </w:r>
            <w:r w:rsidRPr="00D73511">
              <w:rPr>
                <w:i/>
                <w:iCs/>
              </w:rPr>
              <w:t>time</w:t>
            </w:r>
            <w:r w:rsidRPr="00014006">
              <w:t xml:space="preserve"> in the family during the 30-hour workweek? </w:t>
            </w:r>
          </w:p>
        </w:tc>
      </w:tr>
    </w:tbl>
    <w:p w14:paraId="594B28D7" w14:textId="77777777" w:rsidR="00991745" w:rsidRPr="00014006" w:rsidRDefault="00991745" w:rsidP="008A24FE">
      <w:pPr>
        <w:pStyle w:val="Heading2"/>
      </w:pPr>
    </w:p>
    <w:p w14:paraId="59F288D0" w14:textId="75DD578F" w:rsidR="008A24FE" w:rsidRPr="00014006" w:rsidRDefault="006B3D80" w:rsidP="006A04D9">
      <w:pPr>
        <w:pStyle w:val="Heading2"/>
      </w:pPr>
      <w:bookmarkStart w:id="46" w:name="_Toc53130631"/>
      <w:r>
        <w:t>Context</w:t>
      </w:r>
      <w:bookmarkEnd w:id="46"/>
    </w:p>
    <w:tbl>
      <w:tblPr>
        <w:tblStyle w:val="TableGrid"/>
        <w:tblW w:w="0" w:type="auto"/>
        <w:tblLook w:val="04A0" w:firstRow="1" w:lastRow="0" w:firstColumn="1" w:lastColumn="0" w:noHBand="0" w:noVBand="1"/>
      </w:tblPr>
      <w:tblGrid>
        <w:gridCol w:w="9010"/>
      </w:tblGrid>
      <w:tr w:rsidR="008A24FE" w:rsidRPr="00014006" w14:paraId="2C223242" w14:textId="77777777" w:rsidTr="00E145B0">
        <w:tc>
          <w:tcPr>
            <w:tcW w:w="9010" w:type="dxa"/>
          </w:tcPr>
          <w:p w14:paraId="4877847B" w14:textId="5AA89E60" w:rsidR="008A24FE" w:rsidRPr="00014006" w:rsidRDefault="00353A54" w:rsidP="00353A54">
            <w:pPr>
              <w:tabs>
                <w:tab w:val="left" w:pos="1363"/>
              </w:tabs>
            </w:pPr>
            <w:r w:rsidRPr="00014006">
              <w:t xml:space="preserve">An extra </w:t>
            </w:r>
            <w:r w:rsidR="00E9030A" w:rsidRPr="00014006">
              <w:t>work</w:t>
            </w:r>
            <w:r w:rsidR="006B3D80">
              <w:t>-</w:t>
            </w:r>
            <w:r w:rsidR="00E9030A" w:rsidRPr="00014006">
              <w:t>free</w:t>
            </w:r>
            <w:r w:rsidRPr="00014006">
              <w:t xml:space="preserve"> day a week might make room for a more synchronous free time with family and friends. Time with the family is important for the satisfaction of parents and enhances the quality of family life. In addition, the shorter workweek could also lead to a better alignment of </w:t>
            </w:r>
            <w:r w:rsidR="006B3D80">
              <w:t xml:space="preserve">work and family </w:t>
            </w:r>
            <w:r w:rsidRPr="00014006">
              <w:t>time</w:t>
            </w:r>
            <w:r w:rsidR="006B3D80">
              <w:t xml:space="preserve">. </w:t>
            </w:r>
            <w:r w:rsidRPr="00014006">
              <w:t xml:space="preserve"> </w:t>
            </w:r>
          </w:p>
        </w:tc>
      </w:tr>
    </w:tbl>
    <w:p w14:paraId="36EEE412" w14:textId="77777777" w:rsidR="008A24FE" w:rsidRPr="00014006" w:rsidRDefault="008A24FE" w:rsidP="008A24FE">
      <w:pPr>
        <w:pStyle w:val="Heading2"/>
      </w:pPr>
    </w:p>
    <w:p w14:paraId="05B05511" w14:textId="1038BBF6" w:rsidR="008A24FE" w:rsidRPr="00014006" w:rsidRDefault="006A04D9" w:rsidP="006A04D9">
      <w:pPr>
        <w:pStyle w:val="Heading2"/>
      </w:pPr>
      <w:bookmarkStart w:id="47" w:name="_Toc53130632"/>
      <w:r w:rsidRPr="00014006">
        <w:t>Research question</w:t>
      </w:r>
      <w:r w:rsidR="008A24FE" w:rsidRPr="00014006">
        <w:t xml:space="preserve"> 1:</w:t>
      </w:r>
      <w:r w:rsidR="00C2125C" w:rsidRPr="00014006">
        <w:t xml:space="preserve"> </w:t>
      </w:r>
      <w:r w:rsidRPr="00014006">
        <w:t>How was the time divided over different interaction partners</w:t>
      </w:r>
      <w:r w:rsidR="00C2125C" w:rsidRPr="00014006">
        <w:t>?</w:t>
      </w:r>
      <w:bookmarkEnd w:id="47"/>
    </w:p>
    <w:tbl>
      <w:tblPr>
        <w:tblStyle w:val="TableGrid"/>
        <w:tblW w:w="0" w:type="auto"/>
        <w:tblLook w:val="04A0" w:firstRow="1" w:lastRow="0" w:firstColumn="1" w:lastColumn="0" w:noHBand="0" w:noVBand="1"/>
      </w:tblPr>
      <w:tblGrid>
        <w:gridCol w:w="9010"/>
      </w:tblGrid>
      <w:tr w:rsidR="008A24FE" w:rsidRPr="00014006" w14:paraId="464E608B" w14:textId="77777777" w:rsidTr="00E145B0">
        <w:tc>
          <w:tcPr>
            <w:tcW w:w="9010" w:type="dxa"/>
          </w:tcPr>
          <w:p w14:paraId="53691A54" w14:textId="77777777" w:rsidR="00F40AFE" w:rsidRDefault="00353A54" w:rsidP="00574B1F">
            <w:r w:rsidRPr="00014006">
              <w:t xml:space="preserve">For these analyses, we initially split up the activities in three groups: </w:t>
            </w:r>
          </w:p>
          <w:p w14:paraId="59A17830" w14:textId="77777777" w:rsidR="00F40AFE" w:rsidRDefault="00353A54" w:rsidP="00A231B4">
            <w:pPr>
              <w:pStyle w:val="ListParagraph"/>
              <w:numPr>
                <w:ilvl w:val="0"/>
                <w:numId w:val="16"/>
              </w:numPr>
            </w:pPr>
            <w:r w:rsidRPr="00014006">
              <w:t xml:space="preserve">activities that were done all alone, no one else present; </w:t>
            </w:r>
          </w:p>
          <w:p w14:paraId="04E09DDF" w14:textId="77777777" w:rsidR="00F40AFE" w:rsidRDefault="00353A54" w:rsidP="00A231B4">
            <w:pPr>
              <w:pStyle w:val="ListParagraph"/>
              <w:numPr>
                <w:ilvl w:val="0"/>
                <w:numId w:val="16"/>
              </w:numPr>
            </w:pPr>
            <w:r w:rsidRPr="00014006">
              <w:t xml:space="preserve">activities where someone else was present, e.g. in the same room; </w:t>
            </w:r>
          </w:p>
          <w:p w14:paraId="1B19A2FD" w14:textId="750A22C6" w:rsidR="00353A54" w:rsidRPr="00014006" w:rsidRDefault="00353A54" w:rsidP="00A231B4">
            <w:pPr>
              <w:pStyle w:val="ListParagraph"/>
              <w:numPr>
                <w:ilvl w:val="0"/>
                <w:numId w:val="16"/>
              </w:numPr>
            </w:pPr>
            <w:r w:rsidRPr="00014006">
              <w:t xml:space="preserve">activities that were done together with someone or more persons, e.g. playing a game together or talk. </w:t>
            </w:r>
          </w:p>
          <w:p w14:paraId="6B8DE519" w14:textId="2466C5DF" w:rsidR="00353A54" w:rsidRPr="00014006" w:rsidRDefault="00353A54" w:rsidP="00353A54">
            <w:r w:rsidRPr="00014006">
              <w:t>In 2019 employees of Femma spent more time alone, without anyone else present</w:t>
            </w:r>
            <w:r w:rsidR="006B3D80">
              <w:t>. They also spent</w:t>
            </w:r>
            <w:r w:rsidRPr="00014006">
              <w:t xml:space="preserve"> </w:t>
            </w:r>
            <w:r w:rsidR="006B3D80">
              <w:t xml:space="preserve">a little </w:t>
            </w:r>
            <w:r w:rsidRPr="00014006">
              <w:t>less t</w:t>
            </w:r>
            <w:r w:rsidR="00E9030A">
              <w:t>ime with someone present or</w:t>
            </w:r>
            <w:r w:rsidRPr="00014006">
              <w:t xml:space="preserve"> together with someone</w:t>
            </w:r>
            <w:r w:rsidR="006B3D80">
              <w:t xml:space="preserve"> else</w:t>
            </w:r>
            <w:r w:rsidRPr="00014006">
              <w:t xml:space="preserve">, see figure 16. A bigger share of paid work, care, social participation, leisure and waiting was spent alone in 2019, compared to 2018. Household work, on the contrary, was more often done with someone else in 2019. </w:t>
            </w:r>
          </w:p>
          <w:p w14:paraId="04C8523D" w14:textId="0CD869DF" w:rsidR="00353A54" w:rsidRPr="00014006" w:rsidRDefault="00105E1A" w:rsidP="00A85C54">
            <w:r w:rsidRPr="00014006">
              <w:t xml:space="preserve">In table 9 we see that </w:t>
            </w:r>
            <w:r w:rsidR="00BA078C" w:rsidRPr="00014006">
              <w:t xml:space="preserve">in 2019 </w:t>
            </w:r>
            <w:r w:rsidRPr="00014006">
              <w:t>the group of 36 hours spent more time</w:t>
            </w:r>
            <w:r w:rsidR="00DB0ECD">
              <w:t xml:space="preserve"> in total</w:t>
            </w:r>
            <w:r w:rsidRPr="00014006">
              <w:t xml:space="preserve"> on activities that they did together with their child(ren), </w:t>
            </w:r>
            <w:r w:rsidR="00BA078C" w:rsidRPr="00014006">
              <w:t xml:space="preserve">but spent less time on activities together with their partner, partner and children, family, friends and work contacts. The group of 28 to 34 hours spent more time on activities together with their partner, children, </w:t>
            </w:r>
            <w:r w:rsidR="00DB0ECD">
              <w:t>household (</w:t>
            </w:r>
            <w:r w:rsidR="00BA078C" w:rsidRPr="00014006">
              <w:t>partner and children</w:t>
            </w:r>
            <w:r w:rsidR="00DB0ECD">
              <w:t>)</w:t>
            </w:r>
            <w:r w:rsidR="00BA078C" w:rsidRPr="00014006">
              <w:t xml:space="preserve"> and work contacts. </w:t>
            </w:r>
          </w:p>
          <w:p w14:paraId="7B496DD6" w14:textId="49288328" w:rsidR="00BA078C" w:rsidRPr="00014006" w:rsidRDefault="00BA078C" w:rsidP="005A0376">
            <w:r w:rsidRPr="00014006">
              <w:t xml:space="preserve">The activities done with children were mostly care activities, social participation and travel. Doing more activities together with their partner was mainly due to an increase in the share of household work done with partner in 2019, at least for the groups that </w:t>
            </w:r>
            <w:r w:rsidR="005A0376">
              <w:t>reduced</w:t>
            </w:r>
            <w:r w:rsidRPr="00014006">
              <w:t xml:space="preserve"> their </w:t>
            </w:r>
            <w:r w:rsidR="00426D50">
              <w:t>working hours</w:t>
            </w:r>
            <w:r w:rsidRPr="00014006">
              <w:t xml:space="preserve">. </w:t>
            </w:r>
          </w:p>
          <w:p w14:paraId="58BC2E70" w14:textId="7511381C" w:rsidR="0055344E" w:rsidRPr="00014006" w:rsidRDefault="00BA078C" w:rsidP="0063108D">
            <w:r w:rsidRPr="00014006">
              <w:t>Relatively in 2019, leisure time was spent less together</w:t>
            </w:r>
            <w:r w:rsidR="00E461FD">
              <w:t xml:space="preserve"> with their partner, children or</w:t>
            </w:r>
            <w:r w:rsidRPr="00014006">
              <w:t xml:space="preserve"> family and friends, but more often alone. For social participation, on the other hand, a bigger share was done with children (for those living with children). The share rises from 26,1% in October 2018 to 39,3% in 2019. For the group of 28 to 34 hours we do find an increase in the share of social participation done together with their partner. The group of 36 hours also shows an increase in the share of social participation with family. These results are presented in figure 17 and table 10. </w:t>
            </w:r>
          </w:p>
        </w:tc>
      </w:tr>
    </w:tbl>
    <w:p w14:paraId="47DA96E0" w14:textId="77777777" w:rsidR="008A24FE" w:rsidRPr="00014006" w:rsidRDefault="008A24FE" w:rsidP="008A24FE"/>
    <w:p w14:paraId="2492377B" w14:textId="1DBA75EE" w:rsidR="002E59F9" w:rsidRPr="00014006" w:rsidRDefault="000F1DA4" w:rsidP="000F1DA4">
      <w:pPr>
        <w:pStyle w:val="NoSpacing"/>
        <w:jc w:val="left"/>
      </w:pPr>
      <w:r w:rsidRPr="00014006">
        <w:t>Figure</w:t>
      </w:r>
      <w:r w:rsidR="00516F0A" w:rsidRPr="00014006">
        <w:t xml:space="preserve"> 16</w:t>
      </w:r>
      <w:r w:rsidR="002E59F9" w:rsidRPr="00014006">
        <w:t xml:space="preserve">. </w:t>
      </w:r>
      <w:r w:rsidRPr="00014006">
        <w:t xml:space="preserve">Mean duration per respondent per week for alone time, time in presence and together with others for all employees by year </w:t>
      </w:r>
      <w:r w:rsidR="0045223D" w:rsidRPr="00014006">
        <w:rPr>
          <w:noProof/>
          <w:lang w:val="nl-NL" w:eastAsia="zh-CN"/>
        </w:rPr>
        <w:drawing>
          <wp:inline distT="0" distB="0" distL="0" distR="0" wp14:anchorId="3E14C5DF" wp14:editId="5939AF85">
            <wp:extent cx="5756910" cy="3060000"/>
            <wp:effectExtent l="0" t="0" r="0" b="1270"/>
            <wp:docPr id="26" name="Grafie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4439900C" w14:textId="77777777" w:rsidR="0045223D" w:rsidRPr="00014006" w:rsidRDefault="0045223D" w:rsidP="00991745">
      <w:pPr>
        <w:pStyle w:val="NoSpacing"/>
      </w:pPr>
    </w:p>
    <w:p w14:paraId="05CFDED6" w14:textId="798636A1" w:rsidR="00B91AF9" w:rsidRPr="00014006" w:rsidRDefault="008373B7" w:rsidP="000F1DA4">
      <w:pPr>
        <w:pStyle w:val="NoSpacing"/>
      </w:pPr>
      <w:r w:rsidRPr="00014006">
        <w:t>T</w:t>
      </w:r>
      <w:r w:rsidR="000F1DA4" w:rsidRPr="00014006">
        <w:t>able</w:t>
      </w:r>
      <w:r w:rsidR="00B13C5C" w:rsidRPr="00014006">
        <w:t xml:space="preserve"> 9</w:t>
      </w:r>
      <w:r w:rsidRPr="00014006">
        <w:t xml:space="preserve">. </w:t>
      </w:r>
      <w:r w:rsidR="000F1DA4" w:rsidRPr="00014006">
        <w:t>Mean duration per respondent</w:t>
      </w:r>
      <w:r w:rsidR="00D16FE8">
        <w:t xml:space="preserve"> per week</w:t>
      </w:r>
      <w:r w:rsidR="000F1DA4" w:rsidRPr="00014006">
        <w:t xml:space="preserve"> for all activities done with different interaction partners by year and groups </w:t>
      </w:r>
      <w:r w:rsidR="00D92D93">
        <w:t>actual</w:t>
      </w:r>
      <w:r w:rsidR="000F1DA4" w:rsidRPr="00014006">
        <w:t xml:space="preserve"> hours </w:t>
      </w:r>
    </w:p>
    <w:tbl>
      <w:tblPr>
        <w:tblW w:w="0" w:type="auto"/>
        <w:tblLayout w:type="fixed"/>
        <w:tblCellMar>
          <w:left w:w="70" w:type="dxa"/>
          <w:right w:w="70" w:type="dxa"/>
        </w:tblCellMar>
        <w:tblLook w:val="04A0" w:firstRow="1" w:lastRow="0" w:firstColumn="1" w:lastColumn="0" w:noHBand="0" w:noVBand="1"/>
      </w:tblPr>
      <w:tblGrid>
        <w:gridCol w:w="1560"/>
        <w:gridCol w:w="567"/>
        <w:gridCol w:w="1156"/>
        <w:gridCol w:w="1157"/>
        <w:gridCol w:w="1156"/>
        <w:gridCol w:w="1157"/>
        <w:gridCol w:w="1156"/>
        <w:gridCol w:w="1157"/>
      </w:tblGrid>
      <w:tr w:rsidR="0045223D" w:rsidRPr="00014006" w14:paraId="422453B5" w14:textId="77777777" w:rsidTr="0045223D">
        <w:trPr>
          <w:trHeight w:val="320"/>
        </w:trPr>
        <w:tc>
          <w:tcPr>
            <w:tcW w:w="1560" w:type="dxa"/>
            <w:tcBorders>
              <w:top w:val="single" w:sz="4" w:space="0" w:color="D9D9D9"/>
              <w:left w:val="nil"/>
              <w:bottom w:val="single" w:sz="4" w:space="0" w:color="D9D9D9"/>
              <w:right w:val="nil"/>
            </w:tcBorders>
            <w:shd w:val="clear" w:color="auto" w:fill="F2F2F2" w:themeFill="background1" w:themeFillShade="F2"/>
            <w:noWrap/>
            <w:vAlign w:val="bottom"/>
            <w:hideMark/>
          </w:tcPr>
          <w:p w14:paraId="2A770F06" w14:textId="77777777" w:rsidR="00B91AF9" w:rsidRPr="00014006" w:rsidRDefault="00B91AF9" w:rsidP="00B91AF9">
            <w:pPr>
              <w:spacing w:before="0" w:after="0" w:line="240" w:lineRule="auto"/>
              <w:jc w:val="left"/>
              <w:rPr>
                <w:rFonts w:eastAsiaTheme="minorEastAsia" w:cs="Times New Roman"/>
                <w:sz w:val="20"/>
                <w:szCs w:val="20"/>
                <w:lang w:eastAsia="zh-CN"/>
              </w:rPr>
            </w:pPr>
          </w:p>
        </w:tc>
        <w:tc>
          <w:tcPr>
            <w:tcW w:w="567" w:type="dxa"/>
            <w:tcBorders>
              <w:top w:val="single" w:sz="4" w:space="0" w:color="D9D9D9"/>
              <w:left w:val="nil"/>
              <w:bottom w:val="single" w:sz="4" w:space="0" w:color="D9D9D9"/>
              <w:right w:val="nil"/>
            </w:tcBorders>
            <w:shd w:val="clear" w:color="auto" w:fill="F2F2F2" w:themeFill="background1" w:themeFillShade="F2"/>
            <w:noWrap/>
            <w:vAlign w:val="bottom"/>
            <w:hideMark/>
          </w:tcPr>
          <w:p w14:paraId="3488289B" w14:textId="77777777" w:rsidR="00B91AF9" w:rsidRPr="00014006" w:rsidRDefault="00B91AF9" w:rsidP="00B91AF9">
            <w:pPr>
              <w:spacing w:before="0" w:after="0" w:line="240" w:lineRule="auto"/>
              <w:jc w:val="left"/>
              <w:rPr>
                <w:rFonts w:eastAsia="Times New Roman" w:cs="Times New Roman"/>
                <w:sz w:val="20"/>
                <w:szCs w:val="20"/>
                <w:lang w:eastAsia="zh-CN"/>
              </w:rPr>
            </w:pPr>
          </w:p>
        </w:tc>
        <w:tc>
          <w:tcPr>
            <w:tcW w:w="1156" w:type="dxa"/>
            <w:tcBorders>
              <w:top w:val="single" w:sz="4" w:space="0" w:color="D9D9D9"/>
              <w:left w:val="nil"/>
              <w:bottom w:val="single" w:sz="4" w:space="0" w:color="D9D9D9"/>
              <w:right w:val="nil"/>
            </w:tcBorders>
            <w:shd w:val="clear" w:color="auto" w:fill="F2F2F2" w:themeFill="background1" w:themeFillShade="F2"/>
            <w:noWrap/>
            <w:vAlign w:val="center"/>
            <w:hideMark/>
          </w:tcPr>
          <w:p w14:paraId="668A8A76" w14:textId="77777777" w:rsidR="00B91AF9" w:rsidRPr="00014006" w:rsidRDefault="00B91AF9" w:rsidP="00991745">
            <w:pPr>
              <w:spacing w:before="0" w:after="0" w:line="276" w:lineRule="auto"/>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Partner</w:t>
            </w:r>
          </w:p>
        </w:tc>
        <w:tc>
          <w:tcPr>
            <w:tcW w:w="1157" w:type="dxa"/>
            <w:tcBorders>
              <w:top w:val="single" w:sz="4" w:space="0" w:color="D9D9D9"/>
              <w:left w:val="nil"/>
              <w:bottom w:val="single" w:sz="4" w:space="0" w:color="D9D9D9"/>
              <w:right w:val="nil"/>
            </w:tcBorders>
            <w:shd w:val="clear" w:color="auto" w:fill="F2F2F2" w:themeFill="background1" w:themeFillShade="F2"/>
            <w:noWrap/>
            <w:vAlign w:val="center"/>
            <w:hideMark/>
          </w:tcPr>
          <w:p w14:paraId="6BEECDFF" w14:textId="51F7C0BC" w:rsidR="00B91AF9" w:rsidRPr="00014006" w:rsidRDefault="00895E2C" w:rsidP="00991745">
            <w:pPr>
              <w:spacing w:before="0" w:after="0" w:line="276" w:lineRule="auto"/>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Child</w:t>
            </w:r>
          </w:p>
        </w:tc>
        <w:tc>
          <w:tcPr>
            <w:tcW w:w="1156" w:type="dxa"/>
            <w:tcBorders>
              <w:top w:val="single" w:sz="4" w:space="0" w:color="D9D9D9"/>
              <w:left w:val="nil"/>
              <w:bottom w:val="single" w:sz="4" w:space="0" w:color="D9D9D9"/>
              <w:right w:val="nil"/>
            </w:tcBorders>
            <w:shd w:val="clear" w:color="auto" w:fill="F2F2F2" w:themeFill="background1" w:themeFillShade="F2"/>
            <w:noWrap/>
            <w:vAlign w:val="center"/>
            <w:hideMark/>
          </w:tcPr>
          <w:p w14:paraId="43619683" w14:textId="6CBCD791" w:rsidR="00B91AF9" w:rsidRPr="00014006" w:rsidRDefault="00895E2C" w:rsidP="00895E2C">
            <w:pPr>
              <w:spacing w:before="0" w:after="0" w:line="276" w:lineRule="auto"/>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Household</w:t>
            </w:r>
            <w:r w:rsidR="00B91AF9" w:rsidRPr="00014006">
              <w:rPr>
                <w:rFonts w:eastAsia="Times New Roman" w:cs="Times New Roman"/>
                <w:color w:val="000000"/>
                <w:sz w:val="20"/>
                <w:szCs w:val="20"/>
                <w:lang w:eastAsia="zh-CN"/>
              </w:rPr>
              <w:t xml:space="preserve"> (partner </w:t>
            </w:r>
            <w:r w:rsidRPr="00014006">
              <w:rPr>
                <w:rFonts w:eastAsia="Times New Roman" w:cs="Times New Roman"/>
                <w:color w:val="000000"/>
                <w:sz w:val="20"/>
                <w:szCs w:val="20"/>
                <w:lang w:eastAsia="zh-CN"/>
              </w:rPr>
              <w:t>and child</w:t>
            </w:r>
            <w:r w:rsidR="00B91AF9" w:rsidRPr="00014006">
              <w:rPr>
                <w:rFonts w:eastAsia="Times New Roman" w:cs="Times New Roman"/>
                <w:color w:val="000000"/>
                <w:sz w:val="20"/>
                <w:szCs w:val="20"/>
                <w:lang w:eastAsia="zh-CN"/>
              </w:rPr>
              <w:t>)</w:t>
            </w:r>
          </w:p>
        </w:tc>
        <w:tc>
          <w:tcPr>
            <w:tcW w:w="1157" w:type="dxa"/>
            <w:tcBorders>
              <w:top w:val="single" w:sz="4" w:space="0" w:color="D9D9D9"/>
              <w:left w:val="nil"/>
              <w:bottom w:val="single" w:sz="4" w:space="0" w:color="D9D9D9"/>
              <w:right w:val="nil"/>
            </w:tcBorders>
            <w:shd w:val="clear" w:color="auto" w:fill="F2F2F2" w:themeFill="background1" w:themeFillShade="F2"/>
            <w:noWrap/>
            <w:vAlign w:val="center"/>
            <w:hideMark/>
          </w:tcPr>
          <w:p w14:paraId="11D80891" w14:textId="671CA9FE" w:rsidR="00B91AF9" w:rsidRPr="00014006" w:rsidRDefault="00B91AF9" w:rsidP="00991745">
            <w:pPr>
              <w:spacing w:before="0" w:after="0" w:line="276" w:lineRule="auto"/>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F</w:t>
            </w:r>
            <w:r w:rsidR="00895E2C" w:rsidRPr="00014006">
              <w:rPr>
                <w:rFonts w:eastAsia="Times New Roman" w:cs="Times New Roman"/>
                <w:color w:val="000000"/>
                <w:sz w:val="20"/>
                <w:szCs w:val="20"/>
                <w:lang w:eastAsia="zh-CN"/>
              </w:rPr>
              <w:t>amily</w:t>
            </w:r>
          </w:p>
        </w:tc>
        <w:tc>
          <w:tcPr>
            <w:tcW w:w="1156" w:type="dxa"/>
            <w:tcBorders>
              <w:top w:val="single" w:sz="4" w:space="0" w:color="D9D9D9"/>
              <w:left w:val="nil"/>
              <w:bottom w:val="single" w:sz="4" w:space="0" w:color="D9D9D9"/>
              <w:right w:val="nil"/>
            </w:tcBorders>
            <w:shd w:val="clear" w:color="auto" w:fill="F2F2F2" w:themeFill="background1" w:themeFillShade="F2"/>
            <w:noWrap/>
            <w:vAlign w:val="center"/>
            <w:hideMark/>
          </w:tcPr>
          <w:p w14:paraId="27CD6883" w14:textId="46181D94" w:rsidR="00B91AF9" w:rsidRPr="00014006" w:rsidRDefault="00895E2C" w:rsidP="00991745">
            <w:pPr>
              <w:spacing w:before="0" w:after="0" w:line="276" w:lineRule="auto"/>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Friends</w:t>
            </w:r>
          </w:p>
        </w:tc>
        <w:tc>
          <w:tcPr>
            <w:tcW w:w="1157" w:type="dxa"/>
            <w:tcBorders>
              <w:top w:val="single" w:sz="4" w:space="0" w:color="D9D9D9"/>
              <w:left w:val="nil"/>
              <w:bottom w:val="single" w:sz="4" w:space="0" w:color="D9D9D9"/>
              <w:right w:val="nil"/>
            </w:tcBorders>
            <w:shd w:val="clear" w:color="auto" w:fill="F2F2F2" w:themeFill="background1" w:themeFillShade="F2"/>
            <w:noWrap/>
            <w:vAlign w:val="center"/>
            <w:hideMark/>
          </w:tcPr>
          <w:p w14:paraId="0E2F2829" w14:textId="240892EE" w:rsidR="00B91AF9" w:rsidRPr="00014006" w:rsidRDefault="00895E2C" w:rsidP="00991745">
            <w:pPr>
              <w:spacing w:before="0" w:after="0" w:line="276" w:lineRule="auto"/>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Work contacts</w:t>
            </w:r>
          </w:p>
        </w:tc>
      </w:tr>
      <w:tr w:rsidR="000F1DA4" w:rsidRPr="00014006" w14:paraId="7954CEB7" w14:textId="77777777" w:rsidTr="0045223D">
        <w:trPr>
          <w:trHeight w:val="320"/>
        </w:trPr>
        <w:tc>
          <w:tcPr>
            <w:tcW w:w="1560" w:type="dxa"/>
            <w:vMerge w:val="restart"/>
            <w:tcBorders>
              <w:top w:val="single" w:sz="4" w:space="0" w:color="D9D9D9"/>
              <w:left w:val="nil"/>
              <w:right w:val="nil"/>
            </w:tcBorders>
            <w:shd w:val="clear" w:color="auto" w:fill="FFFFFF" w:themeFill="background1"/>
            <w:noWrap/>
            <w:hideMark/>
          </w:tcPr>
          <w:p w14:paraId="3464EBD2" w14:textId="77777777" w:rsidR="000F1DA4" w:rsidRPr="00014006" w:rsidRDefault="000F1DA4" w:rsidP="008C1593">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Up to 26 hours</w:t>
            </w:r>
          </w:p>
          <w:p w14:paraId="06AC240B" w14:textId="4ED3F4D8" w:rsidR="000F1DA4" w:rsidRPr="00014006" w:rsidRDefault="000F1DA4" w:rsidP="008C1593">
            <w:pPr>
              <w:spacing w:before="0" w:after="0"/>
              <w:jc w:val="left"/>
              <w:rPr>
                <w:rFonts w:eastAsia="Times New Roman" w:cs="Times New Roman"/>
                <w:color w:val="000000"/>
                <w:sz w:val="20"/>
                <w:szCs w:val="20"/>
                <w:lang w:eastAsia="zh-CN"/>
              </w:rPr>
            </w:pPr>
          </w:p>
        </w:tc>
        <w:tc>
          <w:tcPr>
            <w:tcW w:w="567" w:type="dxa"/>
            <w:tcBorders>
              <w:top w:val="single" w:sz="4" w:space="0" w:color="D9D9D9"/>
              <w:left w:val="nil"/>
              <w:bottom w:val="nil"/>
              <w:right w:val="single" w:sz="4" w:space="0" w:color="D9D9D9"/>
            </w:tcBorders>
            <w:shd w:val="clear" w:color="auto" w:fill="FFFFFF" w:themeFill="background1"/>
            <w:noWrap/>
            <w:vAlign w:val="center"/>
            <w:hideMark/>
          </w:tcPr>
          <w:p w14:paraId="14EF72F2" w14:textId="173159E5" w:rsidR="000F1DA4" w:rsidRPr="00014006" w:rsidRDefault="000F1DA4" w:rsidP="008C1593">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‘18</w:t>
            </w:r>
          </w:p>
        </w:tc>
        <w:tc>
          <w:tcPr>
            <w:tcW w:w="1156" w:type="dxa"/>
            <w:tcBorders>
              <w:top w:val="single" w:sz="4" w:space="0" w:color="D9D9D9"/>
              <w:left w:val="single" w:sz="4" w:space="0" w:color="D9D9D9"/>
              <w:bottom w:val="nil"/>
              <w:right w:val="nil"/>
            </w:tcBorders>
            <w:shd w:val="clear" w:color="auto" w:fill="auto"/>
            <w:noWrap/>
            <w:vAlign w:val="center"/>
            <w:hideMark/>
          </w:tcPr>
          <w:p w14:paraId="41196330" w14:textId="77777777" w:rsidR="000F1DA4" w:rsidRPr="00014006" w:rsidRDefault="000F1DA4"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33:17</w:t>
            </w:r>
          </w:p>
        </w:tc>
        <w:tc>
          <w:tcPr>
            <w:tcW w:w="1157" w:type="dxa"/>
            <w:tcBorders>
              <w:top w:val="single" w:sz="4" w:space="0" w:color="D9D9D9"/>
              <w:left w:val="nil"/>
              <w:bottom w:val="nil"/>
              <w:right w:val="nil"/>
            </w:tcBorders>
            <w:shd w:val="clear" w:color="auto" w:fill="auto"/>
            <w:noWrap/>
            <w:vAlign w:val="center"/>
            <w:hideMark/>
          </w:tcPr>
          <w:p w14:paraId="05FF07E6" w14:textId="77777777" w:rsidR="000F1DA4" w:rsidRPr="00014006" w:rsidRDefault="000F1DA4"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8:10</w:t>
            </w:r>
          </w:p>
        </w:tc>
        <w:tc>
          <w:tcPr>
            <w:tcW w:w="1156" w:type="dxa"/>
            <w:tcBorders>
              <w:top w:val="single" w:sz="4" w:space="0" w:color="D9D9D9"/>
              <w:left w:val="nil"/>
              <w:bottom w:val="nil"/>
              <w:right w:val="nil"/>
            </w:tcBorders>
            <w:shd w:val="clear" w:color="auto" w:fill="auto"/>
            <w:noWrap/>
            <w:vAlign w:val="center"/>
            <w:hideMark/>
          </w:tcPr>
          <w:p w14:paraId="23DEC5C4" w14:textId="77777777" w:rsidR="000F1DA4" w:rsidRPr="00014006" w:rsidRDefault="000F1DA4"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5:37</w:t>
            </w:r>
          </w:p>
        </w:tc>
        <w:tc>
          <w:tcPr>
            <w:tcW w:w="1157" w:type="dxa"/>
            <w:tcBorders>
              <w:top w:val="single" w:sz="4" w:space="0" w:color="D9D9D9"/>
              <w:left w:val="nil"/>
              <w:bottom w:val="nil"/>
              <w:right w:val="nil"/>
            </w:tcBorders>
            <w:shd w:val="clear" w:color="auto" w:fill="auto"/>
            <w:noWrap/>
            <w:vAlign w:val="center"/>
            <w:hideMark/>
          </w:tcPr>
          <w:p w14:paraId="3455C76C" w14:textId="77777777" w:rsidR="000F1DA4" w:rsidRPr="00014006" w:rsidRDefault="000F1DA4"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4:38</w:t>
            </w:r>
          </w:p>
        </w:tc>
        <w:tc>
          <w:tcPr>
            <w:tcW w:w="1156" w:type="dxa"/>
            <w:tcBorders>
              <w:top w:val="single" w:sz="4" w:space="0" w:color="D9D9D9"/>
              <w:left w:val="nil"/>
              <w:bottom w:val="nil"/>
              <w:right w:val="nil"/>
            </w:tcBorders>
            <w:shd w:val="clear" w:color="auto" w:fill="auto"/>
            <w:noWrap/>
            <w:vAlign w:val="center"/>
            <w:hideMark/>
          </w:tcPr>
          <w:p w14:paraId="59D03E31" w14:textId="77777777" w:rsidR="000F1DA4" w:rsidRPr="00014006" w:rsidRDefault="000F1DA4"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7:04</w:t>
            </w:r>
          </w:p>
        </w:tc>
        <w:tc>
          <w:tcPr>
            <w:tcW w:w="1157" w:type="dxa"/>
            <w:tcBorders>
              <w:top w:val="single" w:sz="4" w:space="0" w:color="D9D9D9"/>
              <w:left w:val="nil"/>
              <w:bottom w:val="nil"/>
              <w:right w:val="nil"/>
            </w:tcBorders>
            <w:shd w:val="clear" w:color="auto" w:fill="auto"/>
            <w:noWrap/>
            <w:vAlign w:val="center"/>
            <w:hideMark/>
          </w:tcPr>
          <w:p w14:paraId="24EED457" w14:textId="77777777" w:rsidR="000F1DA4" w:rsidRPr="00014006" w:rsidRDefault="000F1DA4"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12:46</w:t>
            </w:r>
          </w:p>
        </w:tc>
      </w:tr>
      <w:tr w:rsidR="000F1DA4" w:rsidRPr="00014006" w14:paraId="7458BC36" w14:textId="77777777" w:rsidTr="0045223D">
        <w:trPr>
          <w:trHeight w:val="320"/>
        </w:trPr>
        <w:tc>
          <w:tcPr>
            <w:tcW w:w="1560" w:type="dxa"/>
            <w:vMerge/>
            <w:tcBorders>
              <w:left w:val="nil"/>
              <w:bottom w:val="nil"/>
              <w:right w:val="nil"/>
            </w:tcBorders>
            <w:shd w:val="clear" w:color="auto" w:fill="FFFFFF" w:themeFill="background1"/>
            <w:noWrap/>
            <w:hideMark/>
          </w:tcPr>
          <w:p w14:paraId="458B3CC3" w14:textId="77777777" w:rsidR="000F1DA4" w:rsidRPr="00014006" w:rsidRDefault="000F1DA4" w:rsidP="008C1593">
            <w:pPr>
              <w:spacing w:before="0" w:after="0"/>
              <w:jc w:val="left"/>
              <w:rPr>
                <w:rFonts w:eastAsia="Times New Roman" w:cs="Times New Roman"/>
                <w:color w:val="000000"/>
                <w:sz w:val="20"/>
                <w:szCs w:val="20"/>
                <w:lang w:eastAsia="zh-CN"/>
              </w:rPr>
            </w:pPr>
          </w:p>
        </w:tc>
        <w:tc>
          <w:tcPr>
            <w:tcW w:w="567" w:type="dxa"/>
            <w:tcBorders>
              <w:top w:val="nil"/>
              <w:left w:val="nil"/>
              <w:bottom w:val="nil"/>
              <w:right w:val="single" w:sz="4" w:space="0" w:color="D9D9D9"/>
            </w:tcBorders>
            <w:shd w:val="clear" w:color="auto" w:fill="FFFFFF" w:themeFill="background1"/>
            <w:noWrap/>
            <w:vAlign w:val="center"/>
            <w:hideMark/>
          </w:tcPr>
          <w:p w14:paraId="09A6EF77" w14:textId="5BB51851" w:rsidR="000F1DA4" w:rsidRPr="00014006" w:rsidRDefault="000F1DA4" w:rsidP="008C1593">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‘19</w:t>
            </w:r>
          </w:p>
        </w:tc>
        <w:tc>
          <w:tcPr>
            <w:tcW w:w="1156" w:type="dxa"/>
            <w:tcBorders>
              <w:top w:val="nil"/>
              <w:left w:val="single" w:sz="4" w:space="0" w:color="D9D9D9"/>
              <w:bottom w:val="nil"/>
              <w:right w:val="nil"/>
            </w:tcBorders>
            <w:shd w:val="clear" w:color="auto" w:fill="auto"/>
            <w:noWrap/>
            <w:vAlign w:val="center"/>
            <w:hideMark/>
          </w:tcPr>
          <w:p w14:paraId="643D6DE9" w14:textId="77777777" w:rsidR="000F1DA4" w:rsidRPr="00014006" w:rsidRDefault="000F1DA4"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27:59</w:t>
            </w:r>
          </w:p>
        </w:tc>
        <w:tc>
          <w:tcPr>
            <w:tcW w:w="1157" w:type="dxa"/>
            <w:tcBorders>
              <w:top w:val="nil"/>
              <w:left w:val="nil"/>
              <w:bottom w:val="nil"/>
              <w:right w:val="nil"/>
            </w:tcBorders>
            <w:shd w:val="clear" w:color="auto" w:fill="auto"/>
            <w:noWrap/>
            <w:vAlign w:val="center"/>
            <w:hideMark/>
          </w:tcPr>
          <w:p w14:paraId="23AE8100" w14:textId="77777777" w:rsidR="000F1DA4" w:rsidRPr="00014006" w:rsidRDefault="000F1DA4"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7:58</w:t>
            </w:r>
          </w:p>
        </w:tc>
        <w:tc>
          <w:tcPr>
            <w:tcW w:w="1156" w:type="dxa"/>
            <w:tcBorders>
              <w:top w:val="nil"/>
              <w:left w:val="nil"/>
              <w:bottom w:val="nil"/>
              <w:right w:val="nil"/>
            </w:tcBorders>
            <w:shd w:val="clear" w:color="auto" w:fill="auto"/>
            <w:noWrap/>
            <w:vAlign w:val="center"/>
            <w:hideMark/>
          </w:tcPr>
          <w:p w14:paraId="7897B26A" w14:textId="77777777" w:rsidR="000F1DA4" w:rsidRPr="00014006" w:rsidRDefault="000F1DA4"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3:54</w:t>
            </w:r>
          </w:p>
        </w:tc>
        <w:tc>
          <w:tcPr>
            <w:tcW w:w="1157" w:type="dxa"/>
            <w:tcBorders>
              <w:top w:val="nil"/>
              <w:left w:val="nil"/>
              <w:bottom w:val="nil"/>
              <w:right w:val="nil"/>
            </w:tcBorders>
            <w:shd w:val="clear" w:color="auto" w:fill="auto"/>
            <w:noWrap/>
            <w:vAlign w:val="center"/>
            <w:hideMark/>
          </w:tcPr>
          <w:p w14:paraId="6EA48F68" w14:textId="77777777" w:rsidR="000F1DA4" w:rsidRPr="00014006" w:rsidRDefault="000F1DA4"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5:24</w:t>
            </w:r>
          </w:p>
        </w:tc>
        <w:tc>
          <w:tcPr>
            <w:tcW w:w="1156" w:type="dxa"/>
            <w:tcBorders>
              <w:top w:val="nil"/>
              <w:left w:val="nil"/>
              <w:bottom w:val="nil"/>
              <w:right w:val="nil"/>
            </w:tcBorders>
            <w:shd w:val="clear" w:color="auto" w:fill="auto"/>
            <w:noWrap/>
            <w:vAlign w:val="center"/>
            <w:hideMark/>
          </w:tcPr>
          <w:p w14:paraId="3A1E6F35" w14:textId="77777777" w:rsidR="000F1DA4" w:rsidRPr="00014006" w:rsidRDefault="000F1DA4"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6:33</w:t>
            </w:r>
          </w:p>
        </w:tc>
        <w:tc>
          <w:tcPr>
            <w:tcW w:w="1157" w:type="dxa"/>
            <w:tcBorders>
              <w:top w:val="nil"/>
              <w:left w:val="nil"/>
              <w:bottom w:val="nil"/>
              <w:right w:val="nil"/>
            </w:tcBorders>
            <w:shd w:val="clear" w:color="auto" w:fill="auto"/>
            <w:noWrap/>
            <w:vAlign w:val="center"/>
            <w:hideMark/>
          </w:tcPr>
          <w:p w14:paraId="3C9D29C8" w14:textId="77777777" w:rsidR="000F1DA4" w:rsidRPr="00014006" w:rsidRDefault="000F1DA4"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10:06</w:t>
            </w:r>
          </w:p>
        </w:tc>
      </w:tr>
      <w:tr w:rsidR="000F1DA4" w:rsidRPr="00014006" w14:paraId="1B323BE1" w14:textId="77777777" w:rsidTr="0045223D">
        <w:trPr>
          <w:trHeight w:val="320"/>
        </w:trPr>
        <w:tc>
          <w:tcPr>
            <w:tcW w:w="1560" w:type="dxa"/>
            <w:vMerge w:val="restart"/>
            <w:tcBorders>
              <w:top w:val="nil"/>
              <w:left w:val="nil"/>
              <w:right w:val="nil"/>
            </w:tcBorders>
            <w:shd w:val="clear" w:color="auto" w:fill="FFFFFF" w:themeFill="background1"/>
            <w:noWrap/>
            <w:hideMark/>
          </w:tcPr>
          <w:p w14:paraId="70BE1993" w14:textId="77777777" w:rsidR="000F1DA4" w:rsidRPr="00014006" w:rsidRDefault="000F1DA4" w:rsidP="008C1593">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28 to 34 hours</w:t>
            </w:r>
          </w:p>
          <w:p w14:paraId="0B396CAA" w14:textId="1C151B1E" w:rsidR="000F1DA4" w:rsidRPr="00014006" w:rsidRDefault="000F1DA4" w:rsidP="008C1593">
            <w:pPr>
              <w:spacing w:before="0" w:after="0"/>
              <w:jc w:val="left"/>
              <w:rPr>
                <w:rFonts w:eastAsia="Times New Roman" w:cs="Times New Roman"/>
                <w:color w:val="000000"/>
                <w:sz w:val="20"/>
                <w:szCs w:val="20"/>
                <w:lang w:eastAsia="zh-CN"/>
              </w:rPr>
            </w:pPr>
          </w:p>
        </w:tc>
        <w:tc>
          <w:tcPr>
            <w:tcW w:w="567" w:type="dxa"/>
            <w:tcBorders>
              <w:top w:val="nil"/>
              <w:left w:val="nil"/>
              <w:bottom w:val="nil"/>
              <w:right w:val="single" w:sz="4" w:space="0" w:color="D9D9D9"/>
            </w:tcBorders>
            <w:shd w:val="clear" w:color="auto" w:fill="FFFFFF" w:themeFill="background1"/>
            <w:noWrap/>
            <w:vAlign w:val="center"/>
            <w:hideMark/>
          </w:tcPr>
          <w:p w14:paraId="350A71C7" w14:textId="7259E013" w:rsidR="000F1DA4" w:rsidRPr="00014006" w:rsidRDefault="000F1DA4" w:rsidP="008C1593">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‘18</w:t>
            </w:r>
          </w:p>
        </w:tc>
        <w:tc>
          <w:tcPr>
            <w:tcW w:w="1156" w:type="dxa"/>
            <w:tcBorders>
              <w:top w:val="nil"/>
              <w:left w:val="single" w:sz="4" w:space="0" w:color="D9D9D9"/>
              <w:bottom w:val="nil"/>
              <w:right w:val="nil"/>
            </w:tcBorders>
            <w:shd w:val="clear" w:color="auto" w:fill="auto"/>
            <w:noWrap/>
            <w:vAlign w:val="center"/>
            <w:hideMark/>
          </w:tcPr>
          <w:p w14:paraId="6CBBA5B9" w14:textId="77777777" w:rsidR="000F1DA4" w:rsidRPr="00014006" w:rsidRDefault="000F1DA4"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17:58</w:t>
            </w:r>
          </w:p>
        </w:tc>
        <w:tc>
          <w:tcPr>
            <w:tcW w:w="1157" w:type="dxa"/>
            <w:tcBorders>
              <w:top w:val="nil"/>
              <w:left w:val="nil"/>
              <w:bottom w:val="nil"/>
              <w:right w:val="nil"/>
            </w:tcBorders>
            <w:shd w:val="clear" w:color="auto" w:fill="auto"/>
            <w:noWrap/>
            <w:vAlign w:val="center"/>
            <w:hideMark/>
          </w:tcPr>
          <w:p w14:paraId="75D1A084" w14:textId="77777777" w:rsidR="000F1DA4" w:rsidRPr="00014006" w:rsidRDefault="000F1DA4"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8:59</w:t>
            </w:r>
          </w:p>
        </w:tc>
        <w:tc>
          <w:tcPr>
            <w:tcW w:w="1156" w:type="dxa"/>
            <w:tcBorders>
              <w:top w:val="nil"/>
              <w:left w:val="nil"/>
              <w:bottom w:val="nil"/>
              <w:right w:val="nil"/>
            </w:tcBorders>
            <w:shd w:val="clear" w:color="auto" w:fill="auto"/>
            <w:noWrap/>
            <w:vAlign w:val="center"/>
            <w:hideMark/>
          </w:tcPr>
          <w:p w14:paraId="0607E0F7" w14:textId="77777777" w:rsidR="000F1DA4" w:rsidRPr="00014006" w:rsidRDefault="000F1DA4"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3:58</w:t>
            </w:r>
          </w:p>
        </w:tc>
        <w:tc>
          <w:tcPr>
            <w:tcW w:w="1157" w:type="dxa"/>
            <w:tcBorders>
              <w:top w:val="nil"/>
              <w:left w:val="nil"/>
              <w:bottom w:val="nil"/>
              <w:right w:val="nil"/>
            </w:tcBorders>
            <w:shd w:val="clear" w:color="auto" w:fill="auto"/>
            <w:noWrap/>
            <w:vAlign w:val="center"/>
            <w:hideMark/>
          </w:tcPr>
          <w:p w14:paraId="774E24B1" w14:textId="77777777" w:rsidR="000F1DA4" w:rsidRPr="00014006" w:rsidRDefault="000F1DA4"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7:59</w:t>
            </w:r>
          </w:p>
        </w:tc>
        <w:tc>
          <w:tcPr>
            <w:tcW w:w="1156" w:type="dxa"/>
            <w:tcBorders>
              <w:top w:val="nil"/>
              <w:left w:val="nil"/>
              <w:bottom w:val="nil"/>
              <w:right w:val="nil"/>
            </w:tcBorders>
            <w:shd w:val="clear" w:color="auto" w:fill="auto"/>
            <w:noWrap/>
            <w:vAlign w:val="center"/>
            <w:hideMark/>
          </w:tcPr>
          <w:p w14:paraId="0BE286A7" w14:textId="77777777" w:rsidR="000F1DA4" w:rsidRPr="00014006" w:rsidRDefault="000F1DA4"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7:06</w:t>
            </w:r>
          </w:p>
        </w:tc>
        <w:tc>
          <w:tcPr>
            <w:tcW w:w="1157" w:type="dxa"/>
            <w:tcBorders>
              <w:top w:val="nil"/>
              <w:left w:val="nil"/>
              <w:bottom w:val="nil"/>
              <w:right w:val="nil"/>
            </w:tcBorders>
            <w:shd w:val="clear" w:color="auto" w:fill="auto"/>
            <w:noWrap/>
            <w:vAlign w:val="center"/>
            <w:hideMark/>
          </w:tcPr>
          <w:p w14:paraId="0C545AF6" w14:textId="77777777" w:rsidR="000F1DA4" w:rsidRPr="00014006" w:rsidRDefault="000F1DA4"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8:14</w:t>
            </w:r>
          </w:p>
        </w:tc>
      </w:tr>
      <w:tr w:rsidR="000F1DA4" w:rsidRPr="00014006" w14:paraId="5FC7EFEE" w14:textId="77777777" w:rsidTr="0045223D">
        <w:trPr>
          <w:trHeight w:val="320"/>
        </w:trPr>
        <w:tc>
          <w:tcPr>
            <w:tcW w:w="1560" w:type="dxa"/>
            <w:vMerge/>
            <w:tcBorders>
              <w:left w:val="nil"/>
              <w:right w:val="nil"/>
            </w:tcBorders>
            <w:shd w:val="clear" w:color="auto" w:fill="FFFFFF" w:themeFill="background1"/>
            <w:noWrap/>
            <w:hideMark/>
          </w:tcPr>
          <w:p w14:paraId="712FD62A" w14:textId="77777777" w:rsidR="000F1DA4" w:rsidRPr="00014006" w:rsidRDefault="000F1DA4" w:rsidP="008C1593">
            <w:pPr>
              <w:spacing w:before="0" w:after="0"/>
              <w:jc w:val="left"/>
              <w:rPr>
                <w:rFonts w:eastAsia="Times New Roman" w:cs="Times New Roman"/>
                <w:color w:val="000000"/>
                <w:sz w:val="20"/>
                <w:szCs w:val="20"/>
                <w:lang w:eastAsia="zh-CN"/>
              </w:rPr>
            </w:pPr>
          </w:p>
        </w:tc>
        <w:tc>
          <w:tcPr>
            <w:tcW w:w="567" w:type="dxa"/>
            <w:tcBorders>
              <w:top w:val="nil"/>
              <w:left w:val="nil"/>
              <w:right w:val="single" w:sz="4" w:space="0" w:color="D9D9D9"/>
            </w:tcBorders>
            <w:shd w:val="clear" w:color="auto" w:fill="FFFFFF" w:themeFill="background1"/>
            <w:noWrap/>
            <w:vAlign w:val="center"/>
            <w:hideMark/>
          </w:tcPr>
          <w:p w14:paraId="533808A3" w14:textId="54503526" w:rsidR="000F1DA4" w:rsidRPr="00014006" w:rsidRDefault="000F1DA4" w:rsidP="008C1593">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‘19</w:t>
            </w:r>
          </w:p>
        </w:tc>
        <w:tc>
          <w:tcPr>
            <w:tcW w:w="1156" w:type="dxa"/>
            <w:tcBorders>
              <w:top w:val="nil"/>
              <w:left w:val="single" w:sz="4" w:space="0" w:color="D9D9D9"/>
              <w:right w:val="nil"/>
            </w:tcBorders>
            <w:shd w:val="clear" w:color="auto" w:fill="auto"/>
            <w:noWrap/>
            <w:vAlign w:val="center"/>
            <w:hideMark/>
          </w:tcPr>
          <w:p w14:paraId="27B026F7" w14:textId="77777777" w:rsidR="000F1DA4" w:rsidRPr="00014006" w:rsidRDefault="000F1DA4"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23:57</w:t>
            </w:r>
          </w:p>
        </w:tc>
        <w:tc>
          <w:tcPr>
            <w:tcW w:w="1157" w:type="dxa"/>
            <w:tcBorders>
              <w:top w:val="nil"/>
              <w:left w:val="nil"/>
              <w:right w:val="nil"/>
            </w:tcBorders>
            <w:shd w:val="clear" w:color="auto" w:fill="auto"/>
            <w:noWrap/>
            <w:vAlign w:val="center"/>
            <w:hideMark/>
          </w:tcPr>
          <w:p w14:paraId="2BD38BBA" w14:textId="77777777" w:rsidR="000F1DA4" w:rsidRPr="00014006" w:rsidRDefault="000F1DA4"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11:23</w:t>
            </w:r>
          </w:p>
        </w:tc>
        <w:tc>
          <w:tcPr>
            <w:tcW w:w="1156" w:type="dxa"/>
            <w:tcBorders>
              <w:top w:val="nil"/>
              <w:left w:val="nil"/>
              <w:right w:val="nil"/>
            </w:tcBorders>
            <w:shd w:val="clear" w:color="auto" w:fill="auto"/>
            <w:noWrap/>
            <w:vAlign w:val="center"/>
            <w:hideMark/>
          </w:tcPr>
          <w:p w14:paraId="6DA428AC" w14:textId="77777777" w:rsidR="000F1DA4" w:rsidRPr="00014006" w:rsidRDefault="000F1DA4"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6:01</w:t>
            </w:r>
          </w:p>
        </w:tc>
        <w:tc>
          <w:tcPr>
            <w:tcW w:w="1157" w:type="dxa"/>
            <w:tcBorders>
              <w:top w:val="nil"/>
              <w:left w:val="nil"/>
              <w:right w:val="nil"/>
            </w:tcBorders>
            <w:shd w:val="clear" w:color="auto" w:fill="auto"/>
            <w:noWrap/>
            <w:vAlign w:val="center"/>
            <w:hideMark/>
          </w:tcPr>
          <w:p w14:paraId="4DB940F9" w14:textId="77777777" w:rsidR="000F1DA4" w:rsidRPr="00014006" w:rsidRDefault="000F1DA4"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5:49</w:t>
            </w:r>
          </w:p>
        </w:tc>
        <w:tc>
          <w:tcPr>
            <w:tcW w:w="1156" w:type="dxa"/>
            <w:tcBorders>
              <w:top w:val="nil"/>
              <w:left w:val="nil"/>
              <w:right w:val="nil"/>
            </w:tcBorders>
            <w:shd w:val="clear" w:color="auto" w:fill="auto"/>
            <w:noWrap/>
            <w:vAlign w:val="center"/>
            <w:hideMark/>
          </w:tcPr>
          <w:p w14:paraId="56FE7F46" w14:textId="77777777" w:rsidR="000F1DA4" w:rsidRPr="00014006" w:rsidRDefault="000F1DA4"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5:17</w:t>
            </w:r>
          </w:p>
        </w:tc>
        <w:tc>
          <w:tcPr>
            <w:tcW w:w="1157" w:type="dxa"/>
            <w:tcBorders>
              <w:top w:val="nil"/>
              <w:left w:val="nil"/>
              <w:right w:val="nil"/>
            </w:tcBorders>
            <w:shd w:val="clear" w:color="auto" w:fill="auto"/>
            <w:noWrap/>
            <w:vAlign w:val="center"/>
            <w:hideMark/>
          </w:tcPr>
          <w:p w14:paraId="7C659311" w14:textId="77777777" w:rsidR="000F1DA4" w:rsidRPr="00014006" w:rsidRDefault="000F1DA4"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9:04</w:t>
            </w:r>
          </w:p>
        </w:tc>
      </w:tr>
      <w:tr w:rsidR="000F1DA4" w:rsidRPr="00014006" w14:paraId="690AEAF7" w14:textId="77777777" w:rsidTr="0045223D">
        <w:trPr>
          <w:trHeight w:val="320"/>
        </w:trPr>
        <w:tc>
          <w:tcPr>
            <w:tcW w:w="1560" w:type="dxa"/>
            <w:vMerge w:val="restart"/>
            <w:tcBorders>
              <w:top w:val="nil"/>
              <w:left w:val="nil"/>
              <w:right w:val="nil"/>
            </w:tcBorders>
            <w:shd w:val="clear" w:color="auto" w:fill="FFFFFF" w:themeFill="background1"/>
            <w:noWrap/>
            <w:hideMark/>
          </w:tcPr>
          <w:p w14:paraId="144C67F0" w14:textId="2B7F1C02" w:rsidR="000F1DA4" w:rsidRPr="00014006" w:rsidRDefault="000F1DA4" w:rsidP="008C1593">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36 hours</w:t>
            </w:r>
          </w:p>
        </w:tc>
        <w:tc>
          <w:tcPr>
            <w:tcW w:w="567" w:type="dxa"/>
            <w:tcBorders>
              <w:top w:val="nil"/>
              <w:left w:val="nil"/>
              <w:bottom w:val="nil"/>
              <w:right w:val="single" w:sz="4" w:space="0" w:color="D9D9D9"/>
            </w:tcBorders>
            <w:shd w:val="clear" w:color="auto" w:fill="FFFFFF" w:themeFill="background1"/>
            <w:noWrap/>
            <w:vAlign w:val="center"/>
            <w:hideMark/>
          </w:tcPr>
          <w:p w14:paraId="523C19EF" w14:textId="0018F54B" w:rsidR="000F1DA4" w:rsidRPr="00014006" w:rsidRDefault="000F1DA4" w:rsidP="008C1593">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‘18</w:t>
            </w:r>
          </w:p>
        </w:tc>
        <w:tc>
          <w:tcPr>
            <w:tcW w:w="1156" w:type="dxa"/>
            <w:tcBorders>
              <w:top w:val="nil"/>
              <w:left w:val="single" w:sz="4" w:space="0" w:color="D9D9D9"/>
              <w:bottom w:val="nil"/>
              <w:right w:val="nil"/>
            </w:tcBorders>
            <w:shd w:val="clear" w:color="auto" w:fill="auto"/>
            <w:noWrap/>
            <w:vAlign w:val="center"/>
            <w:hideMark/>
          </w:tcPr>
          <w:p w14:paraId="66BBC50E" w14:textId="77777777" w:rsidR="000F1DA4" w:rsidRPr="00014006" w:rsidRDefault="000F1DA4"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24:09</w:t>
            </w:r>
          </w:p>
        </w:tc>
        <w:tc>
          <w:tcPr>
            <w:tcW w:w="1157" w:type="dxa"/>
            <w:tcBorders>
              <w:top w:val="nil"/>
              <w:left w:val="nil"/>
              <w:bottom w:val="nil"/>
              <w:right w:val="nil"/>
            </w:tcBorders>
            <w:shd w:val="clear" w:color="auto" w:fill="auto"/>
            <w:noWrap/>
            <w:vAlign w:val="center"/>
            <w:hideMark/>
          </w:tcPr>
          <w:p w14:paraId="4C83A51E" w14:textId="77777777" w:rsidR="000F1DA4" w:rsidRPr="00014006" w:rsidRDefault="000F1DA4"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19:31</w:t>
            </w:r>
          </w:p>
        </w:tc>
        <w:tc>
          <w:tcPr>
            <w:tcW w:w="1156" w:type="dxa"/>
            <w:tcBorders>
              <w:top w:val="nil"/>
              <w:left w:val="nil"/>
              <w:bottom w:val="nil"/>
              <w:right w:val="nil"/>
            </w:tcBorders>
            <w:shd w:val="clear" w:color="auto" w:fill="auto"/>
            <w:noWrap/>
            <w:vAlign w:val="center"/>
            <w:hideMark/>
          </w:tcPr>
          <w:p w14:paraId="7162537A" w14:textId="77777777" w:rsidR="000F1DA4" w:rsidRPr="00014006" w:rsidRDefault="000F1DA4"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11:39</w:t>
            </w:r>
          </w:p>
        </w:tc>
        <w:tc>
          <w:tcPr>
            <w:tcW w:w="1157" w:type="dxa"/>
            <w:tcBorders>
              <w:top w:val="nil"/>
              <w:left w:val="nil"/>
              <w:bottom w:val="nil"/>
              <w:right w:val="nil"/>
            </w:tcBorders>
            <w:shd w:val="clear" w:color="auto" w:fill="auto"/>
            <w:noWrap/>
            <w:vAlign w:val="center"/>
            <w:hideMark/>
          </w:tcPr>
          <w:p w14:paraId="64295885" w14:textId="77777777" w:rsidR="000F1DA4" w:rsidRPr="00014006" w:rsidRDefault="000F1DA4"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7:45</w:t>
            </w:r>
          </w:p>
        </w:tc>
        <w:tc>
          <w:tcPr>
            <w:tcW w:w="1156" w:type="dxa"/>
            <w:tcBorders>
              <w:top w:val="nil"/>
              <w:left w:val="nil"/>
              <w:bottom w:val="nil"/>
              <w:right w:val="nil"/>
            </w:tcBorders>
            <w:shd w:val="clear" w:color="auto" w:fill="auto"/>
            <w:noWrap/>
            <w:vAlign w:val="center"/>
            <w:hideMark/>
          </w:tcPr>
          <w:p w14:paraId="2135C10F" w14:textId="77777777" w:rsidR="000F1DA4" w:rsidRPr="00014006" w:rsidRDefault="000F1DA4"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10:50</w:t>
            </w:r>
          </w:p>
        </w:tc>
        <w:tc>
          <w:tcPr>
            <w:tcW w:w="1157" w:type="dxa"/>
            <w:tcBorders>
              <w:top w:val="nil"/>
              <w:left w:val="nil"/>
              <w:bottom w:val="nil"/>
              <w:right w:val="nil"/>
            </w:tcBorders>
            <w:shd w:val="clear" w:color="auto" w:fill="auto"/>
            <w:noWrap/>
            <w:vAlign w:val="center"/>
            <w:hideMark/>
          </w:tcPr>
          <w:p w14:paraId="263C0EA7" w14:textId="77777777" w:rsidR="000F1DA4" w:rsidRPr="00014006" w:rsidRDefault="000F1DA4"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13:50</w:t>
            </w:r>
          </w:p>
        </w:tc>
      </w:tr>
      <w:tr w:rsidR="0045223D" w:rsidRPr="00014006" w14:paraId="53B8A0AE" w14:textId="77777777" w:rsidTr="0045223D">
        <w:trPr>
          <w:trHeight w:val="320"/>
        </w:trPr>
        <w:tc>
          <w:tcPr>
            <w:tcW w:w="1560" w:type="dxa"/>
            <w:vMerge/>
            <w:tcBorders>
              <w:left w:val="nil"/>
              <w:bottom w:val="single" w:sz="4" w:space="0" w:color="D9D9D9"/>
              <w:right w:val="nil"/>
            </w:tcBorders>
            <w:shd w:val="clear" w:color="auto" w:fill="FFFFFF" w:themeFill="background1"/>
            <w:noWrap/>
            <w:hideMark/>
          </w:tcPr>
          <w:p w14:paraId="62E4FED0" w14:textId="77777777" w:rsidR="00182BE8" w:rsidRPr="00014006" w:rsidRDefault="00182BE8" w:rsidP="008C1593">
            <w:pPr>
              <w:spacing w:before="0" w:after="0"/>
              <w:jc w:val="left"/>
              <w:rPr>
                <w:rFonts w:eastAsia="Times New Roman" w:cs="Times New Roman"/>
                <w:color w:val="000000"/>
                <w:sz w:val="20"/>
                <w:szCs w:val="20"/>
                <w:lang w:eastAsia="zh-CN"/>
              </w:rPr>
            </w:pPr>
          </w:p>
        </w:tc>
        <w:tc>
          <w:tcPr>
            <w:tcW w:w="567" w:type="dxa"/>
            <w:tcBorders>
              <w:top w:val="nil"/>
              <w:left w:val="nil"/>
              <w:bottom w:val="single" w:sz="4" w:space="0" w:color="D9D9D9"/>
              <w:right w:val="single" w:sz="4" w:space="0" w:color="D9D9D9"/>
            </w:tcBorders>
            <w:shd w:val="clear" w:color="auto" w:fill="FFFFFF" w:themeFill="background1"/>
            <w:noWrap/>
            <w:vAlign w:val="center"/>
            <w:hideMark/>
          </w:tcPr>
          <w:p w14:paraId="06105FC9" w14:textId="2F76A603" w:rsidR="00182BE8" w:rsidRPr="00014006" w:rsidRDefault="00991745" w:rsidP="008C1593">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182BE8" w:rsidRPr="00014006">
              <w:rPr>
                <w:rFonts w:eastAsia="Times New Roman" w:cs="Times New Roman"/>
                <w:color w:val="000000"/>
                <w:sz w:val="20"/>
                <w:szCs w:val="20"/>
                <w:lang w:eastAsia="zh-CN"/>
              </w:rPr>
              <w:t>19</w:t>
            </w:r>
          </w:p>
        </w:tc>
        <w:tc>
          <w:tcPr>
            <w:tcW w:w="1156" w:type="dxa"/>
            <w:tcBorders>
              <w:top w:val="nil"/>
              <w:left w:val="single" w:sz="4" w:space="0" w:color="D9D9D9"/>
              <w:bottom w:val="single" w:sz="4" w:space="0" w:color="D9D9D9"/>
              <w:right w:val="nil"/>
            </w:tcBorders>
            <w:shd w:val="clear" w:color="auto" w:fill="auto"/>
            <w:noWrap/>
            <w:vAlign w:val="center"/>
            <w:hideMark/>
          </w:tcPr>
          <w:p w14:paraId="3D375CEA" w14:textId="77777777" w:rsidR="00182BE8" w:rsidRPr="00014006" w:rsidRDefault="00182BE8"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23:09</w:t>
            </w:r>
          </w:p>
        </w:tc>
        <w:tc>
          <w:tcPr>
            <w:tcW w:w="1157" w:type="dxa"/>
            <w:tcBorders>
              <w:top w:val="nil"/>
              <w:left w:val="nil"/>
              <w:bottom w:val="single" w:sz="4" w:space="0" w:color="D9D9D9"/>
              <w:right w:val="nil"/>
            </w:tcBorders>
            <w:shd w:val="clear" w:color="auto" w:fill="auto"/>
            <w:noWrap/>
            <w:vAlign w:val="center"/>
            <w:hideMark/>
          </w:tcPr>
          <w:p w14:paraId="0FF44E02" w14:textId="77777777" w:rsidR="00182BE8" w:rsidRPr="00014006" w:rsidRDefault="00182BE8"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19:56</w:t>
            </w:r>
          </w:p>
        </w:tc>
        <w:tc>
          <w:tcPr>
            <w:tcW w:w="1156" w:type="dxa"/>
            <w:tcBorders>
              <w:top w:val="nil"/>
              <w:left w:val="nil"/>
              <w:bottom w:val="single" w:sz="4" w:space="0" w:color="D9D9D9"/>
              <w:right w:val="nil"/>
            </w:tcBorders>
            <w:shd w:val="clear" w:color="auto" w:fill="auto"/>
            <w:noWrap/>
            <w:vAlign w:val="center"/>
            <w:hideMark/>
          </w:tcPr>
          <w:p w14:paraId="2A6163C4" w14:textId="77777777" w:rsidR="00182BE8" w:rsidRPr="00014006" w:rsidRDefault="00182BE8"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10:33</w:t>
            </w:r>
          </w:p>
        </w:tc>
        <w:tc>
          <w:tcPr>
            <w:tcW w:w="1157" w:type="dxa"/>
            <w:tcBorders>
              <w:top w:val="nil"/>
              <w:left w:val="nil"/>
              <w:bottom w:val="single" w:sz="4" w:space="0" w:color="D9D9D9"/>
              <w:right w:val="nil"/>
            </w:tcBorders>
            <w:shd w:val="clear" w:color="auto" w:fill="auto"/>
            <w:noWrap/>
            <w:vAlign w:val="center"/>
            <w:hideMark/>
          </w:tcPr>
          <w:p w14:paraId="753D2327" w14:textId="77777777" w:rsidR="00182BE8" w:rsidRPr="00014006" w:rsidRDefault="00182BE8"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7:38</w:t>
            </w:r>
          </w:p>
        </w:tc>
        <w:tc>
          <w:tcPr>
            <w:tcW w:w="1156" w:type="dxa"/>
            <w:tcBorders>
              <w:top w:val="nil"/>
              <w:left w:val="nil"/>
              <w:bottom w:val="single" w:sz="4" w:space="0" w:color="D9D9D9"/>
              <w:right w:val="nil"/>
            </w:tcBorders>
            <w:shd w:val="clear" w:color="auto" w:fill="auto"/>
            <w:noWrap/>
            <w:vAlign w:val="center"/>
            <w:hideMark/>
          </w:tcPr>
          <w:p w14:paraId="457A7DE9" w14:textId="77777777" w:rsidR="00182BE8" w:rsidRPr="00014006" w:rsidRDefault="00182BE8"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10:18</w:t>
            </w:r>
          </w:p>
        </w:tc>
        <w:tc>
          <w:tcPr>
            <w:tcW w:w="1157" w:type="dxa"/>
            <w:tcBorders>
              <w:top w:val="nil"/>
              <w:left w:val="nil"/>
              <w:bottom w:val="single" w:sz="4" w:space="0" w:color="D9D9D9"/>
              <w:right w:val="nil"/>
            </w:tcBorders>
            <w:shd w:val="clear" w:color="auto" w:fill="auto"/>
            <w:noWrap/>
            <w:vAlign w:val="center"/>
            <w:hideMark/>
          </w:tcPr>
          <w:p w14:paraId="073D3F78" w14:textId="77777777" w:rsidR="00182BE8" w:rsidRPr="00014006" w:rsidRDefault="00182BE8" w:rsidP="008C1593">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11:19</w:t>
            </w:r>
          </w:p>
        </w:tc>
      </w:tr>
    </w:tbl>
    <w:p w14:paraId="1EF6D865" w14:textId="77777777" w:rsidR="0045223D" w:rsidRPr="00014006" w:rsidRDefault="0045223D" w:rsidP="00991745">
      <w:pPr>
        <w:pStyle w:val="NoSpacing"/>
      </w:pPr>
    </w:p>
    <w:p w14:paraId="47A9A0EA" w14:textId="69A9670C" w:rsidR="00B91AF9" w:rsidRPr="00014006" w:rsidRDefault="008B16EF" w:rsidP="008B16EF">
      <w:pPr>
        <w:pStyle w:val="NoSpacing"/>
        <w:jc w:val="left"/>
        <w:rPr>
          <w:sz w:val="21"/>
          <w:szCs w:val="21"/>
        </w:rPr>
      </w:pPr>
      <w:r w:rsidRPr="00014006">
        <w:t>Figure</w:t>
      </w:r>
      <w:r w:rsidR="00516F0A" w:rsidRPr="00014006">
        <w:t xml:space="preserve"> 17</w:t>
      </w:r>
      <w:r w:rsidR="00747DE7" w:rsidRPr="00014006">
        <w:t xml:space="preserve">. </w:t>
      </w:r>
      <w:r w:rsidRPr="00014006">
        <w:t xml:space="preserve">Share of social participation and leisure done with children for those who have resident children in 2018 and 2019 </w:t>
      </w:r>
      <w:r w:rsidR="0045223D" w:rsidRPr="00014006">
        <w:rPr>
          <w:noProof/>
          <w:sz w:val="28"/>
          <w:szCs w:val="28"/>
          <w:lang w:val="nl-NL" w:eastAsia="zh-CN"/>
        </w:rPr>
        <w:drawing>
          <wp:inline distT="0" distB="0" distL="0" distR="0" wp14:anchorId="3CE5EB9E" wp14:editId="0B56861E">
            <wp:extent cx="5756910" cy="3060000"/>
            <wp:effectExtent l="0" t="0" r="0" b="1270"/>
            <wp:docPr id="27" name="Grafiek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45960963" w14:textId="77777777" w:rsidR="00B13C5C" w:rsidRPr="00014006" w:rsidRDefault="00B13C5C" w:rsidP="00B91AF9">
      <w:pPr>
        <w:rPr>
          <w:szCs w:val="22"/>
        </w:rPr>
      </w:pPr>
    </w:p>
    <w:p w14:paraId="518F05E7" w14:textId="388A0BCC" w:rsidR="00B91AF9" w:rsidRPr="00014006" w:rsidRDefault="008B16EF" w:rsidP="00991745">
      <w:pPr>
        <w:pStyle w:val="NoSpacing"/>
        <w:rPr>
          <w:szCs w:val="22"/>
        </w:rPr>
      </w:pPr>
      <w:r w:rsidRPr="00014006">
        <w:rPr>
          <w:szCs w:val="22"/>
        </w:rPr>
        <w:t>Table</w:t>
      </w:r>
      <w:r w:rsidR="00B13C5C" w:rsidRPr="00014006">
        <w:rPr>
          <w:szCs w:val="22"/>
        </w:rPr>
        <w:t xml:space="preserve"> 10</w:t>
      </w:r>
      <w:r w:rsidR="00B83225" w:rsidRPr="00014006">
        <w:rPr>
          <w:szCs w:val="22"/>
        </w:rPr>
        <w:t xml:space="preserve">. </w:t>
      </w:r>
      <w:r w:rsidRPr="00014006">
        <w:rPr>
          <w:szCs w:val="22"/>
        </w:rPr>
        <w:t xml:space="preserve">Share of social participation and leisure done with family and friends by year and groups </w:t>
      </w:r>
      <w:r w:rsidR="00D92D93">
        <w:rPr>
          <w:szCs w:val="22"/>
        </w:rPr>
        <w:t>actual</w:t>
      </w:r>
      <w:r w:rsidRPr="00014006">
        <w:rPr>
          <w:szCs w:val="22"/>
        </w:rPr>
        <w:t xml:space="preserve"> hours </w:t>
      </w:r>
    </w:p>
    <w:tbl>
      <w:tblPr>
        <w:tblW w:w="0" w:type="auto"/>
        <w:tblLayout w:type="fixed"/>
        <w:tblCellMar>
          <w:left w:w="70" w:type="dxa"/>
          <w:right w:w="70" w:type="dxa"/>
        </w:tblCellMar>
        <w:tblLook w:val="04A0" w:firstRow="1" w:lastRow="0" w:firstColumn="1" w:lastColumn="0" w:noHBand="0" w:noVBand="1"/>
      </w:tblPr>
      <w:tblGrid>
        <w:gridCol w:w="1701"/>
        <w:gridCol w:w="567"/>
        <w:gridCol w:w="1696"/>
        <w:gridCol w:w="1696"/>
        <w:gridCol w:w="1696"/>
        <w:gridCol w:w="1697"/>
      </w:tblGrid>
      <w:tr w:rsidR="0045223D" w:rsidRPr="00014006" w14:paraId="2BB8C3D6" w14:textId="77777777" w:rsidTr="0045223D">
        <w:trPr>
          <w:trHeight w:val="331"/>
        </w:trPr>
        <w:tc>
          <w:tcPr>
            <w:tcW w:w="1701" w:type="dxa"/>
            <w:tcBorders>
              <w:top w:val="single" w:sz="4" w:space="0" w:color="D9D9D9"/>
              <w:right w:val="nil"/>
            </w:tcBorders>
            <w:shd w:val="clear" w:color="auto" w:fill="F2F2F2" w:themeFill="background1" w:themeFillShade="F2"/>
            <w:noWrap/>
            <w:vAlign w:val="bottom"/>
            <w:hideMark/>
          </w:tcPr>
          <w:p w14:paraId="7ACE6F54" w14:textId="77777777" w:rsidR="00B83225" w:rsidRPr="00014006" w:rsidRDefault="00B83225" w:rsidP="00B83225">
            <w:pPr>
              <w:spacing w:before="0" w:after="0" w:line="240" w:lineRule="auto"/>
              <w:jc w:val="left"/>
              <w:rPr>
                <w:rFonts w:eastAsiaTheme="minorEastAsia" w:cs="Times New Roman"/>
                <w:sz w:val="20"/>
                <w:szCs w:val="20"/>
                <w:lang w:eastAsia="zh-CN"/>
              </w:rPr>
            </w:pPr>
          </w:p>
        </w:tc>
        <w:tc>
          <w:tcPr>
            <w:tcW w:w="567" w:type="dxa"/>
            <w:tcBorders>
              <w:top w:val="single" w:sz="4" w:space="0" w:color="D9D9D9"/>
              <w:left w:val="nil"/>
              <w:bottom w:val="nil"/>
              <w:right w:val="nil"/>
            </w:tcBorders>
            <w:shd w:val="clear" w:color="auto" w:fill="F2F2F2" w:themeFill="background1" w:themeFillShade="F2"/>
            <w:noWrap/>
            <w:vAlign w:val="bottom"/>
            <w:hideMark/>
          </w:tcPr>
          <w:p w14:paraId="5C91E2F9" w14:textId="77777777" w:rsidR="00B83225" w:rsidRPr="00014006" w:rsidRDefault="00B83225" w:rsidP="008C1593">
            <w:pPr>
              <w:spacing w:before="0" w:after="0" w:line="240" w:lineRule="auto"/>
              <w:jc w:val="left"/>
              <w:rPr>
                <w:rFonts w:eastAsia="Times New Roman" w:cs="Times New Roman"/>
                <w:sz w:val="20"/>
                <w:szCs w:val="20"/>
                <w:lang w:eastAsia="zh-CN"/>
              </w:rPr>
            </w:pPr>
          </w:p>
        </w:tc>
        <w:tc>
          <w:tcPr>
            <w:tcW w:w="3392" w:type="dxa"/>
            <w:gridSpan w:val="2"/>
            <w:tcBorders>
              <w:top w:val="single" w:sz="4" w:space="0" w:color="D9D9D9"/>
              <w:left w:val="nil"/>
              <w:bottom w:val="nil"/>
              <w:right w:val="nil"/>
            </w:tcBorders>
            <w:shd w:val="clear" w:color="auto" w:fill="F2F2F2" w:themeFill="background1" w:themeFillShade="F2"/>
            <w:noWrap/>
            <w:vAlign w:val="center"/>
            <w:hideMark/>
          </w:tcPr>
          <w:p w14:paraId="63BD553A" w14:textId="713425F6" w:rsidR="00B83225" w:rsidRPr="00014006" w:rsidRDefault="008B16EF" w:rsidP="003B639B">
            <w:pPr>
              <w:spacing w:before="0" w:after="0" w:line="276" w:lineRule="auto"/>
              <w:jc w:val="center"/>
              <w:rPr>
                <w:rFonts w:eastAsia="Times New Roman" w:cs="Times New Roman"/>
                <w:b/>
                <w:bCs/>
                <w:color w:val="000000"/>
                <w:sz w:val="20"/>
                <w:szCs w:val="20"/>
                <w:lang w:eastAsia="zh-CN"/>
              </w:rPr>
            </w:pPr>
            <w:r w:rsidRPr="00014006">
              <w:rPr>
                <w:rFonts w:eastAsia="Times New Roman" w:cs="Times New Roman"/>
                <w:b/>
                <w:bCs/>
                <w:color w:val="000000"/>
                <w:sz w:val="20"/>
                <w:szCs w:val="20"/>
                <w:lang w:eastAsia="zh-CN"/>
              </w:rPr>
              <w:t>Doing together with family</w:t>
            </w:r>
          </w:p>
        </w:tc>
        <w:tc>
          <w:tcPr>
            <w:tcW w:w="3393" w:type="dxa"/>
            <w:gridSpan w:val="2"/>
            <w:tcBorders>
              <w:top w:val="single" w:sz="4" w:space="0" w:color="D9D9D9"/>
              <w:left w:val="nil"/>
              <w:bottom w:val="nil"/>
            </w:tcBorders>
            <w:shd w:val="clear" w:color="auto" w:fill="F2F2F2" w:themeFill="background1" w:themeFillShade="F2"/>
            <w:noWrap/>
            <w:vAlign w:val="center"/>
            <w:hideMark/>
          </w:tcPr>
          <w:p w14:paraId="717B8C0D" w14:textId="5FA644E8" w:rsidR="00B83225" w:rsidRPr="00014006" w:rsidRDefault="008B16EF" w:rsidP="003B639B">
            <w:pPr>
              <w:spacing w:before="0" w:after="0" w:line="276" w:lineRule="auto"/>
              <w:jc w:val="center"/>
              <w:rPr>
                <w:rFonts w:eastAsia="Times New Roman" w:cs="Times New Roman"/>
                <w:b/>
                <w:bCs/>
                <w:color w:val="000000"/>
                <w:sz w:val="20"/>
                <w:szCs w:val="20"/>
                <w:lang w:eastAsia="zh-CN"/>
              </w:rPr>
            </w:pPr>
            <w:r w:rsidRPr="00014006">
              <w:rPr>
                <w:rFonts w:eastAsia="Times New Roman" w:cs="Times New Roman"/>
                <w:b/>
                <w:bCs/>
                <w:color w:val="000000"/>
                <w:sz w:val="20"/>
                <w:szCs w:val="20"/>
                <w:lang w:eastAsia="zh-CN"/>
              </w:rPr>
              <w:t>Doing together with friends</w:t>
            </w:r>
          </w:p>
        </w:tc>
      </w:tr>
      <w:tr w:rsidR="008B16EF" w:rsidRPr="00014006" w14:paraId="79791161" w14:textId="77777777" w:rsidTr="0045223D">
        <w:trPr>
          <w:trHeight w:val="331"/>
        </w:trPr>
        <w:tc>
          <w:tcPr>
            <w:tcW w:w="1701" w:type="dxa"/>
            <w:tcBorders>
              <w:top w:val="nil"/>
              <w:bottom w:val="single" w:sz="4" w:space="0" w:color="D9D9D9"/>
              <w:right w:val="nil"/>
            </w:tcBorders>
            <w:shd w:val="clear" w:color="auto" w:fill="F2F2F2" w:themeFill="background1" w:themeFillShade="F2"/>
            <w:noWrap/>
            <w:vAlign w:val="bottom"/>
            <w:hideMark/>
          </w:tcPr>
          <w:p w14:paraId="6A3DBEFB" w14:textId="77777777" w:rsidR="008B16EF" w:rsidRPr="00014006" w:rsidRDefault="008B16EF" w:rsidP="00B83225">
            <w:pPr>
              <w:spacing w:before="0" w:after="0" w:line="240" w:lineRule="auto"/>
              <w:jc w:val="left"/>
              <w:rPr>
                <w:rFonts w:eastAsia="Times New Roman" w:cs="Times New Roman"/>
                <w:b/>
                <w:bCs/>
                <w:color w:val="000000"/>
                <w:sz w:val="20"/>
                <w:szCs w:val="20"/>
                <w:lang w:eastAsia="zh-CN"/>
              </w:rPr>
            </w:pPr>
          </w:p>
        </w:tc>
        <w:tc>
          <w:tcPr>
            <w:tcW w:w="567" w:type="dxa"/>
            <w:tcBorders>
              <w:top w:val="nil"/>
              <w:left w:val="nil"/>
              <w:bottom w:val="single" w:sz="4" w:space="0" w:color="D9D9D9"/>
              <w:right w:val="nil"/>
            </w:tcBorders>
            <w:shd w:val="clear" w:color="auto" w:fill="F2F2F2" w:themeFill="background1" w:themeFillShade="F2"/>
            <w:noWrap/>
            <w:vAlign w:val="bottom"/>
            <w:hideMark/>
          </w:tcPr>
          <w:p w14:paraId="5DD4A602" w14:textId="77777777" w:rsidR="008B16EF" w:rsidRPr="00014006" w:rsidRDefault="008B16EF" w:rsidP="008C1593">
            <w:pPr>
              <w:spacing w:before="0" w:after="0" w:line="240" w:lineRule="auto"/>
              <w:jc w:val="left"/>
              <w:rPr>
                <w:rFonts w:eastAsia="Times New Roman" w:cs="Times New Roman"/>
                <w:sz w:val="20"/>
                <w:szCs w:val="20"/>
                <w:lang w:eastAsia="zh-CN"/>
              </w:rPr>
            </w:pPr>
          </w:p>
        </w:tc>
        <w:tc>
          <w:tcPr>
            <w:tcW w:w="1696" w:type="dxa"/>
            <w:tcBorders>
              <w:top w:val="nil"/>
              <w:left w:val="nil"/>
              <w:bottom w:val="single" w:sz="4" w:space="0" w:color="D9D9D9"/>
              <w:right w:val="nil"/>
            </w:tcBorders>
            <w:shd w:val="clear" w:color="auto" w:fill="F2F2F2" w:themeFill="background1" w:themeFillShade="F2"/>
            <w:noWrap/>
            <w:vAlign w:val="center"/>
            <w:hideMark/>
          </w:tcPr>
          <w:p w14:paraId="41F17A1C" w14:textId="4BC50CBC" w:rsidR="008B16EF" w:rsidRPr="00014006" w:rsidRDefault="008B16EF" w:rsidP="003B639B">
            <w:pPr>
              <w:spacing w:before="0" w:after="0" w:line="276" w:lineRule="auto"/>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Social participation</w:t>
            </w:r>
          </w:p>
        </w:tc>
        <w:tc>
          <w:tcPr>
            <w:tcW w:w="1696" w:type="dxa"/>
            <w:tcBorders>
              <w:top w:val="nil"/>
              <w:left w:val="nil"/>
              <w:bottom w:val="single" w:sz="4" w:space="0" w:color="D9D9D9"/>
              <w:right w:val="nil"/>
            </w:tcBorders>
            <w:shd w:val="clear" w:color="auto" w:fill="F2F2F2" w:themeFill="background1" w:themeFillShade="F2"/>
            <w:noWrap/>
            <w:vAlign w:val="center"/>
            <w:hideMark/>
          </w:tcPr>
          <w:p w14:paraId="67E666C7" w14:textId="7EBFA43B" w:rsidR="008B16EF" w:rsidRPr="00014006" w:rsidRDefault="008B16EF" w:rsidP="003B639B">
            <w:pPr>
              <w:spacing w:before="0" w:after="0" w:line="276" w:lineRule="auto"/>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Leisure</w:t>
            </w:r>
          </w:p>
        </w:tc>
        <w:tc>
          <w:tcPr>
            <w:tcW w:w="1696" w:type="dxa"/>
            <w:tcBorders>
              <w:top w:val="nil"/>
              <w:left w:val="nil"/>
              <w:bottom w:val="single" w:sz="4" w:space="0" w:color="D9D9D9"/>
              <w:right w:val="nil"/>
            </w:tcBorders>
            <w:shd w:val="clear" w:color="auto" w:fill="F2F2F2" w:themeFill="background1" w:themeFillShade="F2"/>
            <w:noWrap/>
            <w:vAlign w:val="center"/>
            <w:hideMark/>
          </w:tcPr>
          <w:p w14:paraId="0D01BBA2" w14:textId="3942B3C9" w:rsidR="008B16EF" w:rsidRPr="00014006" w:rsidRDefault="008B16EF" w:rsidP="003B639B">
            <w:pPr>
              <w:spacing w:before="0" w:after="0" w:line="276" w:lineRule="auto"/>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Social participation</w:t>
            </w:r>
          </w:p>
        </w:tc>
        <w:tc>
          <w:tcPr>
            <w:tcW w:w="1697" w:type="dxa"/>
            <w:tcBorders>
              <w:top w:val="nil"/>
              <w:left w:val="nil"/>
              <w:bottom w:val="single" w:sz="4" w:space="0" w:color="D9D9D9"/>
            </w:tcBorders>
            <w:shd w:val="clear" w:color="auto" w:fill="F2F2F2" w:themeFill="background1" w:themeFillShade="F2"/>
            <w:noWrap/>
            <w:vAlign w:val="center"/>
            <w:hideMark/>
          </w:tcPr>
          <w:p w14:paraId="1687F971" w14:textId="1A8CD331" w:rsidR="008B16EF" w:rsidRPr="00014006" w:rsidRDefault="008B16EF" w:rsidP="003B639B">
            <w:pPr>
              <w:spacing w:before="0" w:after="0" w:line="276" w:lineRule="auto"/>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Leisure</w:t>
            </w:r>
          </w:p>
        </w:tc>
      </w:tr>
      <w:tr w:rsidR="0045223D" w:rsidRPr="00014006" w14:paraId="7B7B6B14" w14:textId="77777777" w:rsidTr="008C1593">
        <w:trPr>
          <w:trHeight w:val="331"/>
        </w:trPr>
        <w:tc>
          <w:tcPr>
            <w:tcW w:w="1701" w:type="dxa"/>
            <w:vMerge w:val="restart"/>
            <w:tcBorders>
              <w:top w:val="single" w:sz="4" w:space="0" w:color="D9D9D9"/>
              <w:bottom w:val="nil"/>
            </w:tcBorders>
            <w:shd w:val="clear" w:color="auto" w:fill="FFFFFF" w:themeFill="background1"/>
            <w:noWrap/>
            <w:hideMark/>
          </w:tcPr>
          <w:p w14:paraId="349CB252" w14:textId="1B278C0B" w:rsidR="00B83225" w:rsidRPr="00014006" w:rsidRDefault="008B16EF"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Up to 26 hours</w:t>
            </w:r>
          </w:p>
        </w:tc>
        <w:tc>
          <w:tcPr>
            <w:tcW w:w="567" w:type="dxa"/>
            <w:tcBorders>
              <w:top w:val="single" w:sz="4" w:space="0" w:color="D9D9D9"/>
              <w:bottom w:val="nil"/>
              <w:right w:val="single" w:sz="4" w:space="0" w:color="D9D9D9"/>
            </w:tcBorders>
            <w:shd w:val="clear" w:color="auto" w:fill="FFFFFF" w:themeFill="background1"/>
            <w:noWrap/>
            <w:vAlign w:val="center"/>
            <w:hideMark/>
          </w:tcPr>
          <w:p w14:paraId="7A71C5D5" w14:textId="75F8BE32" w:rsidR="00B83225" w:rsidRPr="00014006" w:rsidRDefault="0099174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B83225" w:rsidRPr="00014006">
              <w:rPr>
                <w:rFonts w:eastAsia="Times New Roman" w:cs="Times New Roman"/>
                <w:color w:val="000000"/>
                <w:sz w:val="20"/>
                <w:szCs w:val="20"/>
                <w:lang w:eastAsia="zh-CN"/>
              </w:rPr>
              <w:t>18</w:t>
            </w:r>
          </w:p>
        </w:tc>
        <w:tc>
          <w:tcPr>
            <w:tcW w:w="1696" w:type="dxa"/>
            <w:tcBorders>
              <w:top w:val="single" w:sz="4" w:space="0" w:color="D9D9D9"/>
              <w:left w:val="single" w:sz="4" w:space="0" w:color="D9D9D9"/>
              <w:bottom w:val="nil"/>
            </w:tcBorders>
            <w:shd w:val="clear" w:color="auto" w:fill="auto"/>
            <w:noWrap/>
            <w:vAlign w:val="center"/>
            <w:hideMark/>
          </w:tcPr>
          <w:p w14:paraId="79BF789B" w14:textId="77777777" w:rsidR="00B83225" w:rsidRPr="00014006" w:rsidRDefault="00B8322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14,74%</w:t>
            </w:r>
          </w:p>
        </w:tc>
        <w:tc>
          <w:tcPr>
            <w:tcW w:w="1696" w:type="dxa"/>
            <w:tcBorders>
              <w:top w:val="single" w:sz="4" w:space="0" w:color="D9D9D9"/>
              <w:bottom w:val="nil"/>
              <w:right w:val="single" w:sz="4" w:space="0" w:color="D9D9D9"/>
            </w:tcBorders>
            <w:shd w:val="clear" w:color="auto" w:fill="auto"/>
            <w:noWrap/>
            <w:vAlign w:val="center"/>
            <w:hideMark/>
          </w:tcPr>
          <w:p w14:paraId="4182D8CE" w14:textId="77777777" w:rsidR="00B83225" w:rsidRPr="00014006" w:rsidRDefault="00B8322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1,68%</w:t>
            </w:r>
          </w:p>
        </w:tc>
        <w:tc>
          <w:tcPr>
            <w:tcW w:w="1696" w:type="dxa"/>
            <w:tcBorders>
              <w:top w:val="single" w:sz="4" w:space="0" w:color="D9D9D9"/>
              <w:left w:val="single" w:sz="4" w:space="0" w:color="D9D9D9"/>
              <w:bottom w:val="nil"/>
            </w:tcBorders>
            <w:shd w:val="clear" w:color="auto" w:fill="auto"/>
            <w:noWrap/>
            <w:vAlign w:val="center"/>
            <w:hideMark/>
          </w:tcPr>
          <w:p w14:paraId="53C43279" w14:textId="77777777" w:rsidR="00B83225" w:rsidRPr="00014006" w:rsidRDefault="00B8322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33,60%</w:t>
            </w:r>
          </w:p>
        </w:tc>
        <w:tc>
          <w:tcPr>
            <w:tcW w:w="1697" w:type="dxa"/>
            <w:tcBorders>
              <w:top w:val="single" w:sz="4" w:space="0" w:color="D9D9D9"/>
              <w:bottom w:val="nil"/>
            </w:tcBorders>
            <w:shd w:val="clear" w:color="auto" w:fill="auto"/>
            <w:noWrap/>
            <w:vAlign w:val="center"/>
            <w:hideMark/>
          </w:tcPr>
          <w:p w14:paraId="28D12B6B" w14:textId="77777777" w:rsidR="00B83225" w:rsidRPr="00014006" w:rsidRDefault="00B8322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10,40%</w:t>
            </w:r>
          </w:p>
        </w:tc>
      </w:tr>
      <w:tr w:rsidR="0045223D" w:rsidRPr="00014006" w14:paraId="0C9AFC90" w14:textId="77777777" w:rsidTr="008C1593">
        <w:trPr>
          <w:trHeight w:val="331"/>
        </w:trPr>
        <w:tc>
          <w:tcPr>
            <w:tcW w:w="1701" w:type="dxa"/>
            <w:vMerge/>
            <w:tcBorders>
              <w:top w:val="nil"/>
              <w:bottom w:val="nil"/>
            </w:tcBorders>
            <w:shd w:val="clear" w:color="auto" w:fill="FFFFFF" w:themeFill="background1"/>
            <w:hideMark/>
          </w:tcPr>
          <w:p w14:paraId="48C7DBD8" w14:textId="77777777" w:rsidR="00B83225" w:rsidRPr="00014006" w:rsidRDefault="00B83225" w:rsidP="003B639B">
            <w:pPr>
              <w:spacing w:before="0" w:after="0"/>
              <w:jc w:val="left"/>
              <w:rPr>
                <w:rFonts w:eastAsia="Times New Roman" w:cs="Times New Roman"/>
                <w:color w:val="000000"/>
                <w:sz w:val="20"/>
                <w:szCs w:val="20"/>
                <w:lang w:eastAsia="zh-CN"/>
              </w:rPr>
            </w:pPr>
          </w:p>
        </w:tc>
        <w:tc>
          <w:tcPr>
            <w:tcW w:w="567" w:type="dxa"/>
            <w:tcBorders>
              <w:top w:val="nil"/>
              <w:bottom w:val="nil"/>
              <w:right w:val="single" w:sz="4" w:space="0" w:color="D9D9D9"/>
            </w:tcBorders>
            <w:shd w:val="clear" w:color="auto" w:fill="FFFFFF" w:themeFill="background1"/>
            <w:noWrap/>
            <w:vAlign w:val="center"/>
            <w:hideMark/>
          </w:tcPr>
          <w:p w14:paraId="3649D7CB" w14:textId="2E1C0406" w:rsidR="00B83225" w:rsidRPr="00014006" w:rsidRDefault="0099174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B83225" w:rsidRPr="00014006">
              <w:rPr>
                <w:rFonts w:eastAsia="Times New Roman" w:cs="Times New Roman"/>
                <w:color w:val="000000"/>
                <w:sz w:val="20"/>
                <w:szCs w:val="20"/>
                <w:lang w:eastAsia="zh-CN"/>
              </w:rPr>
              <w:t>19</w:t>
            </w:r>
          </w:p>
        </w:tc>
        <w:tc>
          <w:tcPr>
            <w:tcW w:w="1696" w:type="dxa"/>
            <w:tcBorders>
              <w:top w:val="nil"/>
              <w:left w:val="single" w:sz="4" w:space="0" w:color="D9D9D9"/>
              <w:bottom w:val="nil"/>
            </w:tcBorders>
            <w:shd w:val="clear" w:color="auto" w:fill="auto"/>
            <w:noWrap/>
            <w:vAlign w:val="center"/>
            <w:hideMark/>
          </w:tcPr>
          <w:p w14:paraId="49E856EB" w14:textId="77777777" w:rsidR="00B83225" w:rsidRPr="00014006" w:rsidRDefault="00B8322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18,75%</w:t>
            </w:r>
          </w:p>
        </w:tc>
        <w:tc>
          <w:tcPr>
            <w:tcW w:w="1696" w:type="dxa"/>
            <w:tcBorders>
              <w:top w:val="nil"/>
              <w:bottom w:val="nil"/>
              <w:right w:val="single" w:sz="4" w:space="0" w:color="D9D9D9"/>
            </w:tcBorders>
            <w:shd w:val="clear" w:color="auto" w:fill="auto"/>
            <w:noWrap/>
            <w:vAlign w:val="center"/>
            <w:hideMark/>
          </w:tcPr>
          <w:p w14:paraId="715B5CD8" w14:textId="77777777" w:rsidR="00B83225" w:rsidRPr="00014006" w:rsidRDefault="00B8322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4,01%</w:t>
            </w:r>
          </w:p>
        </w:tc>
        <w:tc>
          <w:tcPr>
            <w:tcW w:w="1696" w:type="dxa"/>
            <w:tcBorders>
              <w:top w:val="nil"/>
              <w:left w:val="single" w:sz="4" w:space="0" w:color="D9D9D9"/>
              <w:bottom w:val="nil"/>
            </w:tcBorders>
            <w:shd w:val="clear" w:color="auto" w:fill="auto"/>
            <w:noWrap/>
            <w:vAlign w:val="center"/>
            <w:hideMark/>
          </w:tcPr>
          <w:p w14:paraId="5905C4C0" w14:textId="77777777" w:rsidR="00B83225" w:rsidRPr="00014006" w:rsidRDefault="00B8322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26,09%</w:t>
            </w:r>
          </w:p>
        </w:tc>
        <w:tc>
          <w:tcPr>
            <w:tcW w:w="1697" w:type="dxa"/>
            <w:tcBorders>
              <w:top w:val="nil"/>
              <w:bottom w:val="nil"/>
            </w:tcBorders>
            <w:shd w:val="clear" w:color="auto" w:fill="auto"/>
            <w:noWrap/>
            <w:vAlign w:val="center"/>
            <w:hideMark/>
          </w:tcPr>
          <w:p w14:paraId="4D59E45F" w14:textId="77777777" w:rsidR="00B83225" w:rsidRPr="00014006" w:rsidRDefault="00B8322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12,17%</w:t>
            </w:r>
          </w:p>
        </w:tc>
      </w:tr>
      <w:tr w:rsidR="0045223D" w:rsidRPr="00014006" w14:paraId="07DB30FA" w14:textId="77777777" w:rsidTr="008C1593">
        <w:trPr>
          <w:trHeight w:val="331"/>
        </w:trPr>
        <w:tc>
          <w:tcPr>
            <w:tcW w:w="1701" w:type="dxa"/>
            <w:vMerge w:val="restart"/>
            <w:tcBorders>
              <w:top w:val="nil"/>
              <w:bottom w:val="nil"/>
            </w:tcBorders>
            <w:shd w:val="clear" w:color="auto" w:fill="FFFFFF" w:themeFill="background1"/>
            <w:noWrap/>
            <w:hideMark/>
          </w:tcPr>
          <w:p w14:paraId="30D7D0F1" w14:textId="43BF3675" w:rsidR="00B83225" w:rsidRPr="00014006" w:rsidRDefault="008B16EF"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28 to 34 hours</w:t>
            </w:r>
          </w:p>
        </w:tc>
        <w:tc>
          <w:tcPr>
            <w:tcW w:w="567" w:type="dxa"/>
            <w:tcBorders>
              <w:top w:val="nil"/>
              <w:bottom w:val="nil"/>
              <w:right w:val="single" w:sz="4" w:space="0" w:color="D9D9D9"/>
            </w:tcBorders>
            <w:shd w:val="clear" w:color="auto" w:fill="FFFFFF" w:themeFill="background1"/>
            <w:noWrap/>
            <w:vAlign w:val="center"/>
            <w:hideMark/>
          </w:tcPr>
          <w:p w14:paraId="627782F8" w14:textId="2979C21A" w:rsidR="00B83225" w:rsidRPr="00014006" w:rsidRDefault="0099174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B83225" w:rsidRPr="00014006">
              <w:rPr>
                <w:rFonts w:eastAsia="Times New Roman" w:cs="Times New Roman"/>
                <w:color w:val="000000"/>
                <w:sz w:val="20"/>
                <w:szCs w:val="20"/>
                <w:lang w:eastAsia="zh-CN"/>
              </w:rPr>
              <w:t>18</w:t>
            </w:r>
          </w:p>
        </w:tc>
        <w:tc>
          <w:tcPr>
            <w:tcW w:w="1696" w:type="dxa"/>
            <w:tcBorders>
              <w:top w:val="nil"/>
              <w:left w:val="single" w:sz="4" w:space="0" w:color="D9D9D9"/>
              <w:bottom w:val="nil"/>
            </w:tcBorders>
            <w:shd w:val="clear" w:color="auto" w:fill="auto"/>
            <w:noWrap/>
            <w:vAlign w:val="center"/>
            <w:hideMark/>
          </w:tcPr>
          <w:p w14:paraId="1DE840A2" w14:textId="77777777" w:rsidR="00B83225" w:rsidRPr="00014006" w:rsidRDefault="00B8322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36,79%</w:t>
            </w:r>
          </w:p>
        </w:tc>
        <w:tc>
          <w:tcPr>
            <w:tcW w:w="1696" w:type="dxa"/>
            <w:tcBorders>
              <w:top w:val="nil"/>
              <w:bottom w:val="nil"/>
              <w:right w:val="single" w:sz="4" w:space="0" w:color="D9D9D9"/>
            </w:tcBorders>
            <w:shd w:val="clear" w:color="auto" w:fill="auto"/>
            <w:noWrap/>
            <w:vAlign w:val="center"/>
            <w:hideMark/>
          </w:tcPr>
          <w:p w14:paraId="720446D6" w14:textId="77777777" w:rsidR="00B83225" w:rsidRPr="00014006" w:rsidRDefault="00B8322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10,31%</w:t>
            </w:r>
          </w:p>
        </w:tc>
        <w:tc>
          <w:tcPr>
            <w:tcW w:w="1696" w:type="dxa"/>
            <w:tcBorders>
              <w:top w:val="nil"/>
              <w:left w:val="single" w:sz="4" w:space="0" w:color="D9D9D9"/>
              <w:bottom w:val="nil"/>
            </w:tcBorders>
            <w:shd w:val="clear" w:color="auto" w:fill="auto"/>
            <w:noWrap/>
            <w:vAlign w:val="center"/>
            <w:hideMark/>
          </w:tcPr>
          <w:p w14:paraId="291E8497" w14:textId="77777777" w:rsidR="00B83225" w:rsidRPr="00014006" w:rsidRDefault="00B8322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41,65%</w:t>
            </w:r>
          </w:p>
        </w:tc>
        <w:tc>
          <w:tcPr>
            <w:tcW w:w="1697" w:type="dxa"/>
            <w:tcBorders>
              <w:top w:val="nil"/>
              <w:bottom w:val="nil"/>
            </w:tcBorders>
            <w:shd w:val="clear" w:color="auto" w:fill="auto"/>
            <w:noWrap/>
            <w:vAlign w:val="center"/>
            <w:hideMark/>
          </w:tcPr>
          <w:p w14:paraId="12D170A5" w14:textId="77777777" w:rsidR="00B83225" w:rsidRPr="00014006" w:rsidRDefault="00B8322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9,26%</w:t>
            </w:r>
          </w:p>
        </w:tc>
      </w:tr>
      <w:tr w:rsidR="0045223D" w:rsidRPr="00014006" w14:paraId="09BA97DB" w14:textId="77777777" w:rsidTr="008C1593">
        <w:trPr>
          <w:trHeight w:val="331"/>
        </w:trPr>
        <w:tc>
          <w:tcPr>
            <w:tcW w:w="1701" w:type="dxa"/>
            <w:vMerge/>
            <w:tcBorders>
              <w:top w:val="nil"/>
            </w:tcBorders>
            <w:shd w:val="clear" w:color="auto" w:fill="FFFFFF" w:themeFill="background1"/>
            <w:hideMark/>
          </w:tcPr>
          <w:p w14:paraId="7EF2A1C9" w14:textId="77777777" w:rsidR="00B83225" w:rsidRPr="00014006" w:rsidRDefault="00B83225" w:rsidP="003B639B">
            <w:pPr>
              <w:spacing w:before="0" w:after="0"/>
              <w:jc w:val="left"/>
              <w:rPr>
                <w:rFonts w:eastAsia="Times New Roman" w:cs="Times New Roman"/>
                <w:color w:val="000000"/>
                <w:sz w:val="20"/>
                <w:szCs w:val="20"/>
                <w:lang w:eastAsia="zh-CN"/>
              </w:rPr>
            </w:pPr>
          </w:p>
        </w:tc>
        <w:tc>
          <w:tcPr>
            <w:tcW w:w="567" w:type="dxa"/>
            <w:tcBorders>
              <w:top w:val="nil"/>
              <w:right w:val="single" w:sz="4" w:space="0" w:color="D9D9D9"/>
            </w:tcBorders>
            <w:shd w:val="clear" w:color="auto" w:fill="FFFFFF" w:themeFill="background1"/>
            <w:noWrap/>
            <w:vAlign w:val="center"/>
            <w:hideMark/>
          </w:tcPr>
          <w:p w14:paraId="3D359A59" w14:textId="3DDE04B2" w:rsidR="00B83225" w:rsidRPr="00014006" w:rsidRDefault="0099174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B83225" w:rsidRPr="00014006">
              <w:rPr>
                <w:rFonts w:eastAsia="Times New Roman" w:cs="Times New Roman"/>
                <w:color w:val="000000"/>
                <w:sz w:val="20"/>
                <w:szCs w:val="20"/>
                <w:lang w:eastAsia="zh-CN"/>
              </w:rPr>
              <w:t>19</w:t>
            </w:r>
          </w:p>
        </w:tc>
        <w:tc>
          <w:tcPr>
            <w:tcW w:w="1696" w:type="dxa"/>
            <w:tcBorders>
              <w:top w:val="nil"/>
              <w:left w:val="single" w:sz="4" w:space="0" w:color="D9D9D9"/>
            </w:tcBorders>
            <w:shd w:val="clear" w:color="auto" w:fill="auto"/>
            <w:noWrap/>
            <w:vAlign w:val="center"/>
            <w:hideMark/>
          </w:tcPr>
          <w:p w14:paraId="4C6F2BC3" w14:textId="77777777" w:rsidR="00B83225" w:rsidRPr="00014006" w:rsidRDefault="00B8322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31,44%</w:t>
            </w:r>
          </w:p>
        </w:tc>
        <w:tc>
          <w:tcPr>
            <w:tcW w:w="1696" w:type="dxa"/>
            <w:tcBorders>
              <w:top w:val="nil"/>
              <w:right w:val="single" w:sz="4" w:space="0" w:color="D9D9D9"/>
            </w:tcBorders>
            <w:shd w:val="clear" w:color="auto" w:fill="auto"/>
            <w:noWrap/>
            <w:vAlign w:val="center"/>
            <w:hideMark/>
          </w:tcPr>
          <w:p w14:paraId="5FEEB31A" w14:textId="77777777" w:rsidR="00B83225" w:rsidRPr="00014006" w:rsidRDefault="00B8322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3,36%</w:t>
            </w:r>
          </w:p>
        </w:tc>
        <w:tc>
          <w:tcPr>
            <w:tcW w:w="1696" w:type="dxa"/>
            <w:tcBorders>
              <w:top w:val="nil"/>
              <w:left w:val="single" w:sz="4" w:space="0" w:color="D9D9D9"/>
            </w:tcBorders>
            <w:shd w:val="clear" w:color="auto" w:fill="auto"/>
            <w:noWrap/>
            <w:vAlign w:val="center"/>
            <w:hideMark/>
          </w:tcPr>
          <w:p w14:paraId="6359CF6C" w14:textId="77777777" w:rsidR="00B83225" w:rsidRPr="00014006" w:rsidRDefault="00B8322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19,05%</w:t>
            </w:r>
          </w:p>
        </w:tc>
        <w:tc>
          <w:tcPr>
            <w:tcW w:w="1697" w:type="dxa"/>
            <w:tcBorders>
              <w:top w:val="nil"/>
            </w:tcBorders>
            <w:shd w:val="clear" w:color="auto" w:fill="auto"/>
            <w:noWrap/>
            <w:vAlign w:val="center"/>
            <w:hideMark/>
          </w:tcPr>
          <w:p w14:paraId="0777606B" w14:textId="77777777" w:rsidR="00B83225" w:rsidRPr="00014006" w:rsidRDefault="00B8322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6,26%</w:t>
            </w:r>
          </w:p>
        </w:tc>
      </w:tr>
      <w:tr w:rsidR="0045223D" w:rsidRPr="00014006" w14:paraId="1251F053" w14:textId="77777777" w:rsidTr="008C1593">
        <w:trPr>
          <w:trHeight w:val="331"/>
        </w:trPr>
        <w:tc>
          <w:tcPr>
            <w:tcW w:w="1701" w:type="dxa"/>
            <w:vMerge w:val="restart"/>
            <w:tcBorders>
              <w:top w:val="nil"/>
              <w:bottom w:val="nil"/>
            </w:tcBorders>
            <w:shd w:val="clear" w:color="auto" w:fill="FFFFFF" w:themeFill="background1"/>
            <w:noWrap/>
            <w:hideMark/>
          </w:tcPr>
          <w:p w14:paraId="56605BC3" w14:textId="1E97CA51" w:rsidR="00B83225" w:rsidRPr="00014006" w:rsidRDefault="00B83225"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 xml:space="preserve">36 </w:t>
            </w:r>
            <w:r w:rsidR="008B16EF" w:rsidRPr="00014006">
              <w:rPr>
                <w:rFonts w:eastAsia="Times New Roman" w:cs="Times New Roman"/>
                <w:color w:val="000000"/>
                <w:sz w:val="20"/>
                <w:szCs w:val="20"/>
                <w:lang w:eastAsia="zh-CN"/>
              </w:rPr>
              <w:t>hours</w:t>
            </w:r>
          </w:p>
        </w:tc>
        <w:tc>
          <w:tcPr>
            <w:tcW w:w="567" w:type="dxa"/>
            <w:tcBorders>
              <w:top w:val="nil"/>
              <w:bottom w:val="nil"/>
              <w:right w:val="single" w:sz="4" w:space="0" w:color="D9D9D9"/>
            </w:tcBorders>
            <w:shd w:val="clear" w:color="auto" w:fill="FFFFFF" w:themeFill="background1"/>
            <w:noWrap/>
            <w:vAlign w:val="center"/>
            <w:hideMark/>
          </w:tcPr>
          <w:p w14:paraId="49AD3250" w14:textId="2205AEB1" w:rsidR="00B83225" w:rsidRPr="00014006" w:rsidRDefault="0099174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B83225" w:rsidRPr="00014006">
              <w:rPr>
                <w:rFonts w:eastAsia="Times New Roman" w:cs="Times New Roman"/>
                <w:color w:val="000000"/>
                <w:sz w:val="20"/>
                <w:szCs w:val="20"/>
                <w:lang w:eastAsia="zh-CN"/>
              </w:rPr>
              <w:t>18</w:t>
            </w:r>
          </w:p>
        </w:tc>
        <w:tc>
          <w:tcPr>
            <w:tcW w:w="1696" w:type="dxa"/>
            <w:tcBorders>
              <w:top w:val="nil"/>
              <w:left w:val="single" w:sz="4" w:space="0" w:color="D9D9D9"/>
              <w:bottom w:val="nil"/>
            </w:tcBorders>
            <w:shd w:val="clear" w:color="auto" w:fill="auto"/>
            <w:noWrap/>
            <w:vAlign w:val="center"/>
            <w:hideMark/>
          </w:tcPr>
          <w:p w14:paraId="1470052D" w14:textId="77777777" w:rsidR="00B83225" w:rsidRPr="00014006" w:rsidRDefault="00B8322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30,73%</w:t>
            </w:r>
          </w:p>
        </w:tc>
        <w:tc>
          <w:tcPr>
            <w:tcW w:w="1696" w:type="dxa"/>
            <w:tcBorders>
              <w:top w:val="nil"/>
              <w:bottom w:val="nil"/>
              <w:right w:val="single" w:sz="4" w:space="0" w:color="D9D9D9"/>
            </w:tcBorders>
            <w:shd w:val="clear" w:color="auto" w:fill="auto"/>
            <w:noWrap/>
            <w:vAlign w:val="center"/>
            <w:hideMark/>
          </w:tcPr>
          <w:p w14:paraId="28834838" w14:textId="77777777" w:rsidR="00B83225" w:rsidRPr="00014006" w:rsidRDefault="00B8322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12,59%</w:t>
            </w:r>
          </w:p>
        </w:tc>
        <w:tc>
          <w:tcPr>
            <w:tcW w:w="1696" w:type="dxa"/>
            <w:tcBorders>
              <w:top w:val="nil"/>
              <w:left w:val="single" w:sz="4" w:space="0" w:color="D9D9D9"/>
              <w:bottom w:val="nil"/>
            </w:tcBorders>
            <w:shd w:val="clear" w:color="auto" w:fill="auto"/>
            <w:noWrap/>
            <w:vAlign w:val="center"/>
            <w:hideMark/>
          </w:tcPr>
          <w:p w14:paraId="4F766103" w14:textId="77777777" w:rsidR="00B83225" w:rsidRPr="00014006" w:rsidRDefault="00B8322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46,92%</w:t>
            </w:r>
          </w:p>
        </w:tc>
        <w:tc>
          <w:tcPr>
            <w:tcW w:w="1697" w:type="dxa"/>
            <w:tcBorders>
              <w:top w:val="nil"/>
              <w:bottom w:val="nil"/>
            </w:tcBorders>
            <w:shd w:val="clear" w:color="auto" w:fill="auto"/>
            <w:noWrap/>
            <w:vAlign w:val="center"/>
            <w:hideMark/>
          </w:tcPr>
          <w:p w14:paraId="0B7493AC" w14:textId="77777777" w:rsidR="00B83225" w:rsidRPr="00014006" w:rsidRDefault="00B8322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19,55%</w:t>
            </w:r>
          </w:p>
        </w:tc>
      </w:tr>
      <w:tr w:rsidR="0045223D" w:rsidRPr="00014006" w14:paraId="28E5936F" w14:textId="77777777" w:rsidTr="008C1593">
        <w:trPr>
          <w:trHeight w:val="331"/>
        </w:trPr>
        <w:tc>
          <w:tcPr>
            <w:tcW w:w="1701" w:type="dxa"/>
            <w:vMerge/>
            <w:tcBorders>
              <w:bottom w:val="single" w:sz="4" w:space="0" w:color="D9D9D9"/>
            </w:tcBorders>
            <w:shd w:val="clear" w:color="auto" w:fill="FFFFFF" w:themeFill="background1"/>
            <w:vAlign w:val="center"/>
            <w:hideMark/>
          </w:tcPr>
          <w:p w14:paraId="6C7D5486" w14:textId="77777777" w:rsidR="00B83225" w:rsidRPr="00014006" w:rsidRDefault="00B83225" w:rsidP="003B639B">
            <w:pPr>
              <w:spacing w:before="0" w:after="0"/>
              <w:jc w:val="left"/>
              <w:rPr>
                <w:rFonts w:eastAsia="Times New Roman" w:cs="Times New Roman"/>
                <w:color w:val="000000"/>
                <w:sz w:val="20"/>
                <w:szCs w:val="20"/>
                <w:lang w:eastAsia="zh-CN"/>
              </w:rPr>
            </w:pPr>
          </w:p>
        </w:tc>
        <w:tc>
          <w:tcPr>
            <w:tcW w:w="567" w:type="dxa"/>
            <w:tcBorders>
              <w:bottom w:val="single" w:sz="4" w:space="0" w:color="D9D9D9"/>
              <w:right w:val="single" w:sz="4" w:space="0" w:color="D9D9D9"/>
            </w:tcBorders>
            <w:shd w:val="clear" w:color="auto" w:fill="FFFFFF" w:themeFill="background1"/>
            <w:noWrap/>
            <w:vAlign w:val="center"/>
            <w:hideMark/>
          </w:tcPr>
          <w:p w14:paraId="1F20979C" w14:textId="40BEF1BE" w:rsidR="00B83225" w:rsidRPr="00014006" w:rsidRDefault="0099174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B83225" w:rsidRPr="00014006">
              <w:rPr>
                <w:rFonts w:eastAsia="Times New Roman" w:cs="Times New Roman"/>
                <w:color w:val="000000"/>
                <w:sz w:val="20"/>
                <w:szCs w:val="20"/>
                <w:lang w:eastAsia="zh-CN"/>
              </w:rPr>
              <w:t>19</w:t>
            </w:r>
          </w:p>
        </w:tc>
        <w:tc>
          <w:tcPr>
            <w:tcW w:w="1696" w:type="dxa"/>
            <w:tcBorders>
              <w:left w:val="single" w:sz="4" w:space="0" w:color="D9D9D9"/>
              <w:bottom w:val="single" w:sz="4" w:space="0" w:color="D9D9D9"/>
            </w:tcBorders>
            <w:shd w:val="clear" w:color="auto" w:fill="auto"/>
            <w:noWrap/>
            <w:vAlign w:val="center"/>
            <w:hideMark/>
          </w:tcPr>
          <w:p w14:paraId="40650A1F" w14:textId="77777777" w:rsidR="00B83225" w:rsidRPr="00014006" w:rsidRDefault="00B8322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40,36%</w:t>
            </w:r>
          </w:p>
        </w:tc>
        <w:tc>
          <w:tcPr>
            <w:tcW w:w="1696" w:type="dxa"/>
            <w:tcBorders>
              <w:bottom w:val="single" w:sz="4" w:space="0" w:color="D9D9D9"/>
              <w:right w:val="single" w:sz="4" w:space="0" w:color="D9D9D9"/>
            </w:tcBorders>
            <w:shd w:val="clear" w:color="auto" w:fill="auto"/>
            <w:noWrap/>
            <w:vAlign w:val="center"/>
            <w:hideMark/>
          </w:tcPr>
          <w:p w14:paraId="7F4227EA" w14:textId="77777777" w:rsidR="00B83225" w:rsidRPr="00014006" w:rsidRDefault="00B8322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5,65%</w:t>
            </w:r>
          </w:p>
        </w:tc>
        <w:tc>
          <w:tcPr>
            <w:tcW w:w="1696" w:type="dxa"/>
            <w:tcBorders>
              <w:left w:val="single" w:sz="4" w:space="0" w:color="D9D9D9"/>
              <w:bottom w:val="single" w:sz="4" w:space="0" w:color="D9D9D9"/>
            </w:tcBorders>
            <w:shd w:val="clear" w:color="auto" w:fill="auto"/>
            <w:noWrap/>
            <w:vAlign w:val="center"/>
            <w:hideMark/>
          </w:tcPr>
          <w:p w14:paraId="2802485A" w14:textId="77777777" w:rsidR="00B83225" w:rsidRPr="00014006" w:rsidRDefault="00B8322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41,66%</w:t>
            </w:r>
          </w:p>
        </w:tc>
        <w:tc>
          <w:tcPr>
            <w:tcW w:w="1697" w:type="dxa"/>
            <w:tcBorders>
              <w:bottom w:val="single" w:sz="4" w:space="0" w:color="D9D9D9"/>
            </w:tcBorders>
            <w:shd w:val="clear" w:color="auto" w:fill="auto"/>
            <w:noWrap/>
            <w:vAlign w:val="center"/>
            <w:hideMark/>
          </w:tcPr>
          <w:p w14:paraId="7A9E6069" w14:textId="77777777" w:rsidR="00B83225" w:rsidRPr="00014006" w:rsidRDefault="00B8322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18,77%</w:t>
            </w:r>
          </w:p>
        </w:tc>
      </w:tr>
    </w:tbl>
    <w:p w14:paraId="6C3C6B4F" w14:textId="77777777" w:rsidR="00616FE8" w:rsidRPr="00014006" w:rsidRDefault="00616FE8" w:rsidP="00616FE8"/>
    <w:p w14:paraId="2D31F804" w14:textId="77777777" w:rsidR="008C1593" w:rsidRPr="00014006" w:rsidRDefault="008C1593">
      <w:pPr>
        <w:spacing w:before="0" w:after="0" w:line="240" w:lineRule="auto"/>
        <w:jc w:val="left"/>
        <w:rPr>
          <w:rFonts w:eastAsiaTheme="majorEastAsia" w:cs="Times New Roman (Headings CS)"/>
          <w:b/>
          <w:smallCaps/>
          <w:color w:val="000000" w:themeColor="text1"/>
          <w:sz w:val="24"/>
          <w:szCs w:val="26"/>
        </w:rPr>
      </w:pPr>
      <w:r w:rsidRPr="00014006">
        <w:br w:type="page"/>
      </w:r>
    </w:p>
    <w:p w14:paraId="27DAFC2C" w14:textId="1ADD1727" w:rsidR="008A24FE" w:rsidRPr="00014006" w:rsidRDefault="006A04D9" w:rsidP="006A04D9">
      <w:pPr>
        <w:pStyle w:val="Heading2"/>
      </w:pPr>
      <w:bookmarkStart w:id="48" w:name="_Toc53130633"/>
      <w:r w:rsidRPr="00014006">
        <w:t>Research question</w:t>
      </w:r>
      <w:r w:rsidR="008A24FE" w:rsidRPr="00014006">
        <w:t xml:space="preserve"> 2:</w:t>
      </w:r>
      <w:r w:rsidR="003811F5" w:rsidRPr="00014006">
        <w:t xml:space="preserve"> </w:t>
      </w:r>
      <w:r w:rsidRPr="00014006">
        <w:t xml:space="preserve">Was there more room for </w:t>
      </w:r>
      <w:r w:rsidRPr="00014006">
        <w:rPr>
          <w:i/>
          <w:iCs/>
        </w:rPr>
        <w:t>quality</w:t>
      </w:r>
      <w:r w:rsidRPr="00014006">
        <w:t xml:space="preserve"> time in the family during the 30-hour workweek</w:t>
      </w:r>
      <w:r w:rsidR="003811F5" w:rsidRPr="00014006">
        <w:t>?</w:t>
      </w:r>
      <w:bookmarkEnd w:id="48"/>
    </w:p>
    <w:tbl>
      <w:tblPr>
        <w:tblStyle w:val="TableGrid"/>
        <w:tblW w:w="0" w:type="auto"/>
        <w:tblLook w:val="04A0" w:firstRow="1" w:lastRow="0" w:firstColumn="1" w:lastColumn="0" w:noHBand="0" w:noVBand="1"/>
      </w:tblPr>
      <w:tblGrid>
        <w:gridCol w:w="9010"/>
      </w:tblGrid>
      <w:tr w:rsidR="008A24FE" w:rsidRPr="00014006" w14:paraId="4D82EA65" w14:textId="77777777" w:rsidTr="00E145B0">
        <w:tc>
          <w:tcPr>
            <w:tcW w:w="9010" w:type="dxa"/>
          </w:tcPr>
          <w:p w14:paraId="2564489A" w14:textId="10D94E00" w:rsidR="001C2860" w:rsidRPr="00014006" w:rsidRDefault="001C2860" w:rsidP="00A80F68">
            <w:pPr>
              <w:tabs>
                <w:tab w:val="left" w:pos="1363"/>
              </w:tabs>
            </w:pPr>
            <w:r w:rsidRPr="00014006">
              <w:t>Social participation is often combined with eating or drinking (personal care). Especially for the groups with resident children younger than 18, we find an increase</w:t>
            </w:r>
            <w:r w:rsidR="008D25BF" w:rsidRPr="00014006">
              <w:t xml:space="preserve"> in the combination of social participation with personal care. These are often moments where they take the time to eat together with their children. There was more room for this in 2019. </w:t>
            </w:r>
          </w:p>
          <w:p w14:paraId="7B9205CD" w14:textId="1A1D0B9F" w:rsidR="008D25BF" w:rsidRPr="00014006" w:rsidRDefault="008D25BF" w:rsidP="00395B3D">
            <w:pPr>
              <w:tabs>
                <w:tab w:val="left" w:pos="1363"/>
              </w:tabs>
            </w:pPr>
            <w:r w:rsidRPr="00014006">
              <w:t>The time employees spent on activities with their partner and children</w:t>
            </w:r>
            <w:r w:rsidR="008B5028" w:rsidRPr="00014006">
              <w:t xml:space="preserve"> gets a higher satisfaction rate in 2019 for the group of 36 hours, see figure 18. Activities done with partner or children separately also get a high satisfaction rate, but this does not differ between 2018 and 2019. </w:t>
            </w:r>
          </w:p>
          <w:p w14:paraId="7528B304" w14:textId="50552F46" w:rsidR="00150E80" w:rsidRPr="00014006" w:rsidRDefault="00150E80" w:rsidP="00395B3D">
            <w:pPr>
              <w:tabs>
                <w:tab w:val="left" w:pos="1363"/>
              </w:tabs>
            </w:pPr>
            <w:r w:rsidRPr="00014006">
              <w:t xml:space="preserve">The quality of the time and the bond with their children has </w:t>
            </w:r>
            <w:r w:rsidR="006B3D80">
              <w:t>increased</w:t>
            </w:r>
            <w:r w:rsidR="006B3D80" w:rsidRPr="00014006">
              <w:t xml:space="preserve"> </w:t>
            </w:r>
            <w:r w:rsidRPr="00014006">
              <w:t>in 2019 for the 36 hours group. These employees indicate to have experienced a better bond and nicer time with their children in 2019. This is shown in figure 19.</w:t>
            </w:r>
          </w:p>
          <w:p w14:paraId="1708F3F0" w14:textId="0A06EE59" w:rsidR="006A20BF" w:rsidRPr="00014006" w:rsidRDefault="00150E80" w:rsidP="00150E80">
            <w:pPr>
              <w:tabs>
                <w:tab w:val="left" w:pos="1363"/>
              </w:tabs>
            </w:pPr>
            <w:r w:rsidRPr="00014006">
              <w:t>The marital satisfaction of employees has not changed between 2018 and 2019.</w:t>
            </w:r>
          </w:p>
        </w:tc>
      </w:tr>
    </w:tbl>
    <w:p w14:paraId="29D7425E" w14:textId="77777777" w:rsidR="008C1593" w:rsidRPr="00014006" w:rsidRDefault="008C1593" w:rsidP="00991745">
      <w:pPr>
        <w:pStyle w:val="NoSpacing"/>
      </w:pPr>
    </w:p>
    <w:p w14:paraId="75A8924C" w14:textId="77777777" w:rsidR="008C1593" w:rsidRPr="00014006" w:rsidRDefault="008C1593">
      <w:pPr>
        <w:spacing w:before="0" w:after="0" w:line="240" w:lineRule="auto"/>
        <w:jc w:val="left"/>
      </w:pPr>
      <w:r w:rsidRPr="00014006">
        <w:br w:type="page"/>
      </w:r>
    </w:p>
    <w:p w14:paraId="4C63E2DE" w14:textId="61F58E2B" w:rsidR="008C1593" w:rsidRPr="00014006" w:rsidRDefault="001F2CF6" w:rsidP="001F2CF6">
      <w:pPr>
        <w:pStyle w:val="NoSpacing"/>
      </w:pPr>
      <w:r w:rsidRPr="00014006">
        <w:t>Figure</w:t>
      </w:r>
      <w:r w:rsidR="00516F0A" w:rsidRPr="00014006">
        <w:t xml:space="preserve"> 18</w:t>
      </w:r>
      <w:r w:rsidR="00C34A37" w:rsidRPr="00014006">
        <w:t xml:space="preserve">. </w:t>
      </w:r>
      <w:r w:rsidRPr="00014006">
        <w:t xml:space="preserve">Satisfaction of activities done with partner, child, partner and child </w:t>
      </w:r>
      <w:r w:rsidR="00571C27" w:rsidRPr="00014006">
        <w:t>(</w:t>
      </w:r>
      <w:r w:rsidR="006D387D" w:rsidRPr="00014006">
        <w:t xml:space="preserve">range </w:t>
      </w:r>
      <w:r w:rsidR="00571C27" w:rsidRPr="00014006">
        <w:t>1-7)</w:t>
      </w:r>
      <w:r w:rsidR="00C34A37" w:rsidRPr="00014006">
        <w:t xml:space="preserve"> </w:t>
      </w:r>
      <w:r w:rsidRPr="00014006">
        <w:t>for the</w:t>
      </w:r>
      <w:r w:rsidR="00C34A37" w:rsidRPr="00014006">
        <w:t xml:space="preserve"> 36 </w:t>
      </w:r>
      <w:r w:rsidRPr="00014006">
        <w:t xml:space="preserve">hours group over the </w:t>
      </w:r>
      <w:r w:rsidR="00E33667" w:rsidRPr="00014006">
        <w:t xml:space="preserve">four </w:t>
      </w:r>
      <w:r w:rsidRPr="00014006">
        <w:t>measurements</w:t>
      </w:r>
      <w:r w:rsidR="00571C27" w:rsidRPr="00014006">
        <w:t xml:space="preserve"> </w:t>
      </w:r>
    </w:p>
    <w:p w14:paraId="3641E352" w14:textId="6A8A080E" w:rsidR="00C34A37" w:rsidRPr="00014006" w:rsidRDefault="0045223D" w:rsidP="00991745">
      <w:pPr>
        <w:pStyle w:val="NoSpacing"/>
        <w:rPr>
          <w:sz w:val="28"/>
          <w:szCs w:val="28"/>
        </w:rPr>
      </w:pPr>
      <w:r w:rsidRPr="00014006">
        <w:rPr>
          <w:noProof/>
          <w:sz w:val="21"/>
          <w:szCs w:val="21"/>
          <w:lang w:val="nl-NL" w:eastAsia="zh-CN"/>
        </w:rPr>
        <w:drawing>
          <wp:inline distT="0" distB="0" distL="0" distR="0" wp14:anchorId="46953FF4" wp14:editId="57DB3455">
            <wp:extent cx="5739765" cy="3060000"/>
            <wp:effectExtent l="0" t="0" r="635" b="1270"/>
            <wp:docPr id="28" name="Grafiek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37FAE188" w14:textId="77777777" w:rsidR="00991745" w:rsidRPr="00014006" w:rsidRDefault="00991745" w:rsidP="00991745">
      <w:pPr>
        <w:pStyle w:val="NoSpacing"/>
      </w:pPr>
    </w:p>
    <w:p w14:paraId="08DD76DC" w14:textId="47E008E8" w:rsidR="00991745" w:rsidRPr="00014006" w:rsidRDefault="00E33667" w:rsidP="00E33667">
      <w:pPr>
        <w:pStyle w:val="NoSpacing"/>
        <w:rPr>
          <w:sz w:val="28"/>
          <w:szCs w:val="28"/>
        </w:rPr>
      </w:pPr>
      <w:r w:rsidRPr="00014006">
        <w:t>Figure</w:t>
      </w:r>
      <w:r w:rsidR="00516F0A" w:rsidRPr="00014006">
        <w:t xml:space="preserve"> 19</w:t>
      </w:r>
      <w:r w:rsidR="00CE0FEF" w:rsidRPr="00014006">
        <w:t xml:space="preserve">. Score </w:t>
      </w:r>
      <w:r w:rsidRPr="00014006">
        <w:t>on the scale of</w:t>
      </w:r>
      <w:r w:rsidR="00CE0FEF" w:rsidRPr="00014006">
        <w:t xml:space="preserve"> </w:t>
      </w:r>
      <w:r w:rsidRPr="00014006">
        <w:t xml:space="preserve">quality of the time and relationship with children for those with resident children over the four measurements </w:t>
      </w:r>
      <w:r w:rsidR="008F76D5" w:rsidRPr="00014006">
        <w:t>(</w:t>
      </w:r>
      <w:r w:rsidRPr="00014006">
        <w:t xml:space="preserve">range </w:t>
      </w:r>
      <w:r w:rsidR="008F76D5" w:rsidRPr="00014006">
        <w:t>1-5)</w:t>
      </w:r>
    </w:p>
    <w:p w14:paraId="57FCFC99" w14:textId="7563987A" w:rsidR="00C34A37" w:rsidRPr="00014006" w:rsidRDefault="00DF22B4" w:rsidP="00B13C5C">
      <w:pPr>
        <w:rPr>
          <w:rFonts w:asciiTheme="majorHAnsi" w:hAnsiTheme="majorHAnsi"/>
          <w:b/>
          <w:bCs/>
          <w:sz w:val="28"/>
          <w:szCs w:val="28"/>
        </w:rPr>
      </w:pPr>
      <w:r w:rsidRPr="00014006">
        <w:rPr>
          <w:noProof/>
          <w:sz w:val="21"/>
          <w:szCs w:val="21"/>
          <w:lang w:val="nl-NL" w:eastAsia="zh-CN"/>
        </w:rPr>
        <w:drawing>
          <wp:anchor distT="0" distB="0" distL="114300" distR="114300" simplePos="0" relativeHeight="251682816" behindDoc="0" locked="0" layoutInCell="1" allowOverlap="1" wp14:anchorId="7B42A680" wp14:editId="54AAC747">
            <wp:simplePos x="0" y="0"/>
            <wp:positionH relativeFrom="column">
              <wp:posOffset>-50800</wp:posOffset>
            </wp:positionH>
            <wp:positionV relativeFrom="paragraph">
              <wp:posOffset>13335</wp:posOffset>
            </wp:positionV>
            <wp:extent cx="5760000" cy="3060000"/>
            <wp:effectExtent l="0" t="0" r="0" b="1270"/>
            <wp:wrapTight wrapText="bothSides">
              <wp:wrapPolygon edited="0">
                <wp:start x="0" y="0"/>
                <wp:lineTo x="0" y="21519"/>
                <wp:lineTo x="21529" y="21519"/>
                <wp:lineTo x="21529" y="0"/>
                <wp:lineTo x="0" y="0"/>
              </wp:wrapPolygon>
            </wp:wrapTight>
            <wp:docPr id="29" name="Grafiek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page">
              <wp14:pctWidth>0</wp14:pctWidth>
            </wp14:sizeRelH>
            <wp14:sizeRelV relativeFrom="page">
              <wp14:pctHeight>0</wp14:pctHeight>
            </wp14:sizeRelV>
          </wp:anchor>
        </w:drawing>
      </w:r>
    </w:p>
    <w:p w14:paraId="27C4AAB0" w14:textId="6F644AE8" w:rsidR="00991745" w:rsidRPr="00014006" w:rsidRDefault="006A04D9" w:rsidP="00991745">
      <w:pPr>
        <w:pStyle w:val="Heading3"/>
      </w:pPr>
      <w:bookmarkStart w:id="49" w:name="_Toc53130634"/>
      <w:r w:rsidRPr="00A231B4">
        <w:t>Summar</w:t>
      </w:r>
      <w:r w:rsidR="00240BF3" w:rsidRPr="00A231B4">
        <w:t>y</w:t>
      </w:r>
      <w:bookmarkEnd w:id="49"/>
    </w:p>
    <w:tbl>
      <w:tblPr>
        <w:tblStyle w:val="TableGrid"/>
        <w:tblW w:w="0" w:type="auto"/>
        <w:tblLook w:val="04A0" w:firstRow="1" w:lastRow="0" w:firstColumn="1" w:lastColumn="0" w:noHBand="0" w:noVBand="1"/>
      </w:tblPr>
      <w:tblGrid>
        <w:gridCol w:w="9056"/>
      </w:tblGrid>
      <w:tr w:rsidR="00991745" w:rsidRPr="00014006" w14:paraId="0E8C3805" w14:textId="77777777" w:rsidTr="00991745">
        <w:tc>
          <w:tcPr>
            <w:tcW w:w="9056" w:type="dxa"/>
            <w:shd w:val="clear" w:color="auto" w:fill="F2F2F2" w:themeFill="background1" w:themeFillShade="F2"/>
          </w:tcPr>
          <w:p w14:paraId="12250414" w14:textId="5E7C2A13" w:rsidR="00983922" w:rsidRPr="00014006" w:rsidRDefault="00983922" w:rsidP="00991745">
            <w:pPr>
              <w:pStyle w:val="Samengevat"/>
              <w:rPr>
                <w:lang w:val="en-GB"/>
              </w:rPr>
            </w:pPr>
            <w:r w:rsidRPr="00014006">
              <w:rPr>
                <w:lang w:val="en-GB"/>
              </w:rPr>
              <w:t>More time was spent alone in 2019</w:t>
            </w:r>
            <w:r w:rsidR="00240BF3">
              <w:rPr>
                <w:lang w:val="en-GB"/>
              </w:rPr>
              <w:t>.</w:t>
            </w:r>
          </w:p>
          <w:p w14:paraId="756E2509" w14:textId="5C671436" w:rsidR="00983922" w:rsidRPr="00014006" w:rsidRDefault="00983922" w:rsidP="00991745">
            <w:pPr>
              <w:pStyle w:val="Samengevat"/>
              <w:rPr>
                <w:lang w:val="en-GB"/>
              </w:rPr>
            </w:pPr>
            <w:r w:rsidRPr="00014006">
              <w:rPr>
                <w:lang w:val="en-GB"/>
              </w:rPr>
              <w:t>The 36 hours group spent more time with their children, but less with other people. This time with children was mostly spent on care, social participation and travel</w:t>
            </w:r>
            <w:r w:rsidR="00240BF3">
              <w:rPr>
                <w:lang w:val="en-GB"/>
              </w:rPr>
              <w:t>.</w:t>
            </w:r>
          </w:p>
          <w:p w14:paraId="041B9AB1" w14:textId="797F3860" w:rsidR="00983922" w:rsidRPr="00014006" w:rsidRDefault="00983922" w:rsidP="00991745">
            <w:pPr>
              <w:pStyle w:val="Samengevat"/>
              <w:rPr>
                <w:lang w:val="en-GB"/>
              </w:rPr>
            </w:pPr>
            <w:r w:rsidRPr="00014006">
              <w:rPr>
                <w:lang w:val="en-GB"/>
              </w:rPr>
              <w:t>Social participation was more often done together with children and/or family for</w:t>
            </w:r>
            <w:r w:rsidR="00DB3903">
              <w:rPr>
                <w:lang w:val="en-GB"/>
              </w:rPr>
              <w:t xml:space="preserve"> t</w:t>
            </w:r>
            <w:r w:rsidRPr="00014006">
              <w:rPr>
                <w:lang w:val="en-GB"/>
              </w:rPr>
              <w:t>he 36 hours group, and with partner for</w:t>
            </w:r>
            <w:r w:rsidR="00DB3903">
              <w:rPr>
                <w:lang w:val="en-GB"/>
              </w:rPr>
              <w:t xml:space="preserve"> t</w:t>
            </w:r>
            <w:r w:rsidRPr="00014006">
              <w:rPr>
                <w:lang w:val="en-GB"/>
              </w:rPr>
              <w:t>he 28 to 34 hours group</w:t>
            </w:r>
            <w:r w:rsidR="00240BF3">
              <w:rPr>
                <w:lang w:val="en-GB"/>
              </w:rPr>
              <w:t>.</w:t>
            </w:r>
          </w:p>
          <w:p w14:paraId="385EF37B" w14:textId="20A2B622" w:rsidR="00983922" w:rsidRPr="00014006" w:rsidRDefault="00983922" w:rsidP="00991745">
            <w:pPr>
              <w:pStyle w:val="Samengevat"/>
              <w:rPr>
                <w:lang w:val="en-GB"/>
              </w:rPr>
            </w:pPr>
            <w:r w:rsidRPr="00014006">
              <w:rPr>
                <w:lang w:val="en-GB"/>
              </w:rPr>
              <w:t>The satisfaction of the time spent with partner and children is higher in 2019</w:t>
            </w:r>
            <w:r w:rsidR="00240BF3">
              <w:rPr>
                <w:lang w:val="en-GB"/>
              </w:rPr>
              <w:t>.</w:t>
            </w:r>
          </w:p>
          <w:p w14:paraId="6B08CA81" w14:textId="1D32088D" w:rsidR="00983922" w:rsidRPr="00014006" w:rsidRDefault="00983922" w:rsidP="00991745">
            <w:pPr>
              <w:pStyle w:val="Samengevat"/>
              <w:rPr>
                <w:lang w:val="en-GB"/>
              </w:rPr>
            </w:pPr>
            <w:r w:rsidRPr="00014006">
              <w:rPr>
                <w:lang w:val="en-GB"/>
              </w:rPr>
              <w:t>The quality of the time and the bond with children has increased in 2019</w:t>
            </w:r>
            <w:r w:rsidR="00240BF3">
              <w:rPr>
                <w:lang w:val="en-GB"/>
              </w:rPr>
              <w:t>.</w:t>
            </w:r>
          </w:p>
          <w:p w14:paraId="41B31728" w14:textId="444BAA56" w:rsidR="00991745" w:rsidRPr="00014006" w:rsidRDefault="001374B6" w:rsidP="00991745">
            <w:pPr>
              <w:pStyle w:val="Samengevat"/>
              <w:rPr>
                <w:lang w:val="en-GB"/>
              </w:rPr>
            </w:pPr>
            <w:r>
              <w:rPr>
                <w:lang w:val="en-GB"/>
              </w:rPr>
              <w:t>Mar</w:t>
            </w:r>
            <w:r w:rsidR="00983922" w:rsidRPr="00014006">
              <w:rPr>
                <w:lang w:val="en-GB"/>
              </w:rPr>
              <w:t xml:space="preserve">ital satisfaction </w:t>
            </w:r>
            <w:r w:rsidR="00240BF3">
              <w:rPr>
                <w:lang w:val="en-GB"/>
              </w:rPr>
              <w:t>did</w:t>
            </w:r>
            <w:r w:rsidR="00240BF3" w:rsidRPr="00014006">
              <w:rPr>
                <w:lang w:val="en-GB"/>
              </w:rPr>
              <w:t xml:space="preserve"> </w:t>
            </w:r>
            <w:r w:rsidR="00983922" w:rsidRPr="00014006">
              <w:rPr>
                <w:lang w:val="en-GB"/>
              </w:rPr>
              <w:t>not change</w:t>
            </w:r>
            <w:r w:rsidR="00240BF3">
              <w:rPr>
                <w:lang w:val="en-GB"/>
              </w:rPr>
              <w:t>.</w:t>
            </w:r>
          </w:p>
        </w:tc>
      </w:tr>
    </w:tbl>
    <w:p w14:paraId="0ED320B5" w14:textId="77777777" w:rsidR="006650A5" w:rsidRPr="00014006" w:rsidRDefault="006650A5" w:rsidP="00482584">
      <w:pPr>
        <w:rPr>
          <w:rFonts w:asciiTheme="majorHAnsi" w:hAnsiTheme="majorHAnsi"/>
          <w:b/>
          <w:bCs/>
          <w:sz w:val="28"/>
          <w:szCs w:val="28"/>
        </w:rPr>
        <w:sectPr w:rsidR="006650A5" w:rsidRPr="00014006" w:rsidSect="006650A5">
          <w:headerReference w:type="default" r:id="rId50"/>
          <w:type w:val="continuous"/>
          <w:pgSz w:w="11900" w:h="16840"/>
          <w:pgMar w:top="1417" w:right="1417" w:bottom="1417" w:left="1417" w:header="708" w:footer="708" w:gutter="0"/>
          <w:cols w:space="708"/>
          <w:docGrid w:linePitch="400"/>
        </w:sectPr>
      </w:pPr>
    </w:p>
    <w:p w14:paraId="4C688750" w14:textId="0E7DE552" w:rsidR="00991745" w:rsidRPr="00014006" w:rsidRDefault="00991745" w:rsidP="00482584">
      <w:pPr>
        <w:rPr>
          <w:rFonts w:asciiTheme="majorHAnsi" w:hAnsiTheme="majorHAnsi"/>
          <w:b/>
          <w:bCs/>
          <w:sz w:val="28"/>
          <w:szCs w:val="28"/>
        </w:rPr>
      </w:pPr>
    </w:p>
    <w:p w14:paraId="0F2C3FE8" w14:textId="65CF685F" w:rsidR="00B13C5C" w:rsidRPr="00014006" w:rsidRDefault="00991745" w:rsidP="00991745">
      <w:pPr>
        <w:spacing w:before="0" w:after="0" w:line="240" w:lineRule="auto"/>
        <w:jc w:val="left"/>
        <w:rPr>
          <w:rFonts w:asciiTheme="majorHAnsi" w:hAnsiTheme="majorHAnsi"/>
          <w:b/>
          <w:bCs/>
          <w:sz w:val="28"/>
          <w:szCs w:val="28"/>
        </w:rPr>
      </w:pPr>
      <w:r w:rsidRPr="00014006">
        <w:rPr>
          <w:rFonts w:asciiTheme="majorHAnsi" w:hAnsiTheme="majorHAnsi"/>
          <w:b/>
          <w:bCs/>
          <w:sz w:val="28"/>
          <w:szCs w:val="28"/>
        </w:rPr>
        <w:br w:type="page"/>
      </w:r>
    </w:p>
    <w:p w14:paraId="366ED51C" w14:textId="78358BE5" w:rsidR="002B75A0" w:rsidRPr="00014006" w:rsidRDefault="006A04D9" w:rsidP="00CE5FAF">
      <w:pPr>
        <w:pStyle w:val="Heading1"/>
        <w:rPr>
          <w:lang w:val="en-GB"/>
        </w:rPr>
      </w:pPr>
      <w:bookmarkStart w:id="50" w:name="_Toc53130635"/>
      <w:r w:rsidRPr="00014006">
        <w:rPr>
          <w:lang w:val="en-GB"/>
        </w:rPr>
        <w:t>Physical and mental health</w:t>
      </w:r>
      <w:bookmarkEnd w:id="50"/>
    </w:p>
    <w:p w14:paraId="74FC3668" w14:textId="77777777" w:rsidR="00991745" w:rsidRPr="00014006" w:rsidRDefault="00991745" w:rsidP="002B75A0">
      <w:pPr>
        <w:pStyle w:val="Heading2"/>
      </w:pPr>
    </w:p>
    <w:p w14:paraId="54F25EA0" w14:textId="72C0B483" w:rsidR="002B75A0" w:rsidRPr="00014006" w:rsidRDefault="006A04D9" w:rsidP="002B75A0">
      <w:pPr>
        <w:pStyle w:val="Heading2"/>
      </w:pPr>
      <w:bookmarkStart w:id="51" w:name="_Toc53130636"/>
      <w:r w:rsidRPr="00014006">
        <w:t>Research questions</w:t>
      </w:r>
      <w:bookmarkEnd w:id="51"/>
    </w:p>
    <w:tbl>
      <w:tblPr>
        <w:tblStyle w:val="TableGrid"/>
        <w:tblW w:w="0" w:type="auto"/>
        <w:tblLook w:val="04A0" w:firstRow="1" w:lastRow="0" w:firstColumn="1" w:lastColumn="0" w:noHBand="0" w:noVBand="1"/>
      </w:tblPr>
      <w:tblGrid>
        <w:gridCol w:w="9010"/>
      </w:tblGrid>
      <w:tr w:rsidR="002B75A0" w:rsidRPr="00014006" w14:paraId="3214F039" w14:textId="77777777" w:rsidTr="00E145B0">
        <w:tc>
          <w:tcPr>
            <w:tcW w:w="9010" w:type="dxa"/>
          </w:tcPr>
          <w:p w14:paraId="0F86C7C6" w14:textId="52E2A8AF" w:rsidR="00496F49" w:rsidRPr="00014006" w:rsidRDefault="00496F49" w:rsidP="005C6B47">
            <w:r w:rsidRPr="00014006">
              <w:t xml:space="preserve">Impact of a reduction in </w:t>
            </w:r>
            <w:r w:rsidR="00426D50">
              <w:t>working hours</w:t>
            </w:r>
            <w:r w:rsidRPr="00014006">
              <w:t xml:space="preserve"> and work</w:t>
            </w:r>
            <w:r w:rsidR="00B9417C">
              <w:t xml:space="preserve"> </w:t>
            </w:r>
            <w:r w:rsidRPr="00014006">
              <w:t xml:space="preserve">organisation on mental and physical wellbeing: </w:t>
            </w:r>
          </w:p>
          <w:p w14:paraId="1EEA9761" w14:textId="3884BF44" w:rsidR="005E3C15" w:rsidRPr="00014006" w:rsidRDefault="005E3C15" w:rsidP="005E3C15">
            <w:pPr>
              <w:pStyle w:val="ListParagraph"/>
              <w:numPr>
                <w:ilvl w:val="0"/>
                <w:numId w:val="15"/>
              </w:numPr>
            </w:pPr>
            <w:r w:rsidRPr="00014006">
              <w:t>Has the general subjective wellbeing advanced in 2019?</w:t>
            </w:r>
          </w:p>
          <w:p w14:paraId="7124F697" w14:textId="3F59EA30" w:rsidR="005C6B47" w:rsidRPr="00014006" w:rsidRDefault="005E3C15" w:rsidP="005E3C15">
            <w:pPr>
              <w:pStyle w:val="ListParagraph"/>
              <w:numPr>
                <w:ilvl w:val="0"/>
                <w:numId w:val="15"/>
              </w:numPr>
            </w:pPr>
            <w:r w:rsidRPr="00014006">
              <w:t>Did the employees adopt a healthier lifestyle during the 30-hour workweek?</w:t>
            </w:r>
          </w:p>
        </w:tc>
      </w:tr>
    </w:tbl>
    <w:p w14:paraId="0A54FF32" w14:textId="77777777" w:rsidR="00991745" w:rsidRPr="00014006" w:rsidRDefault="00991745" w:rsidP="00991745"/>
    <w:p w14:paraId="755CDC2B" w14:textId="43888D43" w:rsidR="002B75A0" w:rsidRPr="00014006" w:rsidRDefault="00240BF3" w:rsidP="006A04D9">
      <w:pPr>
        <w:pStyle w:val="Heading2"/>
      </w:pPr>
      <w:bookmarkStart w:id="52" w:name="_Toc53130637"/>
      <w:r>
        <w:t>Context</w:t>
      </w:r>
      <w:bookmarkEnd w:id="52"/>
    </w:p>
    <w:tbl>
      <w:tblPr>
        <w:tblStyle w:val="TableGrid"/>
        <w:tblW w:w="0" w:type="auto"/>
        <w:tblLook w:val="04A0" w:firstRow="1" w:lastRow="0" w:firstColumn="1" w:lastColumn="0" w:noHBand="0" w:noVBand="1"/>
      </w:tblPr>
      <w:tblGrid>
        <w:gridCol w:w="9010"/>
      </w:tblGrid>
      <w:tr w:rsidR="002B75A0" w:rsidRPr="00014006" w14:paraId="2A5D502A" w14:textId="77777777" w:rsidTr="00E145B0">
        <w:tc>
          <w:tcPr>
            <w:tcW w:w="9010" w:type="dxa"/>
          </w:tcPr>
          <w:p w14:paraId="067750A4" w14:textId="01C68B6A" w:rsidR="002B75A0" w:rsidRPr="00014006" w:rsidRDefault="005E3C15" w:rsidP="005E3C15">
            <w:pPr>
              <w:tabs>
                <w:tab w:val="left" w:pos="1363"/>
              </w:tabs>
            </w:pPr>
            <w:r w:rsidRPr="00014006">
              <w:t xml:space="preserve">A good </w:t>
            </w:r>
            <w:r w:rsidRPr="00014006">
              <w:rPr>
                <w:i/>
                <w:iCs/>
              </w:rPr>
              <w:t>work-life balance</w:t>
            </w:r>
            <w:r w:rsidRPr="00014006">
              <w:t xml:space="preserve"> increases job satisfaction, mental health and general wellbeing. In addition, a good </w:t>
            </w:r>
            <w:r w:rsidRPr="00014006">
              <w:rPr>
                <w:i/>
                <w:iCs/>
              </w:rPr>
              <w:t>work-life balance</w:t>
            </w:r>
            <w:r w:rsidRPr="00014006">
              <w:t xml:space="preserve"> is associated with lower time pressure. Spending less time in paid work can improve the combination of work and private life, but </w:t>
            </w:r>
            <w:r w:rsidR="006B3D80">
              <w:t xml:space="preserve">can </w:t>
            </w:r>
            <w:r w:rsidRPr="00014006">
              <w:t xml:space="preserve">also make people spent more time on </w:t>
            </w:r>
            <w:r w:rsidR="006B3D80">
              <w:t xml:space="preserve">living a </w:t>
            </w:r>
            <w:r w:rsidRPr="00014006">
              <w:t>health</w:t>
            </w:r>
            <w:r w:rsidR="006B3D80">
              <w:t>ier lifestyle</w:t>
            </w:r>
            <w:r w:rsidRPr="00014006">
              <w:t xml:space="preserve"> (e.g. cooking healthier, sport more).  </w:t>
            </w:r>
          </w:p>
        </w:tc>
      </w:tr>
    </w:tbl>
    <w:p w14:paraId="58D911A8" w14:textId="77777777" w:rsidR="002B75A0" w:rsidRPr="00014006" w:rsidRDefault="002B75A0" w:rsidP="002B75A0">
      <w:pPr>
        <w:pStyle w:val="Heading2"/>
      </w:pPr>
    </w:p>
    <w:p w14:paraId="522B3327" w14:textId="77777777" w:rsidR="00991745" w:rsidRPr="00014006" w:rsidRDefault="00991745">
      <w:pPr>
        <w:spacing w:before="0" w:after="0" w:line="240" w:lineRule="auto"/>
        <w:jc w:val="left"/>
        <w:rPr>
          <w:rFonts w:eastAsiaTheme="majorEastAsia" w:cs="Times New Roman (Headings CS)"/>
          <w:b/>
          <w:smallCaps/>
          <w:color w:val="000000" w:themeColor="text1"/>
          <w:sz w:val="24"/>
          <w:szCs w:val="26"/>
        </w:rPr>
      </w:pPr>
      <w:r w:rsidRPr="00014006">
        <w:br w:type="page"/>
      </w:r>
    </w:p>
    <w:p w14:paraId="7D3F18BF" w14:textId="295E6362" w:rsidR="00991745" w:rsidRPr="00014006" w:rsidRDefault="006A04D9" w:rsidP="006A04D9">
      <w:pPr>
        <w:pStyle w:val="Heading2"/>
      </w:pPr>
      <w:bookmarkStart w:id="53" w:name="_Toc53130638"/>
      <w:r w:rsidRPr="00014006">
        <w:t>Research question</w:t>
      </w:r>
      <w:r w:rsidR="002B75A0" w:rsidRPr="00014006">
        <w:t xml:space="preserve"> 1:</w:t>
      </w:r>
      <w:r w:rsidR="00BD48BE" w:rsidRPr="00014006">
        <w:t xml:space="preserve"> </w:t>
      </w:r>
      <w:r w:rsidRPr="00014006">
        <w:t>Has the general subjective wellbeing advanced in 2019</w:t>
      </w:r>
      <w:r w:rsidR="00BD48BE" w:rsidRPr="00014006">
        <w:t>?</w:t>
      </w:r>
      <w:bookmarkEnd w:id="53"/>
    </w:p>
    <w:tbl>
      <w:tblPr>
        <w:tblStyle w:val="TableGrid"/>
        <w:tblW w:w="0" w:type="auto"/>
        <w:tblLook w:val="04A0" w:firstRow="1" w:lastRow="0" w:firstColumn="1" w:lastColumn="0" w:noHBand="0" w:noVBand="1"/>
      </w:tblPr>
      <w:tblGrid>
        <w:gridCol w:w="9010"/>
      </w:tblGrid>
      <w:tr w:rsidR="002B75A0" w:rsidRPr="00014006" w14:paraId="1B819D2F" w14:textId="77777777" w:rsidTr="00E145B0">
        <w:tc>
          <w:tcPr>
            <w:tcW w:w="9010" w:type="dxa"/>
          </w:tcPr>
          <w:p w14:paraId="142F7FD3" w14:textId="086074B3" w:rsidR="00235ED6" w:rsidRPr="00014006" w:rsidRDefault="00B77289" w:rsidP="004E7B3F">
            <w:r w:rsidRPr="00014006">
              <w:t xml:space="preserve">We see a small insignificant rise in </w:t>
            </w:r>
            <w:r w:rsidRPr="00A231B4">
              <w:t>general happiness</w:t>
            </w:r>
            <w:r w:rsidRPr="00014006">
              <w:t xml:space="preserve"> through the measurements for the total group of employees. This is also the case for the different groups based on </w:t>
            </w:r>
            <w:r w:rsidR="00D92D93">
              <w:t>actual</w:t>
            </w:r>
            <w:r w:rsidRPr="00014006">
              <w:t xml:space="preserve"> </w:t>
            </w:r>
            <w:r w:rsidR="00426D50">
              <w:t>working hours</w:t>
            </w:r>
            <w:r w:rsidRPr="00014006">
              <w:t xml:space="preserve">. </w:t>
            </w:r>
            <w:r w:rsidR="004C5209" w:rsidRPr="00014006">
              <w:t xml:space="preserve">We find little difference in the experienced </w:t>
            </w:r>
            <w:r w:rsidR="004C5209" w:rsidRPr="00A231B4">
              <w:t>sleep problems</w:t>
            </w:r>
            <w:r w:rsidR="004C5209" w:rsidRPr="00014006">
              <w:t xml:space="preserve"> through the measurements. The results of general happiness and sleep problems are presented in figure 20. </w:t>
            </w:r>
          </w:p>
          <w:p w14:paraId="4F200C38" w14:textId="2B7FAB62" w:rsidR="007767BB" w:rsidRPr="00014006" w:rsidRDefault="007E5E12" w:rsidP="00774287">
            <w:r w:rsidRPr="00014006">
              <w:t xml:space="preserve">The </w:t>
            </w:r>
            <w:r w:rsidRPr="006B3D80">
              <w:t>scale ‘</w:t>
            </w:r>
            <w:r w:rsidRPr="00A231B4">
              <w:t>mental exhaustion’</w:t>
            </w:r>
            <w:r w:rsidRPr="00014006">
              <w:t xml:space="preserve"> (a dimension and important indicator of burn-out) showed a small but significant decline for the total group of employees, see figure 21. Especially the difference with the first measurement is striking. This means that employees were less at risk of having a burn-out during the experiment compared to March 2018. It is not sure if this is attributable to the shorter </w:t>
            </w:r>
            <w:r w:rsidR="007C350E">
              <w:t>work week</w:t>
            </w:r>
            <w:r w:rsidRPr="00014006">
              <w:t xml:space="preserve"> as we do not find this significant decline in the different groups based on their </w:t>
            </w:r>
            <w:r w:rsidR="00D92D93">
              <w:t>actual</w:t>
            </w:r>
            <w:r w:rsidRPr="00014006">
              <w:t xml:space="preserve"> </w:t>
            </w:r>
            <w:r w:rsidR="00426D50">
              <w:t>working hours</w:t>
            </w:r>
            <w:r w:rsidRPr="00014006">
              <w:t xml:space="preserve">. </w:t>
            </w:r>
          </w:p>
        </w:tc>
      </w:tr>
    </w:tbl>
    <w:p w14:paraId="49C08F0A" w14:textId="77777777" w:rsidR="006D387D" w:rsidRPr="00014006" w:rsidRDefault="006D387D" w:rsidP="001C3002">
      <w:pPr>
        <w:rPr>
          <w:szCs w:val="22"/>
        </w:rPr>
      </w:pPr>
    </w:p>
    <w:p w14:paraId="3D4B1E77" w14:textId="38DB6C47" w:rsidR="008C1593" w:rsidRPr="00014006" w:rsidRDefault="00866BA4" w:rsidP="001075B7">
      <w:pPr>
        <w:pStyle w:val="NoSpacing"/>
        <w:rPr>
          <w:noProof/>
          <w:lang w:eastAsia="zh-CN"/>
        </w:rPr>
      </w:pPr>
      <w:r w:rsidRPr="00014006">
        <w:t>Figure</w:t>
      </w:r>
      <w:r w:rsidR="00516F0A" w:rsidRPr="00014006">
        <w:t xml:space="preserve"> 20</w:t>
      </w:r>
      <w:r w:rsidR="00574887" w:rsidRPr="00014006">
        <w:t xml:space="preserve">. </w:t>
      </w:r>
      <w:r w:rsidR="001075B7" w:rsidRPr="00014006">
        <w:t xml:space="preserve">Happiness and sleep problems over the four measurements for the 36 hours group </w:t>
      </w:r>
      <w:r w:rsidR="00FD3397" w:rsidRPr="00014006">
        <w:t>(</w:t>
      </w:r>
      <w:r w:rsidR="006D387D" w:rsidRPr="00014006">
        <w:t xml:space="preserve">range </w:t>
      </w:r>
      <w:r w:rsidR="00FD3397" w:rsidRPr="00014006">
        <w:t>1-4)</w:t>
      </w:r>
      <w:r w:rsidR="0045223D" w:rsidRPr="00014006">
        <w:rPr>
          <w:noProof/>
          <w:lang w:eastAsia="zh-CN"/>
        </w:rPr>
        <w:t xml:space="preserve"> </w:t>
      </w:r>
    </w:p>
    <w:p w14:paraId="38E98371" w14:textId="05DCA15D" w:rsidR="008B7570" w:rsidRPr="00014006" w:rsidRDefault="0045223D" w:rsidP="0045223D">
      <w:pPr>
        <w:pStyle w:val="NoSpacing"/>
      </w:pPr>
      <w:r w:rsidRPr="00014006">
        <w:rPr>
          <w:noProof/>
          <w:lang w:val="nl-NL" w:eastAsia="zh-CN"/>
        </w:rPr>
        <w:drawing>
          <wp:inline distT="0" distB="0" distL="0" distR="0" wp14:anchorId="1EB75B47" wp14:editId="770D887E">
            <wp:extent cx="5760000" cy="3060000"/>
            <wp:effectExtent l="0" t="0" r="0" b="1270"/>
            <wp:docPr id="30" name="Grafiek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14E5ABCC" w14:textId="77777777" w:rsidR="0045223D" w:rsidRPr="00014006" w:rsidRDefault="0045223D">
      <w:pPr>
        <w:spacing w:before="0" w:after="0" w:line="240" w:lineRule="auto"/>
        <w:jc w:val="left"/>
      </w:pPr>
      <w:r w:rsidRPr="00014006">
        <w:br w:type="page"/>
      </w:r>
    </w:p>
    <w:p w14:paraId="04B5DBA6" w14:textId="0DB7B9DC" w:rsidR="00574887" w:rsidRPr="00014006" w:rsidRDefault="0074618B" w:rsidP="0074618B">
      <w:pPr>
        <w:pStyle w:val="NoSpacing"/>
      </w:pPr>
      <w:r w:rsidRPr="00014006">
        <w:t>Figure</w:t>
      </w:r>
      <w:r w:rsidR="00516F0A" w:rsidRPr="00014006">
        <w:t xml:space="preserve"> 21</w:t>
      </w:r>
      <w:r w:rsidRPr="00014006">
        <w:t>. Sc</w:t>
      </w:r>
      <w:r w:rsidR="005C76F0" w:rsidRPr="00014006">
        <w:t>al</w:t>
      </w:r>
      <w:r w:rsidRPr="00014006">
        <w:t>e mental exhaustion</w:t>
      </w:r>
      <w:r w:rsidR="005C76F0" w:rsidRPr="00014006">
        <w:t xml:space="preserve"> over </w:t>
      </w:r>
      <w:r w:rsidRPr="00014006">
        <w:t>the four measurements for all employees</w:t>
      </w:r>
      <w:r w:rsidR="00D63636" w:rsidRPr="00014006">
        <w:t xml:space="preserve"> (</w:t>
      </w:r>
      <w:r w:rsidR="006D387D" w:rsidRPr="00014006">
        <w:t xml:space="preserve">range </w:t>
      </w:r>
      <w:r w:rsidR="00D63636" w:rsidRPr="00014006">
        <w:t>1-</w:t>
      </w:r>
      <w:r w:rsidR="0024089C" w:rsidRPr="00014006">
        <w:t>7</w:t>
      </w:r>
      <w:r w:rsidR="00EC5733" w:rsidRPr="00014006">
        <w:t>)</w:t>
      </w:r>
    </w:p>
    <w:p w14:paraId="678FAEF3" w14:textId="7A8F9A29" w:rsidR="00574887" w:rsidRPr="00014006" w:rsidRDefault="0045223D" w:rsidP="002B75A0">
      <w:r w:rsidRPr="00014006">
        <w:rPr>
          <w:noProof/>
          <w:lang w:val="nl-NL" w:eastAsia="zh-CN"/>
        </w:rPr>
        <w:drawing>
          <wp:inline distT="0" distB="0" distL="0" distR="0" wp14:anchorId="04500E11" wp14:editId="151B9A2A">
            <wp:extent cx="5760000" cy="3060000"/>
            <wp:effectExtent l="0" t="0" r="0" b="1270"/>
            <wp:docPr id="31" name="Grafiek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721A0B08" w14:textId="77777777" w:rsidR="006650A5" w:rsidRPr="00014006" w:rsidRDefault="006650A5" w:rsidP="002B75A0"/>
    <w:p w14:paraId="4C7CDA67" w14:textId="61B0A62A" w:rsidR="002B75A0" w:rsidRPr="00014006" w:rsidRDefault="006A04D9" w:rsidP="006A04D9">
      <w:pPr>
        <w:pStyle w:val="Heading2"/>
      </w:pPr>
      <w:bookmarkStart w:id="54" w:name="_Toc53130639"/>
      <w:r w:rsidRPr="00014006">
        <w:t>Research question</w:t>
      </w:r>
      <w:r w:rsidR="002B75A0" w:rsidRPr="00014006">
        <w:t xml:space="preserve"> 2:</w:t>
      </w:r>
      <w:r w:rsidR="00114D1A" w:rsidRPr="00014006">
        <w:t xml:space="preserve"> </w:t>
      </w:r>
      <w:r w:rsidRPr="00014006">
        <w:t>Did the employees adopt a healthier lifestyle during the 30-hour workweek</w:t>
      </w:r>
      <w:r w:rsidR="00114D1A" w:rsidRPr="00014006">
        <w:t>?</w:t>
      </w:r>
      <w:bookmarkEnd w:id="54"/>
    </w:p>
    <w:tbl>
      <w:tblPr>
        <w:tblStyle w:val="TableGrid"/>
        <w:tblW w:w="0" w:type="auto"/>
        <w:tblLook w:val="04A0" w:firstRow="1" w:lastRow="0" w:firstColumn="1" w:lastColumn="0" w:noHBand="0" w:noVBand="1"/>
      </w:tblPr>
      <w:tblGrid>
        <w:gridCol w:w="9010"/>
      </w:tblGrid>
      <w:tr w:rsidR="002B75A0" w:rsidRPr="00014006" w14:paraId="08ADBED5" w14:textId="77777777" w:rsidTr="00E145B0">
        <w:tc>
          <w:tcPr>
            <w:tcW w:w="9010" w:type="dxa"/>
          </w:tcPr>
          <w:p w14:paraId="26987006" w14:textId="5A400B82" w:rsidR="00E70099" w:rsidRPr="00014006" w:rsidRDefault="00E70099" w:rsidP="00E70099">
            <w:pPr>
              <w:tabs>
                <w:tab w:val="left" w:pos="1363"/>
              </w:tabs>
            </w:pPr>
            <w:r w:rsidRPr="00014006">
              <w:t>In terms of active time,</w:t>
            </w:r>
            <w:r w:rsidR="006B3D80">
              <w:t xml:space="preserve"> including</w:t>
            </w:r>
            <w:r w:rsidRPr="00014006">
              <w:t xml:space="preserve"> </w:t>
            </w:r>
            <w:r w:rsidR="006B3D80">
              <w:t xml:space="preserve">doing </w:t>
            </w:r>
            <w:r w:rsidRPr="00014006">
              <w:t>sports</w:t>
            </w:r>
            <w:r w:rsidR="00277C82">
              <w:t>, exercise</w:t>
            </w:r>
            <w:r w:rsidRPr="00014006">
              <w:t xml:space="preserve"> and active recreation (e.g. walking and biking), we see in table 11 an increase in 2019 for </w:t>
            </w:r>
            <w:r w:rsidR="006B3D80">
              <w:t>all</w:t>
            </w:r>
            <w:r w:rsidRPr="00014006">
              <w:t xml:space="preserve"> employees. However, this increase is mainly due to</w:t>
            </w:r>
            <w:r w:rsidR="006B3D80">
              <w:t xml:space="preserve"> the fact that</w:t>
            </w:r>
            <w:r w:rsidR="00902806">
              <w:t xml:space="preserve"> the group of 26 hours or</w:t>
            </w:r>
            <w:r w:rsidRPr="00014006">
              <w:t xml:space="preserve"> less spen</w:t>
            </w:r>
            <w:r w:rsidR="00DA3F14">
              <w:t>t</w:t>
            </w:r>
            <w:r w:rsidRPr="00014006">
              <w:t xml:space="preserve"> more time on active activities in 2019 compared to 2018. For the group of 28 to 34 hours we even see a sharp decline in time spent on sports</w:t>
            </w:r>
            <w:r w:rsidR="00277C82">
              <w:t xml:space="preserve"> and exercise</w:t>
            </w:r>
            <w:r w:rsidRPr="00014006">
              <w:t>. They did however spend some more time on active recreation. The 36 hours group spent about the same amount of time on sports, but less on active recreation. We find the same for the participation rate</w:t>
            </w:r>
            <w:r w:rsidR="006B3D80">
              <w:t>;</w:t>
            </w:r>
            <w:r w:rsidRPr="00014006">
              <w:t xml:space="preserve"> we mostly see the increase in the group of 26 hours or less. </w:t>
            </w:r>
            <w:r w:rsidR="00023FBB" w:rsidRPr="00014006">
              <w:t>A bigger share of this group has done th</w:t>
            </w:r>
            <w:r w:rsidR="006B3D80">
              <w:t>ese</w:t>
            </w:r>
            <w:r w:rsidR="00023FBB" w:rsidRPr="00014006">
              <w:t xml:space="preserve"> type</w:t>
            </w:r>
            <w:r w:rsidR="006B3D80">
              <w:t>s</w:t>
            </w:r>
            <w:r w:rsidR="00023FBB" w:rsidRPr="00014006">
              <w:t xml:space="preserve"> of activities during their registration week in 2019 compared to 2018. In regards to sport activities, we see a large decline in participation rate for the 36 hours group. </w:t>
            </w:r>
          </w:p>
          <w:p w14:paraId="212D37EA" w14:textId="64F6BED5" w:rsidR="00023FBB" w:rsidRPr="00014006" w:rsidRDefault="006B3D80" w:rsidP="00E145B0">
            <w:pPr>
              <w:tabs>
                <w:tab w:val="left" w:pos="1363"/>
              </w:tabs>
            </w:pPr>
            <w:r>
              <w:t>Looking at the different age groups</w:t>
            </w:r>
            <w:r w:rsidR="00023FBB" w:rsidRPr="00014006">
              <w:t xml:space="preserve"> (appendix, table 8), it strikes us that especially the older age groups have been more active in 2019. These older age groups are also overrepresented in the group of 26 hours or less. So we can say that it is especially this group that was more active in 2019. </w:t>
            </w:r>
          </w:p>
          <w:p w14:paraId="002FAA59" w14:textId="70F143F9" w:rsidR="00023FBB" w:rsidRPr="00014006" w:rsidRDefault="00023FBB" w:rsidP="00BA27FB">
            <w:pPr>
              <w:tabs>
                <w:tab w:val="left" w:pos="1363"/>
              </w:tabs>
            </w:pPr>
            <w:r w:rsidRPr="00014006">
              <w:t xml:space="preserve">Also striking is the quite big and significant decline in </w:t>
            </w:r>
            <w:r w:rsidR="005C6B52" w:rsidRPr="00014006">
              <w:t>work-to-life conflict</w:t>
            </w:r>
            <w:r w:rsidRPr="00014006">
              <w:t xml:space="preserve"> </w:t>
            </w:r>
            <w:r w:rsidR="006B3D80">
              <w:t>of</w:t>
            </w:r>
            <w:r w:rsidRPr="00014006">
              <w:t xml:space="preserve"> the 36 hours group and the 28 to 34 hours group, see figure 22. We did not find a difference for the 26 hours or less group. This decline could be due to the reduction in </w:t>
            </w:r>
            <w:r w:rsidR="00426D50">
              <w:t>working hours</w:t>
            </w:r>
            <w:r w:rsidRPr="00014006">
              <w:t xml:space="preserve">. </w:t>
            </w:r>
            <w:r w:rsidR="004858A1" w:rsidRPr="00014006">
              <w:t>The satisfaction with the work-life balance also shows an improvement in 2019, especially for the 36 hours group (figure 23). Thanks to the shorter workweek they experience</w:t>
            </w:r>
            <w:r w:rsidR="009E00D4">
              <w:t>d</w:t>
            </w:r>
            <w:r w:rsidR="004858A1" w:rsidRPr="00014006">
              <w:t xml:space="preserve"> a better balance and less conflict. We did not find any difference for </w:t>
            </w:r>
            <w:r w:rsidR="00EF1E50" w:rsidRPr="00014006">
              <w:t>life-to-work</w:t>
            </w:r>
            <w:r w:rsidR="004858A1" w:rsidRPr="00014006">
              <w:t xml:space="preserve"> conflict. Although the balance has improved for the 36 hours group in 2019, they only just </w:t>
            </w:r>
            <w:r w:rsidR="00C616CD" w:rsidRPr="00014006">
              <w:t xml:space="preserve">then </w:t>
            </w:r>
            <w:r w:rsidR="004858A1" w:rsidRPr="00014006">
              <w:t>reach</w:t>
            </w:r>
            <w:r w:rsidR="00C616CD" w:rsidRPr="00014006">
              <w:t>ed</w:t>
            </w:r>
            <w:r w:rsidR="004858A1" w:rsidRPr="00014006">
              <w:t xml:space="preserve"> the level of </w:t>
            </w:r>
            <w:r w:rsidR="00C616CD" w:rsidRPr="00014006">
              <w:t xml:space="preserve">balance and conflict </w:t>
            </w:r>
            <w:r w:rsidR="00DB39DB">
              <w:t xml:space="preserve">that </w:t>
            </w:r>
            <w:r w:rsidR="00C616CD" w:rsidRPr="00014006">
              <w:t xml:space="preserve">the less working groups have or even stay a little lower still. </w:t>
            </w:r>
          </w:p>
          <w:p w14:paraId="6CD37EA0" w14:textId="0B6C5260" w:rsidR="00B82718" w:rsidRPr="00014006" w:rsidRDefault="00C616CD" w:rsidP="00DD73B7">
            <w:pPr>
              <w:tabs>
                <w:tab w:val="left" w:pos="1363"/>
              </w:tabs>
            </w:pPr>
            <w:r w:rsidRPr="00014006">
              <w:t xml:space="preserve">The shorter workweek in 2019 ensures less stress that accompanies work to private life. </w:t>
            </w:r>
            <w:r w:rsidR="007C350E">
              <w:t>A</w:t>
            </w:r>
            <w:r w:rsidR="007C350E" w:rsidRPr="00014006">
              <w:t xml:space="preserve"> </w:t>
            </w:r>
            <w:r w:rsidR="007C350E">
              <w:t>more satisfied</w:t>
            </w:r>
            <w:r w:rsidRPr="00014006">
              <w:t xml:space="preserve"> balance between work and private life </w:t>
            </w:r>
            <w:r w:rsidR="007C350E">
              <w:t xml:space="preserve">can </w:t>
            </w:r>
            <w:r w:rsidRPr="00014006">
              <w:t xml:space="preserve">also </w:t>
            </w:r>
            <w:r w:rsidR="007C350E">
              <w:t>be linked</w:t>
            </w:r>
            <w:r w:rsidR="007C350E" w:rsidRPr="00014006">
              <w:t xml:space="preserve"> </w:t>
            </w:r>
            <w:r w:rsidRPr="00014006">
              <w:t xml:space="preserve">to </w:t>
            </w:r>
            <w:r w:rsidR="007C350E">
              <w:t>the increased</w:t>
            </w:r>
            <w:r w:rsidRPr="00014006">
              <w:t xml:space="preserve"> (qualitative) time</w:t>
            </w:r>
            <w:r w:rsidR="007C350E">
              <w:t xml:space="preserve"> that</w:t>
            </w:r>
            <w:r w:rsidRPr="00014006">
              <w:t xml:space="preserve"> they </w:t>
            </w:r>
            <w:r w:rsidR="00DD73B7" w:rsidRPr="00014006">
              <w:t>have for household work,</w:t>
            </w:r>
            <w:r w:rsidRPr="00014006">
              <w:t xml:space="preserve"> children, leisure time, etc., </w:t>
            </w:r>
            <w:r w:rsidR="007C350E">
              <w:t xml:space="preserve">and </w:t>
            </w:r>
            <w:r w:rsidRPr="00014006">
              <w:t xml:space="preserve">all aspects that were discussed above. </w:t>
            </w:r>
          </w:p>
        </w:tc>
      </w:tr>
    </w:tbl>
    <w:p w14:paraId="47811F14" w14:textId="77777777" w:rsidR="002F07C2" w:rsidRPr="00014006" w:rsidRDefault="002F07C2">
      <w:pPr>
        <w:rPr>
          <w:szCs w:val="22"/>
        </w:rPr>
      </w:pPr>
    </w:p>
    <w:p w14:paraId="7C85F7F9" w14:textId="4F97EB86" w:rsidR="00375642" w:rsidRPr="00014006" w:rsidRDefault="00A7382A" w:rsidP="00991745">
      <w:pPr>
        <w:pStyle w:val="NoSpacing"/>
      </w:pPr>
      <w:r w:rsidRPr="00014006">
        <w:t>Table</w:t>
      </w:r>
      <w:r w:rsidR="002F07C2" w:rsidRPr="00014006">
        <w:t xml:space="preserve"> 11</w:t>
      </w:r>
      <w:r w:rsidR="00375642" w:rsidRPr="00014006">
        <w:t xml:space="preserve">. </w:t>
      </w:r>
      <w:r w:rsidRPr="00014006">
        <w:t xml:space="preserve">Mean duration and participation rate of active time by year and </w:t>
      </w:r>
      <w:r w:rsidR="00170011" w:rsidRPr="00014006">
        <w:t xml:space="preserve">groups </w:t>
      </w:r>
      <w:r w:rsidR="00D92D93">
        <w:t>actual</w:t>
      </w:r>
      <w:r w:rsidR="00170011" w:rsidRPr="00014006">
        <w:t xml:space="preserve"> hours </w:t>
      </w:r>
    </w:p>
    <w:tbl>
      <w:tblPr>
        <w:tblW w:w="9066" w:type="dxa"/>
        <w:tblLayout w:type="fixed"/>
        <w:tblCellMar>
          <w:left w:w="70" w:type="dxa"/>
          <w:right w:w="70" w:type="dxa"/>
        </w:tblCellMar>
        <w:tblLook w:val="04A0" w:firstRow="1" w:lastRow="0" w:firstColumn="1" w:lastColumn="0" w:noHBand="0" w:noVBand="1"/>
      </w:tblPr>
      <w:tblGrid>
        <w:gridCol w:w="1555"/>
        <w:gridCol w:w="567"/>
        <w:gridCol w:w="1736"/>
        <w:gridCol w:w="1736"/>
        <w:gridCol w:w="1736"/>
        <w:gridCol w:w="1736"/>
      </w:tblGrid>
      <w:tr w:rsidR="00991745" w:rsidRPr="00014006" w14:paraId="29ABB193" w14:textId="77777777" w:rsidTr="008C1593">
        <w:trPr>
          <w:trHeight w:val="320"/>
        </w:trPr>
        <w:tc>
          <w:tcPr>
            <w:tcW w:w="1555" w:type="dxa"/>
            <w:tcBorders>
              <w:top w:val="single" w:sz="4" w:space="0" w:color="D9D9D9"/>
              <w:right w:val="nil"/>
            </w:tcBorders>
            <w:shd w:val="clear" w:color="auto" w:fill="F2F2F2" w:themeFill="background1" w:themeFillShade="F2"/>
            <w:noWrap/>
            <w:vAlign w:val="bottom"/>
            <w:hideMark/>
          </w:tcPr>
          <w:p w14:paraId="5F93ECE4" w14:textId="77777777" w:rsidR="00832B84" w:rsidRPr="00014006" w:rsidRDefault="00832B84" w:rsidP="00832B84">
            <w:pPr>
              <w:spacing w:before="0" w:after="0" w:line="240" w:lineRule="auto"/>
              <w:jc w:val="left"/>
              <w:rPr>
                <w:rFonts w:eastAsiaTheme="minorEastAsia" w:cs="Times New Roman"/>
                <w:sz w:val="20"/>
                <w:szCs w:val="20"/>
                <w:lang w:eastAsia="zh-CN"/>
              </w:rPr>
            </w:pPr>
          </w:p>
        </w:tc>
        <w:tc>
          <w:tcPr>
            <w:tcW w:w="567" w:type="dxa"/>
            <w:tcBorders>
              <w:top w:val="single" w:sz="4" w:space="0" w:color="D9D9D9"/>
              <w:left w:val="nil"/>
              <w:bottom w:val="nil"/>
            </w:tcBorders>
            <w:shd w:val="clear" w:color="auto" w:fill="F2F2F2" w:themeFill="background1" w:themeFillShade="F2"/>
            <w:noWrap/>
            <w:vAlign w:val="bottom"/>
            <w:hideMark/>
          </w:tcPr>
          <w:p w14:paraId="48F3D63F" w14:textId="77777777" w:rsidR="00832B84" w:rsidRPr="00014006" w:rsidRDefault="00832B84" w:rsidP="00832B84">
            <w:pPr>
              <w:spacing w:before="0" w:after="0" w:line="240" w:lineRule="auto"/>
              <w:jc w:val="left"/>
              <w:rPr>
                <w:rFonts w:eastAsia="Times New Roman" w:cs="Times New Roman"/>
                <w:sz w:val="20"/>
                <w:szCs w:val="20"/>
                <w:lang w:eastAsia="zh-CN"/>
              </w:rPr>
            </w:pPr>
          </w:p>
        </w:tc>
        <w:tc>
          <w:tcPr>
            <w:tcW w:w="3472" w:type="dxa"/>
            <w:gridSpan w:val="2"/>
            <w:tcBorders>
              <w:top w:val="single" w:sz="4" w:space="0" w:color="D9D9D9"/>
            </w:tcBorders>
            <w:shd w:val="clear" w:color="auto" w:fill="F2F2F2" w:themeFill="background1" w:themeFillShade="F2"/>
            <w:noWrap/>
            <w:vAlign w:val="center"/>
            <w:hideMark/>
          </w:tcPr>
          <w:p w14:paraId="384132A6" w14:textId="40855F9E" w:rsidR="00832B84" w:rsidRPr="00014006" w:rsidRDefault="00832B84" w:rsidP="003B639B">
            <w:pPr>
              <w:spacing w:before="0" w:after="0" w:line="276" w:lineRule="auto"/>
              <w:jc w:val="center"/>
              <w:rPr>
                <w:rFonts w:eastAsia="Times New Roman" w:cs="Times New Roman"/>
                <w:b/>
                <w:bCs/>
                <w:color w:val="000000"/>
                <w:sz w:val="20"/>
                <w:szCs w:val="20"/>
                <w:lang w:eastAsia="zh-CN"/>
              </w:rPr>
            </w:pPr>
            <w:r w:rsidRPr="00014006">
              <w:rPr>
                <w:rFonts w:eastAsia="Times New Roman" w:cs="Times New Roman"/>
                <w:b/>
                <w:bCs/>
                <w:color w:val="000000"/>
                <w:sz w:val="20"/>
                <w:szCs w:val="20"/>
                <w:lang w:eastAsia="zh-CN"/>
              </w:rPr>
              <w:t>Du</w:t>
            </w:r>
            <w:r w:rsidR="00170011" w:rsidRPr="00014006">
              <w:rPr>
                <w:rFonts w:eastAsia="Times New Roman" w:cs="Times New Roman"/>
                <w:b/>
                <w:bCs/>
                <w:color w:val="000000"/>
                <w:sz w:val="20"/>
                <w:szCs w:val="20"/>
                <w:lang w:eastAsia="zh-CN"/>
              </w:rPr>
              <w:t>ration</w:t>
            </w:r>
          </w:p>
        </w:tc>
        <w:tc>
          <w:tcPr>
            <w:tcW w:w="3472" w:type="dxa"/>
            <w:gridSpan w:val="2"/>
            <w:tcBorders>
              <w:top w:val="single" w:sz="4" w:space="0" w:color="D9D9D9"/>
            </w:tcBorders>
            <w:shd w:val="clear" w:color="auto" w:fill="F2F2F2" w:themeFill="background1" w:themeFillShade="F2"/>
            <w:noWrap/>
            <w:vAlign w:val="center"/>
            <w:hideMark/>
          </w:tcPr>
          <w:p w14:paraId="3840D156" w14:textId="62642D15" w:rsidR="00832B84" w:rsidRPr="00014006" w:rsidRDefault="00832B84" w:rsidP="003B639B">
            <w:pPr>
              <w:spacing w:before="0" w:after="0" w:line="276" w:lineRule="auto"/>
              <w:jc w:val="center"/>
              <w:rPr>
                <w:rFonts w:eastAsia="Times New Roman" w:cs="Times New Roman"/>
                <w:b/>
                <w:bCs/>
                <w:color w:val="000000"/>
                <w:sz w:val="20"/>
                <w:szCs w:val="20"/>
                <w:lang w:eastAsia="zh-CN"/>
              </w:rPr>
            </w:pPr>
            <w:r w:rsidRPr="00014006">
              <w:rPr>
                <w:rFonts w:eastAsia="Times New Roman" w:cs="Times New Roman"/>
                <w:b/>
                <w:bCs/>
                <w:color w:val="000000"/>
                <w:sz w:val="20"/>
                <w:szCs w:val="20"/>
                <w:lang w:eastAsia="zh-CN"/>
              </w:rPr>
              <w:t>Participati</w:t>
            </w:r>
            <w:r w:rsidR="00170011" w:rsidRPr="00014006">
              <w:rPr>
                <w:rFonts w:eastAsia="Times New Roman" w:cs="Times New Roman"/>
                <w:b/>
                <w:bCs/>
                <w:color w:val="000000"/>
                <w:sz w:val="20"/>
                <w:szCs w:val="20"/>
                <w:lang w:eastAsia="zh-CN"/>
              </w:rPr>
              <w:t>on rate</w:t>
            </w:r>
          </w:p>
        </w:tc>
      </w:tr>
      <w:tr w:rsidR="00170011" w:rsidRPr="00014006" w14:paraId="78212870" w14:textId="77777777" w:rsidTr="008C1593">
        <w:trPr>
          <w:trHeight w:val="320"/>
        </w:trPr>
        <w:tc>
          <w:tcPr>
            <w:tcW w:w="1555" w:type="dxa"/>
            <w:tcBorders>
              <w:top w:val="nil"/>
              <w:bottom w:val="single" w:sz="4" w:space="0" w:color="D9D9D9"/>
              <w:right w:val="nil"/>
            </w:tcBorders>
            <w:shd w:val="clear" w:color="auto" w:fill="F2F2F2" w:themeFill="background1" w:themeFillShade="F2"/>
            <w:noWrap/>
            <w:vAlign w:val="bottom"/>
            <w:hideMark/>
          </w:tcPr>
          <w:p w14:paraId="3AC82C5E" w14:textId="77777777" w:rsidR="00170011" w:rsidRPr="00014006" w:rsidRDefault="00170011" w:rsidP="00832B84">
            <w:pPr>
              <w:spacing w:before="0" w:after="0" w:line="240" w:lineRule="auto"/>
              <w:jc w:val="left"/>
              <w:rPr>
                <w:rFonts w:eastAsia="Times New Roman" w:cs="Times New Roman"/>
                <w:b/>
                <w:bCs/>
                <w:color w:val="000000"/>
                <w:sz w:val="20"/>
                <w:szCs w:val="20"/>
                <w:lang w:eastAsia="zh-CN"/>
              </w:rPr>
            </w:pPr>
          </w:p>
        </w:tc>
        <w:tc>
          <w:tcPr>
            <w:tcW w:w="567" w:type="dxa"/>
            <w:tcBorders>
              <w:top w:val="nil"/>
              <w:left w:val="nil"/>
              <w:bottom w:val="single" w:sz="4" w:space="0" w:color="D9D9D9"/>
            </w:tcBorders>
            <w:shd w:val="clear" w:color="auto" w:fill="F2F2F2" w:themeFill="background1" w:themeFillShade="F2"/>
            <w:noWrap/>
            <w:vAlign w:val="bottom"/>
            <w:hideMark/>
          </w:tcPr>
          <w:p w14:paraId="2C5AF56E" w14:textId="77777777" w:rsidR="00170011" w:rsidRPr="00014006" w:rsidRDefault="00170011" w:rsidP="00832B84">
            <w:pPr>
              <w:spacing w:before="0" w:after="0" w:line="240" w:lineRule="auto"/>
              <w:jc w:val="left"/>
              <w:rPr>
                <w:rFonts w:eastAsia="Times New Roman" w:cs="Times New Roman"/>
                <w:sz w:val="20"/>
                <w:szCs w:val="20"/>
                <w:lang w:eastAsia="zh-CN"/>
              </w:rPr>
            </w:pPr>
          </w:p>
        </w:tc>
        <w:tc>
          <w:tcPr>
            <w:tcW w:w="1736" w:type="dxa"/>
            <w:tcBorders>
              <w:bottom w:val="single" w:sz="4" w:space="0" w:color="D9D9D9"/>
            </w:tcBorders>
            <w:shd w:val="clear" w:color="auto" w:fill="F2F2F2" w:themeFill="background1" w:themeFillShade="F2"/>
            <w:noWrap/>
            <w:vAlign w:val="center"/>
            <w:hideMark/>
          </w:tcPr>
          <w:p w14:paraId="38864A4A" w14:textId="1952691A" w:rsidR="00170011" w:rsidRPr="00014006" w:rsidRDefault="00170011" w:rsidP="003B639B">
            <w:pPr>
              <w:spacing w:before="0" w:after="0" w:line="276" w:lineRule="auto"/>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Sports and exercise</w:t>
            </w:r>
          </w:p>
        </w:tc>
        <w:tc>
          <w:tcPr>
            <w:tcW w:w="1736" w:type="dxa"/>
            <w:tcBorders>
              <w:bottom w:val="single" w:sz="4" w:space="0" w:color="D9D9D9"/>
            </w:tcBorders>
            <w:shd w:val="clear" w:color="auto" w:fill="F2F2F2" w:themeFill="background1" w:themeFillShade="F2"/>
            <w:noWrap/>
            <w:vAlign w:val="center"/>
            <w:hideMark/>
          </w:tcPr>
          <w:p w14:paraId="12DCBDBF" w14:textId="7D154766" w:rsidR="00170011" w:rsidRPr="00014006" w:rsidRDefault="00170011" w:rsidP="00170011">
            <w:pPr>
              <w:spacing w:before="0" w:after="0" w:line="276" w:lineRule="auto"/>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Recreation, excursions, recreational sports</w:t>
            </w:r>
          </w:p>
        </w:tc>
        <w:tc>
          <w:tcPr>
            <w:tcW w:w="1736" w:type="dxa"/>
            <w:tcBorders>
              <w:bottom w:val="single" w:sz="4" w:space="0" w:color="D9D9D9"/>
            </w:tcBorders>
            <w:shd w:val="clear" w:color="auto" w:fill="F2F2F2" w:themeFill="background1" w:themeFillShade="F2"/>
            <w:noWrap/>
            <w:vAlign w:val="center"/>
            <w:hideMark/>
          </w:tcPr>
          <w:p w14:paraId="3967F917" w14:textId="0D6B4836" w:rsidR="00170011" w:rsidRPr="00014006" w:rsidRDefault="00170011" w:rsidP="003B639B">
            <w:pPr>
              <w:spacing w:before="0" w:after="0" w:line="276" w:lineRule="auto"/>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Sports and exercise</w:t>
            </w:r>
          </w:p>
        </w:tc>
        <w:tc>
          <w:tcPr>
            <w:tcW w:w="1736" w:type="dxa"/>
            <w:tcBorders>
              <w:bottom w:val="single" w:sz="4" w:space="0" w:color="D9D9D9"/>
            </w:tcBorders>
            <w:shd w:val="clear" w:color="auto" w:fill="F2F2F2" w:themeFill="background1" w:themeFillShade="F2"/>
            <w:noWrap/>
            <w:vAlign w:val="center"/>
            <w:hideMark/>
          </w:tcPr>
          <w:p w14:paraId="64CBC3BD" w14:textId="7F263A3D" w:rsidR="00170011" w:rsidRPr="00014006" w:rsidRDefault="00170011" w:rsidP="003B639B">
            <w:pPr>
              <w:spacing w:before="0" w:after="0" w:line="276" w:lineRule="auto"/>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Recreation, excursions, recreational sports</w:t>
            </w:r>
          </w:p>
        </w:tc>
      </w:tr>
      <w:tr w:rsidR="0045223D" w:rsidRPr="00014006" w14:paraId="6265862C" w14:textId="77777777" w:rsidTr="008C1593">
        <w:trPr>
          <w:trHeight w:val="320"/>
        </w:trPr>
        <w:tc>
          <w:tcPr>
            <w:tcW w:w="1555" w:type="dxa"/>
            <w:vMerge w:val="restart"/>
            <w:tcBorders>
              <w:top w:val="single" w:sz="4" w:space="0" w:color="D9D9D9"/>
              <w:bottom w:val="nil"/>
              <w:right w:val="nil"/>
            </w:tcBorders>
            <w:shd w:val="clear" w:color="auto" w:fill="auto"/>
            <w:noWrap/>
            <w:hideMark/>
          </w:tcPr>
          <w:p w14:paraId="2B19376A" w14:textId="3B80CB55" w:rsidR="00832B84" w:rsidRPr="00014006" w:rsidRDefault="00170011"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Up to 26 hours</w:t>
            </w:r>
          </w:p>
        </w:tc>
        <w:tc>
          <w:tcPr>
            <w:tcW w:w="567" w:type="dxa"/>
            <w:tcBorders>
              <w:top w:val="single" w:sz="4" w:space="0" w:color="D9D9D9"/>
              <w:left w:val="nil"/>
              <w:bottom w:val="nil"/>
              <w:right w:val="single" w:sz="4" w:space="0" w:color="D9D9D9"/>
            </w:tcBorders>
            <w:shd w:val="clear" w:color="auto" w:fill="auto"/>
            <w:noWrap/>
            <w:vAlign w:val="center"/>
            <w:hideMark/>
          </w:tcPr>
          <w:p w14:paraId="016FB88D" w14:textId="0950A32F" w:rsidR="00832B84" w:rsidRPr="00014006" w:rsidRDefault="0099174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832B84" w:rsidRPr="00014006">
              <w:rPr>
                <w:rFonts w:eastAsia="Times New Roman" w:cs="Times New Roman"/>
                <w:color w:val="000000"/>
                <w:sz w:val="20"/>
                <w:szCs w:val="20"/>
                <w:lang w:eastAsia="zh-CN"/>
              </w:rPr>
              <w:t>18</w:t>
            </w:r>
          </w:p>
        </w:tc>
        <w:tc>
          <w:tcPr>
            <w:tcW w:w="1736" w:type="dxa"/>
            <w:tcBorders>
              <w:top w:val="single" w:sz="4" w:space="0" w:color="D9D9D9"/>
              <w:left w:val="single" w:sz="4" w:space="0" w:color="D9D9D9"/>
              <w:bottom w:val="nil"/>
              <w:right w:val="nil"/>
            </w:tcBorders>
            <w:shd w:val="clear" w:color="auto" w:fill="auto"/>
            <w:noWrap/>
            <w:vAlign w:val="center"/>
            <w:hideMark/>
          </w:tcPr>
          <w:p w14:paraId="3607A0F0" w14:textId="77777777" w:rsidR="00832B84" w:rsidRPr="00014006" w:rsidRDefault="00832B84"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0:31</w:t>
            </w:r>
          </w:p>
        </w:tc>
        <w:tc>
          <w:tcPr>
            <w:tcW w:w="1736" w:type="dxa"/>
            <w:tcBorders>
              <w:top w:val="single" w:sz="4" w:space="0" w:color="D9D9D9"/>
              <w:left w:val="nil"/>
              <w:bottom w:val="nil"/>
              <w:right w:val="single" w:sz="4" w:space="0" w:color="D9D9D9"/>
            </w:tcBorders>
            <w:shd w:val="clear" w:color="auto" w:fill="auto"/>
            <w:noWrap/>
            <w:vAlign w:val="center"/>
            <w:hideMark/>
          </w:tcPr>
          <w:p w14:paraId="5DB5D501" w14:textId="77777777" w:rsidR="00832B84" w:rsidRPr="00014006" w:rsidRDefault="00832B84"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1:41</w:t>
            </w:r>
          </w:p>
        </w:tc>
        <w:tc>
          <w:tcPr>
            <w:tcW w:w="1736" w:type="dxa"/>
            <w:tcBorders>
              <w:top w:val="single" w:sz="4" w:space="0" w:color="D9D9D9"/>
              <w:left w:val="single" w:sz="4" w:space="0" w:color="D9D9D9"/>
              <w:bottom w:val="nil"/>
              <w:right w:val="nil"/>
            </w:tcBorders>
            <w:shd w:val="clear" w:color="auto" w:fill="auto"/>
            <w:noWrap/>
            <w:vAlign w:val="center"/>
            <w:hideMark/>
          </w:tcPr>
          <w:p w14:paraId="23B9670C" w14:textId="77777777" w:rsidR="00832B84" w:rsidRPr="00014006" w:rsidRDefault="00832B84"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38,21</w:t>
            </w:r>
          </w:p>
        </w:tc>
        <w:tc>
          <w:tcPr>
            <w:tcW w:w="1736" w:type="dxa"/>
            <w:tcBorders>
              <w:top w:val="single" w:sz="4" w:space="0" w:color="D9D9D9"/>
              <w:left w:val="nil"/>
              <w:bottom w:val="nil"/>
            </w:tcBorders>
            <w:shd w:val="clear" w:color="auto" w:fill="auto"/>
            <w:noWrap/>
            <w:vAlign w:val="center"/>
            <w:hideMark/>
          </w:tcPr>
          <w:p w14:paraId="1AB30F7A" w14:textId="77777777" w:rsidR="00832B84" w:rsidRPr="00014006" w:rsidRDefault="00832B84"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50,77</w:t>
            </w:r>
          </w:p>
        </w:tc>
      </w:tr>
      <w:tr w:rsidR="00991745" w:rsidRPr="00014006" w14:paraId="4D2ECF84" w14:textId="77777777" w:rsidTr="008C1593">
        <w:trPr>
          <w:trHeight w:val="320"/>
        </w:trPr>
        <w:tc>
          <w:tcPr>
            <w:tcW w:w="1555" w:type="dxa"/>
            <w:vMerge/>
            <w:tcBorders>
              <w:top w:val="nil"/>
              <w:bottom w:val="nil"/>
              <w:right w:val="nil"/>
            </w:tcBorders>
            <w:shd w:val="clear" w:color="auto" w:fill="auto"/>
            <w:hideMark/>
          </w:tcPr>
          <w:p w14:paraId="6BD9316E" w14:textId="77777777" w:rsidR="00832B84" w:rsidRPr="00014006" w:rsidRDefault="00832B84" w:rsidP="003B639B">
            <w:pPr>
              <w:spacing w:before="0" w:after="0"/>
              <w:jc w:val="left"/>
              <w:rPr>
                <w:rFonts w:eastAsia="Times New Roman" w:cs="Times New Roman"/>
                <w:color w:val="000000"/>
                <w:sz w:val="20"/>
                <w:szCs w:val="20"/>
                <w:lang w:eastAsia="zh-CN"/>
              </w:rPr>
            </w:pPr>
          </w:p>
        </w:tc>
        <w:tc>
          <w:tcPr>
            <w:tcW w:w="567" w:type="dxa"/>
            <w:tcBorders>
              <w:top w:val="nil"/>
              <w:left w:val="nil"/>
              <w:bottom w:val="nil"/>
              <w:right w:val="single" w:sz="4" w:space="0" w:color="D9D9D9"/>
            </w:tcBorders>
            <w:shd w:val="clear" w:color="auto" w:fill="auto"/>
            <w:noWrap/>
            <w:vAlign w:val="center"/>
            <w:hideMark/>
          </w:tcPr>
          <w:p w14:paraId="064A34F0" w14:textId="6BBC765B" w:rsidR="00832B84" w:rsidRPr="00014006" w:rsidRDefault="0099174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832B84" w:rsidRPr="00014006">
              <w:rPr>
                <w:rFonts w:eastAsia="Times New Roman" w:cs="Times New Roman"/>
                <w:color w:val="000000"/>
                <w:sz w:val="20"/>
                <w:szCs w:val="20"/>
                <w:lang w:eastAsia="zh-CN"/>
              </w:rPr>
              <w:t>19</w:t>
            </w:r>
          </w:p>
        </w:tc>
        <w:tc>
          <w:tcPr>
            <w:tcW w:w="1736" w:type="dxa"/>
            <w:tcBorders>
              <w:top w:val="nil"/>
              <w:left w:val="single" w:sz="4" w:space="0" w:color="D9D9D9"/>
              <w:bottom w:val="nil"/>
              <w:right w:val="nil"/>
            </w:tcBorders>
            <w:shd w:val="clear" w:color="auto" w:fill="auto"/>
            <w:noWrap/>
            <w:vAlign w:val="center"/>
            <w:hideMark/>
          </w:tcPr>
          <w:p w14:paraId="67DD84EC" w14:textId="77777777" w:rsidR="00832B84" w:rsidRPr="00014006" w:rsidRDefault="00832B84"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1:49</w:t>
            </w:r>
          </w:p>
        </w:tc>
        <w:tc>
          <w:tcPr>
            <w:tcW w:w="1736" w:type="dxa"/>
            <w:tcBorders>
              <w:top w:val="nil"/>
              <w:left w:val="nil"/>
              <w:bottom w:val="nil"/>
              <w:right w:val="single" w:sz="4" w:space="0" w:color="D9D9D9"/>
            </w:tcBorders>
            <w:shd w:val="clear" w:color="auto" w:fill="auto"/>
            <w:noWrap/>
            <w:vAlign w:val="center"/>
            <w:hideMark/>
          </w:tcPr>
          <w:p w14:paraId="3841323E" w14:textId="77777777" w:rsidR="00832B84" w:rsidRPr="00014006" w:rsidRDefault="00832B84"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2:43</w:t>
            </w:r>
          </w:p>
        </w:tc>
        <w:tc>
          <w:tcPr>
            <w:tcW w:w="1736" w:type="dxa"/>
            <w:tcBorders>
              <w:top w:val="nil"/>
              <w:left w:val="single" w:sz="4" w:space="0" w:color="D9D9D9"/>
              <w:bottom w:val="nil"/>
              <w:right w:val="nil"/>
            </w:tcBorders>
            <w:shd w:val="clear" w:color="auto" w:fill="auto"/>
            <w:noWrap/>
            <w:vAlign w:val="center"/>
            <w:hideMark/>
          </w:tcPr>
          <w:p w14:paraId="38314C91" w14:textId="77777777" w:rsidR="00832B84" w:rsidRPr="00014006" w:rsidRDefault="00832B84"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50,48</w:t>
            </w:r>
          </w:p>
        </w:tc>
        <w:tc>
          <w:tcPr>
            <w:tcW w:w="1736" w:type="dxa"/>
            <w:tcBorders>
              <w:top w:val="nil"/>
              <w:left w:val="nil"/>
              <w:bottom w:val="nil"/>
            </w:tcBorders>
            <w:shd w:val="clear" w:color="auto" w:fill="auto"/>
            <w:noWrap/>
            <w:vAlign w:val="center"/>
            <w:hideMark/>
          </w:tcPr>
          <w:p w14:paraId="56531A8F" w14:textId="77777777" w:rsidR="00832B84" w:rsidRPr="00014006" w:rsidRDefault="00832B84"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60,58</w:t>
            </w:r>
          </w:p>
        </w:tc>
      </w:tr>
      <w:tr w:rsidR="00991745" w:rsidRPr="00014006" w14:paraId="60DCB023" w14:textId="77777777" w:rsidTr="008C1593">
        <w:trPr>
          <w:trHeight w:val="320"/>
        </w:trPr>
        <w:tc>
          <w:tcPr>
            <w:tcW w:w="1555" w:type="dxa"/>
            <w:vMerge w:val="restart"/>
            <w:tcBorders>
              <w:top w:val="nil"/>
              <w:bottom w:val="nil"/>
              <w:right w:val="nil"/>
            </w:tcBorders>
            <w:shd w:val="clear" w:color="auto" w:fill="auto"/>
            <w:noWrap/>
            <w:hideMark/>
          </w:tcPr>
          <w:p w14:paraId="17DBE68E" w14:textId="7B08B3C7" w:rsidR="00832B84" w:rsidRPr="00014006" w:rsidRDefault="00170011"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28 to 34 hours</w:t>
            </w:r>
          </w:p>
        </w:tc>
        <w:tc>
          <w:tcPr>
            <w:tcW w:w="567" w:type="dxa"/>
            <w:tcBorders>
              <w:top w:val="nil"/>
              <w:left w:val="nil"/>
              <w:bottom w:val="nil"/>
              <w:right w:val="single" w:sz="4" w:space="0" w:color="D9D9D9"/>
            </w:tcBorders>
            <w:shd w:val="clear" w:color="auto" w:fill="auto"/>
            <w:noWrap/>
            <w:vAlign w:val="center"/>
            <w:hideMark/>
          </w:tcPr>
          <w:p w14:paraId="6A2882C4" w14:textId="4BE262F5" w:rsidR="00832B84" w:rsidRPr="00014006" w:rsidRDefault="0099174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832B84" w:rsidRPr="00014006">
              <w:rPr>
                <w:rFonts w:eastAsia="Times New Roman" w:cs="Times New Roman"/>
                <w:color w:val="000000"/>
                <w:sz w:val="20"/>
                <w:szCs w:val="20"/>
                <w:lang w:eastAsia="zh-CN"/>
              </w:rPr>
              <w:t>18</w:t>
            </w:r>
          </w:p>
        </w:tc>
        <w:tc>
          <w:tcPr>
            <w:tcW w:w="1736" w:type="dxa"/>
            <w:tcBorders>
              <w:top w:val="nil"/>
              <w:left w:val="single" w:sz="4" w:space="0" w:color="D9D9D9"/>
              <w:bottom w:val="nil"/>
              <w:right w:val="nil"/>
            </w:tcBorders>
            <w:shd w:val="clear" w:color="auto" w:fill="auto"/>
            <w:noWrap/>
            <w:vAlign w:val="center"/>
            <w:hideMark/>
          </w:tcPr>
          <w:p w14:paraId="2F2D8759" w14:textId="77777777" w:rsidR="00832B84" w:rsidRPr="00014006" w:rsidRDefault="00832B84"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1:26</w:t>
            </w:r>
          </w:p>
        </w:tc>
        <w:tc>
          <w:tcPr>
            <w:tcW w:w="1736" w:type="dxa"/>
            <w:tcBorders>
              <w:top w:val="nil"/>
              <w:left w:val="nil"/>
              <w:bottom w:val="nil"/>
              <w:right w:val="single" w:sz="4" w:space="0" w:color="D9D9D9"/>
            </w:tcBorders>
            <w:shd w:val="clear" w:color="auto" w:fill="auto"/>
            <w:noWrap/>
            <w:vAlign w:val="center"/>
            <w:hideMark/>
          </w:tcPr>
          <w:p w14:paraId="00AE3BA0" w14:textId="77777777" w:rsidR="00832B84" w:rsidRPr="00014006" w:rsidRDefault="00832B84"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2:11</w:t>
            </w:r>
          </w:p>
        </w:tc>
        <w:tc>
          <w:tcPr>
            <w:tcW w:w="1736" w:type="dxa"/>
            <w:tcBorders>
              <w:top w:val="nil"/>
              <w:left w:val="single" w:sz="4" w:space="0" w:color="D9D9D9"/>
              <w:bottom w:val="nil"/>
              <w:right w:val="nil"/>
            </w:tcBorders>
            <w:shd w:val="clear" w:color="auto" w:fill="auto"/>
            <w:noWrap/>
            <w:vAlign w:val="center"/>
            <w:hideMark/>
          </w:tcPr>
          <w:p w14:paraId="373217E2" w14:textId="77777777" w:rsidR="00832B84" w:rsidRPr="00014006" w:rsidRDefault="00832B84"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34,52</w:t>
            </w:r>
          </w:p>
        </w:tc>
        <w:tc>
          <w:tcPr>
            <w:tcW w:w="1736" w:type="dxa"/>
            <w:tcBorders>
              <w:top w:val="nil"/>
              <w:left w:val="nil"/>
              <w:bottom w:val="nil"/>
            </w:tcBorders>
            <w:shd w:val="clear" w:color="auto" w:fill="auto"/>
            <w:noWrap/>
            <w:vAlign w:val="center"/>
            <w:hideMark/>
          </w:tcPr>
          <w:p w14:paraId="17CAF9C5" w14:textId="77777777" w:rsidR="00832B84" w:rsidRPr="00014006" w:rsidRDefault="00832B84"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52,14</w:t>
            </w:r>
          </w:p>
        </w:tc>
      </w:tr>
      <w:tr w:rsidR="00991745" w:rsidRPr="00014006" w14:paraId="523D2D0C" w14:textId="77777777" w:rsidTr="008C1593">
        <w:trPr>
          <w:trHeight w:val="320"/>
        </w:trPr>
        <w:tc>
          <w:tcPr>
            <w:tcW w:w="1555" w:type="dxa"/>
            <w:vMerge/>
            <w:tcBorders>
              <w:top w:val="nil"/>
              <w:right w:val="nil"/>
            </w:tcBorders>
            <w:shd w:val="clear" w:color="auto" w:fill="auto"/>
            <w:hideMark/>
          </w:tcPr>
          <w:p w14:paraId="0D5E2A0D" w14:textId="77777777" w:rsidR="00832B84" w:rsidRPr="00014006" w:rsidRDefault="00832B84" w:rsidP="003B639B">
            <w:pPr>
              <w:spacing w:before="0" w:after="0"/>
              <w:jc w:val="left"/>
              <w:rPr>
                <w:rFonts w:eastAsia="Times New Roman" w:cs="Times New Roman"/>
                <w:color w:val="000000"/>
                <w:sz w:val="20"/>
                <w:szCs w:val="20"/>
                <w:lang w:eastAsia="zh-CN"/>
              </w:rPr>
            </w:pPr>
          </w:p>
        </w:tc>
        <w:tc>
          <w:tcPr>
            <w:tcW w:w="567" w:type="dxa"/>
            <w:tcBorders>
              <w:top w:val="nil"/>
              <w:left w:val="nil"/>
              <w:bottom w:val="nil"/>
              <w:right w:val="single" w:sz="4" w:space="0" w:color="D9D9D9"/>
            </w:tcBorders>
            <w:shd w:val="clear" w:color="auto" w:fill="auto"/>
            <w:noWrap/>
            <w:vAlign w:val="center"/>
            <w:hideMark/>
          </w:tcPr>
          <w:p w14:paraId="707FE772" w14:textId="0791B420" w:rsidR="00832B84" w:rsidRPr="00014006" w:rsidRDefault="0099174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832B84" w:rsidRPr="00014006">
              <w:rPr>
                <w:rFonts w:eastAsia="Times New Roman" w:cs="Times New Roman"/>
                <w:color w:val="000000"/>
                <w:sz w:val="20"/>
                <w:szCs w:val="20"/>
                <w:lang w:eastAsia="zh-CN"/>
              </w:rPr>
              <w:t>19</w:t>
            </w:r>
          </w:p>
        </w:tc>
        <w:tc>
          <w:tcPr>
            <w:tcW w:w="1736" w:type="dxa"/>
            <w:tcBorders>
              <w:top w:val="nil"/>
              <w:left w:val="single" w:sz="4" w:space="0" w:color="D9D9D9"/>
              <w:bottom w:val="nil"/>
              <w:right w:val="nil"/>
            </w:tcBorders>
            <w:shd w:val="clear" w:color="auto" w:fill="auto"/>
            <w:noWrap/>
            <w:vAlign w:val="center"/>
            <w:hideMark/>
          </w:tcPr>
          <w:p w14:paraId="75DEFF7D" w14:textId="77777777" w:rsidR="00832B84" w:rsidRPr="00014006" w:rsidRDefault="00832B84"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0:54</w:t>
            </w:r>
          </w:p>
        </w:tc>
        <w:tc>
          <w:tcPr>
            <w:tcW w:w="1736" w:type="dxa"/>
            <w:tcBorders>
              <w:top w:val="nil"/>
              <w:left w:val="nil"/>
              <w:bottom w:val="nil"/>
              <w:right w:val="single" w:sz="4" w:space="0" w:color="D9D9D9"/>
            </w:tcBorders>
            <w:shd w:val="clear" w:color="auto" w:fill="auto"/>
            <w:noWrap/>
            <w:vAlign w:val="center"/>
            <w:hideMark/>
          </w:tcPr>
          <w:p w14:paraId="06FC6104" w14:textId="77777777" w:rsidR="00832B84" w:rsidRPr="00014006" w:rsidRDefault="00832B84"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2:28</w:t>
            </w:r>
          </w:p>
        </w:tc>
        <w:tc>
          <w:tcPr>
            <w:tcW w:w="1736" w:type="dxa"/>
            <w:tcBorders>
              <w:top w:val="nil"/>
              <w:left w:val="single" w:sz="4" w:space="0" w:color="D9D9D9"/>
              <w:bottom w:val="nil"/>
              <w:right w:val="nil"/>
            </w:tcBorders>
            <w:shd w:val="clear" w:color="auto" w:fill="auto"/>
            <w:noWrap/>
            <w:vAlign w:val="center"/>
            <w:hideMark/>
          </w:tcPr>
          <w:p w14:paraId="1B227AA5" w14:textId="77777777" w:rsidR="00832B84" w:rsidRPr="00014006" w:rsidRDefault="00832B84"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36,67</w:t>
            </w:r>
          </w:p>
        </w:tc>
        <w:tc>
          <w:tcPr>
            <w:tcW w:w="1736" w:type="dxa"/>
            <w:tcBorders>
              <w:top w:val="nil"/>
              <w:left w:val="nil"/>
              <w:bottom w:val="nil"/>
            </w:tcBorders>
            <w:shd w:val="clear" w:color="auto" w:fill="auto"/>
            <w:noWrap/>
            <w:vAlign w:val="center"/>
            <w:hideMark/>
          </w:tcPr>
          <w:p w14:paraId="14C7DB85" w14:textId="77777777" w:rsidR="00832B84" w:rsidRPr="00014006" w:rsidRDefault="00832B84"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26,67</w:t>
            </w:r>
          </w:p>
        </w:tc>
      </w:tr>
      <w:tr w:rsidR="00991745" w:rsidRPr="00014006" w14:paraId="3A740CE8" w14:textId="77777777" w:rsidTr="008C1593">
        <w:trPr>
          <w:trHeight w:val="320"/>
        </w:trPr>
        <w:tc>
          <w:tcPr>
            <w:tcW w:w="1555" w:type="dxa"/>
            <w:vMerge w:val="restart"/>
            <w:tcBorders>
              <w:top w:val="nil"/>
              <w:bottom w:val="single" w:sz="4" w:space="0" w:color="D9D9D9"/>
              <w:right w:val="nil"/>
            </w:tcBorders>
            <w:shd w:val="clear" w:color="auto" w:fill="auto"/>
            <w:noWrap/>
            <w:hideMark/>
          </w:tcPr>
          <w:p w14:paraId="0FF5F3E3" w14:textId="4F9C744E" w:rsidR="00832B84" w:rsidRPr="00014006" w:rsidRDefault="00170011" w:rsidP="003B639B">
            <w:pPr>
              <w:spacing w:before="0" w:after="0"/>
              <w:jc w:val="left"/>
              <w:rPr>
                <w:rFonts w:eastAsia="Times New Roman" w:cs="Times New Roman"/>
                <w:color w:val="000000"/>
                <w:sz w:val="20"/>
                <w:szCs w:val="20"/>
                <w:lang w:eastAsia="zh-CN"/>
              </w:rPr>
            </w:pPr>
            <w:r w:rsidRPr="00014006">
              <w:rPr>
                <w:rFonts w:eastAsia="Times New Roman" w:cs="Times New Roman"/>
                <w:color w:val="000000"/>
                <w:sz w:val="20"/>
                <w:szCs w:val="20"/>
                <w:lang w:eastAsia="zh-CN"/>
              </w:rPr>
              <w:t>36 hours</w:t>
            </w:r>
          </w:p>
        </w:tc>
        <w:tc>
          <w:tcPr>
            <w:tcW w:w="567" w:type="dxa"/>
            <w:tcBorders>
              <w:top w:val="nil"/>
              <w:left w:val="nil"/>
              <w:bottom w:val="nil"/>
              <w:right w:val="single" w:sz="4" w:space="0" w:color="D9D9D9"/>
            </w:tcBorders>
            <w:shd w:val="clear" w:color="auto" w:fill="auto"/>
            <w:noWrap/>
            <w:vAlign w:val="center"/>
            <w:hideMark/>
          </w:tcPr>
          <w:p w14:paraId="699A0CBA" w14:textId="3232F399" w:rsidR="00832B84" w:rsidRPr="00014006" w:rsidRDefault="0099174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832B84" w:rsidRPr="00014006">
              <w:rPr>
                <w:rFonts w:eastAsia="Times New Roman" w:cs="Times New Roman"/>
                <w:color w:val="000000"/>
                <w:sz w:val="20"/>
                <w:szCs w:val="20"/>
                <w:lang w:eastAsia="zh-CN"/>
              </w:rPr>
              <w:t>18</w:t>
            </w:r>
          </w:p>
        </w:tc>
        <w:tc>
          <w:tcPr>
            <w:tcW w:w="1736" w:type="dxa"/>
            <w:tcBorders>
              <w:top w:val="nil"/>
              <w:left w:val="single" w:sz="4" w:space="0" w:color="D9D9D9"/>
              <w:bottom w:val="nil"/>
              <w:right w:val="nil"/>
            </w:tcBorders>
            <w:shd w:val="clear" w:color="auto" w:fill="auto"/>
            <w:noWrap/>
            <w:vAlign w:val="center"/>
            <w:hideMark/>
          </w:tcPr>
          <w:p w14:paraId="55E71D6D" w14:textId="77777777" w:rsidR="00832B84" w:rsidRPr="00014006" w:rsidRDefault="00832B84"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1:15</w:t>
            </w:r>
          </w:p>
        </w:tc>
        <w:tc>
          <w:tcPr>
            <w:tcW w:w="1736" w:type="dxa"/>
            <w:tcBorders>
              <w:top w:val="nil"/>
              <w:left w:val="nil"/>
              <w:bottom w:val="nil"/>
              <w:right w:val="single" w:sz="4" w:space="0" w:color="D9D9D9"/>
            </w:tcBorders>
            <w:shd w:val="clear" w:color="auto" w:fill="auto"/>
            <w:noWrap/>
            <w:vAlign w:val="center"/>
            <w:hideMark/>
          </w:tcPr>
          <w:p w14:paraId="1E60C0FB" w14:textId="77777777" w:rsidR="00832B84" w:rsidRPr="00014006" w:rsidRDefault="00832B84"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1:55</w:t>
            </w:r>
          </w:p>
        </w:tc>
        <w:tc>
          <w:tcPr>
            <w:tcW w:w="1736" w:type="dxa"/>
            <w:tcBorders>
              <w:top w:val="nil"/>
              <w:left w:val="single" w:sz="4" w:space="0" w:color="D9D9D9"/>
              <w:bottom w:val="nil"/>
              <w:right w:val="nil"/>
            </w:tcBorders>
            <w:shd w:val="clear" w:color="auto" w:fill="auto"/>
            <w:noWrap/>
            <w:vAlign w:val="center"/>
            <w:hideMark/>
          </w:tcPr>
          <w:p w14:paraId="00D8239F" w14:textId="77777777" w:rsidR="00832B84" w:rsidRPr="00014006" w:rsidRDefault="00832B84"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51,55</w:t>
            </w:r>
          </w:p>
        </w:tc>
        <w:tc>
          <w:tcPr>
            <w:tcW w:w="1736" w:type="dxa"/>
            <w:tcBorders>
              <w:top w:val="nil"/>
              <w:left w:val="nil"/>
              <w:bottom w:val="nil"/>
            </w:tcBorders>
            <w:shd w:val="clear" w:color="auto" w:fill="auto"/>
            <w:noWrap/>
            <w:vAlign w:val="center"/>
            <w:hideMark/>
          </w:tcPr>
          <w:p w14:paraId="7EDB3458" w14:textId="77777777" w:rsidR="00832B84" w:rsidRPr="00014006" w:rsidRDefault="00832B84"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36,90</w:t>
            </w:r>
          </w:p>
        </w:tc>
      </w:tr>
      <w:tr w:rsidR="0045223D" w:rsidRPr="00014006" w14:paraId="333A7B43" w14:textId="77777777" w:rsidTr="008C1593">
        <w:trPr>
          <w:trHeight w:val="320"/>
        </w:trPr>
        <w:tc>
          <w:tcPr>
            <w:tcW w:w="1555" w:type="dxa"/>
            <w:vMerge/>
            <w:tcBorders>
              <w:top w:val="nil"/>
              <w:bottom w:val="single" w:sz="4" w:space="0" w:color="D9D9D9"/>
              <w:right w:val="nil"/>
            </w:tcBorders>
            <w:shd w:val="clear" w:color="auto" w:fill="auto"/>
            <w:vAlign w:val="center"/>
            <w:hideMark/>
          </w:tcPr>
          <w:p w14:paraId="111FE5BE" w14:textId="77777777" w:rsidR="00832B84" w:rsidRPr="00014006" w:rsidRDefault="00832B84" w:rsidP="003B639B">
            <w:pPr>
              <w:spacing w:before="0" w:after="0"/>
              <w:jc w:val="left"/>
              <w:rPr>
                <w:rFonts w:eastAsia="Times New Roman" w:cs="Times New Roman"/>
                <w:color w:val="000000"/>
                <w:sz w:val="20"/>
                <w:szCs w:val="20"/>
                <w:lang w:eastAsia="zh-CN"/>
              </w:rPr>
            </w:pPr>
          </w:p>
        </w:tc>
        <w:tc>
          <w:tcPr>
            <w:tcW w:w="567" w:type="dxa"/>
            <w:tcBorders>
              <w:top w:val="nil"/>
              <w:left w:val="nil"/>
              <w:bottom w:val="single" w:sz="4" w:space="0" w:color="D9D9D9"/>
              <w:right w:val="single" w:sz="4" w:space="0" w:color="D9D9D9"/>
            </w:tcBorders>
            <w:shd w:val="clear" w:color="auto" w:fill="auto"/>
            <w:noWrap/>
            <w:vAlign w:val="center"/>
            <w:hideMark/>
          </w:tcPr>
          <w:p w14:paraId="0FBD6C1D" w14:textId="6524709F" w:rsidR="00832B84" w:rsidRPr="00014006" w:rsidRDefault="00991745"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w:t>
            </w:r>
            <w:r w:rsidR="00832B84" w:rsidRPr="00014006">
              <w:rPr>
                <w:rFonts w:eastAsia="Times New Roman" w:cs="Times New Roman"/>
                <w:color w:val="000000"/>
                <w:sz w:val="20"/>
                <w:szCs w:val="20"/>
                <w:lang w:eastAsia="zh-CN"/>
              </w:rPr>
              <w:t>19</w:t>
            </w:r>
          </w:p>
        </w:tc>
        <w:tc>
          <w:tcPr>
            <w:tcW w:w="1736" w:type="dxa"/>
            <w:tcBorders>
              <w:top w:val="nil"/>
              <w:left w:val="single" w:sz="4" w:space="0" w:color="D9D9D9"/>
              <w:bottom w:val="single" w:sz="4" w:space="0" w:color="D9D9D9"/>
              <w:right w:val="nil"/>
            </w:tcBorders>
            <w:shd w:val="clear" w:color="auto" w:fill="auto"/>
            <w:noWrap/>
            <w:vAlign w:val="center"/>
            <w:hideMark/>
          </w:tcPr>
          <w:p w14:paraId="70E94FF3" w14:textId="77777777" w:rsidR="00832B84" w:rsidRPr="00014006" w:rsidRDefault="00832B84"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1:14</w:t>
            </w:r>
          </w:p>
        </w:tc>
        <w:tc>
          <w:tcPr>
            <w:tcW w:w="1736" w:type="dxa"/>
            <w:tcBorders>
              <w:top w:val="nil"/>
              <w:left w:val="nil"/>
              <w:bottom w:val="single" w:sz="4" w:space="0" w:color="D9D9D9"/>
              <w:right w:val="single" w:sz="4" w:space="0" w:color="D9D9D9"/>
            </w:tcBorders>
            <w:shd w:val="clear" w:color="auto" w:fill="auto"/>
            <w:noWrap/>
            <w:vAlign w:val="center"/>
            <w:hideMark/>
          </w:tcPr>
          <w:p w14:paraId="41AD1F0E" w14:textId="77777777" w:rsidR="00832B84" w:rsidRPr="00014006" w:rsidRDefault="00832B84"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1:27</w:t>
            </w:r>
          </w:p>
        </w:tc>
        <w:tc>
          <w:tcPr>
            <w:tcW w:w="1736" w:type="dxa"/>
            <w:tcBorders>
              <w:top w:val="nil"/>
              <w:left w:val="single" w:sz="4" w:space="0" w:color="D9D9D9"/>
              <w:bottom w:val="single" w:sz="4" w:space="0" w:color="D9D9D9"/>
              <w:right w:val="nil"/>
            </w:tcBorders>
            <w:shd w:val="clear" w:color="auto" w:fill="auto"/>
            <w:noWrap/>
            <w:vAlign w:val="center"/>
            <w:hideMark/>
          </w:tcPr>
          <w:p w14:paraId="298D26A4" w14:textId="77777777" w:rsidR="00832B84" w:rsidRPr="00014006" w:rsidRDefault="00832B84"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43,81</w:t>
            </w:r>
          </w:p>
        </w:tc>
        <w:tc>
          <w:tcPr>
            <w:tcW w:w="1736" w:type="dxa"/>
            <w:tcBorders>
              <w:top w:val="nil"/>
              <w:left w:val="nil"/>
              <w:bottom w:val="single" w:sz="4" w:space="0" w:color="D9D9D9"/>
            </w:tcBorders>
            <w:shd w:val="clear" w:color="auto" w:fill="auto"/>
            <w:noWrap/>
            <w:vAlign w:val="center"/>
            <w:hideMark/>
          </w:tcPr>
          <w:p w14:paraId="27103127" w14:textId="77777777" w:rsidR="00832B84" w:rsidRPr="00014006" w:rsidRDefault="00832B84" w:rsidP="003B639B">
            <w:pPr>
              <w:spacing w:before="0" w:after="0"/>
              <w:jc w:val="center"/>
              <w:rPr>
                <w:rFonts w:eastAsia="Times New Roman" w:cs="Times New Roman"/>
                <w:color w:val="000000"/>
                <w:sz w:val="20"/>
                <w:szCs w:val="20"/>
                <w:lang w:eastAsia="zh-CN"/>
              </w:rPr>
            </w:pPr>
            <w:r w:rsidRPr="00014006">
              <w:rPr>
                <w:rFonts w:eastAsia="Times New Roman" w:cs="Times New Roman"/>
                <w:color w:val="000000"/>
                <w:sz w:val="20"/>
                <w:szCs w:val="20"/>
                <w:lang w:eastAsia="zh-CN"/>
              </w:rPr>
              <w:t>39,17</w:t>
            </w:r>
          </w:p>
        </w:tc>
      </w:tr>
    </w:tbl>
    <w:p w14:paraId="259EE53E" w14:textId="77777777" w:rsidR="0045223D" w:rsidRPr="00014006" w:rsidRDefault="0045223D">
      <w:pPr>
        <w:spacing w:before="0" w:after="0" w:line="240" w:lineRule="auto"/>
        <w:jc w:val="left"/>
      </w:pPr>
      <w:r w:rsidRPr="00014006">
        <w:br w:type="page"/>
      </w:r>
    </w:p>
    <w:p w14:paraId="2C67B244" w14:textId="105236CE" w:rsidR="0045223D" w:rsidRPr="00014006" w:rsidRDefault="00434E36" w:rsidP="00434E36">
      <w:pPr>
        <w:pStyle w:val="NoSpacing"/>
      </w:pPr>
      <w:r w:rsidRPr="00014006">
        <w:t>Figure</w:t>
      </w:r>
      <w:r w:rsidR="00516F0A" w:rsidRPr="00014006">
        <w:t xml:space="preserve"> 22</w:t>
      </w:r>
      <w:r w:rsidR="00AC5FA8" w:rsidRPr="00014006">
        <w:t xml:space="preserve">. </w:t>
      </w:r>
      <w:r w:rsidRPr="00014006">
        <w:t xml:space="preserve">Scale work-to-life conflict </w:t>
      </w:r>
      <w:r w:rsidR="00AC5FA8" w:rsidRPr="00014006">
        <w:t>(</w:t>
      </w:r>
      <w:r w:rsidR="006D387D" w:rsidRPr="00014006">
        <w:t xml:space="preserve">range </w:t>
      </w:r>
      <w:r w:rsidR="00AC5FA8" w:rsidRPr="00014006">
        <w:t xml:space="preserve">1-4) over </w:t>
      </w:r>
      <w:r w:rsidRPr="00014006">
        <w:t>the four measurements for the different groups</w:t>
      </w:r>
    </w:p>
    <w:p w14:paraId="21BCE936" w14:textId="59D71C5B" w:rsidR="00832B84" w:rsidRPr="00014006" w:rsidRDefault="0045223D" w:rsidP="00991745">
      <w:pPr>
        <w:pStyle w:val="NoSpacing"/>
      </w:pPr>
      <w:r w:rsidRPr="00014006">
        <w:rPr>
          <w:noProof/>
          <w:lang w:val="nl-NL" w:eastAsia="zh-CN"/>
        </w:rPr>
        <w:drawing>
          <wp:inline distT="0" distB="0" distL="0" distR="0" wp14:anchorId="0A4291F3" wp14:editId="209C48EA">
            <wp:extent cx="5760000" cy="3060000"/>
            <wp:effectExtent l="0" t="0" r="0" b="1270"/>
            <wp:docPr id="32" name="Grafiek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5B5ADF48" w14:textId="77777777" w:rsidR="009D023F" w:rsidRPr="00014006" w:rsidRDefault="009D023F"/>
    <w:p w14:paraId="1957D6C6" w14:textId="0C9FFF4A" w:rsidR="0045223D" w:rsidRPr="00014006" w:rsidRDefault="00434E36" w:rsidP="00434E36">
      <w:pPr>
        <w:pStyle w:val="NoSpacing"/>
      </w:pPr>
      <w:r w:rsidRPr="00014006">
        <w:t>Figure</w:t>
      </w:r>
      <w:r w:rsidR="00516F0A" w:rsidRPr="00014006">
        <w:t xml:space="preserve"> 23</w:t>
      </w:r>
      <w:r w:rsidR="009D023F" w:rsidRPr="00014006">
        <w:t xml:space="preserve">. </w:t>
      </w:r>
      <w:r w:rsidRPr="00014006">
        <w:t xml:space="preserve">Satisfaction work-life balance </w:t>
      </w:r>
      <w:r w:rsidR="009D023F" w:rsidRPr="00014006">
        <w:t>(</w:t>
      </w:r>
      <w:r w:rsidR="006D387D" w:rsidRPr="00014006">
        <w:t xml:space="preserve">range </w:t>
      </w:r>
      <w:r w:rsidR="009D023F" w:rsidRPr="00014006">
        <w:t xml:space="preserve">1-5) </w:t>
      </w:r>
      <w:r w:rsidRPr="00014006">
        <w:t xml:space="preserve">over the four measurements for </w:t>
      </w:r>
      <w:r w:rsidR="009D023F" w:rsidRPr="00014006">
        <w:t xml:space="preserve">36 </w:t>
      </w:r>
      <w:r w:rsidRPr="00014006">
        <w:t>hours group</w:t>
      </w:r>
    </w:p>
    <w:p w14:paraId="674B8538" w14:textId="1DDBEE76" w:rsidR="00832B84" w:rsidRPr="00014006" w:rsidRDefault="0045223D" w:rsidP="00991745">
      <w:pPr>
        <w:pStyle w:val="NoSpacing"/>
      </w:pPr>
      <w:r w:rsidRPr="00014006">
        <w:rPr>
          <w:noProof/>
          <w:lang w:val="nl-NL" w:eastAsia="zh-CN"/>
        </w:rPr>
        <w:drawing>
          <wp:inline distT="0" distB="0" distL="0" distR="0" wp14:anchorId="59B08750" wp14:editId="1CFE8403">
            <wp:extent cx="5760000" cy="3060000"/>
            <wp:effectExtent l="0" t="0" r="0" b="1270"/>
            <wp:docPr id="33" name="Grafiek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2F02CBA4" w14:textId="06A95E01" w:rsidR="00832B84" w:rsidRPr="00014006" w:rsidRDefault="00991745" w:rsidP="00991745">
      <w:pPr>
        <w:spacing w:before="0" w:after="0" w:line="240" w:lineRule="auto"/>
        <w:jc w:val="left"/>
      </w:pPr>
      <w:r w:rsidRPr="00014006">
        <w:br w:type="page"/>
      </w:r>
    </w:p>
    <w:p w14:paraId="18F92635" w14:textId="19CA37DE" w:rsidR="00A81451" w:rsidRPr="00014006" w:rsidRDefault="006A04D9" w:rsidP="00991745">
      <w:pPr>
        <w:pStyle w:val="Heading3"/>
        <w:rPr>
          <w:sz w:val="22"/>
        </w:rPr>
      </w:pPr>
      <w:bookmarkStart w:id="55" w:name="_Toc53130640"/>
      <w:r w:rsidRPr="00A231B4">
        <w:t>Summar</w:t>
      </w:r>
      <w:r w:rsidR="006B3D80" w:rsidRPr="00A231B4">
        <w:t>y</w:t>
      </w:r>
      <w:bookmarkEnd w:id="55"/>
    </w:p>
    <w:tbl>
      <w:tblPr>
        <w:tblStyle w:val="TableGrid"/>
        <w:tblW w:w="0" w:type="auto"/>
        <w:tblLook w:val="04A0" w:firstRow="1" w:lastRow="0" w:firstColumn="1" w:lastColumn="0" w:noHBand="0" w:noVBand="1"/>
      </w:tblPr>
      <w:tblGrid>
        <w:gridCol w:w="9056"/>
      </w:tblGrid>
      <w:tr w:rsidR="00991745" w:rsidRPr="00014006" w14:paraId="35F2D850" w14:textId="77777777" w:rsidTr="008C1593">
        <w:tc>
          <w:tcPr>
            <w:tcW w:w="9056" w:type="dxa"/>
            <w:shd w:val="clear" w:color="auto" w:fill="F2F2F2" w:themeFill="background1" w:themeFillShade="F2"/>
          </w:tcPr>
          <w:p w14:paraId="786617D9" w14:textId="7DCE0913" w:rsidR="00DD73B7" w:rsidRPr="00014006" w:rsidRDefault="00DD73B7" w:rsidP="00991745">
            <w:pPr>
              <w:pStyle w:val="Samengevat"/>
              <w:rPr>
                <w:lang w:val="en-GB"/>
              </w:rPr>
            </w:pPr>
            <w:r w:rsidRPr="00014006">
              <w:rPr>
                <w:lang w:val="en-GB"/>
              </w:rPr>
              <w:t xml:space="preserve">There is no </w:t>
            </w:r>
            <w:r w:rsidR="007C350E">
              <w:rPr>
                <w:lang w:val="en-GB"/>
              </w:rPr>
              <w:t>evident</w:t>
            </w:r>
            <w:r w:rsidR="007C350E" w:rsidRPr="00014006">
              <w:rPr>
                <w:lang w:val="en-GB"/>
              </w:rPr>
              <w:t xml:space="preserve"> </w:t>
            </w:r>
            <w:r w:rsidRPr="00014006">
              <w:rPr>
                <w:lang w:val="en-GB"/>
              </w:rPr>
              <w:t>change in general health or happine</w:t>
            </w:r>
            <w:r w:rsidR="00DB39DB">
              <w:rPr>
                <w:lang w:val="en-GB"/>
              </w:rPr>
              <w:t>s</w:t>
            </w:r>
            <w:r w:rsidRPr="00014006">
              <w:rPr>
                <w:lang w:val="en-GB"/>
              </w:rPr>
              <w:t xml:space="preserve">s in the 30-hour workweek. </w:t>
            </w:r>
          </w:p>
          <w:p w14:paraId="04616895" w14:textId="74A1E5A6" w:rsidR="00DD73B7" w:rsidRPr="00014006" w:rsidRDefault="00DD73B7" w:rsidP="00991745">
            <w:pPr>
              <w:pStyle w:val="Samengevat"/>
              <w:rPr>
                <w:lang w:val="en-GB"/>
              </w:rPr>
            </w:pPr>
            <w:r w:rsidRPr="00014006">
              <w:rPr>
                <w:lang w:val="en-GB"/>
              </w:rPr>
              <w:t>Older employees (mostly part-time working) spent more time on active activities in 2019</w:t>
            </w:r>
            <w:r w:rsidR="007C350E">
              <w:rPr>
                <w:lang w:val="en-GB"/>
              </w:rPr>
              <w:t>.</w:t>
            </w:r>
          </w:p>
          <w:p w14:paraId="16758819" w14:textId="04EA2D5D" w:rsidR="00991745" w:rsidRPr="00014006" w:rsidRDefault="00DD73B7" w:rsidP="00DD73B7">
            <w:pPr>
              <w:pStyle w:val="Samengevat"/>
              <w:rPr>
                <w:lang w:val="en-GB"/>
              </w:rPr>
            </w:pPr>
            <w:r w:rsidRPr="00014006">
              <w:rPr>
                <w:lang w:val="en-GB"/>
              </w:rPr>
              <w:t>Work-life balance is experienced as better</w:t>
            </w:r>
            <w:r w:rsidR="00240BF3" w:rsidRPr="00240BF3">
              <w:rPr>
                <w:lang w:val="en-GB"/>
              </w:rPr>
              <w:t>. E</w:t>
            </w:r>
            <w:r w:rsidRPr="00240BF3">
              <w:rPr>
                <w:lang w:val="en-GB"/>
              </w:rPr>
              <w:t>specially the group</w:t>
            </w:r>
            <w:r w:rsidR="008B299C" w:rsidRPr="00240BF3">
              <w:rPr>
                <w:lang w:val="en-GB"/>
              </w:rPr>
              <w:t>s</w:t>
            </w:r>
            <w:r w:rsidRPr="00240BF3">
              <w:rPr>
                <w:lang w:val="en-GB"/>
              </w:rPr>
              <w:t xml:space="preserve"> th</w:t>
            </w:r>
            <w:r w:rsidR="00240BF3" w:rsidRPr="00240BF3">
              <w:rPr>
                <w:lang w:val="en-GB"/>
              </w:rPr>
              <w:t>at</w:t>
            </w:r>
            <w:r w:rsidR="00F355A0">
              <w:rPr>
                <w:lang w:val="en-GB"/>
              </w:rPr>
              <w:t xml:space="preserve"> reduced</w:t>
            </w:r>
            <w:r w:rsidRPr="00240BF3">
              <w:rPr>
                <w:lang w:val="en-GB"/>
              </w:rPr>
              <w:t xml:space="preserve"> their </w:t>
            </w:r>
            <w:r w:rsidR="00426D50">
              <w:rPr>
                <w:lang w:val="en-GB"/>
              </w:rPr>
              <w:t>working hours</w:t>
            </w:r>
            <w:r w:rsidRPr="00240BF3">
              <w:rPr>
                <w:lang w:val="en-GB"/>
              </w:rPr>
              <w:t xml:space="preserve"> experienced </w:t>
            </w:r>
            <w:r w:rsidR="00240BF3" w:rsidRPr="00240BF3">
              <w:rPr>
                <w:lang w:val="en-GB"/>
              </w:rPr>
              <w:t xml:space="preserve">significantly </w:t>
            </w:r>
            <w:r w:rsidRPr="00240BF3">
              <w:rPr>
                <w:lang w:val="en-GB"/>
              </w:rPr>
              <w:t xml:space="preserve">less </w:t>
            </w:r>
            <w:r w:rsidR="005C6B52" w:rsidRPr="00240BF3">
              <w:rPr>
                <w:lang w:val="en-GB"/>
              </w:rPr>
              <w:t>work-to-life conflict</w:t>
            </w:r>
            <w:r w:rsidRPr="00240BF3">
              <w:rPr>
                <w:lang w:val="en-GB"/>
              </w:rPr>
              <w:t xml:space="preserve"> in 2019</w:t>
            </w:r>
            <w:r w:rsidR="007C350E" w:rsidRPr="00240BF3">
              <w:rPr>
                <w:lang w:val="en-GB"/>
              </w:rPr>
              <w:t>.</w:t>
            </w:r>
          </w:p>
        </w:tc>
      </w:tr>
    </w:tbl>
    <w:p w14:paraId="2BB31EE3" w14:textId="77777777" w:rsidR="00CE14C6" w:rsidRPr="00014006" w:rsidRDefault="00CE14C6" w:rsidP="001F19F5">
      <w:pPr>
        <w:rPr>
          <w:rFonts w:asciiTheme="majorHAnsi" w:hAnsiTheme="majorHAnsi"/>
          <w:b/>
          <w:bCs/>
          <w:sz w:val="28"/>
          <w:szCs w:val="28"/>
        </w:rPr>
      </w:pPr>
    </w:p>
    <w:p w14:paraId="11B4BBFD" w14:textId="77777777" w:rsidR="00CE14C6" w:rsidRPr="00014006" w:rsidRDefault="00CE14C6" w:rsidP="001F19F5">
      <w:pPr>
        <w:rPr>
          <w:rFonts w:asciiTheme="majorHAnsi" w:hAnsiTheme="majorHAnsi"/>
          <w:b/>
          <w:bCs/>
          <w:sz w:val="28"/>
          <w:szCs w:val="28"/>
        </w:rPr>
      </w:pPr>
    </w:p>
    <w:p w14:paraId="4F014E18" w14:textId="77777777" w:rsidR="00CE14C6" w:rsidRPr="00014006" w:rsidRDefault="00CE14C6" w:rsidP="001F19F5">
      <w:pPr>
        <w:rPr>
          <w:rFonts w:asciiTheme="majorHAnsi" w:hAnsiTheme="majorHAnsi"/>
          <w:b/>
          <w:bCs/>
          <w:sz w:val="28"/>
          <w:szCs w:val="28"/>
        </w:rPr>
      </w:pPr>
    </w:p>
    <w:p w14:paraId="4D523419" w14:textId="77777777" w:rsidR="006D387D" w:rsidRPr="00014006" w:rsidRDefault="006D387D" w:rsidP="001F19F5">
      <w:pPr>
        <w:rPr>
          <w:rFonts w:asciiTheme="majorHAnsi" w:hAnsiTheme="majorHAnsi"/>
          <w:b/>
          <w:bCs/>
          <w:sz w:val="28"/>
          <w:szCs w:val="28"/>
        </w:rPr>
      </w:pPr>
    </w:p>
    <w:p w14:paraId="65A57008" w14:textId="77777777" w:rsidR="006D387D" w:rsidRPr="00014006" w:rsidRDefault="006D387D" w:rsidP="001F19F5">
      <w:pPr>
        <w:rPr>
          <w:rFonts w:asciiTheme="majorHAnsi" w:hAnsiTheme="majorHAnsi"/>
          <w:b/>
          <w:bCs/>
          <w:sz w:val="28"/>
          <w:szCs w:val="28"/>
        </w:rPr>
      </w:pPr>
    </w:p>
    <w:p w14:paraId="16C7D1A7" w14:textId="77777777" w:rsidR="006D387D" w:rsidRPr="00014006" w:rsidRDefault="006D387D" w:rsidP="001F19F5">
      <w:pPr>
        <w:rPr>
          <w:rFonts w:asciiTheme="majorHAnsi" w:hAnsiTheme="majorHAnsi"/>
          <w:b/>
          <w:bCs/>
          <w:sz w:val="28"/>
          <w:szCs w:val="28"/>
        </w:rPr>
      </w:pPr>
    </w:p>
    <w:p w14:paraId="0AC2B8FB" w14:textId="77777777" w:rsidR="006D387D" w:rsidRPr="00014006" w:rsidRDefault="006D387D" w:rsidP="001F19F5">
      <w:pPr>
        <w:rPr>
          <w:rFonts w:asciiTheme="majorHAnsi" w:hAnsiTheme="majorHAnsi"/>
          <w:b/>
          <w:bCs/>
          <w:sz w:val="28"/>
          <w:szCs w:val="28"/>
        </w:rPr>
      </w:pPr>
    </w:p>
    <w:p w14:paraId="6B3F2955" w14:textId="77777777" w:rsidR="006D387D" w:rsidRPr="00014006" w:rsidRDefault="006D387D" w:rsidP="001F19F5">
      <w:pPr>
        <w:rPr>
          <w:rFonts w:asciiTheme="majorHAnsi" w:hAnsiTheme="majorHAnsi"/>
          <w:b/>
          <w:bCs/>
          <w:sz w:val="28"/>
          <w:szCs w:val="28"/>
        </w:rPr>
      </w:pPr>
    </w:p>
    <w:p w14:paraId="051020CD" w14:textId="77777777" w:rsidR="006650A5" w:rsidRPr="00014006" w:rsidRDefault="006650A5" w:rsidP="001F19F5">
      <w:pPr>
        <w:rPr>
          <w:rFonts w:asciiTheme="majorHAnsi" w:hAnsiTheme="majorHAnsi"/>
          <w:b/>
          <w:bCs/>
          <w:sz w:val="28"/>
          <w:szCs w:val="28"/>
        </w:rPr>
        <w:sectPr w:rsidR="006650A5" w:rsidRPr="00014006" w:rsidSect="006650A5">
          <w:headerReference w:type="default" r:id="rId55"/>
          <w:type w:val="continuous"/>
          <w:pgSz w:w="11900" w:h="16840"/>
          <w:pgMar w:top="1417" w:right="1417" w:bottom="1417" w:left="1417" w:header="708" w:footer="708" w:gutter="0"/>
          <w:cols w:space="708"/>
          <w:docGrid w:linePitch="400"/>
        </w:sectPr>
      </w:pPr>
    </w:p>
    <w:p w14:paraId="71218BE6" w14:textId="12D4B428" w:rsidR="006D387D" w:rsidRPr="00014006" w:rsidRDefault="006D387D" w:rsidP="001F19F5">
      <w:pPr>
        <w:rPr>
          <w:rFonts w:asciiTheme="majorHAnsi" w:hAnsiTheme="majorHAnsi"/>
          <w:b/>
          <w:bCs/>
          <w:sz w:val="28"/>
          <w:szCs w:val="28"/>
        </w:rPr>
      </w:pPr>
    </w:p>
    <w:p w14:paraId="2F00F7A8" w14:textId="77777777" w:rsidR="006D387D" w:rsidRPr="00014006" w:rsidRDefault="006D387D" w:rsidP="001F19F5">
      <w:pPr>
        <w:rPr>
          <w:rFonts w:asciiTheme="majorHAnsi" w:hAnsiTheme="majorHAnsi"/>
          <w:b/>
          <w:bCs/>
          <w:sz w:val="28"/>
          <w:szCs w:val="28"/>
        </w:rPr>
      </w:pPr>
    </w:p>
    <w:p w14:paraId="507E1258" w14:textId="0F929922" w:rsidR="006D387D" w:rsidRPr="00014006" w:rsidRDefault="00991745" w:rsidP="00991745">
      <w:pPr>
        <w:spacing w:before="0" w:after="0" w:line="240" w:lineRule="auto"/>
        <w:jc w:val="left"/>
        <w:rPr>
          <w:rFonts w:asciiTheme="majorHAnsi" w:hAnsiTheme="majorHAnsi"/>
          <w:b/>
          <w:bCs/>
          <w:sz w:val="28"/>
          <w:szCs w:val="28"/>
        </w:rPr>
      </w:pPr>
      <w:r w:rsidRPr="00014006">
        <w:rPr>
          <w:rFonts w:asciiTheme="majorHAnsi" w:hAnsiTheme="majorHAnsi"/>
          <w:b/>
          <w:bCs/>
          <w:sz w:val="28"/>
          <w:szCs w:val="28"/>
        </w:rPr>
        <w:br w:type="page"/>
      </w:r>
    </w:p>
    <w:p w14:paraId="0C055E06" w14:textId="7F7A8AFE" w:rsidR="00CE5FAF" w:rsidRPr="00014006" w:rsidRDefault="006A04D9" w:rsidP="00CE5FAF">
      <w:pPr>
        <w:pStyle w:val="Heading1"/>
        <w:rPr>
          <w:lang w:val="en-GB"/>
        </w:rPr>
      </w:pPr>
      <w:bookmarkStart w:id="56" w:name="_Toc53130641"/>
      <w:r w:rsidRPr="00014006">
        <w:rPr>
          <w:lang w:val="en-GB"/>
        </w:rPr>
        <w:t xml:space="preserve">General </w:t>
      </w:r>
      <w:r w:rsidR="006B3D80" w:rsidRPr="00A231B4">
        <w:rPr>
          <w:lang w:val="en-GB"/>
        </w:rPr>
        <w:t>conclusion</w:t>
      </w:r>
      <w:r w:rsidR="00E53F63">
        <w:rPr>
          <w:lang w:val="en-GB"/>
        </w:rPr>
        <w:t>s</w:t>
      </w:r>
      <w:bookmarkEnd w:id="56"/>
    </w:p>
    <w:tbl>
      <w:tblPr>
        <w:tblStyle w:val="TableGrid"/>
        <w:tblW w:w="0" w:type="auto"/>
        <w:tblLook w:val="04A0" w:firstRow="1" w:lastRow="0" w:firstColumn="1" w:lastColumn="0" w:noHBand="0" w:noVBand="1"/>
      </w:tblPr>
      <w:tblGrid>
        <w:gridCol w:w="9056"/>
      </w:tblGrid>
      <w:tr w:rsidR="00991745" w:rsidRPr="00014006" w14:paraId="7E42044F" w14:textId="77777777" w:rsidTr="00D97F73">
        <w:tc>
          <w:tcPr>
            <w:tcW w:w="9056" w:type="dxa"/>
            <w:shd w:val="clear" w:color="auto" w:fill="F2F2F2" w:themeFill="background1" w:themeFillShade="F2"/>
          </w:tcPr>
          <w:p w14:paraId="73244D8A" w14:textId="77777777" w:rsidR="00E414EC" w:rsidRPr="00014006" w:rsidRDefault="00E414EC" w:rsidP="00E414EC">
            <w:r w:rsidRPr="00014006">
              <w:t>In 2019</w:t>
            </w:r>
            <w:r>
              <w:t>,</w:t>
            </w:r>
            <w:r w:rsidRPr="00014006">
              <w:t xml:space="preserve"> the employees of Femma experimented with a 30-hour workweek. All full-time employees changed to a 30-hour full-time week. Part-time employees </w:t>
            </w:r>
            <w:r>
              <w:t>who</w:t>
            </w:r>
            <w:r w:rsidRPr="00014006">
              <w:t xml:space="preserve"> worked less than 30 hours </w:t>
            </w:r>
            <w:r>
              <w:t>maintained their working hours</w:t>
            </w:r>
            <w:r w:rsidRPr="00014006">
              <w:t xml:space="preserve"> in 2019. Some of those who normally worked 28 hours, chose to work 30 </w:t>
            </w:r>
            <w:r>
              <w:t xml:space="preserve">hours </w:t>
            </w:r>
            <w:r w:rsidRPr="00014006">
              <w:t xml:space="preserve">instead. During this experiment, almost all employees chose one </w:t>
            </w:r>
            <w:r>
              <w:t>additional</w:t>
            </w:r>
            <w:r w:rsidRPr="00014006">
              <w:t xml:space="preserve"> day o</w:t>
            </w:r>
            <w:r>
              <w:t>ff per week, namely Wednesday or</w:t>
            </w:r>
            <w:r w:rsidRPr="00014006">
              <w:t xml:space="preserve"> Friday. Because they worked less and a little more from home, the time spent on work</w:t>
            </w:r>
            <w:r>
              <w:t>-</w:t>
            </w:r>
            <w:r w:rsidRPr="00014006">
              <w:t xml:space="preserve">related travel also decreased. </w:t>
            </w:r>
          </w:p>
          <w:p w14:paraId="52BF9427" w14:textId="77777777" w:rsidR="00E414EC" w:rsidRPr="00014006" w:rsidRDefault="00E414EC" w:rsidP="00E414EC">
            <w:r>
              <w:t>The extra</w:t>
            </w:r>
            <w:r w:rsidRPr="00014006">
              <w:t xml:space="preserve"> free hours were mostly spent on household work, care and personal care. The 36 hours group (those who went from 36 hours in 2018 to 30 in 2019) also spent more time on leisure and media. </w:t>
            </w:r>
          </w:p>
          <w:p w14:paraId="1AA38119" w14:textId="373AF04A" w:rsidR="00E414EC" w:rsidRPr="00014006" w:rsidRDefault="00E414EC" w:rsidP="00367C40">
            <w:r w:rsidRPr="00014006">
              <w:t xml:space="preserve">At the start of the 30-hour workweek experiment, the employees had </w:t>
            </w:r>
            <w:r>
              <w:t>several</w:t>
            </w:r>
            <w:r w:rsidRPr="00014006">
              <w:t xml:space="preserve"> wishes and expectations about what they wanted to do with their extra time. Above all, the wish for more personal time (me-time, sports, healthy living) was high. Although the employees indicate that the reality did </w:t>
            </w:r>
            <w:r>
              <w:t xml:space="preserve">not </w:t>
            </w:r>
            <w:r w:rsidRPr="00014006">
              <w:t xml:space="preserve">entirely </w:t>
            </w:r>
            <w:r>
              <w:t>meet</w:t>
            </w:r>
            <w:r w:rsidRPr="00014006">
              <w:t xml:space="preserve"> the expectations, we see that they did have some more time to be alone and </w:t>
            </w:r>
            <w:r>
              <w:t xml:space="preserve">to </w:t>
            </w:r>
            <w:r w:rsidRPr="00014006">
              <w:t xml:space="preserve">do calm, in-home leisure activities. Their leisure time was mainly focused on themselves. </w:t>
            </w:r>
            <w:r>
              <w:t>T</w:t>
            </w:r>
            <w:r w:rsidRPr="00014006">
              <w:t xml:space="preserve">his </w:t>
            </w:r>
            <w:r>
              <w:t xml:space="preserve">is also </w:t>
            </w:r>
            <w:r w:rsidRPr="00014006">
              <w:t xml:space="preserve">reflected in </w:t>
            </w:r>
            <w:r>
              <w:t xml:space="preserve">a focus on </w:t>
            </w:r>
            <w:r w:rsidRPr="00014006">
              <w:t xml:space="preserve">activities </w:t>
            </w:r>
            <w:r>
              <w:t>such as</w:t>
            </w:r>
            <w:r w:rsidRPr="00014006">
              <w:t xml:space="preserve"> reading, watching television</w:t>
            </w:r>
            <w:r>
              <w:t>,</w:t>
            </w:r>
            <w:r w:rsidRPr="00014006">
              <w:t xml:space="preserve"> etc. Some employees wished for more time with their children, </w:t>
            </w:r>
            <w:r>
              <w:t>which</w:t>
            </w:r>
            <w:r w:rsidRPr="00014006">
              <w:t xml:space="preserve"> </w:t>
            </w:r>
            <w:r>
              <w:t>is reflected in</w:t>
            </w:r>
            <w:r w:rsidRPr="00014006">
              <w:t xml:space="preserve"> the data. The </w:t>
            </w:r>
            <w:r>
              <w:t xml:space="preserve">extra </w:t>
            </w:r>
            <w:r w:rsidRPr="00014006">
              <w:t xml:space="preserve">time with children is </w:t>
            </w:r>
            <w:r>
              <w:t xml:space="preserve">not </w:t>
            </w:r>
            <w:r w:rsidRPr="00014006">
              <w:t>filled with anything special</w:t>
            </w:r>
            <w:r>
              <w:t>;</w:t>
            </w:r>
            <w:r w:rsidRPr="00014006">
              <w:t xml:space="preserve"> </w:t>
            </w:r>
            <w:r>
              <w:t>it</w:t>
            </w:r>
            <w:r w:rsidRPr="00014006">
              <w:t xml:space="preserve"> is mainly day-to-day activities </w:t>
            </w:r>
            <w:r>
              <w:t>such as</w:t>
            </w:r>
            <w:r w:rsidRPr="00014006">
              <w:t xml:space="preserve"> household work, care, eating together and talking </w:t>
            </w:r>
            <w:r w:rsidR="00367C40">
              <w:t>that is done with children</w:t>
            </w:r>
            <w:r w:rsidRPr="00014006">
              <w:t xml:space="preserve">. </w:t>
            </w:r>
          </w:p>
          <w:p w14:paraId="0D9C6943" w14:textId="77777777" w:rsidR="00E414EC" w:rsidRPr="00014006" w:rsidRDefault="00E414EC" w:rsidP="00E414EC">
            <w:r w:rsidRPr="00014006">
              <w:t xml:space="preserve">Although the wish to spend more time on household work was small, we did see that </w:t>
            </w:r>
            <w:r>
              <w:t>far</w:t>
            </w:r>
            <w:r w:rsidRPr="00014006">
              <w:t xml:space="preserve"> more time was spent on </w:t>
            </w:r>
            <w:r>
              <w:t>household-related</w:t>
            </w:r>
            <w:r w:rsidRPr="00014006">
              <w:t xml:space="preserve"> activities in 2019</w:t>
            </w:r>
            <w:r>
              <w:t>, as well as care-related activities</w:t>
            </w:r>
            <w:r w:rsidRPr="00014006">
              <w:t xml:space="preserve">. Employees with (young) resident children spent more time on childcare, while employees </w:t>
            </w:r>
            <w:r>
              <w:t>without</w:t>
            </w:r>
            <w:r w:rsidRPr="00014006">
              <w:t xml:space="preserve"> resident children or older resident children spent more time on informal care. Many of these household and care tasks were done with more pleasure and less </w:t>
            </w:r>
            <w:r>
              <w:t>frequently</w:t>
            </w:r>
            <w:r w:rsidRPr="00014006">
              <w:t xml:space="preserve"> combined with secondary activities in 2019. This </w:t>
            </w:r>
            <w:r>
              <w:t>results in</w:t>
            </w:r>
            <w:r w:rsidRPr="00014006">
              <w:t xml:space="preserve"> a more relaxed feeling and </w:t>
            </w:r>
            <w:r>
              <w:t>a reduction of</w:t>
            </w:r>
            <w:r w:rsidRPr="00014006">
              <w:t xml:space="preserve"> stress with regards to household work. However, employees do perceive themselves taking up a somewhat bigger share of the household work in 2019 compared to their partner. Regarding satisfaction with the division of household work, some employees are as satisfied as before, while others are less satisfied. After all, their partner did not lessen </w:t>
            </w:r>
            <w:r>
              <w:t>their</w:t>
            </w:r>
            <w:r w:rsidRPr="00014006">
              <w:t xml:space="preserve"> paid working time. </w:t>
            </w:r>
          </w:p>
          <w:p w14:paraId="447EE643" w14:textId="222F2580" w:rsidR="00E414EC" w:rsidRPr="00014006" w:rsidRDefault="00E414EC" w:rsidP="00E414EC">
            <w:r w:rsidRPr="00014006">
              <w:t xml:space="preserve">Despite the reduction in </w:t>
            </w:r>
            <w:r w:rsidR="00426D50">
              <w:t>working hours</w:t>
            </w:r>
            <w:r w:rsidRPr="00014006">
              <w:t>, we do not find any indication of a higher work tempo for employees. The distribution of time between different work activities is more or less the same in 2019 as in 2018, only the share of ‘group</w:t>
            </w:r>
            <w:r>
              <w:t xml:space="preserve"> </w:t>
            </w:r>
            <w:r w:rsidRPr="00014006">
              <w:t>mentoring’ and ‘meetings, trainings, conferences’ differ</w:t>
            </w:r>
            <w:r w:rsidR="009B670D">
              <w:t>s</w:t>
            </w:r>
            <w:r w:rsidRPr="00014006">
              <w:t xml:space="preserve"> </w:t>
            </w:r>
            <w:r>
              <w:t>slightly</w:t>
            </w:r>
            <w:r w:rsidRPr="00014006">
              <w:t xml:space="preserve"> from 2018. We did find a decline in quality of the work atmosphere and the </w:t>
            </w:r>
            <w:r>
              <w:t>pleasure in work</w:t>
            </w:r>
            <w:r w:rsidRPr="00014006">
              <w:t xml:space="preserve"> for some teams. These teams had more trouble with the </w:t>
            </w:r>
            <w:r>
              <w:t>trajectory</w:t>
            </w:r>
            <w:r w:rsidRPr="00014006">
              <w:t xml:space="preserve"> of reorgani</w:t>
            </w:r>
            <w:r>
              <w:t>sation</w:t>
            </w:r>
            <w:r w:rsidRPr="00014006">
              <w:t xml:space="preserve"> and the self-management</w:t>
            </w:r>
            <w:r>
              <w:t>, that was introduced before the 30-hour workweek,</w:t>
            </w:r>
            <w:r w:rsidRPr="00014006">
              <w:t xml:space="preserve"> than expected. On the other hand, we found a small increase in satisfaction with work activities for the two groups that </w:t>
            </w:r>
            <w:r>
              <w:t>decreased</w:t>
            </w:r>
            <w:r w:rsidRPr="00014006">
              <w:t xml:space="preserve"> their </w:t>
            </w:r>
            <w:r w:rsidR="00426D50">
              <w:t>working hours</w:t>
            </w:r>
            <w:r w:rsidRPr="00014006">
              <w:t xml:space="preserve">. </w:t>
            </w:r>
          </w:p>
          <w:p w14:paraId="0CADAFE8" w14:textId="07C9BE32" w:rsidR="00991745" w:rsidRPr="00014006" w:rsidRDefault="00E414EC" w:rsidP="00E414EC">
            <w:r w:rsidRPr="00014006">
              <w:t xml:space="preserve">In their private life, employees experienced </w:t>
            </w:r>
            <w:r>
              <w:t>a decrease in</w:t>
            </w:r>
            <w:r w:rsidRPr="00014006">
              <w:t xml:space="preserve"> pressure and stress. Next to </w:t>
            </w:r>
            <w:r>
              <w:t>a</w:t>
            </w:r>
            <w:r w:rsidRPr="00014006">
              <w:t xml:space="preserve"> reduction in household stress, </w:t>
            </w:r>
            <w:r>
              <w:t xml:space="preserve">feelings of </w:t>
            </w:r>
            <w:r w:rsidRPr="00014006">
              <w:t>time pressure</w:t>
            </w:r>
            <w:r>
              <w:t xml:space="preserve"> in their personal (leisure) time</w:t>
            </w:r>
            <w:r w:rsidRPr="00014006">
              <w:t xml:space="preserve"> also decreased. In general, employees are more satisfied with their work-life balance and employees that did </w:t>
            </w:r>
            <w:r>
              <w:t>reduce</w:t>
            </w:r>
            <w:r w:rsidRPr="00014006">
              <w:t xml:space="preserve"> their </w:t>
            </w:r>
            <w:r w:rsidR="00426D50">
              <w:t>working hours</w:t>
            </w:r>
            <w:r w:rsidRPr="00014006">
              <w:t xml:space="preserve"> also experienced </w:t>
            </w:r>
            <w:r>
              <w:t>a reduction of</w:t>
            </w:r>
            <w:r w:rsidRPr="00014006">
              <w:t xml:space="preserve"> work-to-life conflict in 2019 compared to 2018.</w:t>
            </w:r>
          </w:p>
        </w:tc>
      </w:tr>
    </w:tbl>
    <w:p w14:paraId="36E5FDD0" w14:textId="3353B7CB" w:rsidR="00B11203" w:rsidRPr="00014006" w:rsidRDefault="00B11203" w:rsidP="001F19F5">
      <w:pPr>
        <w:rPr>
          <w:rFonts w:asciiTheme="majorHAnsi" w:hAnsiTheme="majorHAnsi"/>
          <w:b/>
          <w:bCs/>
          <w:sz w:val="28"/>
          <w:szCs w:val="28"/>
        </w:rPr>
      </w:pPr>
    </w:p>
    <w:p w14:paraId="084D3CAA" w14:textId="214BF133" w:rsidR="006B3D80" w:rsidRDefault="006B3D80">
      <w:pPr>
        <w:spacing w:before="0" w:after="0" w:line="240" w:lineRule="auto"/>
        <w:jc w:val="left"/>
        <w:rPr>
          <w:rFonts w:asciiTheme="majorHAnsi" w:hAnsiTheme="majorHAnsi"/>
          <w:b/>
          <w:bCs/>
          <w:sz w:val="28"/>
          <w:szCs w:val="28"/>
        </w:rPr>
        <w:sectPr w:rsidR="006B3D80" w:rsidSect="006650A5">
          <w:headerReference w:type="default" r:id="rId56"/>
          <w:type w:val="continuous"/>
          <w:pgSz w:w="11900" w:h="16840"/>
          <w:pgMar w:top="1417" w:right="1417" w:bottom="1417" w:left="1417" w:header="708" w:footer="708" w:gutter="0"/>
          <w:cols w:space="708"/>
          <w:docGrid w:linePitch="400"/>
        </w:sectPr>
      </w:pPr>
    </w:p>
    <w:p w14:paraId="75A0C287" w14:textId="2069FC91" w:rsidR="00CE14C6" w:rsidRPr="00014006" w:rsidRDefault="00AD1DBC" w:rsidP="00B11203">
      <w:pPr>
        <w:pStyle w:val="Heading1"/>
        <w:rPr>
          <w:lang w:val="en-GB"/>
        </w:rPr>
      </w:pPr>
      <w:bookmarkStart w:id="57" w:name="_Toc53130642"/>
      <w:r w:rsidRPr="00014006">
        <w:rPr>
          <w:lang w:val="en-GB"/>
        </w:rPr>
        <w:t>Appendix</w:t>
      </w:r>
      <w:bookmarkEnd w:id="57"/>
    </w:p>
    <w:p w14:paraId="7E2A0824" w14:textId="42DA6287" w:rsidR="00B11203" w:rsidRPr="00014006" w:rsidRDefault="00AD1DBC" w:rsidP="00B11203">
      <w:pPr>
        <w:pStyle w:val="Heading2"/>
      </w:pPr>
      <w:bookmarkStart w:id="58" w:name="_Toc53130643"/>
      <w:r w:rsidRPr="00014006">
        <w:t>Overview</w:t>
      </w:r>
      <w:bookmarkEnd w:id="58"/>
    </w:p>
    <w:tbl>
      <w:tblPr>
        <w:tblStyle w:val="TableGrid"/>
        <w:tblW w:w="0" w:type="auto"/>
        <w:tblLook w:val="04A0" w:firstRow="1" w:lastRow="0" w:firstColumn="1" w:lastColumn="0" w:noHBand="0" w:noVBand="1"/>
      </w:tblPr>
      <w:tblGrid>
        <w:gridCol w:w="9056"/>
      </w:tblGrid>
      <w:tr w:rsidR="00B11203" w:rsidRPr="00014006" w14:paraId="66F15742" w14:textId="77777777" w:rsidTr="00B11203">
        <w:tc>
          <w:tcPr>
            <w:tcW w:w="9056" w:type="dxa"/>
          </w:tcPr>
          <w:p w14:paraId="4BA2259B" w14:textId="77777777" w:rsidR="00A636E8" w:rsidRPr="00227318" w:rsidRDefault="00A636E8" w:rsidP="00227318">
            <w:pPr>
              <w:pStyle w:val="NoSpacing"/>
              <w:spacing w:line="360" w:lineRule="auto"/>
              <w:rPr>
                <w:szCs w:val="22"/>
                <w:lang w:eastAsia="zh-CN"/>
              </w:rPr>
            </w:pPr>
            <w:r w:rsidRPr="00227318">
              <w:rPr>
                <w:szCs w:val="22"/>
                <w:lang w:eastAsia="zh-CN"/>
              </w:rPr>
              <w:t xml:space="preserve">Table 1. Mean duration per respondent per week spent on main categories only for the 36 hours group by age youngest resident child for 2018 and 2019 </w:t>
            </w:r>
          </w:p>
          <w:p w14:paraId="051C109A" w14:textId="41452210" w:rsidR="00A636E8" w:rsidRPr="00227318" w:rsidRDefault="00A636E8" w:rsidP="00227318">
            <w:pPr>
              <w:pStyle w:val="NoSpacing"/>
              <w:spacing w:line="360" w:lineRule="auto"/>
              <w:rPr>
                <w:szCs w:val="22"/>
                <w:lang w:val="en-US" w:eastAsia="zh-CN"/>
              </w:rPr>
            </w:pPr>
            <w:r w:rsidRPr="00227318">
              <w:rPr>
                <w:szCs w:val="22"/>
                <w:lang w:val="en-US" w:eastAsia="zh-CN"/>
              </w:rPr>
              <w:t xml:space="preserve">Table 2. Percentage that indicated to be sure or not if they would be able to keep on the current regime until their retirement age by actual </w:t>
            </w:r>
            <w:r w:rsidR="00426D50">
              <w:rPr>
                <w:szCs w:val="22"/>
                <w:lang w:val="en-US" w:eastAsia="zh-CN"/>
              </w:rPr>
              <w:t>working hours</w:t>
            </w:r>
            <w:r w:rsidRPr="00227318">
              <w:rPr>
                <w:szCs w:val="22"/>
                <w:lang w:val="en-US" w:eastAsia="zh-CN"/>
              </w:rPr>
              <w:t xml:space="preserve"> over the four measurements </w:t>
            </w:r>
          </w:p>
          <w:p w14:paraId="7025EB6C" w14:textId="77777777" w:rsidR="00A636E8" w:rsidRPr="00227318" w:rsidRDefault="00A636E8" w:rsidP="00227318">
            <w:pPr>
              <w:pStyle w:val="NoSpacing"/>
              <w:spacing w:line="360" w:lineRule="auto"/>
              <w:rPr>
                <w:szCs w:val="22"/>
                <w:lang w:val="en-US" w:eastAsia="zh-CN"/>
              </w:rPr>
            </w:pPr>
            <w:r w:rsidRPr="00227318">
              <w:rPr>
                <w:szCs w:val="22"/>
                <w:lang w:val="en-US" w:eastAsia="zh-CN"/>
              </w:rPr>
              <w:t xml:space="preserve">Table 3. Reason why household work or care activities were done over the different measurements as off measurement 2 in % (more than one option could be chosen) </w:t>
            </w:r>
          </w:p>
          <w:p w14:paraId="2A43F874" w14:textId="57800EF7" w:rsidR="00A636E8" w:rsidRPr="00227318" w:rsidRDefault="00A636E8" w:rsidP="00227318">
            <w:pPr>
              <w:pStyle w:val="NoSpacing"/>
              <w:spacing w:line="360" w:lineRule="auto"/>
              <w:rPr>
                <w:szCs w:val="22"/>
                <w:lang w:val="en-US" w:eastAsia="zh-CN"/>
              </w:rPr>
            </w:pPr>
            <w:r w:rsidRPr="00227318">
              <w:rPr>
                <w:szCs w:val="22"/>
                <w:lang w:val="en-US" w:eastAsia="zh-CN"/>
              </w:rPr>
              <w:t xml:space="preserve">Table 4. Satisfaction of the organisation and division of household work by actual </w:t>
            </w:r>
            <w:r w:rsidR="00426D50">
              <w:rPr>
                <w:szCs w:val="22"/>
                <w:lang w:val="en-US" w:eastAsia="zh-CN"/>
              </w:rPr>
              <w:t>working hours</w:t>
            </w:r>
            <w:r w:rsidRPr="00227318">
              <w:rPr>
                <w:szCs w:val="22"/>
                <w:lang w:val="en-US" w:eastAsia="zh-CN"/>
              </w:rPr>
              <w:t xml:space="preserve"> in 2018 and 2019 </w:t>
            </w:r>
          </w:p>
          <w:p w14:paraId="638B3959" w14:textId="6F240610" w:rsidR="00A636E8" w:rsidRPr="00227318" w:rsidRDefault="00A636E8" w:rsidP="00227318">
            <w:pPr>
              <w:pStyle w:val="NoSpacing"/>
              <w:spacing w:line="360" w:lineRule="auto"/>
              <w:rPr>
                <w:szCs w:val="22"/>
                <w:lang w:val="en-US" w:eastAsia="zh-CN"/>
              </w:rPr>
            </w:pPr>
            <w:r w:rsidRPr="00227318">
              <w:rPr>
                <w:szCs w:val="22"/>
                <w:lang w:val="en-US" w:eastAsia="zh-CN"/>
              </w:rPr>
              <w:t xml:space="preserve">Table 5. Satisfaction organisation and division childcare activities in 2018 and 2019 (only 36 hours group) </w:t>
            </w:r>
          </w:p>
          <w:p w14:paraId="0BC88E80" w14:textId="77777777" w:rsidR="00A636E8" w:rsidRPr="00227318" w:rsidRDefault="00A636E8" w:rsidP="00227318">
            <w:pPr>
              <w:pStyle w:val="NoSpacing"/>
              <w:spacing w:line="360" w:lineRule="auto"/>
              <w:rPr>
                <w:szCs w:val="22"/>
                <w:lang w:val="en-US" w:eastAsia="zh-CN"/>
              </w:rPr>
            </w:pPr>
            <w:r w:rsidRPr="00227318">
              <w:rPr>
                <w:szCs w:val="22"/>
                <w:lang w:val="en-US" w:eastAsia="zh-CN"/>
              </w:rPr>
              <w:t xml:space="preserve">Table 6. Share of different leisure activities on to the total of leisure activities for the groups of 26 hours or less and 28 to 34 hours. </w:t>
            </w:r>
          </w:p>
          <w:p w14:paraId="756ED87F" w14:textId="12763F25" w:rsidR="00A636E8" w:rsidRPr="00227318" w:rsidRDefault="00A636E8" w:rsidP="00227318">
            <w:pPr>
              <w:tabs>
                <w:tab w:val="left" w:pos="8380"/>
              </w:tabs>
              <w:spacing w:before="0" w:after="0"/>
              <w:rPr>
                <w:rFonts w:eastAsiaTheme="minorEastAsia"/>
                <w:szCs w:val="22"/>
                <w:lang w:val="en-US" w:eastAsia="zh-CN"/>
              </w:rPr>
            </w:pPr>
            <w:r w:rsidRPr="00227318">
              <w:rPr>
                <w:rFonts w:eastAsiaTheme="minorEastAsia"/>
                <w:szCs w:val="22"/>
                <w:lang w:val="en-US" w:eastAsia="zh-CN"/>
              </w:rPr>
              <w:t>Table 7. Repertoire leisure activities by actual</w:t>
            </w:r>
            <w:r w:rsidR="006B3D80">
              <w:rPr>
                <w:rFonts w:eastAsiaTheme="minorEastAsia"/>
                <w:szCs w:val="22"/>
                <w:lang w:val="en-US" w:eastAsia="zh-CN"/>
              </w:rPr>
              <w:t xml:space="preserve"> </w:t>
            </w:r>
            <w:r w:rsidR="00426D50">
              <w:rPr>
                <w:rFonts w:eastAsiaTheme="minorEastAsia"/>
                <w:szCs w:val="22"/>
                <w:lang w:val="en-US" w:eastAsia="zh-CN"/>
              </w:rPr>
              <w:t>working hours</w:t>
            </w:r>
            <w:r w:rsidRPr="00227318">
              <w:rPr>
                <w:rFonts w:eastAsiaTheme="minorEastAsia"/>
                <w:szCs w:val="22"/>
                <w:lang w:val="en-US" w:eastAsia="zh-CN"/>
              </w:rPr>
              <w:t xml:space="preserve"> and</w:t>
            </w:r>
            <w:r w:rsidR="00227318" w:rsidRPr="00227318">
              <w:rPr>
                <w:rFonts w:eastAsiaTheme="minorEastAsia"/>
                <w:szCs w:val="22"/>
                <w:lang w:val="en-US" w:eastAsia="zh-CN"/>
              </w:rPr>
              <w:t xml:space="preserve"> 2019</w:t>
            </w:r>
          </w:p>
          <w:p w14:paraId="5A2C3AFC" w14:textId="77777777" w:rsidR="00B11203" w:rsidRDefault="00A636E8" w:rsidP="00227318">
            <w:pPr>
              <w:rPr>
                <w:rFonts w:eastAsiaTheme="minorEastAsia"/>
                <w:szCs w:val="22"/>
                <w:lang w:val="en-US" w:eastAsia="zh-CN"/>
              </w:rPr>
            </w:pPr>
            <w:r w:rsidRPr="00227318">
              <w:rPr>
                <w:rFonts w:eastAsiaTheme="minorEastAsia"/>
                <w:szCs w:val="22"/>
                <w:lang w:val="en-US" w:eastAsia="zh-CN"/>
              </w:rPr>
              <w:t>Table 8. Duration and participation rate of active time by age groups in 2018 and 2019</w:t>
            </w:r>
          </w:p>
          <w:p w14:paraId="157C91C8" w14:textId="4F94FE7D" w:rsidR="00BA24FF" w:rsidRPr="00A636E8" w:rsidRDefault="00BA24FF" w:rsidP="00227318">
            <w:pPr>
              <w:rPr>
                <w:lang w:val="en-US"/>
              </w:rPr>
            </w:pPr>
            <w:r>
              <w:rPr>
                <w:szCs w:val="22"/>
                <w:lang w:val="en-US"/>
              </w:rPr>
              <w:t xml:space="preserve">Table 9: </w:t>
            </w:r>
            <w:r w:rsidRPr="00BA24FF">
              <w:rPr>
                <w:szCs w:val="22"/>
                <w:lang w:val="en-US"/>
              </w:rPr>
              <w:t>Scales used in the report with the items and range of and possible answers</w:t>
            </w:r>
          </w:p>
        </w:tc>
      </w:tr>
    </w:tbl>
    <w:p w14:paraId="141AE3F4" w14:textId="77777777" w:rsidR="00D63E99" w:rsidRDefault="00D63E99" w:rsidP="00D63E99">
      <w:pPr>
        <w:ind w:firstLine="708"/>
        <w:sectPr w:rsidR="00D63E99" w:rsidSect="006B3D80">
          <w:headerReference w:type="default" r:id="rId57"/>
          <w:pgSz w:w="11900" w:h="16840"/>
          <w:pgMar w:top="1417" w:right="1417" w:bottom="1417" w:left="1417" w:header="708" w:footer="708" w:gutter="0"/>
          <w:cols w:space="708"/>
          <w:docGrid w:linePitch="400"/>
        </w:sectPr>
      </w:pPr>
    </w:p>
    <w:p w14:paraId="66A7BB7D" w14:textId="4BDF7A90" w:rsidR="00D63E99" w:rsidRPr="00D63E99" w:rsidRDefault="00D63E99" w:rsidP="00D63E99">
      <w:pPr>
        <w:pStyle w:val="NoSpacing"/>
        <w:rPr>
          <w:lang w:eastAsia="zh-CN"/>
        </w:rPr>
      </w:pPr>
      <w:r w:rsidRPr="00D63E99">
        <w:rPr>
          <w:lang w:eastAsia="zh-CN"/>
        </w:rPr>
        <w:t xml:space="preserve">Table 1. Mean duration per respondent per week spent on main categories only for the 36 hours group by age youngest resident child for 2018 and 2019 </w:t>
      </w:r>
    </w:p>
    <w:tbl>
      <w:tblPr>
        <w:tblW w:w="0" w:type="auto"/>
        <w:tblLayout w:type="fixed"/>
        <w:tblCellMar>
          <w:left w:w="70" w:type="dxa"/>
          <w:right w:w="70" w:type="dxa"/>
        </w:tblCellMar>
        <w:tblLook w:val="04A0" w:firstRow="1" w:lastRow="0" w:firstColumn="1" w:lastColumn="0" w:noHBand="0" w:noVBand="1"/>
      </w:tblPr>
      <w:tblGrid>
        <w:gridCol w:w="1701"/>
        <w:gridCol w:w="567"/>
        <w:gridCol w:w="1066"/>
        <w:gridCol w:w="1067"/>
        <w:gridCol w:w="1067"/>
        <w:gridCol w:w="1336"/>
        <w:gridCol w:w="993"/>
        <w:gridCol w:w="872"/>
        <w:gridCol w:w="1067"/>
        <w:gridCol w:w="1067"/>
        <w:gridCol w:w="1067"/>
        <w:gridCol w:w="1067"/>
        <w:gridCol w:w="1067"/>
      </w:tblGrid>
      <w:tr w:rsidR="00D63E99" w:rsidRPr="00BD4917" w14:paraId="0CBD350D" w14:textId="77777777" w:rsidTr="00D63E99">
        <w:trPr>
          <w:trHeight w:val="320"/>
        </w:trPr>
        <w:tc>
          <w:tcPr>
            <w:tcW w:w="1701"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hideMark/>
          </w:tcPr>
          <w:p w14:paraId="4BD09EEC" w14:textId="77777777" w:rsidR="00D63E99" w:rsidRPr="00D63E99" w:rsidRDefault="00D63E99" w:rsidP="00D63E99">
            <w:pPr>
              <w:spacing w:before="0" w:after="0" w:line="276" w:lineRule="auto"/>
              <w:jc w:val="left"/>
              <w:rPr>
                <w:rFonts w:eastAsiaTheme="minorEastAsia" w:cs="Times New Roman"/>
                <w:sz w:val="20"/>
                <w:szCs w:val="20"/>
                <w:lang w:eastAsia="zh-CN"/>
              </w:rPr>
            </w:pPr>
          </w:p>
        </w:tc>
        <w:tc>
          <w:tcPr>
            <w:tcW w:w="567"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hideMark/>
          </w:tcPr>
          <w:p w14:paraId="1D6DAEE2" w14:textId="77777777" w:rsidR="00D63E99" w:rsidRPr="00D63E99" w:rsidRDefault="00D63E99" w:rsidP="00D63E99">
            <w:pPr>
              <w:spacing w:before="0" w:after="0" w:line="276" w:lineRule="auto"/>
              <w:jc w:val="left"/>
              <w:rPr>
                <w:rFonts w:eastAsia="Times New Roman" w:cs="Times New Roman"/>
                <w:sz w:val="20"/>
                <w:szCs w:val="20"/>
                <w:lang w:eastAsia="zh-CN"/>
              </w:rPr>
            </w:pPr>
          </w:p>
        </w:tc>
        <w:tc>
          <w:tcPr>
            <w:tcW w:w="1066"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center"/>
            <w:hideMark/>
          </w:tcPr>
          <w:p w14:paraId="13DAE434" w14:textId="0716AF75" w:rsidR="00D63E99" w:rsidRPr="00BD4917" w:rsidRDefault="00D63E99" w:rsidP="00D63E99">
            <w:pPr>
              <w:spacing w:before="0" w:after="0" w:line="276" w:lineRule="auto"/>
              <w:jc w:val="center"/>
              <w:rPr>
                <w:rFonts w:eastAsia="Times New Roman" w:cs="Arial"/>
                <w:color w:val="000000" w:themeColor="text1"/>
                <w:sz w:val="20"/>
                <w:szCs w:val="20"/>
                <w:lang w:val="nl-NL" w:eastAsia="zh-CN"/>
              </w:rPr>
            </w:pPr>
            <w:r w:rsidRPr="00014006">
              <w:rPr>
                <w:rFonts w:eastAsia="Times New Roman" w:cs="Arial"/>
                <w:color w:val="000000" w:themeColor="text1"/>
                <w:sz w:val="18"/>
                <w:szCs w:val="18"/>
                <w:lang w:eastAsia="zh-CN"/>
              </w:rPr>
              <w:t>Paid work</w:t>
            </w:r>
          </w:p>
        </w:tc>
        <w:tc>
          <w:tcPr>
            <w:tcW w:w="1067"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center"/>
            <w:hideMark/>
          </w:tcPr>
          <w:p w14:paraId="4F715909" w14:textId="536DDF4B" w:rsidR="00D63E99" w:rsidRPr="00BD4917" w:rsidRDefault="00D63E99" w:rsidP="00D63E99">
            <w:pPr>
              <w:spacing w:before="0" w:after="0" w:line="276" w:lineRule="auto"/>
              <w:jc w:val="center"/>
              <w:rPr>
                <w:rFonts w:eastAsia="Times New Roman" w:cs="Arial"/>
                <w:color w:val="000000" w:themeColor="text1"/>
                <w:sz w:val="20"/>
                <w:szCs w:val="20"/>
                <w:lang w:val="nl-NL" w:eastAsia="zh-CN"/>
              </w:rPr>
            </w:pPr>
            <w:r w:rsidRPr="00014006">
              <w:rPr>
                <w:rFonts w:eastAsia="Times New Roman" w:cs="Arial"/>
                <w:color w:val="000000" w:themeColor="text1"/>
                <w:sz w:val="18"/>
                <w:szCs w:val="18"/>
                <w:lang w:eastAsia="zh-CN"/>
              </w:rPr>
              <w:t>Household work</w:t>
            </w:r>
          </w:p>
        </w:tc>
        <w:tc>
          <w:tcPr>
            <w:tcW w:w="1067"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center"/>
            <w:hideMark/>
          </w:tcPr>
          <w:p w14:paraId="4A71864F" w14:textId="0840D73A" w:rsidR="00D63E99" w:rsidRPr="00BD4917" w:rsidRDefault="00D63E99" w:rsidP="00D63E99">
            <w:pPr>
              <w:spacing w:before="0" w:after="0" w:line="276" w:lineRule="auto"/>
              <w:jc w:val="center"/>
              <w:rPr>
                <w:rFonts w:eastAsia="Times New Roman" w:cs="Arial"/>
                <w:color w:val="000000" w:themeColor="text1"/>
                <w:sz w:val="20"/>
                <w:szCs w:val="20"/>
                <w:lang w:val="nl-NL" w:eastAsia="zh-CN"/>
              </w:rPr>
            </w:pPr>
            <w:r w:rsidRPr="00014006">
              <w:rPr>
                <w:rFonts w:eastAsia="Times New Roman" w:cs="Arial"/>
                <w:color w:val="000000" w:themeColor="text1"/>
                <w:sz w:val="18"/>
                <w:szCs w:val="18"/>
                <w:lang w:eastAsia="zh-CN"/>
              </w:rPr>
              <w:t>Childcare</w:t>
            </w:r>
          </w:p>
        </w:tc>
        <w:tc>
          <w:tcPr>
            <w:tcW w:w="1336"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center"/>
            <w:hideMark/>
          </w:tcPr>
          <w:p w14:paraId="003A6EF4" w14:textId="5F94245A" w:rsidR="00D63E99" w:rsidRPr="00BD4917" w:rsidRDefault="00D63E99" w:rsidP="00D63E99">
            <w:pPr>
              <w:spacing w:before="0" w:after="0" w:line="276" w:lineRule="auto"/>
              <w:jc w:val="center"/>
              <w:rPr>
                <w:rFonts w:eastAsia="Times New Roman" w:cs="Arial"/>
                <w:color w:val="000000" w:themeColor="text1"/>
                <w:sz w:val="20"/>
                <w:szCs w:val="20"/>
                <w:lang w:val="nl-NL" w:eastAsia="zh-CN"/>
              </w:rPr>
            </w:pPr>
            <w:r w:rsidRPr="00014006">
              <w:rPr>
                <w:rFonts w:eastAsia="Times New Roman" w:cs="Arial"/>
                <w:color w:val="000000" w:themeColor="text1"/>
                <w:sz w:val="18"/>
                <w:szCs w:val="18"/>
                <w:lang w:eastAsia="zh-CN"/>
              </w:rPr>
              <w:t>Personal care, eating, drinking</w:t>
            </w:r>
          </w:p>
        </w:tc>
        <w:tc>
          <w:tcPr>
            <w:tcW w:w="993"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center"/>
            <w:hideMark/>
          </w:tcPr>
          <w:p w14:paraId="5CBF297B" w14:textId="23FBA8B1" w:rsidR="00D63E99" w:rsidRPr="00BD4917" w:rsidRDefault="00D63E99" w:rsidP="00D63E99">
            <w:pPr>
              <w:spacing w:before="0" w:after="0" w:line="276" w:lineRule="auto"/>
              <w:jc w:val="center"/>
              <w:rPr>
                <w:rFonts w:eastAsia="Times New Roman" w:cs="Arial"/>
                <w:color w:val="000000" w:themeColor="text1"/>
                <w:sz w:val="20"/>
                <w:szCs w:val="20"/>
                <w:lang w:val="nl-NL" w:eastAsia="zh-CN"/>
              </w:rPr>
            </w:pPr>
            <w:r w:rsidRPr="00014006">
              <w:rPr>
                <w:rFonts w:eastAsia="Times New Roman" w:cs="Arial"/>
                <w:color w:val="000000" w:themeColor="text1"/>
                <w:sz w:val="18"/>
                <w:szCs w:val="18"/>
                <w:lang w:eastAsia="zh-CN"/>
              </w:rPr>
              <w:t>Sleep and rest</w:t>
            </w:r>
          </w:p>
        </w:tc>
        <w:tc>
          <w:tcPr>
            <w:tcW w:w="872"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center"/>
            <w:hideMark/>
          </w:tcPr>
          <w:p w14:paraId="2CA73F49" w14:textId="30DDC5AE" w:rsidR="00D63E99" w:rsidRPr="00BD4917" w:rsidRDefault="00D63E99" w:rsidP="00D63E99">
            <w:pPr>
              <w:spacing w:before="0" w:after="0" w:line="276" w:lineRule="auto"/>
              <w:jc w:val="center"/>
              <w:rPr>
                <w:rFonts w:eastAsia="Times New Roman" w:cs="Arial"/>
                <w:color w:val="000000" w:themeColor="text1"/>
                <w:sz w:val="20"/>
                <w:szCs w:val="20"/>
                <w:lang w:val="nl-NL" w:eastAsia="zh-CN"/>
              </w:rPr>
            </w:pPr>
            <w:r w:rsidRPr="00014006">
              <w:rPr>
                <w:rFonts w:eastAsia="Times New Roman" w:cs="Arial"/>
                <w:color w:val="000000" w:themeColor="text1"/>
                <w:sz w:val="18"/>
                <w:szCs w:val="18"/>
                <w:lang w:eastAsia="zh-CN"/>
              </w:rPr>
              <w:t>Education</w:t>
            </w:r>
          </w:p>
        </w:tc>
        <w:tc>
          <w:tcPr>
            <w:tcW w:w="1067" w:type="dxa"/>
            <w:tcBorders>
              <w:top w:val="single" w:sz="4" w:space="0" w:color="D9D9D9" w:themeColor="background1" w:themeShade="D9"/>
              <w:left w:val="nil"/>
              <w:bottom w:val="single" w:sz="4" w:space="0" w:color="D9D9D9" w:themeColor="background1" w:themeShade="D9"/>
            </w:tcBorders>
            <w:shd w:val="clear" w:color="auto" w:fill="F2F2F2" w:themeFill="background1" w:themeFillShade="F2"/>
            <w:noWrap/>
            <w:vAlign w:val="center"/>
            <w:hideMark/>
          </w:tcPr>
          <w:p w14:paraId="27338F17" w14:textId="4F0C1745" w:rsidR="00D63E99" w:rsidRPr="00BD4917" w:rsidRDefault="00D63E99" w:rsidP="00D63E99">
            <w:pPr>
              <w:spacing w:before="0" w:after="0" w:line="276" w:lineRule="auto"/>
              <w:jc w:val="center"/>
              <w:rPr>
                <w:rFonts w:eastAsia="Times New Roman" w:cs="Arial"/>
                <w:color w:val="000000" w:themeColor="text1"/>
                <w:sz w:val="20"/>
                <w:szCs w:val="20"/>
                <w:lang w:val="nl-NL" w:eastAsia="zh-CN"/>
              </w:rPr>
            </w:pPr>
            <w:r w:rsidRPr="00014006">
              <w:rPr>
                <w:rFonts w:eastAsia="Times New Roman" w:cs="Arial"/>
                <w:color w:val="000000" w:themeColor="text1"/>
                <w:sz w:val="18"/>
                <w:szCs w:val="18"/>
                <w:lang w:eastAsia="zh-CN"/>
              </w:rPr>
              <w:t>Social participation</w:t>
            </w:r>
          </w:p>
        </w:tc>
        <w:tc>
          <w:tcPr>
            <w:tcW w:w="1067" w:type="dxa"/>
            <w:tcBorders>
              <w:top w:val="single" w:sz="4" w:space="0" w:color="D9D9D9" w:themeColor="background1" w:themeShade="D9"/>
              <w:bottom w:val="single" w:sz="4" w:space="0" w:color="D9D9D9" w:themeColor="background1" w:themeShade="D9"/>
            </w:tcBorders>
            <w:shd w:val="clear" w:color="auto" w:fill="F2F2F2" w:themeFill="background1" w:themeFillShade="F2"/>
            <w:noWrap/>
            <w:vAlign w:val="center"/>
            <w:hideMark/>
          </w:tcPr>
          <w:p w14:paraId="00052858" w14:textId="0BB9237F" w:rsidR="00D63E99" w:rsidRPr="00BD4917" w:rsidRDefault="00D63E99" w:rsidP="00D63E99">
            <w:pPr>
              <w:spacing w:before="0" w:after="0" w:line="276" w:lineRule="auto"/>
              <w:jc w:val="center"/>
              <w:rPr>
                <w:rFonts w:eastAsia="Times New Roman" w:cs="Arial"/>
                <w:color w:val="000000" w:themeColor="text1"/>
                <w:sz w:val="20"/>
                <w:szCs w:val="20"/>
                <w:lang w:val="nl-NL" w:eastAsia="zh-CN"/>
              </w:rPr>
            </w:pPr>
            <w:r w:rsidRPr="00014006">
              <w:rPr>
                <w:rFonts w:eastAsia="Times New Roman" w:cs="Arial"/>
                <w:color w:val="000000" w:themeColor="text1"/>
                <w:sz w:val="18"/>
                <w:szCs w:val="18"/>
                <w:lang w:eastAsia="zh-CN"/>
              </w:rPr>
              <w:t>Leisure and media</w:t>
            </w:r>
          </w:p>
        </w:tc>
        <w:tc>
          <w:tcPr>
            <w:tcW w:w="1067" w:type="dxa"/>
            <w:tcBorders>
              <w:top w:val="single" w:sz="4" w:space="0" w:color="D9D9D9" w:themeColor="background1" w:themeShade="D9"/>
              <w:bottom w:val="single" w:sz="4" w:space="0" w:color="D9D9D9" w:themeColor="background1" w:themeShade="D9"/>
              <w:right w:val="nil"/>
            </w:tcBorders>
            <w:shd w:val="clear" w:color="auto" w:fill="F2F2F2" w:themeFill="background1" w:themeFillShade="F2"/>
            <w:noWrap/>
            <w:vAlign w:val="center"/>
            <w:hideMark/>
          </w:tcPr>
          <w:p w14:paraId="60E97A47" w14:textId="2E6C8282" w:rsidR="00D63E99" w:rsidRPr="00BD4917" w:rsidRDefault="00D63E99" w:rsidP="00D63E99">
            <w:pPr>
              <w:spacing w:before="0" w:after="0" w:line="276" w:lineRule="auto"/>
              <w:jc w:val="center"/>
              <w:rPr>
                <w:rFonts w:eastAsia="Times New Roman" w:cs="Arial"/>
                <w:color w:val="000000" w:themeColor="text1"/>
                <w:sz w:val="20"/>
                <w:szCs w:val="20"/>
                <w:lang w:val="nl-NL" w:eastAsia="zh-CN"/>
              </w:rPr>
            </w:pPr>
            <w:r w:rsidRPr="00014006">
              <w:rPr>
                <w:rFonts w:eastAsia="Times New Roman" w:cs="Arial"/>
                <w:color w:val="000000" w:themeColor="text1"/>
                <w:sz w:val="18"/>
                <w:szCs w:val="18"/>
                <w:lang w:eastAsia="zh-CN"/>
              </w:rPr>
              <w:t>Waiting</w:t>
            </w:r>
          </w:p>
        </w:tc>
        <w:tc>
          <w:tcPr>
            <w:tcW w:w="1067"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center"/>
            <w:hideMark/>
          </w:tcPr>
          <w:p w14:paraId="7804EC7A" w14:textId="4B3A2328" w:rsidR="00D63E99" w:rsidRPr="00BD4917" w:rsidRDefault="00D63E99" w:rsidP="00D63E99">
            <w:pPr>
              <w:spacing w:before="0" w:after="0" w:line="276" w:lineRule="auto"/>
              <w:jc w:val="center"/>
              <w:rPr>
                <w:rFonts w:eastAsia="Times New Roman" w:cs="Arial"/>
                <w:color w:val="000000" w:themeColor="text1"/>
                <w:sz w:val="20"/>
                <w:szCs w:val="20"/>
                <w:lang w:val="nl-NL" w:eastAsia="zh-CN"/>
              </w:rPr>
            </w:pPr>
            <w:r w:rsidRPr="00014006">
              <w:rPr>
                <w:rFonts w:eastAsia="Times New Roman" w:cs="Arial"/>
                <w:color w:val="000000" w:themeColor="text1"/>
                <w:sz w:val="18"/>
                <w:szCs w:val="18"/>
                <w:lang w:eastAsia="zh-CN"/>
              </w:rPr>
              <w:t>Travel</w:t>
            </w:r>
          </w:p>
        </w:tc>
        <w:tc>
          <w:tcPr>
            <w:tcW w:w="1067"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center"/>
            <w:hideMark/>
          </w:tcPr>
          <w:p w14:paraId="6FF10798" w14:textId="5535700E" w:rsidR="00D63E99" w:rsidRPr="00BD4917" w:rsidRDefault="00D63E99" w:rsidP="00D63E99">
            <w:pPr>
              <w:spacing w:before="0" w:after="0" w:line="276" w:lineRule="auto"/>
              <w:jc w:val="center"/>
              <w:rPr>
                <w:rFonts w:eastAsia="Times New Roman" w:cs="Arial"/>
                <w:color w:val="000000" w:themeColor="text1"/>
                <w:sz w:val="20"/>
                <w:szCs w:val="20"/>
                <w:lang w:val="nl-NL" w:eastAsia="zh-CN"/>
              </w:rPr>
            </w:pPr>
            <w:r w:rsidRPr="00014006">
              <w:rPr>
                <w:rFonts w:eastAsia="Times New Roman" w:cs="Arial"/>
                <w:color w:val="000000" w:themeColor="text1"/>
                <w:sz w:val="18"/>
                <w:szCs w:val="18"/>
                <w:lang w:eastAsia="zh-CN"/>
              </w:rPr>
              <w:t>Other</w:t>
            </w:r>
          </w:p>
        </w:tc>
      </w:tr>
      <w:tr w:rsidR="00D63E99" w:rsidRPr="00BD4917" w14:paraId="20F99D1F" w14:textId="77777777" w:rsidTr="00D63E99">
        <w:trPr>
          <w:trHeight w:val="585"/>
        </w:trPr>
        <w:tc>
          <w:tcPr>
            <w:tcW w:w="1701" w:type="dxa"/>
            <w:vMerge w:val="restart"/>
            <w:tcBorders>
              <w:top w:val="single" w:sz="4" w:space="0" w:color="D9D9D9" w:themeColor="background1" w:themeShade="D9"/>
              <w:left w:val="nil"/>
              <w:right w:val="nil"/>
            </w:tcBorders>
            <w:shd w:val="clear" w:color="auto" w:fill="auto"/>
            <w:noWrap/>
            <w:hideMark/>
          </w:tcPr>
          <w:p w14:paraId="51A8FDAD" w14:textId="2D98A94F" w:rsidR="00D63E99" w:rsidRPr="00BD4917" w:rsidRDefault="00D63E99" w:rsidP="00D63E99">
            <w:pPr>
              <w:spacing w:before="0" w:after="0" w:line="276" w:lineRule="auto"/>
              <w:jc w:val="left"/>
              <w:rPr>
                <w:rFonts w:eastAsia="Times New Roman" w:cs="Times New Roman"/>
                <w:color w:val="000000"/>
                <w:sz w:val="20"/>
                <w:szCs w:val="20"/>
                <w:lang w:val="nl-NL" w:eastAsia="zh-CN"/>
              </w:rPr>
            </w:pPr>
            <w:r>
              <w:rPr>
                <w:rFonts w:eastAsia="Times New Roman" w:cs="Times New Roman"/>
                <w:color w:val="000000"/>
                <w:sz w:val="20"/>
                <w:szCs w:val="20"/>
                <w:lang w:val="nl-NL" w:eastAsia="zh-CN"/>
              </w:rPr>
              <w:t>No resident child</w:t>
            </w:r>
          </w:p>
        </w:tc>
        <w:tc>
          <w:tcPr>
            <w:tcW w:w="567" w:type="dxa"/>
            <w:tcBorders>
              <w:top w:val="single" w:sz="4" w:space="0" w:color="D9D9D9" w:themeColor="background1" w:themeShade="D9"/>
              <w:left w:val="nil"/>
              <w:bottom w:val="nil"/>
              <w:right w:val="single" w:sz="4" w:space="0" w:color="D9D9D9" w:themeColor="background1" w:themeShade="D9"/>
            </w:tcBorders>
            <w:shd w:val="clear" w:color="auto" w:fill="auto"/>
            <w:noWrap/>
            <w:vAlign w:val="center"/>
            <w:hideMark/>
          </w:tcPr>
          <w:p w14:paraId="5B18BA66"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‘18</w:t>
            </w:r>
          </w:p>
        </w:tc>
        <w:tc>
          <w:tcPr>
            <w:tcW w:w="1066" w:type="dxa"/>
            <w:tcBorders>
              <w:top w:val="single" w:sz="4" w:space="0" w:color="D9D9D9" w:themeColor="background1" w:themeShade="D9"/>
              <w:left w:val="single" w:sz="4" w:space="0" w:color="D9D9D9" w:themeColor="background1" w:themeShade="D9"/>
              <w:bottom w:val="nil"/>
              <w:right w:val="nil"/>
            </w:tcBorders>
            <w:shd w:val="clear" w:color="auto" w:fill="auto"/>
            <w:noWrap/>
            <w:vAlign w:val="center"/>
            <w:hideMark/>
          </w:tcPr>
          <w:p w14:paraId="5EB3D21D"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32:11</w:t>
            </w:r>
          </w:p>
        </w:tc>
        <w:tc>
          <w:tcPr>
            <w:tcW w:w="1067" w:type="dxa"/>
            <w:tcBorders>
              <w:top w:val="single" w:sz="4" w:space="0" w:color="D9D9D9" w:themeColor="background1" w:themeShade="D9"/>
              <w:left w:val="nil"/>
              <w:bottom w:val="nil"/>
              <w:right w:val="nil"/>
            </w:tcBorders>
            <w:shd w:val="clear" w:color="auto" w:fill="auto"/>
            <w:noWrap/>
            <w:vAlign w:val="center"/>
            <w:hideMark/>
          </w:tcPr>
          <w:p w14:paraId="3390946D"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10:17</w:t>
            </w:r>
          </w:p>
        </w:tc>
        <w:tc>
          <w:tcPr>
            <w:tcW w:w="1067" w:type="dxa"/>
            <w:tcBorders>
              <w:top w:val="single" w:sz="4" w:space="0" w:color="D9D9D9" w:themeColor="background1" w:themeShade="D9"/>
              <w:left w:val="nil"/>
              <w:bottom w:val="nil"/>
              <w:right w:val="nil"/>
            </w:tcBorders>
            <w:shd w:val="clear" w:color="auto" w:fill="auto"/>
            <w:noWrap/>
            <w:vAlign w:val="center"/>
            <w:hideMark/>
          </w:tcPr>
          <w:p w14:paraId="4C9AF708"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0:44</w:t>
            </w:r>
          </w:p>
        </w:tc>
        <w:tc>
          <w:tcPr>
            <w:tcW w:w="1336" w:type="dxa"/>
            <w:tcBorders>
              <w:top w:val="single" w:sz="4" w:space="0" w:color="D9D9D9" w:themeColor="background1" w:themeShade="D9"/>
              <w:left w:val="nil"/>
              <w:bottom w:val="nil"/>
              <w:right w:val="nil"/>
            </w:tcBorders>
            <w:shd w:val="clear" w:color="auto" w:fill="auto"/>
            <w:noWrap/>
            <w:vAlign w:val="center"/>
            <w:hideMark/>
          </w:tcPr>
          <w:p w14:paraId="7003DB26"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15:19</w:t>
            </w:r>
          </w:p>
        </w:tc>
        <w:tc>
          <w:tcPr>
            <w:tcW w:w="993" w:type="dxa"/>
            <w:tcBorders>
              <w:top w:val="single" w:sz="4" w:space="0" w:color="D9D9D9" w:themeColor="background1" w:themeShade="D9"/>
              <w:left w:val="nil"/>
              <w:bottom w:val="nil"/>
              <w:right w:val="nil"/>
            </w:tcBorders>
            <w:shd w:val="clear" w:color="auto" w:fill="auto"/>
            <w:noWrap/>
            <w:vAlign w:val="center"/>
            <w:hideMark/>
          </w:tcPr>
          <w:p w14:paraId="5EFB3A90"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62:25</w:t>
            </w:r>
          </w:p>
        </w:tc>
        <w:tc>
          <w:tcPr>
            <w:tcW w:w="872" w:type="dxa"/>
            <w:tcBorders>
              <w:top w:val="single" w:sz="4" w:space="0" w:color="D9D9D9" w:themeColor="background1" w:themeShade="D9"/>
              <w:left w:val="nil"/>
              <w:bottom w:val="nil"/>
              <w:right w:val="nil"/>
            </w:tcBorders>
            <w:shd w:val="clear" w:color="auto" w:fill="auto"/>
            <w:noWrap/>
            <w:vAlign w:val="center"/>
            <w:hideMark/>
          </w:tcPr>
          <w:p w14:paraId="67028698"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0:41</w:t>
            </w:r>
          </w:p>
        </w:tc>
        <w:tc>
          <w:tcPr>
            <w:tcW w:w="1067" w:type="dxa"/>
            <w:tcBorders>
              <w:top w:val="single" w:sz="4" w:space="0" w:color="D9D9D9" w:themeColor="background1" w:themeShade="D9"/>
              <w:left w:val="nil"/>
              <w:bottom w:val="nil"/>
              <w:right w:val="nil"/>
            </w:tcBorders>
            <w:shd w:val="clear" w:color="auto" w:fill="auto"/>
            <w:noWrap/>
            <w:vAlign w:val="center"/>
            <w:hideMark/>
          </w:tcPr>
          <w:p w14:paraId="66F25EB7"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11:35</w:t>
            </w:r>
          </w:p>
        </w:tc>
        <w:tc>
          <w:tcPr>
            <w:tcW w:w="1067" w:type="dxa"/>
            <w:tcBorders>
              <w:top w:val="single" w:sz="4" w:space="0" w:color="D9D9D9" w:themeColor="background1" w:themeShade="D9"/>
              <w:left w:val="nil"/>
              <w:bottom w:val="nil"/>
              <w:right w:val="nil"/>
            </w:tcBorders>
            <w:shd w:val="clear" w:color="auto" w:fill="auto"/>
            <w:noWrap/>
            <w:vAlign w:val="center"/>
            <w:hideMark/>
          </w:tcPr>
          <w:p w14:paraId="7B288917"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21:33</w:t>
            </w:r>
          </w:p>
        </w:tc>
        <w:tc>
          <w:tcPr>
            <w:tcW w:w="1067" w:type="dxa"/>
            <w:tcBorders>
              <w:top w:val="single" w:sz="4" w:space="0" w:color="D9D9D9" w:themeColor="background1" w:themeShade="D9"/>
              <w:left w:val="nil"/>
              <w:bottom w:val="nil"/>
              <w:right w:val="nil"/>
            </w:tcBorders>
            <w:shd w:val="clear" w:color="auto" w:fill="auto"/>
            <w:noWrap/>
            <w:vAlign w:val="center"/>
            <w:hideMark/>
          </w:tcPr>
          <w:p w14:paraId="5D2025CC"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0:11</w:t>
            </w:r>
          </w:p>
        </w:tc>
        <w:tc>
          <w:tcPr>
            <w:tcW w:w="1067" w:type="dxa"/>
            <w:tcBorders>
              <w:top w:val="single" w:sz="4" w:space="0" w:color="D9D9D9" w:themeColor="background1" w:themeShade="D9"/>
              <w:left w:val="nil"/>
              <w:bottom w:val="nil"/>
              <w:right w:val="nil"/>
            </w:tcBorders>
            <w:shd w:val="clear" w:color="auto" w:fill="auto"/>
            <w:noWrap/>
            <w:vAlign w:val="center"/>
            <w:hideMark/>
          </w:tcPr>
          <w:p w14:paraId="3556F96C"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12:35</w:t>
            </w:r>
          </w:p>
        </w:tc>
        <w:tc>
          <w:tcPr>
            <w:tcW w:w="1067" w:type="dxa"/>
            <w:tcBorders>
              <w:top w:val="single" w:sz="4" w:space="0" w:color="D9D9D9" w:themeColor="background1" w:themeShade="D9"/>
              <w:left w:val="nil"/>
              <w:bottom w:val="nil"/>
              <w:right w:val="nil"/>
            </w:tcBorders>
            <w:shd w:val="clear" w:color="auto" w:fill="auto"/>
            <w:noWrap/>
            <w:vAlign w:val="center"/>
            <w:hideMark/>
          </w:tcPr>
          <w:p w14:paraId="64AB76CE"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0:51</w:t>
            </w:r>
          </w:p>
        </w:tc>
      </w:tr>
      <w:tr w:rsidR="00D63E99" w:rsidRPr="00BD4917" w14:paraId="437090A9" w14:textId="77777777" w:rsidTr="00D63E99">
        <w:trPr>
          <w:trHeight w:val="586"/>
        </w:trPr>
        <w:tc>
          <w:tcPr>
            <w:tcW w:w="1701" w:type="dxa"/>
            <w:vMerge/>
            <w:tcBorders>
              <w:left w:val="nil"/>
              <w:bottom w:val="nil"/>
              <w:right w:val="nil"/>
            </w:tcBorders>
            <w:shd w:val="clear" w:color="auto" w:fill="auto"/>
            <w:noWrap/>
            <w:hideMark/>
          </w:tcPr>
          <w:p w14:paraId="230D7166" w14:textId="77777777" w:rsidR="00D63E99" w:rsidRPr="00BD4917" w:rsidRDefault="00D63E99" w:rsidP="00D63E99">
            <w:pPr>
              <w:spacing w:before="0" w:after="0" w:line="276" w:lineRule="auto"/>
              <w:jc w:val="left"/>
              <w:rPr>
                <w:rFonts w:eastAsia="Times New Roman" w:cs="Times New Roman"/>
                <w:color w:val="000000"/>
                <w:sz w:val="20"/>
                <w:szCs w:val="20"/>
                <w:lang w:val="nl-NL" w:eastAsia="zh-CN"/>
              </w:rPr>
            </w:pPr>
          </w:p>
        </w:tc>
        <w:tc>
          <w:tcPr>
            <w:tcW w:w="567" w:type="dxa"/>
            <w:tcBorders>
              <w:top w:val="nil"/>
              <w:left w:val="nil"/>
              <w:bottom w:val="nil"/>
              <w:right w:val="single" w:sz="4" w:space="0" w:color="D9D9D9" w:themeColor="background1" w:themeShade="D9"/>
            </w:tcBorders>
            <w:shd w:val="clear" w:color="auto" w:fill="auto"/>
            <w:noWrap/>
            <w:vAlign w:val="center"/>
            <w:hideMark/>
          </w:tcPr>
          <w:p w14:paraId="55C4264D"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‘19</w:t>
            </w:r>
          </w:p>
        </w:tc>
        <w:tc>
          <w:tcPr>
            <w:tcW w:w="1066" w:type="dxa"/>
            <w:tcBorders>
              <w:top w:val="nil"/>
              <w:left w:val="single" w:sz="4" w:space="0" w:color="D9D9D9" w:themeColor="background1" w:themeShade="D9"/>
              <w:bottom w:val="nil"/>
              <w:right w:val="nil"/>
            </w:tcBorders>
            <w:shd w:val="clear" w:color="auto" w:fill="auto"/>
            <w:noWrap/>
            <w:vAlign w:val="center"/>
            <w:hideMark/>
          </w:tcPr>
          <w:p w14:paraId="60FE466A"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27:18</w:t>
            </w:r>
          </w:p>
        </w:tc>
        <w:tc>
          <w:tcPr>
            <w:tcW w:w="1067" w:type="dxa"/>
            <w:tcBorders>
              <w:top w:val="nil"/>
              <w:left w:val="nil"/>
              <w:bottom w:val="nil"/>
              <w:right w:val="nil"/>
            </w:tcBorders>
            <w:shd w:val="clear" w:color="auto" w:fill="auto"/>
            <w:noWrap/>
            <w:vAlign w:val="center"/>
            <w:hideMark/>
          </w:tcPr>
          <w:p w14:paraId="15E046AC"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14:44</w:t>
            </w:r>
          </w:p>
        </w:tc>
        <w:tc>
          <w:tcPr>
            <w:tcW w:w="1067" w:type="dxa"/>
            <w:tcBorders>
              <w:top w:val="nil"/>
              <w:left w:val="nil"/>
              <w:bottom w:val="nil"/>
              <w:right w:val="nil"/>
            </w:tcBorders>
            <w:shd w:val="clear" w:color="auto" w:fill="auto"/>
            <w:noWrap/>
            <w:vAlign w:val="center"/>
            <w:hideMark/>
          </w:tcPr>
          <w:p w14:paraId="5803F91E"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1:26</w:t>
            </w:r>
          </w:p>
        </w:tc>
        <w:tc>
          <w:tcPr>
            <w:tcW w:w="1336" w:type="dxa"/>
            <w:tcBorders>
              <w:top w:val="nil"/>
              <w:left w:val="nil"/>
              <w:bottom w:val="nil"/>
              <w:right w:val="nil"/>
            </w:tcBorders>
            <w:shd w:val="clear" w:color="auto" w:fill="auto"/>
            <w:noWrap/>
            <w:vAlign w:val="center"/>
            <w:hideMark/>
          </w:tcPr>
          <w:p w14:paraId="2B78DC6D"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15:14</w:t>
            </w:r>
          </w:p>
        </w:tc>
        <w:tc>
          <w:tcPr>
            <w:tcW w:w="993" w:type="dxa"/>
            <w:tcBorders>
              <w:top w:val="nil"/>
              <w:left w:val="nil"/>
              <w:bottom w:val="nil"/>
              <w:right w:val="nil"/>
            </w:tcBorders>
            <w:shd w:val="clear" w:color="auto" w:fill="auto"/>
            <w:noWrap/>
            <w:vAlign w:val="center"/>
            <w:hideMark/>
          </w:tcPr>
          <w:p w14:paraId="56AD03FC"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61:29</w:t>
            </w:r>
          </w:p>
        </w:tc>
        <w:tc>
          <w:tcPr>
            <w:tcW w:w="872" w:type="dxa"/>
            <w:tcBorders>
              <w:top w:val="nil"/>
              <w:left w:val="nil"/>
              <w:bottom w:val="nil"/>
              <w:right w:val="nil"/>
            </w:tcBorders>
            <w:shd w:val="clear" w:color="auto" w:fill="auto"/>
            <w:noWrap/>
            <w:vAlign w:val="center"/>
            <w:hideMark/>
          </w:tcPr>
          <w:p w14:paraId="467EB1D7"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0:14</w:t>
            </w:r>
          </w:p>
        </w:tc>
        <w:tc>
          <w:tcPr>
            <w:tcW w:w="1067" w:type="dxa"/>
            <w:tcBorders>
              <w:top w:val="nil"/>
              <w:left w:val="nil"/>
              <w:bottom w:val="nil"/>
              <w:right w:val="nil"/>
            </w:tcBorders>
            <w:shd w:val="clear" w:color="auto" w:fill="auto"/>
            <w:noWrap/>
            <w:vAlign w:val="center"/>
            <w:hideMark/>
          </w:tcPr>
          <w:p w14:paraId="0579500A"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8:30</w:t>
            </w:r>
          </w:p>
        </w:tc>
        <w:tc>
          <w:tcPr>
            <w:tcW w:w="1067" w:type="dxa"/>
            <w:tcBorders>
              <w:top w:val="nil"/>
              <w:left w:val="nil"/>
              <w:bottom w:val="nil"/>
              <w:right w:val="nil"/>
            </w:tcBorders>
            <w:shd w:val="clear" w:color="auto" w:fill="auto"/>
            <w:noWrap/>
            <w:vAlign w:val="center"/>
            <w:hideMark/>
          </w:tcPr>
          <w:p w14:paraId="1A003553"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25:53</w:t>
            </w:r>
          </w:p>
        </w:tc>
        <w:tc>
          <w:tcPr>
            <w:tcW w:w="1067" w:type="dxa"/>
            <w:tcBorders>
              <w:top w:val="nil"/>
              <w:left w:val="nil"/>
              <w:bottom w:val="nil"/>
              <w:right w:val="nil"/>
            </w:tcBorders>
            <w:shd w:val="clear" w:color="auto" w:fill="auto"/>
            <w:noWrap/>
            <w:vAlign w:val="center"/>
            <w:hideMark/>
          </w:tcPr>
          <w:p w14:paraId="150A72A5"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0:35</w:t>
            </w:r>
          </w:p>
        </w:tc>
        <w:tc>
          <w:tcPr>
            <w:tcW w:w="1067" w:type="dxa"/>
            <w:tcBorders>
              <w:top w:val="nil"/>
              <w:left w:val="nil"/>
              <w:bottom w:val="nil"/>
              <w:right w:val="nil"/>
            </w:tcBorders>
            <w:shd w:val="clear" w:color="auto" w:fill="auto"/>
            <w:noWrap/>
            <w:vAlign w:val="center"/>
            <w:hideMark/>
          </w:tcPr>
          <w:p w14:paraId="4CDCCDFA"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10:36</w:t>
            </w:r>
          </w:p>
        </w:tc>
        <w:tc>
          <w:tcPr>
            <w:tcW w:w="1067" w:type="dxa"/>
            <w:tcBorders>
              <w:top w:val="nil"/>
              <w:left w:val="nil"/>
              <w:bottom w:val="nil"/>
              <w:right w:val="nil"/>
            </w:tcBorders>
            <w:shd w:val="clear" w:color="auto" w:fill="auto"/>
            <w:noWrap/>
            <w:vAlign w:val="center"/>
            <w:hideMark/>
          </w:tcPr>
          <w:p w14:paraId="4DD6C5D6"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2:40</w:t>
            </w:r>
          </w:p>
        </w:tc>
      </w:tr>
      <w:tr w:rsidR="00D63E99" w:rsidRPr="00BD4917" w14:paraId="0E201EA1" w14:textId="77777777" w:rsidTr="00D63E99">
        <w:trPr>
          <w:trHeight w:val="586"/>
        </w:trPr>
        <w:tc>
          <w:tcPr>
            <w:tcW w:w="1701" w:type="dxa"/>
            <w:vMerge w:val="restart"/>
            <w:tcBorders>
              <w:top w:val="nil"/>
              <w:left w:val="nil"/>
              <w:right w:val="nil"/>
            </w:tcBorders>
            <w:shd w:val="clear" w:color="auto" w:fill="auto"/>
            <w:noWrap/>
            <w:hideMark/>
          </w:tcPr>
          <w:p w14:paraId="506A8F24" w14:textId="31465592" w:rsidR="00D63E99" w:rsidRPr="00D63E99" w:rsidRDefault="00D63E99" w:rsidP="00D63E99">
            <w:pPr>
              <w:spacing w:before="0" w:after="0" w:line="276" w:lineRule="auto"/>
              <w:jc w:val="left"/>
              <w:rPr>
                <w:rFonts w:eastAsia="Times New Roman" w:cs="Times New Roman"/>
                <w:color w:val="000000"/>
                <w:sz w:val="20"/>
                <w:szCs w:val="20"/>
                <w:lang w:val="en-US" w:eastAsia="zh-CN"/>
              </w:rPr>
            </w:pPr>
            <w:r w:rsidRPr="00D63E99">
              <w:rPr>
                <w:rFonts w:eastAsia="Times New Roman" w:cs="Times New Roman"/>
                <w:color w:val="000000"/>
                <w:sz w:val="20"/>
                <w:szCs w:val="20"/>
                <w:lang w:val="en-US" w:eastAsia="zh-CN"/>
              </w:rPr>
              <w:t>Youngest resident child between 0 and 7</w:t>
            </w:r>
          </w:p>
        </w:tc>
        <w:tc>
          <w:tcPr>
            <w:tcW w:w="567" w:type="dxa"/>
            <w:tcBorders>
              <w:top w:val="nil"/>
              <w:left w:val="nil"/>
              <w:bottom w:val="nil"/>
              <w:right w:val="single" w:sz="4" w:space="0" w:color="D9D9D9" w:themeColor="background1" w:themeShade="D9"/>
            </w:tcBorders>
            <w:shd w:val="clear" w:color="auto" w:fill="auto"/>
            <w:noWrap/>
            <w:vAlign w:val="center"/>
            <w:hideMark/>
          </w:tcPr>
          <w:p w14:paraId="23023990"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‘18</w:t>
            </w:r>
          </w:p>
        </w:tc>
        <w:tc>
          <w:tcPr>
            <w:tcW w:w="1066" w:type="dxa"/>
            <w:tcBorders>
              <w:top w:val="nil"/>
              <w:left w:val="single" w:sz="4" w:space="0" w:color="D9D9D9" w:themeColor="background1" w:themeShade="D9"/>
              <w:bottom w:val="nil"/>
              <w:right w:val="nil"/>
            </w:tcBorders>
            <w:shd w:val="clear" w:color="auto" w:fill="auto"/>
            <w:noWrap/>
            <w:vAlign w:val="center"/>
            <w:hideMark/>
          </w:tcPr>
          <w:p w14:paraId="276708DB"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37:49</w:t>
            </w:r>
          </w:p>
        </w:tc>
        <w:tc>
          <w:tcPr>
            <w:tcW w:w="1067" w:type="dxa"/>
            <w:tcBorders>
              <w:top w:val="nil"/>
              <w:left w:val="nil"/>
              <w:bottom w:val="nil"/>
              <w:right w:val="nil"/>
            </w:tcBorders>
            <w:shd w:val="clear" w:color="auto" w:fill="auto"/>
            <w:noWrap/>
            <w:vAlign w:val="center"/>
            <w:hideMark/>
          </w:tcPr>
          <w:p w14:paraId="36CB6E3C"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12:24</w:t>
            </w:r>
          </w:p>
        </w:tc>
        <w:tc>
          <w:tcPr>
            <w:tcW w:w="1067" w:type="dxa"/>
            <w:tcBorders>
              <w:top w:val="nil"/>
              <w:left w:val="nil"/>
              <w:bottom w:val="nil"/>
              <w:right w:val="nil"/>
            </w:tcBorders>
            <w:shd w:val="clear" w:color="auto" w:fill="auto"/>
            <w:noWrap/>
            <w:vAlign w:val="center"/>
            <w:hideMark/>
          </w:tcPr>
          <w:p w14:paraId="3550C1E0"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10:45</w:t>
            </w:r>
          </w:p>
        </w:tc>
        <w:tc>
          <w:tcPr>
            <w:tcW w:w="1336" w:type="dxa"/>
            <w:tcBorders>
              <w:top w:val="nil"/>
              <w:left w:val="nil"/>
              <w:bottom w:val="nil"/>
              <w:right w:val="nil"/>
            </w:tcBorders>
            <w:shd w:val="clear" w:color="auto" w:fill="auto"/>
            <w:noWrap/>
            <w:vAlign w:val="center"/>
            <w:hideMark/>
          </w:tcPr>
          <w:p w14:paraId="762A6C30"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11:53</w:t>
            </w:r>
          </w:p>
        </w:tc>
        <w:tc>
          <w:tcPr>
            <w:tcW w:w="993" w:type="dxa"/>
            <w:tcBorders>
              <w:top w:val="nil"/>
              <w:left w:val="nil"/>
              <w:bottom w:val="nil"/>
              <w:right w:val="nil"/>
            </w:tcBorders>
            <w:shd w:val="clear" w:color="auto" w:fill="auto"/>
            <w:noWrap/>
            <w:vAlign w:val="center"/>
            <w:hideMark/>
          </w:tcPr>
          <w:p w14:paraId="54856805"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56:30</w:t>
            </w:r>
          </w:p>
        </w:tc>
        <w:tc>
          <w:tcPr>
            <w:tcW w:w="872" w:type="dxa"/>
            <w:tcBorders>
              <w:top w:val="nil"/>
              <w:left w:val="nil"/>
              <w:bottom w:val="nil"/>
              <w:right w:val="nil"/>
            </w:tcBorders>
            <w:shd w:val="clear" w:color="auto" w:fill="auto"/>
            <w:noWrap/>
            <w:vAlign w:val="center"/>
            <w:hideMark/>
          </w:tcPr>
          <w:p w14:paraId="1CF467F4"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1:52</w:t>
            </w:r>
          </w:p>
        </w:tc>
        <w:tc>
          <w:tcPr>
            <w:tcW w:w="1067" w:type="dxa"/>
            <w:tcBorders>
              <w:top w:val="nil"/>
              <w:left w:val="nil"/>
              <w:bottom w:val="nil"/>
              <w:right w:val="nil"/>
            </w:tcBorders>
            <w:shd w:val="clear" w:color="auto" w:fill="auto"/>
            <w:noWrap/>
            <w:vAlign w:val="center"/>
            <w:hideMark/>
          </w:tcPr>
          <w:p w14:paraId="6744B0D6"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7:25</w:t>
            </w:r>
          </w:p>
        </w:tc>
        <w:tc>
          <w:tcPr>
            <w:tcW w:w="1067" w:type="dxa"/>
            <w:tcBorders>
              <w:top w:val="nil"/>
              <w:left w:val="nil"/>
              <w:bottom w:val="nil"/>
              <w:right w:val="nil"/>
            </w:tcBorders>
            <w:shd w:val="clear" w:color="auto" w:fill="auto"/>
            <w:noWrap/>
            <w:vAlign w:val="center"/>
            <w:hideMark/>
          </w:tcPr>
          <w:p w14:paraId="51410098"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14:32</w:t>
            </w:r>
          </w:p>
        </w:tc>
        <w:tc>
          <w:tcPr>
            <w:tcW w:w="1067" w:type="dxa"/>
            <w:tcBorders>
              <w:top w:val="nil"/>
              <w:left w:val="nil"/>
              <w:bottom w:val="nil"/>
              <w:right w:val="nil"/>
            </w:tcBorders>
            <w:shd w:val="clear" w:color="auto" w:fill="auto"/>
            <w:noWrap/>
            <w:vAlign w:val="center"/>
            <w:hideMark/>
          </w:tcPr>
          <w:p w14:paraId="45C0B4EA"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0:09</w:t>
            </w:r>
          </w:p>
        </w:tc>
        <w:tc>
          <w:tcPr>
            <w:tcW w:w="1067" w:type="dxa"/>
            <w:tcBorders>
              <w:top w:val="nil"/>
              <w:left w:val="nil"/>
              <w:bottom w:val="nil"/>
              <w:right w:val="nil"/>
            </w:tcBorders>
            <w:shd w:val="clear" w:color="auto" w:fill="auto"/>
            <w:noWrap/>
            <w:vAlign w:val="center"/>
            <w:hideMark/>
          </w:tcPr>
          <w:p w14:paraId="0CE94BDA"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13:23</w:t>
            </w:r>
          </w:p>
        </w:tc>
        <w:tc>
          <w:tcPr>
            <w:tcW w:w="1067" w:type="dxa"/>
            <w:tcBorders>
              <w:top w:val="nil"/>
              <w:left w:val="nil"/>
              <w:bottom w:val="nil"/>
              <w:right w:val="nil"/>
            </w:tcBorders>
            <w:shd w:val="clear" w:color="auto" w:fill="auto"/>
            <w:noWrap/>
            <w:vAlign w:val="center"/>
            <w:hideMark/>
          </w:tcPr>
          <w:p w14:paraId="6D0FB1AD"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1:28</w:t>
            </w:r>
          </w:p>
        </w:tc>
      </w:tr>
      <w:tr w:rsidR="00D63E99" w:rsidRPr="00BD4917" w14:paraId="19DDBDA2" w14:textId="77777777" w:rsidTr="00D63E99">
        <w:trPr>
          <w:trHeight w:val="585"/>
        </w:trPr>
        <w:tc>
          <w:tcPr>
            <w:tcW w:w="1701" w:type="dxa"/>
            <w:vMerge/>
            <w:tcBorders>
              <w:left w:val="nil"/>
              <w:bottom w:val="nil"/>
              <w:right w:val="nil"/>
            </w:tcBorders>
            <w:shd w:val="clear" w:color="auto" w:fill="auto"/>
            <w:noWrap/>
            <w:hideMark/>
          </w:tcPr>
          <w:p w14:paraId="0143C5CF" w14:textId="77777777" w:rsidR="00D63E99" w:rsidRPr="00BD4917" w:rsidRDefault="00D63E99" w:rsidP="00D63E99">
            <w:pPr>
              <w:spacing w:before="0" w:after="0" w:line="276" w:lineRule="auto"/>
              <w:jc w:val="left"/>
              <w:rPr>
                <w:rFonts w:eastAsia="Times New Roman" w:cs="Times New Roman"/>
                <w:color w:val="000000"/>
                <w:sz w:val="20"/>
                <w:szCs w:val="20"/>
                <w:lang w:val="nl-NL" w:eastAsia="zh-CN"/>
              </w:rPr>
            </w:pPr>
          </w:p>
        </w:tc>
        <w:tc>
          <w:tcPr>
            <w:tcW w:w="567" w:type="dxa"/>
            <w:tcBorders>
              <w:top w:val="nil"/>
              <w:left w:val="nil"/>
              <w:bottom w:val="nil"/>
              <w:right w:val="single" w:sz="4" w:space="0" w:color="D9D9D9" w:themeColor="background1" w:themeShade="D9"/>
            </w:tcBorders>
            <w:shd w:val="clear" w:color="auto" w:fill="auto"/>
            <w:noWrap/>
            <w:vAlign w:val="center"/>
            <w:hideMark/>
          </w:tcPr>
          <w:p w14:paraId="200835F9"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‘19</w:t>
            </w:r>
          </w:p>
        </w:tc>
        <w:tc>
          <w:tcPr>
            <w:tcW w:w="1066" w:type="dxa"/>
            <w:tcBorders>
              <w:top w:val="nil"/>
              <w:left w:val="single" w:sz="4" w:space="0" w:color="D9D9D9" w:themeColor="background1" w:themeShade="D9"/>
              <w:bottom w:val="nil"/>
              <w:right w:val="nil"/>
            </w:tcBorders>
            <w:shd w:val="clear" w:color="auto" w:fill="auto"/>
            <w:noWrap/>
            <w:vAlign w:val="center"/>
            <w:hideMark/>
          </w:tcPr>
          <w:p w14:paraId="760B4588"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30:45</w:t>
            </w:r>
          </w:p>
        </w:tc>
        <w:tc>
          <w:tcPr>
            <w:tcW w:w="1067" w:type="dxa"/>
            <w:tcBorders>
              <w:top w:val="nil"/>
              <w:left w:val="nil"/>
              <w:bottom w:val="nil"/>
              <w:right w:val="nil"/>
            </w:tcBorders>
            <w:shd w:val="clear" w:color="auto" w:fill="auto"/>
            <w:noWrap/>
            <w:vAlign w:val="center"/>
            <w:hideMark/>
          </w:tcPr>
          <w:p w14:paraId="297760F7"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14:18</w:t>
            </w:r>
          </w:p>
        </w:tc>
        <w:tc>
          <w:tcPr>
            <w:tcW w:w="1067" w:type="dxa"/>
            <w:tcBorders>
              <w:top w:val="nil"/>
              <w:left w:val="nil"/>
              <w:bottom w:val="nil"/>
              <w:right w:val="nil"/>
            </w:tcBorders>
            <w:shd w:val="clear" w:color="auto" w:fill="auto"/>
            <w:noWrap/>
            <w:vAlign w:val="center"/>
            <w:hideMark/>
          </w:tcPr>
          <w:p w14:paraId="63CFAAD6"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11:27</w:t>
            </w:r>
          </w:p>
        </w:tc>
        <w:tc>
          <w:tcPr>
            <w:tcW w:w="1336" w:type="dxa"/>
            <w:tcBorders>
              <w:top w:val="nil"/>
              <w:left w:val="nil"/>
              <w:bottom w:val="nil"/>
              <w:right w:val="nil"/>
            </w:tcBorders>
            <w:shd w:val="clear" w:color="auto" w:fill="auto"/>
            <w:noWrap/>
            <w:vAlign w:val="center"/>
            <w:hideMark/>
          </w:tcPr>
          <w:p w14:paraId="30D9BC0B"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14:22</w:t>
            </w:r>
          </w:p>
        </w:tc>
        <w:tc>
          <w:tcPr>
            <w:tcW w:w="993" w:type="dxa"/>
            <w:tcBorders>
              <w:top w:val="nil"/>
              <w:left w:val="nil"/>
              <w:bottom w:val="nil"/>
              <w:right w:val="nil"/>
            </w:tcBorders>
            <w:shd w:val="clear" w:color="auto" w:fill="auto"/>
            <w:noWrap/>
            <w:vAlign w:val="center"/>
            <w:hideMark/>
          </w:tcPr>
          <w:p w14:paraId="2C0FC5D8"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56:34</w:t>
            </w:r>
          </w:p>
        </w:tc>
        <w:tc>
          <w:tcPr>
            <w:tcW w:w="872" w:type="dxa"/>
            <w:tcBorders>
              <w:top w:val="nil"/>
              <w:left w:val="nil"/>
              <w:bottom w:val="nil"/>
              <w:right w:val="nil"/>
            </w:tcBorders>
            <w:shd w:val="clear" w:color="auto" w:fill="auto"/>
            <w:noWrap/>
            <w:vAlign w:val="center"/>
            <w:hideMark/>
          </w:tcPr>
          <w:p w14:paraId="7425ACC2"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2:00</w:t>
            </w:r>
          </w:p>
        </w:tc>
        <w:tc>
          <w:tcPr>
            <w:tcW w:w="1067" w:type="dxa"/>
            <w:tcBorders>
              <w:top w:val="nil"/>
              <w:left w:val="nil"/>
              <w:bottom w:val="nil"/>
              <w:right w:val="nil"/>
            </w:tcBorders>
            <w:shd w:val="clear" w:color="auto" w:fill="auto"/>
            <w:noWrap/>
            <w:vAlign w:val="center"/>
            <w:hideMark/>
          </w:tcPr>
          <w:p w14:paraId="64617EA4"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8:55</w:t>
            </w:r>
          </w:p>
        </w:tc>
        <w:tc>
          <w:tcPr>
            <w:tcW w:w="1067" w:type="dxa"/>
            <w:tcBorders>
              <w:top w:val="nil"/>
              <w:left w:val="nil"/>
              <w:bottom w:val="nil"/>
              <w:right w:val="nil"/>
            </w:tcBorders>
            <w:shd w:val="clear" w:color="auto" w:fill="auto"/>
            <w:noWrap/>
            <w:vAlign w:val="center"/>
            <w:hideMark/>
          </w:tcPr>
          <w:p w14:paraId="0B4456A3"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15:31</w:t>
            </w:r>
          </w:p>
        </w:tc>
        <w:tc>
          <w:tcPr>
            <w:tcW w:w="1067" w:type="dxa"/>
            <w:tcBorders>
              <w:top w:val="nil"/>
              <w:left w:val="nil"/>
              <w:bottom w:val="nil"/>
              <w:right w:val="nil"/>
            </w:tcBorders>
            <w:shd w:val="clear" w:color="auto" w:fill="auto"/>
            <w:noWrap/>
            <w:vAlign w:val="center"/>
            <w:hideMark/>
          </w:tcPr>
          <w:p w14:paraId="57BC64C2"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0:10</w:t>
            </w:r>
          </w:p>
        </w:tc>
        <w:tc>
          <w:tcPr>
            <w:tcW w:w="1067" w:type="dxa"/>
            <w:tcBorders>
              <w:top w:val="nil"/>
              <w:left w:val="nil"/>
              <w:bottom w:val="nil"/>
              <w:right w:val="nil"/>
            </w:tcBorders>
            <w:shd w:val="clear" w:color="auto" w:fill="auto"/>
            <w:noWrap/>
            <w:vAlign w:val="center"/>
            <w:hideMark/>
          </w:tcPr>
          <w:p w14:paraId="7172537F"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12:22</w:t>
            </w:r>
          </w:p>
        </w:tc>
        <w:tc>
          <w:tcPr>
            <w:tcW w:w="1067" w:type="dxa"/>
            <w:tcBorders>
              <w:top w:val="nil"/>
              <w:left w:val="nil"/>
              <w:bottom w:val="nil"/>
              <w:right w:val="nil"/>
            </w:tcBorders>
            <w:shd w:val="clear" w:color="auto" w:fill="auto"/>
            <w:noWrap/>
            <w:vAlign w:val="center"/>
            <w:hideMark/>
          </w:tcPr>
          <w:p w14:paraId="49FA13FD"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1:31</w:t>
            </w:r>
          </w:p>
        </w:tc>
      </w:tr>
      <w:tr w:rsidR="00D63E99" w:rsidRPr="00BD4917" w14:paraId="0A5F8E41" w14:textId="77777777" w:rsidTr="00D63E99">
        <w:trPr>
          <w:trHeight w:val="586"/>
        </w:trPr>
        <w:tc>
          <w:tcPr>
            <w:tcW w:w="1701" w:type="dxa"/>
            <w:vMerge w:val="restart"/>
            <w:tcBorders>
              <w:top w:val="nil"/>
              <w:left w:val="nil"/>
              <w:right w:val="nil"/>
            </w:tcBorders>
            <w:shd w:val="clear" w:color="auto" w:fill="auto"/>
            <w:noWrap/>
            <w:hideMark/>
          </w:tcPr>
          <w:p w14:paraId="6AC0B8D4" w14:textId="2553A492" w:rsidR="00D63E99" w:rsidRPr="00D63E99" w:rsidRDefault="00D63E99" w:rsidP="00D63E99">
            <w:pPr>
              <w:spacing w:before="0" w:after="0" w:line="276" w:lineRule="auto"/>
              <w:jc w:val="left"/>
              <w:rPr>
                <w:rFonts w:eastAsia="Times New Roman" w:cs="Times New Roman"/>
                <w:color w:val="000000"/>
                <w:sz w:val="20"/>
                <w:szCs w:val="20"/>
                <w:lang w:val="en-US" w:eastAsia="zh-CN"/>
              </w:rPr>
            </w:pPr>
            <w:r w:rsidRPr="00D63E99">
              <w:rPr>
                <w:rFonts w:eastAsia="Times New Roman" w:cs="Times New Roman"/>
                <w:color w:val="000000"/>
                <w:sz w:val="20"/>
                <w:szCs w:val="20"/>
                <w:lang w:val="en-US" w:eastAsia="zh-CN"/>
              </w:rPr>
              <w:t>Youngest resident child between 8 and 18</w:t>
            </w:r>
          </w:p>
        </w:tc>
        <w:tc>
          <w:tcPr>
            <w:tcW w:w="567" w:type="dxa"/>
            <w:tcBorders>
              <w:top w:val="nil"/>
              <w:left w:val="nil"/>
              <w:bottom w:val="nil"/>
              <w:right w:val="single" w:sz="4" w:space="0" w:color="D9D9D9" w:themeColor="background1" w:themeShade="D9"/>
            </w:tcBorders>
            <w:shd w:val="clear" w:color="auto" w:fill="auto"/>
            <w:noWrap/>
            <w:vAlign w:val="center"/>
            <w:hideMark/>
          </w:tcPr>
          <w:p w14:paraId="7E7F9A11"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‘18</w:t>
            </w:r>
          </w:p>
        </w:tc>
        <w:tc>
          <w:tcPr>
            <w:tcW w:w="1066" w:type="dxa"/>
            <w:tcBorders>
              <w:top w:val="nil"/>
              <w:left w:val="single" w:sz="4" w:space="0" w:color="D9D9D9" w:themeColor="background1" w:themeShade="D9"/>
              <w:bottom w:val="nil"/>
              <w:right w:val="nil"/>
            </w:tcBorders>
            <w:shd w:val="clear" w:color="auto" w:fill="auto"/>
            <w:noWrap/>
            <w:vAlign w:val="center"/>
            <w:hideMark/>
          </w:tcPr>
          <w:p w14:paraId="00468474"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33:36</w:t>
            </w:r>
          </w:p>
        </w:tc>
        <w:tc>
          <w:tcPr>
            <w:tcW w:w="1067" w:type="dxa"/>
            <w:tcBorders>
              <w:top w:val="nil"/>
              <w:left w:val="nil"/>
              <w:bottom w:val="nil"/>
              <w:right w:val="nil"/>
            </w:tcBorders>
            <w:shd w:val="clear" w:color="auto" w:fill="auto"/>
            <w:noWrap/>
            <w:vAlign w:val="center"/>
            <w:hideMark/>
          </w:tcPr>
          <w:p w14:paraId="2C53F670"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9:20</w:t>
            </w:r>
          </w:p>
        </w:tc>
        <w:tc>
          <w:tcPr>
            <w:tcW w:w="1067" w:type="dxa"/>
            <w:tcBorders>
              <w:top w:val="nil"/>
              <w:left w:val="nil"/>
              <w:bottom w:val="nil"/>
              <w:right w:val="nil"/>
            </w:tcBorders>
            <w:shd w:val="clear" w:color="auto" w:fill="auto"/>
            <w:noWrap/>
            <w:vAlign w:val="center"/>
            <w:hideMark/>
          </w:tcPr>
          <w:p w14:paraId="2C21E52E"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9:09</w:t>
            </w:r>
          </w:p>
        </w:tc>
        <w:tc>
          <w:tcPr>
            <w:tcW w:w="1336" w:type="dxa"/>
            <w:tcBorders>
              <w:top w:val="nil"/>
              <w:left w:val="nil"/>
              <w:bottom w:val="nil"/>
              <w:right w:val="nil"/>
            </w:tcBorders>
            <w:shd w:val="clear" w:color="auto" w:fill="auto"/>
            <w:noWrap/>
            <w:vAlign w:val="center"/>
            <w:hideMark/>
          </w:tcPr>
          <w:p w14:paraId="2B61EA4E"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12:37</w:t>
            </w:r>
          </w:p>
        </w:tc>
        <w:tc>
          <w:tcPr>
            <w:tcW w:w="993" w:type="dxa"/>
            <w:tcBorders>
              <w:top w:val="nil"/>
              <w:left w:val="nil"/>
              <w:bottom w:val="nil"/>
              <w:right w:val="nil"/>
            </w:tcBorders>
            <w:shd w:val="clear" w:color="auto" w:fill="auto"/>
            <w:noWrap/>
            <w:vAlign w:val="center"/>
            <w:hideMark/>
          </w:tcPr>
          <w:p w14:paraId="66668EF2"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58:22</w:t>
            </w:r>
          </w:p>
        </w:tc>
        <w:tc>
          <w:tcPr>
            <w:tcW w:w="872" w:type="dxa"/>
            <w:tcBorders>
              <w:top w:val="nil"/>
              <w:left w:val="nil"/>
              <w:bottom w:val="nil"/>
              <w:right w:val="nil"/>
            </w:tcBorders>
            <w:shd w:val="clear" w:color="auto" w:fill="auto"/>
            <w:noWrap/>
            <w:vAlign w:val="center"/>
            <w:hideMark/>
          </w:tcPr>
          <w:p w14:paraId="0786C73D"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0:24</w:t>
            </w:r>
          </w:p>
        </w:tc>
        <w:tc>
          <w:tcPr>
            <w:tcW w:w="1067" w:type="dxa"/>
            <w:tcBorders>
              <w:top w:val="nil"/>
              <w:left w:val="nil"/>
              <w:bottom w:val="nil"/>
              <w:right w:val="nil"/>
            </w:tcBorders>
            <w:shd w:val="clear" w:color="auto" w:fill="auto"/>
            <w:noWrap/>
            <w:vAlign w:val="center"/>
            <w:hideMark/>
          </w:tcPr>
          <w:p w14:paraId="58962329"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9:22</w:t>
            </w:r>
          </w:p>
        </w:tc>
        <w:tc>
          <w:tcPr>
            <w:tcW w:w="1067" w:type="dxa"/>
            <w:tcBorders>
              <w:top w:val="nil"/>
              <w:left w:val="nil"/>
              <w:bottom w:val="nil"/>
              <w:right w:val="nil"/>
            </w:tcBorders>
            <w:shd w:val="clear" w:color="auto" w:fill="auto"/>
            <w:noWrap/>
            <w:vAlign w:val="center"/>
            <w:hideMark/>
          </w:tcPr>
          <w:p w14:paraId="12CFB7FC"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19:30</w:t>
            </w:r>
          </w:p>
        </w:tc>
        <w:tc>
          <w:tcPr>
            <w:tcW w:w="1067" w:type="dxa"/>
            <w:tcBorders>
              <w:top w:val="nil"/>
              <w:left w:val="nil"/>
              <w:bottom w:val="nil"/>
              <w:right w:val="nil"/>
            </w:tcBorders>
            <w:shd w:val="clear" w:color="auto" w:fill="auto"/>
            <w:noWrap/>
            <w:vAlign w:val="center"/>
            <w:hideMark/>
          </w:tcPr>
          <w:p w14:paraId="45D1FB17"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0:11</w:t>
            </w:r>
          </w:p>
        </w:tc>
        <w:tc>
          <w:tcPr>
            <w:tcW w:w="1067" w:type="dxa"/>
            <w:tcBorders>
              <w:top w:val="nil"/>
              <w:left w:val="nil"/>
              <w:bottom w:val="nil"/>
              <w:right w:val="nil"/>
            </w:tcBorders>
            <w:shd w:val="clear" w:color="auto" w:fill="auto"/>
            <w:noWrap/>
            <w:vAlign w:val="center"/>
            <w:hideMark/>
          </w:tcPr>
          <w:p w14:paraId="239A7235"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13:43</w:t>
            </w:r>
          </w:p>
        </w:tc>
        <w:tc>
          <w:tcPr>
            <w:tcW w:w="1067" w:type="dxa"/>
            <w:tcBorders>
              <w:top w:val="nil"/>
              <w:left w:val="nil"/>
              <w:bottom w:val="nil"/>
              <w:right w:val="nil"/>
            </w:tcBorders>
            <w:shd w:val="clear" w:color="auto" w:fill="auto"/>
            <w:noWrap/>
            <w:vAlign w:val="center"/>
            <w:hideMark/>
          </w:tcPr>
          <w:p w14:paraId="771C0E5A"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1:39</w:t>
            </w:r>
          </w:p>
        </w:tc>
      </w:tr>
      <w:tr w:rsidR="00D63E99" w:rsidRPr="00BD4917" w14:paraId="54C541FD" w14:textId="77777777" w:rsidTr="00D63E99">
        <w:trPr>
          <w:trHeight w:val="586"/>
        </w:trPr>
        <w:tc>
          <w:tcPr>
            <w:tcW w:w="1701" w:type="dxa"/>
            <w:vMerge/>
            <w:tcBorders>
              <w:left w:val="nil"/>
              <w:bottom w:val="single" w:sz="4" w:space="0" w:color="D9D9D9" w:themeColor="background1" w:themeShade="D9"/>
              <w:right w:val="nil"/>
            </w:tcBorders>
            <w:shd w:val="clear" w:color="auto" w:fill="auto"/>
            <w:noWrap/>
            <w:vAlign w:val="bottom"/>
            <w:hideMark/>
          </w:tcPr>
          <w:p w14:paraId="0EE11B53" w14:textId="77777777" w:rsidR="00D63E99" w:rsidRPr="00BD4917" w:rsidRDefault="00D63E99" w:rsidP="00D63E99">
            <w:pPr>
              <w:spacing w:before="0" w:after="0" w:line="276" w:lineRule="auto"/>
              <w:jc w:val="right"/>
              <w:rPr>
                <w:rFonts w:eastAsia="Times New Roman" w:cs="Times New Roman"/>
                <w:color w:val="000000"/>
                <w:sz w:val="20"/>
                <w:szCs w:val="20"/>
                <w:lang w:val="nl-NL" w:eastAsia="zh-CN"/>
              </w:rPr>
            </w:pPr>
          </w:p>
        </w:tc>
        <w:tc>
          <w:tcPr>
            <w:tcW w:w="567"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hideMark/>
          </w:tcPr>
          <w:p w14:paraId="6CE1EC1B"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‘19</w:t>
            </w:r>
          </w:p>
        </w:tc>
        <w:tc>
          <w:tcPr>
            <w:tcW w:w="1066" w:type="dxa"/>
            <w:tcBorders>
              <w:top w:val="nil"/>
              <w:left w:val="single" w:sz="4" w:space="0" w:color="D9D9D9" w:themeColor="background1" w:themeShade="D9"/>
              <w:bottom w:val="single" w:sz="4" w:space="0" w:color="D9D9D9" w:themeColor="background1" w:themeShade="D9"/>
              <w:right w:val="nil"/>
            </w:tcBorders>
            <w:shd w:val="clear" w:color="auto" w:fill="auto"/>
            <w:noWrap/>
            <w:vAlign w:val="center"/>
            <w:hideMark/>
          </w:tcPr>
          <w:p w14:paraId="322BC76A"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29:08</w:t>
            </w:r>
          </w:p>
        </w:tc>
        <w:tc>
          <w:tcPr>
            <w:tcW w:w="1067" w:type="dxa"/>
            <w:tcBorders>
              <w:top w:val="nil"/>
              <w:left w:val="nil"/>
              <w:bottom w:val="single" w:sz="4" w:space="0" w:color="D9D9D9" w:themeColor="background1" w:themeShade="D9"/>
              <w:right w:val="nil"/>
            </w:tcBorders>
            <w:shd w:val="clear" w:color="auto" w:fill="auto"/>
            <w:noWrap/>
            <w:vAlign w:val="center"/>
            <w:hideMark/>
          </w:tcPr>
          <w:p w14:paraId="548DEDDF"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11:57</w:t>
            </w:r>
          </w:p>
        </w:tc>
        <w:tc>
          <w:tcPr>
            <w:tcW w:w="1067" w:type="dxa"/>
            <w:tcBorders>
              <w:top w:val="nil"/>
              <w:left w:val="nil"/>
              <w:bottom w:val="single" w:sz="4" w:space="0" w:color="D9D9D9" w:themeColor="background1" w:themeShade="D9"/>
              <w:right w:val="nil"/>
            </w:tcBorders>
            <w:shd w:val="clear" w:color="auto" w:fill="auto"/>
            <w:noWrap/>
            <w:vAlign w:val="center"/>
            <w:hideMark/>
          </w:tcPr>
          <w:p w14:paraId="63EB5EF9"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7:58</w:t>
            </w:r>
          </w:p>
        </w:tc>
        <w:tc>
          <w:tcPr>
            <w:tcW w:w="1336" w:type="dxa"/>
            <w:tcBorders>
              <w:top w:val="nil"/>
              <w:left w:val="nil"/>
              <w:bottom w:val="single" w:sz="4" w:space="0" w:color="D9D9D9" w:themeColor="background1" w:themeShade="D9"/>
              <w:right w:val="nil"/>
            </w:tcBorders>
            <w:shd w:val="clear" w:color="auto" w:fill="auto"/>
            <w:noWrap/>
            <w:vAlign w:val="center"/>
            <w:hideMark/>
          </w:tcPr>
          <w:p w14:paraId="57A763ED"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14:13</w:t>
            </w:r>
          </w:p>
        </w:tc>
        <w:tc>
          <w:tcPr>
            <w:tcW w:w="993" w:type="dxa"/>
            <w:tcBorders>
              <w:top w:val="nil"/>
              <w:left w:val="nil"/>
              <w:bottom w:val="single" w:sz="4" w:space="0" w:color="D9D9D9" w:themeColor="background1" w:themeShade="D9"/>
              <w:right w:val="nil"/>
            </w:tcBorders>
            <w:shd w:val="clear" w:color="auto" w:fill="auto"/>
            <w:noWrap/>
            <w:vAlign w:val="center"/>
            <w:hideMark/>
          </w:tcPr>
          <w:p w14:paraId="4BB16366"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58:45</w:t>
            </w:r>
          </w:p>
        </w:tc>
        <w:tc>
          <w:tcPr>
            <w:tcW w:w="872" w:type="dxa"/>
            <w:tcBorders>
              <w:top w:val="nil"/>
              <w:left w:val="nil"/>
              <w:bottom w:val="single" w:sz="4" w:space="0" w:color="D9D9D9" w:themeColor="background1" w:themeShade="D9"/>
              <w:right w:val="nil"/>
            </w:tcBorders>
            <w:shd w:val="clear" w:color="auto" w:fill="auto"/>
            <w:noWrap/>
            <w:vAlign w:val="center"/>
            <w:hideMark/>
          </w:tcPr>
          <w:p w14:paraId="6F3F13E6"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0:47</w:t>
            </w:r>
          </w:p>
        </w:tc>
        <w:tc>
          <w:tcPr>
            <w:tcW w:w="1067" w:type="dxa"/>
            <w:tcBorders>
              <w:top w:val="nil"/>
              <w:left w:val="nil"/>
              <w:bottom w:val="single" w:sz="4" w:space="0" w:color="D9D9D9" w:themeColor="background1" w:themeShade="D9"/>
              <w:right w:val="nil"/>
            </w:tcBorders>
            <w:shd w:val="clear" w:color="auto" w:fill="auto"/>
            <w:noWrap/>
            <w:vAlign w:val="center"/>
            <w:hideMark/>
          </w:tcPr>
          <w:p w14:paraId="61EB4235"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11:20</w:t>
            </w:r>
          </w:p>
        </w:tc>
        <w:tc>
          <w:tcPr>
            <w:tcW w:w="1067" w:type="dxa"/>
            <w:tcBorders>
              <w:top w:val="nil"/>
              <w:left w:val="nil"/>
              <w:bottom w:val="single" w:sz="4" w:space="0" w:color="D9D9D9" w:themeColor="background1" w:themeShade="D9"/>
              <w:right w:val="nil"/>
            </w:tcBorders>
            <w:shd w:val="clear" w:color="auto" w:fill="auto"/>
            <w:noWrap/>
            <w:vAlign w:val="center"/>
            <w:hideMark/>
          </w:tcPr>
          <w:p w14:paraId="1957DB93"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19:55</w:t>
            </w:r>
          </w:p>
        </w:tc>
        <w:tc>
          <w:tcPr>
            <w:tcW w:w="1067" w:type="dxa"/>
            <w:tcBorders>
              <w:top w:val="nil"/>
              <w:left w:val="nil"/>
              <w:bottom w:val="single" w:sz="4" w:space="0" w:color="D9D9D9" w:themeColor="background1" w:themeShade="D9"/>
              <w:right w:val="nil"/>
            </w:tcBorders>
            <w:shd w:val="clear" w:color="auto" w:fill="auto"/>
            <w:noWrap/>
            <w:vAlign w:val="center"/>
            <w:hideMark/>
          </w:tcPr>
          <w:p w14:paraId="5A8F5497"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0:22</w:t>
            </w:r>
          </w:p>
        </w:tc>
        <w:tc>
          <w:tcPr>
            <w:tcW w:w="1067" w:type="dxa"/>
            <w:tcBorders>
              <w:top w:val="nil"/>
              <w:left w:val="nil"/>
              <w:bottom w:val="single" w:sz="4" w:space="0" w:color="D9D9D9" w:themeColor="background1" w:themeShade="D9"/>
              <w:right w:val="nil"/>
            </w:tcBorders>
            <w:shd w:val="clear" w:color="auto" w:fill="auto"/>
            <w:noWrap/>
            <w:vAlign w:val="center"/>
            <w:hideMark/>
          </w:tcPr>
          <w:p w14:paraId="47AD1BEB"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11:54</w:t>
            </w:r>
          </w:p>
        </w:tc>
        <w:tc>
          <w:tcPr>
            <w:tcW w:w="1067" w:type="dxa"/>
            <w:tcBorders>
              <w:top w:val="nil"/>
              <w:left w:val="nil"/>
              <w:bottom w:val="single" w:sz="4" w:space="0" w:color="D9D9D9" w:themeColor="background1" w:themeShade="D9"/>
              <w:right w:val="nil"/>
            </w:tcBorders>
            <w:shd w:val="clear" w:color="auto" w:fill="auto"/>
            <w:noWrap/>
            <w:vAlign w:val="center"/>
            <w:hideMark/>
          </w:tcPr>
          <w:p w14:paraId="5714D1E6"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1:47</w:t>
            </w:r>
          </w:p>
        </w:tc>
      </w:tr>
    </w:tbl>
    <w:p w14:paraId="2E817428" w14:textId="77777777" w:rsidR="00D63E99" w:rsidRPr="00BD4917" w:rsidRDefault="00D63E99" w:rsidP="00D63E99">
      <w:pPr>
        <w:spacing w:before="0" w:after="0" w:line="276" w:lineRule="auto"/>
        <w:jc w:val="left"/>
        <w:rPr>
          <w:rFonts w:eastAsiaTheme="minorEastAsia"/>
          <w:sz w:val="20"/>
          <w:szCs w:val="20"/>
          <w:lang w:val="nl-BE" w:eastAsia="zh-CN"/>
        </w:rPr>
      </w:pPr>
    </w:p>
    <w:p w14:paraId="3751F5ED" w14:textId="77777777" w:rsidR="00D63E99" w:rsidRPr="00BD4917" w:rsidRDefault="00D63E99" w:rsidP="00D63E99">
      <w:pPr>
        <w:spacing w:before="0" w:after="0" w:line="276" w:lineRule="auto"/>
        <w:jc w:val="left"/>
        <w:rPr>
          <w:rFonts w:eastAsiaTheme="minorEastAsia"/>
          <w:sz w:val="20"/>
          <w:szCs w:val="20"/>
          <w:lang w:val="nl-BE" w:eastAsia="zh-CN"/>
        </w:rPr>
      </w:pPr>
    </w:p>
    <w:p w14:paraId="5E54654E" w14:textId="77777777" w:rsidR="00D63E99" w:rsidRPr="00BD4917" w:rsidRDefault="00D63E99" w:rsidP="00D63E99">
      <w:pPr>
        <w:spacing w:before="0" w:after="0" w:line="276" w:lineRule="auto"/>
        <w:jc w:val="left"/>
        <w:rPr>
          <w:rFonts w:eastAsiaTheme="minorEastAsia"/>
          <w:sz w:val="20"/>
          <w:szCs w:val="20"/>
          <w:lang w:val="nl-BE" w:eastAsia="zh-CN"/>
        </w:rPr>
      </w:pPr>
    </w:p>
    <w:p w14:paraId="66BF43DD" w14:textId="77777777" w:rsidR="00D63E99" w:rsidRPr="00BD4917" w:rsidRDefault="00D63E99" w:rsidP="00D63E99">
      <w:pPr>
        <w:spacing w:before="0" w:after="0" w:line="276" w:lineRule="auto"/>
        <w:jc w:val="left"/>
        <w:rPr>
          <w:rFonts w:eastAsiaTheme="minorEastAsia"/>
          <w:sz w:val="20"/>
          <w:szCs w:val="20"/>
          <w:lang w:val="nl-BE" w:eastAsia="zh-CN"/>
        </w:rPr>
        <w:sectPr w:rsidR="00D63E99" w:rsidRPr="00BD4917" w:rsidSect="006B3D80">
          <w:headerReference w:type="default" r:id="rId58"/>
          <w:footerReference w:type="even" r:id="rId59"/>
          <w:footerReference w:type="default" r:id="rId60"/>
          <w:pgSz w:w="16840" w:h="11900" w:orient="landscape"/>
          <w:pgMar w:top="1418" w:right="1418" w:bottom="1418" w:left="1418" w:header="709" w:footer="709" w:gutter="0"/>
          <w:pgNumType w:fmt="upperRoman" w:start="1"/>
          <w:cols w:space="708"/>
          <w:docGrid w:linePitch="400"/>
        </w:sectPr>
      </w:pPr>
    </w:p>
    <w:p w14:paraId="529B7004" w14:textId="32744181" w:rsidR="00D63E99" w:rsidRPr="00D63E99" w:rsidRDefault="00D63E99" w:rsidP="00D63E99">
      <w:pPr>
        <w:pStyle w:val="NoSpacing"/>
        <w:rPr>
          <w:lang w:val="en-US" w:eastAsia="zh-CN"/>
        </w:rPr>
      </w:pPr>
      <w:r w:rsidRPr="0022515B">
        <w:rPr>
          <w:lang w:val="en-US" w:eastAsia="zh-CN"/>
        </w:rPr>
        <w:t xml:space="preserve">Table 2. </w:t>
      </w:r>
      <w:r w:rsidRPr="00D63E99">
        <w:rPr>
          <w:lang w:val="en-US" w:eastAsia="zh-CN"/>
        </w:rPr>
        <w:t xml:space="preserve">Percentage that indicated to be sure or not if they would be able to keep on the current regime until their retirement age by actual </w:t>
      </w:r>
      <w:r w:rsidR="00426D50">
        <w:rPr>
          <w:lang w:val="en-US" w:eastAsia="zh-CN"/>
        </w:rPr>
        <w:t>working hours</w:t>
      </w:r>
      <w:r w:rsidRPr="00D63E99">
        <w:rPr>
          <w:lang w:val="en-US" w:eastAsia="zh-CN"/>
        </w:rPr>
        <w:t xml:space="preserve"> over the four measurements </w:t>
      </w:r>
    </w:p>
    <w:tbl>
      <w:tblPr>
        <w:tblW w:w="9157" w:type="dxa"/>
        <w:tblLayout w:type="fixed"/>
        <w:tblCellMar>
          <w:left w:w="70" w:type="dxa"/>
          <w:right w:w="70" w:type="dxa"/>
        </w:tblCellMar>
        <w:tblLook w:val="04A0" w:firstRow="1" w:lastRow="0" w:firstColumn="1" w:lastColumn="0" w:noHBand="0" w:noVBand="1"/>
      </w:tblPr>
      <w:tblGrid>
        <w:gridCol w:w="1418"/>
        <w:gridCol w:w="1276"/>
        <w:gridCol w:w="1381"/>
        <w:gridCol w:w="1523"/>
        <w:gridCol w:w="1523"/>
        <w:gridCol w:w="1524"/>
        <w:gridCol w:w="512"/>
      </w:tblGrid>
      <w:tr w:rsidR="00D63E99" w:rsidRPr="00D63E99" w14:paraId="745C718E" w14:textId="77777777" w:rsidTr="00D63E99">
        <w:trPr>
          <w:cantSplit/>
          <w:trHeight w:val="985"/>
        </w:trPr>
        <w:tc>
          <w:tcPr>
            <w:tcW w:w="1418" w:type="dxa"/>
            <w:tcBorders>
              <w:top w:val="single" w:sz="4" w:space="0" w:color="D9D9D9"/>
              <w:left w:val="nil"/>
              <w:right w:val="nil"/>
            </w:tcBorders>
            <w:shd w:val="clear" w:color="auto" w:fill="F2F2F2" w:themeFill="background1" w:themeFillShade="F2"/>
            <w:noWrap/>
            <w:vAlign w:val="bottom"/>
          </w:tcPr>
          <w:p w14:paraId="30253786" w14:textId="77777777" w:rsidR="00D63E99" w:rsidRPr="00D63E99" w:rsidRDefault="00D63E99" w:rsidP="00D63E99">
            <w:pPr>
              <w:spacing w:before="0" w:after="0" w:line="276" w:lineRule="auto"/>
              <w:jc w:val="center"/>
              <w:rPr>
                <w:rFonts w:eastAsia="Times New Roman" w:cs="Times New Roman"/>
                <w:b/>
                <w:bCs/>
                <w:color w:val="000000" w:themeColor="text1"/>
                <w:sz w:val="20"/>
                <w:szCs w:val="20"/>
                <w:lang w:val="en-US" w:eastAsia="zh-CN"/>
              </w:rPr>
            </w:pPr>
          </w:p>
        </w:tc>
        <w:tc>
          <w:tcPr>
            <w:tcW w:w="1276" w:type="dxa"/>
            <w:tcBorders>
              <w:top w:val="single" w:sz="4" w:space="0" w:color="D9D9D9"/>
              <w:left w:val="nil"/>
              <w:right w:val="single" w:sz="4" w:space="0" w:color="D9D9D9"/>
            </w:tcBorders>
            <w:shd w:val="clear" w:color="auto" w:fill="F2F2F2" w:themeFill="background1" w:themeFillShade="F2"/>
            <w:noWrap/>
            <w:vAlign w:val="center"/>
          </w:tcPr>
          <w:p w14:paraId="1ECFE301" w14:textId="77777777" w:rsidR="00D63E99" w:rsidRPr="00D63E99" w:rsidRDefault="00D63E99" w:rsidP="00D63E99">
            <w:pPr>
              <w:spacing w:before="0" w:after="0" w:line="276" w:lineRule="auto"/>
              <w:jc w:val="center"/>
              <w:rPr>
                <w:rFonts w:eastAsia="Times New Roman" w:cs="Times New Roman"/>
                <w:color w:val="000000" w:themeColor="text1"/>
                <w:sz w:val="20"/>
                <w:szCs w:val="20"/>
                <w:lang w:val="en-US" w:eastAsia="zh-CN"/>
              </w:rPr>
            </w:pPr>
          </w:p>
        </w:tc>
        <w:tc>
          <w:tcPr>
            <w:tcW w:w="5951" w:type="dxa"/>
            <w:gridSpan w:val="4"/>
            <w:tcBorders>
              <w:top w:val="single" w:sz="4" w:space="0" w:color="D9D9D9"/>
              <w:left w:val="single" w:sz="4" w:space="0" w:color="D9D9D9"/>
              <w:right w:val="single" w:sz="4" w:space="0" w:color="D9D9D9"/>
            </w:tcBorders>
            <w:shd w:val="clear" w:color="auto" w:fill="F2F2F2" w:themeFill="background1" w:themeFillShade="F2"/>
            <w:noWrap/>
            <w:vAlign w:val="center"/>
          </w:tcPr>
          <w:p w14:paraId="2844503E" w14:textId="2B2D3E5E" w:rsidR="00D63E99" w:rsidRPr="00D63E99" w:rsidRDefault="00D63E99" w:rsidP="00D63E99">
            <w:pPr>
              <w:spacing w:before="0" w:after="0" w:line="276" w:lineRule="auto"/>
              <w:jc w:val="center"/>
              <w:rPr>
                <w:rFonts w:eastAsia="Times New Roman" w:cs="Arial"/>
                <w:color w:val="000000" w:themeColor="text1"/>
                <w:sz w:val="20"/>
                <w:szCs w:val="20"/>
                <w:lang w:val="en-US" w:eastAsia="zh-CN"/>
              </w:rPr>
            </w:pPr>
            <w:r w:rsidRPr="00D63E99">
              <w:rPr>
                <w:rFonts w:eastAsia="Times New Roman" w:cs="Times New Roman"/>
                <w:b/>
                <w:bCs/>
                <w:color w:val="000000"/>
                <w:sz w:val="20"/>
                <w:szCs w:val="20"/>
                <w:lang w:val="en-US" w:eastAsia="zh-CN"/>
              </w:rPr>
              <w:t>Do you think you could work in the current regime (</w:t>
            </w:r>
            <w:r w:rsidR="00426D50">
              <w:rPr>
                <w:rFonts w:eastAsia="Times New Roman" w:cs="Times New Roman"/>
                <w:b/>
                <w:bCs/>
                <w:color w:val="000000"/>
                <w:sz w:val="20"/>
                <w:szCs w:val="20"/>
                <w:lang w:val="en-US" w:eastAsia="zh-CN"/>
              </w:rPr>
              <w:t>working hours</w:t>
            </w:r>
            <w:r w:rsidRPr="00D63E99">
              <w:rPr>
                <w:rFonts w:eastAsia="Times New Roman" w:cs="Times New Roman"/>
                <w:b/>
                <w:bCs/>
                <w:color w:val="000000"/>
                <w:sz w:val="20"/>
                <w:szCs w:val="20"/>
                <w:lang w:val="en-US" w:eastAsia="zh-CN"/>
              </w:rPr>
              <w:t xml:space="preserve"> per week) until your retirement age? </w:t>
            </w:r>
          </w:p>
        </w:tc>
        <w:tc>
          <w:tcPr>
            <w:tcW w:w="512" w:type="dxa"/>
            <w:tcBorders>
              <w:left w:val="single" w:sz="4" w:space="0" w:color="D9D9D9"/>
              <w:right w:val="nil"/>
            </w:tcBorders>
            <w:shd w:val="clear" w:color="auto" w:fill="F2F2F2" w:themeFill="background1" w:themeFillShade="F2"/>
            <w:noWrap/>
            <w:vAlign w:val="center"/>
          </w:tcPr>
          <w:p w14:paraId="5FC71ACF" w14:textId="77777777" w:rsidR="00D63E99" w:rsidRPr="00D63E99" w:rsidRDefault="00D63E99" w:rsidP="00D63E99">
            <w:pPr>
              <w:spacing w:before="0" w:after="0" w:line="276" w:lineRule="auto"/>
              <w:jc w:val="center"/>
              <w:rPr>
                <w:rFonts w:eastAsia="Times New Roman" w:cs="Arial"/>
                <w:color w:val="315D73"/>
                <w:sz w:val="20"/>
                <w:szCs w:val="20"/>
                <w:lang w:val="en-US" w:eastAsia="zh-CN"/>
              </w:rPr>
            </w:pPr>
          </w:p>
        </w:tc>
      </w:tr>
      <w:tr w:rsidR="00D63E99" w:rsidRPr="00BD4917" w14:paraId="3DB36EB6" w14:textId="77777777" w:rsidTr="00D63E99">
        <w:trPr>
          <w:cantSplit/>
          <w:trHeight w:val="20"/>
        </w:trPr>
        <w:tc>
          <w:tcPr>
            <w:tcW w:w="1418" w:type="dxa"/>
            <w:tcBorders>
              <w:left w:val="nil"/>
              <w:bottom w:val="single" w:sz="4" w:space="0" w:color="D9D9D9" w:themeColor="background1" w:themeShade="D9"/>
              <w:right w:val="nil"/>
            </w:tcBorders>
            <w:shd w:val="clear" w:color="auto" w:fill="F2F2F2" w:themeFill="background1" w:themeFillShade="F2"/>
            <w:noWrap/>
            <w:vAlign w:val="bottom"/>
            <w:hideMark/>
          </w:tcPr>
          <w:p w14:paraId="197D462E" w14:textId="77777777" w:rsidR="00D63E99" w:rsidRPr="00D63E99" w:rsidRDefault="00D63E99" w:rsidP="00D63E99">
            <w:pPr>
              <w:spacing w:before="0" w:after="0"/>
              <w:jc w:val="center"/>
              <w:rPr>
                <w:rFonts w:eastAsia="Times New Roman" w:cs="Times New Roman"/>
                <w:b/>
                <w:bCs/>
                <w:color w:val="000000" w:themeColor="text1"/>
                <w:sz w:val="20"/>
                <w:szCs w:val="20"/>
                <w:lang w:val="en-US" w:eastAsia="zh-CN"/>
              </w:rPr>
            </w:pPr>
          </w:p>
        </w:tc>
        <w:tc>
          <w:tcPr>
            <w:tcW w:w="1276" w:type="dxa"/>
            <w:tcBorders>
              <w:left w:val="nil"/>
              <w:bottom w:val="single" w:sz="4" w:space="0" w:color="D9D9D9" w:themeColor="background1" w:themeShade="D9"/>
              <w:right w:val="single" w:sz="4" w:space="0" w:color="D9D9D9"/>
            </w:tcBorders>
            <w:shd w:val="clear" w:color="auto" w:fill="F2F2F2" w:themeFill="background1" w:themeFillShade="F2"/>
            <w:noWrap/>
            <w:vAlign w:val="center"/>
            <w:hideMark/>
          </w:tcPr>
          <w:p w14:paraId="75FA1445" w14:textId="10D581A8" w:rsidR="00D63E99" w:rsidRPr="00BD4917" w:rsidRDefault="00D63E99" w:rsidP="00D63E99">
            <w:pPr>
              <w:spacing w:before="0" w:after="0" w:line="276" w:lineRule="auto"/>
              <w:jc w:val="center"/>
              <w:rPr>
                <w:rFonts w:eastAsia="Times New Roman" w:cs="Times New Roman"/>
                <w:color w:val="000000" w:themeColor="text1"/>
                <w:sz w:val="20"/>
                <w:szCs w:val="20"/>
                <w:lang w:val="nl-NL" w:eastAsia="zh-CN"/>
              </w:rPr>
            </w:pPr>
            <w:r>
              <w:rPr>
                <w:rFonts w:eastAsia="Times New Roman" w:cs="Times New Roman"/>
                <w:color w:val="000000" w:themeColor="text1"/>
                <w:sz w:val="20"/>
                <w:szCs w:val="20"/>
                <w:lang w:val="nl-NL" w:eastAsia="zh-CN"/>
              </w:rPr>
              <w:t>Actual hours</w:t>
            </w:r>
          </w:p>
        </w:tc>
        <w:tc>
          <w:tcPr>
            <w:tcW w:w="1381" w:type="dxa"/>
            <w:tcBorders>
              <w:left w:val="single" w:sz="4" w:space="0" w:color="D9D9D9"/>
              <w:bottom w:val="single" w:sz="4" w:space="0" w:color="D9D9D9" w:themeColor="background1" w:themeShade="D9"/>
              <w:right w:val="nil"/>
            </w:tcBorders>
            <w:shd w:val="clear" w:color="auto" w:fill="F2F2F2" w:themeFill="background1" w:themeFillShade="F2"/>
            <w:noWrap/>
            <w:vAlign w:val="center"/>
            <w:hideMark/>
          </w:tcPr>
          <w:p w14:paraId="15E898CD" w14:textId="30B0F6FE" w:rsidR="00D63E99" w:rsidRPr="00BD4917" w:rsidRDefault="00D63E99" w:rsidP="00D63E99">
            <w:pPr>
              <w:spacing w:before="0" w:after="0" w:line="276" w:lineRule="auto"/>
              <w:jc w:val="center"/>
              <w:rPr>
                <w:rFonts w:eastAsia="Times New Roman" w:cs="Arial"/>
                <w:color w:val="000000" w:themeColor="text1"/>
                <w:sz w:val="20"/>
                <w:szCs w:val="20"/>
                <w:lang w:val="nl-NL" w:eastAsia="zh-CN"/>
              </w:rPr>
            </w:pPr>
            <w:r>
              <w:rPr>
                <w:rFonts w:eastAsia="Times New Roman" w:cs="Arial"/>
                <w:color w:val="000000" w:themeColor="text1"/>
                <w:sz w:val="20"/>
                <w:szCs w:val="20"/>
                <w:lang w:val="nl-NL" w:eastAsia="zh-CN"/>
              </w:rPr>
              <w:t>Not sure at all</w:t>
            </w:r>
          </w:p>
        </w:tc>
        <w:tc>
          <w:tcPr>
            <w:tcW w:w="1523" w:type="dxa"/>
            <w:tcBorders>
              <w:left w:val="nil"/>
              <w:bottom w:val="single" w:sz="4" w:space="0" w:color="D9D9D9" w:themeColor="background1" w:themeShade="D9"/>
              <w:right w:val="nil"/>
            </w:tcBorders>
            <w:shd w:val="clear" w:color="auto" w:fill="F2F2F2" w:themeFill="background1" w:themeFillShade="F2"/>
            <w:noWrap/>
            <w:vAlign w:val="center"/>
            <w:hideMark/>
          </w:tcPr>
          <w:p w14:paraId="173A9C29" w14:textId="71EA5F99" w:rsidR="00D63E99" w:rsidRPr="00BD4917" w:rsidRDefault="00D63E99" w:rsidP="00D63E99">
            <w:pPr>
              <w:spacing w:before="0" w:after="0" w:line="276" w:lineRule="auto"/>
              <w:jc w:val="center"/>
              <w:rPr>
                <w:rFonts w:eastAsia="Times New Roman" w:cs="Arial"/>
                <w:color w:val="000000" w:themeColor="text1"/>
                <w:sz w:val="20"/>
                <w:szCs w:val="20"/>
                <w:lang w:val="nl-NL" w:eastAsia="zh-CN"/>
              </w:rPr>
            </w:pPr>
            <w:r>
              <w:rPr>
                <w:rFonts w:eastAsia="Times New Roman" w:cs="Arial"/>
                <w:color w:val="000000" w:themeColor="text1"/>
                <w:sz w:val="20"/>
                <w:szCs w:val="20"/>
                <w:lang w:val="nl-NL" w:eastAsia="zh-CN"/>
              </w:rPr>
              <w:t>Not sure</w:t>
            </w:r>
          </w:p>
        </w:tc>
        <w:tc>
          <w:tcPr>
            <w:tcW w:w="1523" w:type="dxa"/>
            <w:tcBorders>
              <w:left w:val="nil"/>
              <w:bottom w:val="single" w:sz="4" w:space="0" w:color="D9D9D9" w:themeColor="background1" w:themeShade="D9"/>
              <w:right w:val="nil"/>
            </w:tcBorders>
            <w:shd w:val="clear" w:color="auto" w:fill="F2F2F2" w:themeFill="background1" w:themeFillShade="F2"/>
            <w:noWrap/>
            <w:vAlign w:val="center"/>
            <w:hideMark/>
          </w:tcPr>
          <w:p w14:paraId="3E858066" w14:textId="24CA5526" w:rsidR="00D63E99" w:rsidRPr="00BD4917" w:rsidRDefault="00D63E99" w:rsidP="00D63E99">
            <w:pPr>
              <w:spacing w:before="0" w:after="0" w:line="276" w:lineRule="auto"/>
              <w:jc w:val="center"/>
              <w:rPr>
                <w:rFonts w:eastAsia="Times New Roman" w:cs="Arial"/>
                <w:color w:val="000000" w:themeColor="text1"/>
                <w:sz w:val="20"/>
                <w:szCs w:val="20"/>
                <w:lang w:val="nl-NL" w:eastAsia="zh-CN"/>
              </w:rPr>
            </w:pPr>
            <w:r>
              <w:rPr>
                <w:rFonts w:eastAsia="Times New Roman" w:cs="Arial"/>
                <w:color w:val="000000" w:themeColor="text1"/>
                <w:sz w:val="20"/>
                <w:szCs w:val="20"/>
                <w:lang w:val="nl-NL" w:eastAsia="zh-CN"/>
              </w:rPr>
              <w:t>Sure</w:t>
            </w:r>
          </w:p>
        </w:tc>
        <w:tc>
          <w:tcPr>
            <w:tcW w:w="1524" w:type="dxa"/>
            <w:tcBorders>
              <w:left w:val="nil"/>
              <w:bottom w:val="single" w:sz="4" w:space="0" w:color="D9D9D9" w:themeColor="background1" w:themeShade="D9"/>
              <w:right w:val="single" w:sz="4" w:space="0" w:color="D9D9D9"/>
            </w:tcBorders>
            <w:shd w:val="clear" w:color="auto" w:fill="F2F2F2" w:themeFill="background1" w:themeFillShade="F2"/>
            <w:noWrap/>
            <w:vAlign w:val="center"/>
            <w:hideMark/>
          </w:tcPr>
          <w:p w14:paraId="229BA90A" w14:textId="5BA11B79" w:rsidR="00D63E99" w:rsidRPr="00BD4917" w:rsidRDefault="00D63E99" w:rsidP="00D63E99">
            <w:pPr>
              <w:spacing w:before="0" w:after="0" w:line="276" w:lineRule="auto"/>
              <w:jc w:val="center"/>
              <w:rPr>
                <w:rFonts w:eastAsia="Times New Roman" w:cs="Arial"/>
                <w:color w:val="000000" w:themeColor="text1"/>
                <w:sz w:val="20"/>
                <w:szCs w:val="20"/>
                <w:lang w:val="nl-NL" w:eastAsia="zh-CN"/>
              </w:rPr>
            </w:pPr>
            <w:r>
              <w:rPr>
                <w:rFonts w:eastAsia="Times New Roman" w:cs="Arial"/>
                <w:color w:val="000000" w:themeColor="text1"/>
                <w:sz w:val="20"/>
                <w:szCs w:val="20"/>
                <w:lang w:val="nl-NL" w:eastAsia="zh-CN"/>
              </w:rPr>
              <w:t>Very sure</w:t>
            </w:r>
          </w:p>
        </w:tc>
        <w:tc>
          <w:tcPr>
            <w:tcW w:w="512" w:type="dxa"/>
            <w:tcBorders>
              <w:left w:val="single" w:sz="4" w:space="0" w:color="D9D9D9"/>
              <w:bottom w:val="single" w:sz="4" w:space="0" w:color="D9D9D9" w:themeColor="background1" w:themeShade="D9"/>
              <w:right w:val="nil"/>
            </w:tcBorders>
            <w:shd w:val="clear" w:color="auto" w:fill="F2F2F2" w:themeFill="background1" w:themeFillShade="F2"/>
            <w:noWrap/>
            <w:vAlign w:val="center"/>
            <w:hideMark/>
          </w:tcPr>
          <w:p w14:paraId="48B0B242" w14:textId="77777777" w:rsidR="00D63E99" w:rsidRPr="00BD4917" w:rsidRDefault="00D63E99" w:rsidP="00D63E99">
            <w:pPr>
              <w:spacing w:before="0" w:after="0" w:line="276" w:lineRule="auto"/>
              <w:jc w:val="center"/>
              <w:rPr>
                <w:rFonts w:eastAsia="Times New Roman" w:cs="Arial"/>
                <w:color w:val="315D73"/>
                <w:sz w:val="20"/>
                <w:szCs w:val="20"/>
                <w:lang w:val="nl-NL" w:eastAsia="zh-CN"/>
              </w:rPr>
            </w:pPr>
            <w:r w:rsidRPr="00BD4917">
              <w:rPr>
                <w:rFonts w:eastAsia="Times New Roman" w:cs="Arial"/>
                <w:color w:val="315D73"/>
                <w:sz w:val="20"/>
                <w:szCs w:val="20"/>
                <w:lang w:val="nl-NL" w:eastAsia="zh-CN"/>
              </w:rPr>
              <w:t>N</w:t>
            </w:r>
          </w:p>
        </w:tc>
      </w:tr>
      <w:tr w:rsidR="00D63E99" w:rsidRPr="00BD4917" w14:paraId="4382FC44" w14:textId="77777777" w:rsidTr="00D63E99">
        <w:trPr>
          <w:trHeight w:val="20"/>
        </w:trPr>
        <w:tc>
          <w:tcPr>
            <w:tcW w:w="1418" w:type="dxa"/>
            <w:tcBorders>
              <w:top w:val="single" w:sz="4" w:space="0" w:color="D9D9D9" w:themeColor="background1" w:themeShade="D9"/>
              <w:left w:val="nil"/>
              <w:bottom w:val="nil"/>
              <w:right w:val="nil"/>
            </w:tcBorders>
            <w:shd w:val="clear" w:color="auto" w:fill="auto"/>
            <w:noWrap/>
            <w:hideMark/>
          </w:tcPr>
          <w:p w14:paraId="27AB02B4" w14:textId="1A4F373C" w:rsidR="00D63E99" w:rsidRPr="00BD4917" w:rsidRDefault="00D63E99" w:rsidP="00D63E99">
            <w:pPr>
              <w:spacing w:before="0" w:after="0"/>
              <w:jc w:val="left"/>
              <w:rPr>
                <w:rFonts w:eastAsia="Times New Roman" w:cs="Times New Roman"/>
                <w:color w:val="000000"/>
                <w:sz w:val="20"/>
                <w:szCs w:val="20"/>
                <w:lang w:val="nl-NL" w:eastAsia="zh-CN"/>
              </w:rPr>
            </w:pPr>
            <w:r>
              <w:rPr>
                <w:rFonts w:eastAsia="Times New Roman" w:cs="Times New Roman"/>
                <w:color w:val="000000"/>
                <w:sz w:val="20"/>
                <w:szCs w:val="20"/>
                <w:lang w:val="nl-NL" w:eastAsia="zh-CN"/>
              </w:rPr>
              <w:t>March</w:t>
            </w:r>
            <w:r w:rsidRPr="00BD4917">
              <w:rPr>
                <w:rFonts w:eastAsia="Times New Roman" w:cs="Times New Roman"/>
                <w:color w:val="000000"/>
                <w:sz w:val="20"/>
                <w:szCs w:val="20"/>
                <w:lang w:val="nl-NL" w:eastAsia="zh-CN"/>
              </w:rPr>
              <w:t xml:space="preserve"> ‘18</w:t>
            </w:r>
          </w:p>
        </w:tc>
        <w:tc>
          <w:tcPr>
            <w:tcW w:w="1276" w:type="dxa"/>
            <w:tcBorders>
              <w:top w:val="single" w:sz="4" w:space="0" w:color="D9D9D9" w:themeColor="background1" w:themeShade="D9"/>
              <w:left w:val="nil"/>
              <w:bottom w:val="nil"/>
              <w:right w:val="single" w:sz="4" w:space="0" w:color="D9D9D9" w:themeColor="background1" w:themeShade="D9"/>
            </w:tcBorders>
            <w:shd w:val="clear" w:color="auto" w:fill="auto"/>
            <w:noWrap/>
            <w:hideMark/>
          </w:tcPr>
          <w:p w14:paraId="66936AE9" w14:textId="3368A368" w:rsidR="00D63E99" w:rsidRPr="00BD4917" w:rsidRDefault="00D63E99" w:rsidP="00D63E99">
            <w:pPr>
              <w:spacing w:before="0" w:after="0"/>
              <w:jc w:val="left"/>
              <w:rPr>
                <w:rFonts w:eastAsia="Times New Roman" w:cs="Times New Roman"/>
                <w:color w:val="000000"/>
                <w:sz w:val="20"/>
                <w:szCs w:val="20"/>
                <w:lang w:val="nl-NL" w:eastAsia="zh-CN"/>
              </w:rPr>
            </w:pPr>
            <w:r>
              <w:rPr>
                <w:rFonts w:eastAsia="Times New Roman" w:cs="Times New Roman"/>
                <w:color w:val="000000"/>
                <w:sz w:val="20"/>
                <w:szCs w:val="20"/>
                <w:lang w:val="nl-NL" w:eastAsia="zh-CN"/>
              </w:rPr>
              <w:t>Up to</w:t>
            </w:r>
            <w:r w:rsidRPr="00BD4917">
              <w:rPr>
                <w:rFonts w:eastAsia="Times New Roman" w:cs="Times New Roman"/>
                <w:color w:val="000000"/>
                <w:sz w:val="20"/>
                <w:szCs w:val="20"/>
                <w:lang w:val="nl-NL" w:eastAsia="zh-CN"/>
              </w:rPr>
              <w:t xml:space="preserve"> 26</w:t>
            </w:r>
            <w:r>
              <w:rPr>
                <w:rFonts w:eastAsia="Times New Roman" w:cs="Times New Roman"/>
                <w:color w:val="000000"/>
                <w:sz w:val="20"/>
                <w:szCs w:val="20"/>
                <w:lang w:val="nl-NL" w:eastAsia="zh-CN"/>
              </w:rPr>
              <w:t>h</w:t>
            </w:r>
          </w:p>
        </w:tc>
        <w:tc>
          <w:tcPr>
            <w:tcW w:w="1381" w:type="dxa"/>
            <w:tcBorders>
              <w:top w:val="single" w:sz="4" w:space="0" w:color="D9D9D9" w:themeColor="background1" w:themeShade="D9"/>
              <w:left w:val="single" w:sz="4" w:space="0" w:color="D9D9D9" w:themeColor="background1" w:themeShade="D9"/>
              <w:bottom w:val="nil"/>
              <w:right w:val="nil"/>
            </w:tcBorders>
            <w:shd w:val="clear" w:color="auto" w:fill="auto"/>
            <w:noWrap/>
            <w:vAlign w:val="center"/>
            <w:hideMark/>
          </w:tcPr>
          <w:p w14:paraId="40795D56"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25,00%</w:t>
            </w:r>
          </w:p>
        </w:tc>
        <w:tc>
          <w:tcPr>
            <w:tcW w:w="1523" w:type="dxa"/>
            <w:tcBorders>
              <w:top w:val="single" w:sz="4" w:space="0" w:color="D9D9D9" w:themeColor="background1" w:themeShade="D9"/>
              <w:left w:val="nil"/>
              <w:bottom w:val="nil"/>
              <w:right w:val="nil"/>
            </w:tcBorders>
            <w:shd w:val="clear" w:color="auto" w:fill="auto"/>
            <w:noWrap/>
            <w:vAlign w:val="center"/>
            <w:hideMark/>
          </w:tcPr>
          <w:p w14:paraId="0AFE8D47"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41,70%</w:t>
            </w:r>
          </w:p>
        </w:tc>
        <w:tc>
          <w:tcPr>
            <w:tcW w:w="1523" w:type="dxa"/>
            <w:tcBorders>
              <w:top w:val="single" w:sz="4" w:space="0" w:color="D9D9D9" w:themeColor="background1" w:themeShade="D9"/>
              <w:left w:val="nil"/>
              <w:bottom w:val="nil"/>
              <w:right w:val="nil"/>
            </w:tcBorders>
            <w:shd w:val="clear" w:color="auto" w:fill="auto"/>
            <w:noWrap/>
            <w:vAlign w:val="center"/>
            <w:hideMark/>
          </w:tcPr>
          <w:p w14:paraId="627E98E2"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25,00%</w:t>
            </w:r>
          </w:p>
        </w:tc>
        <w:tc>
          <w:tcPr>
            <w:tcW w:w="1524" w:type="dxa"/>
            <w:tcBorders>
              <w:top w:val="single" w:sz="4" w:space="0" w:color="D9D9D9" w:themeColor="background1" w:themeShade="D9"/>
              <w:left w:val="nil"/>
              <w:bottom w:val="nil"/>
              <w:right w:val="single" w:sz="4" w:space="0" w:color="D9D9D9"/>
            </w:tcBorders>
            <w:shd w:val="clear" w:color="auto" w:fill="auto"/>
            <w:noWrap/>
            <w:vAlign w:val="center"/>
            <w:hideMark/>
          </w:tcPr>
          <w:p w14:paraId="2DBC09DE"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8,30%</w:t>
            </w:r>
          </w:p>
        </w:tc>
        <w:tc>
          <w:tcPr>
            <w:tcW w:w="512" w:type="dxa"/>
            <w:tcBorders>
              <w:top w:val="single" w:sz="4" w:space="0" w:color="D9D9D9" w:themeColor="background1" w:themeShade="D9"/>
              <w:left w:val="single" w:sz="4" w:space="0" w:color="D9D9D9"/>
              <w:bottom w:val="nil"/>
              <w:right w:val="nil"/>
            </w:tcBorders>
            <w:shd w:val="clear" w:color="auto" w:fill="auto"/>
            <w:noWrap/>
            <w:vAlign w:val="center"/>
            <w:hideMark/>
          </w:tcPr>
          <w:p w14:paraId="21D3557A"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12</w:t>
            </w:r>
          </w:p>
        </w:tc>
      </w:tr>
      <w:tr w:rsidR="00D63E99" w:rsidRPr="00BD4917" w14:paraId="3CF8C3CF" w14:textId="77777777" w:rsidTr="00D63E99">
        <w:trPr>
          <w:trHeight w:val="20"/>
        </w:trPr>
        <w:tc>
          <w:tcPr>
            <w:tcW w:w="1418" w:type="dxa"/>
            <w:tcBorders>
              <w:top w:val="nil"/>
              <w:left w:val="nil"/>
              <w:bottom w:val="nil"/>
              <w:right w:val="nil"/>
            </w:tcBorders>
            <w:shd w:val="clear" w:color="auto" w:fill="auto"/>
            <w:noWrap/>
            <w:hideMark/>
          </w:tcPr>
          <w:p w14:paraId="13149978" w14:textId="77777777" w:rsidR="00D63E99" w:rsidRPr="00BD4917" w:rsidRDefault="00D63E99" w:rsidP="00D63E99">
            <w:pPr>
              <w:spacing w:before="0" w:after="0"/>
              <w:jc w:val="left"/>
              <w:rPr>
                <w:rFonts w:eastAsia="Times New Roman" w:cs="Times New Roman"/>
                <w:color w:val="000000"/>
                <w:sz w:val="20"/>
                <w:szCs w:val="20"/>
                <w:lang w:val="nl-NL" w:eastAsia="zh-CN"/>
              </w:rPr>
            </w:pPr>
          </w:p>
        </w:tc>
        <w:tc>
          <w:tcPr>
            <w:tcW w:w="1276" w:type="dxa"/>
            <w:tcBorders>
              <w:top w:val="nil"/>
              <w:left w:val="nil"/>
              <w:bottom w:val="nil"/>
              <w:right w:val="single" w:sz="4" w:space="0" w:color="D9D9D9" w:themeColor="background1" w:themeShade="D9"/>
            </w:tcBorders>
            <w:shd w:val="clear" w:color="auto" w:fill="auto"/>
            <w:noWrap/>
            <w:hideMark/>
          </w:tcPr>
          <w:p w14:paraId="18503F21" w14:textId="674C951D" w:rsidR="00D63E99" w:rsidRPr="00BD4917" w:rsidRDefault="00D63E99" w:rsidP="00D63E99">
            <w:pPr>
              <w:spacing w:before="0" w:after="0"/>
              <w:jc w:val="left"/>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28-34</w:t>
            </w:r>
            <w:r>
              <w:rPr>
                <w:rFonts w:eastAsia="Times New Roman" w:cs="Times New Roman"/>
                <w:color w:val="000000"/>
                <w:sz w:val="20"/>
                <w:szCs w:val="20"/>
                <w:lang w:val="nl-NL" w:eastAsia="zh-CN"/>
              </w:rPr>
              <w:t>h</w:t>
            </w:r>
          </w:p>
        </w:tc>
        <w:tc>
          <w:tcPr>
            <w:tcW w:w="1381" w:type="dxa"/>
            <w:tcBorders>
              <w:top w:val="nil"/>
              <w:left w:val="single" w:sz="4" w:space="0" w:color="D9D9D9" w:themeColor="background1" w:themeShade="D9"/>
              <w:bottom w:val="nil"/>
              <w:right w:val="nil"/>
            </w:tcBorders>
            <w:shd w:val="clear" w:color="auto" w:fill="auto"/>
            <w:noWrap/>
            <w:vAlign w:val="center"/>
            <w:hideMark/>
          </w:tcPr>
          <w:p w14:paraId="599280BF"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8,30%</w:t>
            </w:r>
          </w:p>
        </w:tc>
        <w:tc>
          <w:tcPr>
            <w:tcW w:w="1523" w:type="dxa"/>
            <w:tcBorders>
              <w:top w:val="nil"/>
              <w:left w:val="nil"/>
              <w:bottom w:val="nil"/>
              <w:right w:val="nil"/>
            </w:tcBorders>
            <w:shd w:val="clear" w:color="auto" w:fill="auto"/>
            <w:noWrap/>
            <w:vAlign w:val="center"/>
            <w:hideMark/>
          </w:tcPr>
          <w:p w14:paraId="6461FC39"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58,30%</w:t>
            </w:r>
          </w:p>
        </w:tc>
        <w:tc>
          <w:tcPr>
            <w:tcW w:w="1523" w:type="dxa"/>
            <w:tcBorders>
              <w:top w:val="nil"/>
              <w:left w:val="nil"/>
              <w:bottom w:val="nil"/>
              <w:right w:val="nil"/>
            </w:tcBorders>
            <w:shd w:val="clear" w:color="auto" w:fill="auto"/>
            <w:noWrap/>
            <w:vAlign w:val="center"/>
            <w:hideMark/>
          </w:tcPr>
          <w:p w14:paraId="1E15F292"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16,70%</w:t>
            </w:r>
          </w:p>
        </w:tc>
        <w:tc>
          <w:tcPr>
            <w:tcW w:w="1524" w:type="dxa"/>
            <w:tcBorders>
              <w:top w:val="nil"/>
              <w:left w:val="nil"/>
              <w:bottom w:val="nil"/>
              <w:right w:val="single" w:sz="4" w:space="0" w:color="D9D9D9"/>
            </w:tcBorders>
            <w:shd w:val="clear" w:color="auto" w:fill="auto"/>
            <w:noWrap/>
            <w:vAlign w:val="center"/>
            <w:hideMark/>
          </w:tcPr>
          <w:p w14:paraId="4B07990A"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16,70%</w:t>
            </w:r>
          </w:p>
        </w:tc>
        <w:tc>
          <w:tcPr>
            <w:tcW w:w="512" w:type="dxa"/>
            <w:tcBorders>
              <w:top w:val="nil"/>
              <w:left w:val="single" w:sz="4" w:space="0" w:color="D9D9D9"/>
              <w:bottom w:val="nil"/>
              <w:right w:val="nil"/>
            </w:tcBorders>
            <w:shd w:val="clear" w:color="auto" w:fill="auto"/>
            <w:noWrap/>
            <w:vAlign w:val="center"/>
            <w:hideMark/>
          </w:tcPr>
          <w:p w14:paraId="7D86F1D7"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12</w:t>
            </w:r>
          </w:p>
        </w:tc>
      </w:tr>
      <w:tr w:rsidR="00D63E99" w:rsidRPr="00BD4917" w14:paraId="2EC26A53" w14:textId="77777777" w:rsidTr="00D63E99">
        <w:trPr>
          <w:trHeight w:val="20"/>
        </w:trPr>
        <w:tc>
          <w:tcPr>
            <w:tcW w:w="1418" w:type="dxa"/>
            <w:tcBorders>
              <w:top w:val="nil"/>
              <w:left w:val="nil"/>
              <w:bottom w:val="nil"/>
              <w:right w:val="nil"/>
            </w:tcBorders>
            <w:shd w:val="clear" w:color="auto" w:fill="auto"/>
            <w:noWrap/>
            <w:hideMark/>
          </w:tcPr>
          <w:p w14:paraId="2E7CBC09" w14:textId="77777777" w:rsidR="00D63E99" w:rsidRPr="00BD4917" w:rsidRDefault="00D63E99" w:rsidP="00D63E99">
            <w:pPr>
              <w:spacing w:before="0" w:after="0"/>
              <w:jc w:val="left"/>
              <w:rPr>
                <w:rFonts w:eastAsia="Times New Roman" w:cs="Times New Roman"/>
                <w:color w:val="000000"/>
                <w:sz w:val="20"/>
                <w:szCs w:val="20"/>
                <w:lang w:val="nl-NL" w:eastAsia="zh-CN"/>
              </w:rPr>
            </w:pPr>
          </w:p>
        </w:tc>
        <w:tc>
          <w:tcPr>
            <w:tcW w:w="1276" w:type="dxa"/>
            <w:tcBorders>
              <w:top w:val="nil"/>
              <w:left w:val="nil"/>
              <w:bottom w:val="nil"/>
              <w:right w:val="single" w:sz="4" w:space="0" w:color="D9D9D9" w:themeColor="background1" w:themeShade="D9"/>
            </w:tcBorders>
            <w:shd w:val="clear" w:color="auto" w:fill="auto"/>
            <w:noWrap/>
            <w:hideMark/>
          </w:tcPr>
          <w:p w14:paraId="024664F6" w14:textId="501EA212" w:rsidR="00D63E99" w:rsidRPr="00BD4917" w:rsidRDefault="00D63E99" w:rsidP="00D63E99">
            <w:pPr>
              <w:spacing w:before="0" w:after="0"/>
              <w:jc w:val="left"/>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36</w:t>
            </w:r>
            <w:r>
              <w:rPr>
                <w:rFonts w:eastAsia="Times New Roman" w:cs="Times New Roman"/>
                <w:color w:val="000000"/>
                <w:sz w:val="20"/>
                <w:szCs w:val="20"/>
                <w:lang w:val="nl-NL" w:eastAsia="zh-CN"/>
              </w:rPr>
              <w:t>h</w:t>
            </w:r>
          </w:p>
        </w:tc>
        <w:tc>
          <w:tcPr>
            <w:tcW w:w="1381" w:type="dxa"/>
            <w:tcBorders>
              <w:top w:val="nil"/>
              <w:left w:val="single" w:sz="4" w:space="0" w:color="D9D9D9" w:themeColor="background1" w:themeShade="D9"/>
              <w:bottom w:val="nil"/>
              <w:right w:val="nil"/>
            </w:tcBorders>
            <w:shd w:val="clear" w:color="auto" w:fill="auto"/>
            <w:noWrap/>
            <w:vAlign w:val="center"/>
            <w:hideMark/>
          </w:tcPr>
          <w:p w14:paraId="619BF3FA"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11,10%</w:t>
            </w:r>
          </w:p>
        </w:tc>
        <w:tc>
          <w:tcPr>
            <w:tcW w:w="1523" w:type="dxa"/>
            <w:tcBorders>
              <w:top w:val="nil"/>
              <w:left w:val="nil"/>
              <w:bottom w:val="nil"/>
              <w:right w:val="nil"/>
            </w:tcBorders>
            <w:shd w:val="clear" w:color="auto" w:fill="auto"/>
            <w:noWrap/>
            <w:vAlign w:val="center"/>
            <w:hideMark/>
          </w:tcPr>
          <w:p w14:paraId="36EBAA05"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66,70%</w:t>
            </w:r>
          </w:p>
        </w:tc>
        <w:tc>
          <w:tcPr>
            <w:tcW w:w="1523" w:type="dxa"/>
            <w:tcBorders>
              <w:top w:val="nil"/>
              <w:left w:val="nil"/>
              <w:bottom w:val="nil"/>
              <w:right w:val="nil"/>
            </w:tcBorders>
            <w:shd w:val="clear" w:color="auto" w:fill="auto"/>
            <w:noWrap/>
            <w:vAlign w:val="center"/>
            <w:hideMark/>
          </w:tcPr>
          <w:p w14:paraId="09E65763"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16,70%</w:t>
            </w:r>
          </w:p>
        </w:tc>
        <w:tc>
          <w:tcPr>
            <w:tcW w:w="1524" w:type="dxa"/>
            <w:tcBorders>
              <w:top w:val="nil"/>
              <w:left w:val="nil"/>
              <w:bottom w:val="nil"/>
              <w:right w:val="single" w:sz="4" w:space="0" w:color="D9D9D9"/>
            </w:tcBorders>
            <w:shd w:val="clear" w:color="auto" w:fill="auto"/>
            <w:noWrap/>
            <w:vAlign w:val="center"/>
            <w:hideMark/>
          </w:tcPr>
          <w:p w14:paraId="64B33513"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5,60%</w:t>
            </w:r>
          </w:p>
        </w:tc>
        <w:tc>
          <w:tcPr>
            <w:tcW w:w="512" w:type="dxa"/>
            <w:tcBorders>
              <w:top w:val="nil"/>
              <w:left w:val="single" w:sz="4" w:space="0" w:color="D9D9D9"/>
              <w:bottom w:val="nil"/>
              <w:right w:val="nil"/>
            </w:tcBorders>
            <w:shd w:val="clear" w:color="auto" w:fill="auto"/>
            <w:noWrap/>
            <w:vAlign w:val="center"/>
            <w:hideMark/>
          </w:tcPr>
          <w:p w14:paraId="4A07F803"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18</w:t>
            </w:r>
          </w:p>
        </w:tc>
      </w:tr>
      <w:tr w:rsidR="00D63E99" w:rsidRPr="00BD4917" w14:paraId="66B9F274" w14:textId="77777777" w:rsidTr="00D63E99">
        <w:trPr>
          <w:trHeight w:val="20"/>
        </w:trPr>
        <w:tc>
          <w:tcPr>
            <w:tcW w:w="1418" w:type="dxa"/>
            <w:tcBorders>
              <w:top w:val="nil"/>
              <w:left w:val="nil"/>
              <w:bottom w:val="nil"/>
              <w:right w:val="nil"/>
            </w:tcBorders>
            <w:shd w:val="clear" w:color="auto" w:fill="auto"/>
            <w:noWrap/>
            <w:hideMark/>
          </w:tcPr>
          <w:p w14:paraId="7375C6D2" w14:textId="77777777" w:rsidR="00D63E99" w:rsidRPr="00BD4917" w:rsidRDefault="00D63E99" w:rsidP="00D63E99">
            <w:pPr>
              <w:spacing w:before="0" w:after="0"/>
              <w:jc w:val="left"/>
              <w:rPr>
                <w:rFonts w:eastAsia="Times New Roman" w:cs="Times New Roman"/>
                <w:color w:val="000000"/>
                <w:sz w:val="20"/>
                <w:szCs w:val="20"/>
                <w:lang w:val="nl-NL" w:eastAsia="zh-CN"/>
              </w:rPr>
            </w:pPr>
          </w:p>
        </w:tc>
        <w:tc>
          <w:tcPr>
            <w:tcW w:w="1276" w:type="dxa"/>
            <w:tcBorders>
              <w:top w:val="nil"/>
              <w:left w:val="nil"/>
              <w:bottom w:val="nil"/>
              <w:right w:val="single" w:sz="4" w:space="0" w:color="D9D9D9" w:themeColor="background1" w:themeShade="D9"/>
            </w:tcBorders>
            <w:shd w:val="clear" w:color="auto" w:fill="auto"/>
            <w:noWrap/>
            <w:hideMark/>
          </w:tcPr>
          <w:p w14:paraId="085949DF" w14:textId="77777777" w:rsidR="00D63E99" w:rsidRPr="00BD4917" w:rsidRDefault="00D63E99" w:rsidP="00D63E99">
            <w:pPr>
              <w:spacing w:before="0" w:after="0"/>
              <w:jc w:val="left"/>
              <w:rPr>
                <w:rFonts w:eastAsia="Times New Roman" w:cs="Times New Roman"/>
                <w:sz w:val="20"/>
                <w:szCs w:val="20"/>
                <w:lang w:val="nl-NL" w:eastAsia="zh-CN"/>
              </w:rPr>
            </w:pPr>
          </w:p>
        </w:tc>
        <w:tc>
          <w:tcPr>
            <w:tcW w:w="1381" w:type="dxa"/>
            <w:tcBorders>
              <w:top w:val="nil"/>
              <w:left w:val="single" w:sz="4" w:space="0" w:color="D9D9D9" w:themeColor="background1" w:themeShade="D9"/>
              <w:bottom w:val="nil"/>
              <w:right w:val="nil"/>
            </w:tcBorders>
            <w:shd w:val="clear" w:color="auto" w:fill="auto"/>
            <w:noWrap/>
            <w:vAlign w:val="center"/>
            <w:hideMark/>
          </w:tcPr>
          <w:p w14:paraId="6473B2EC" w14:textId="77777777" w:rsidR="00D63E99" w:rsidRPr="00BD4917" w:rsidRDefault="00D63E99" w:rsidP="00D63E99">
            <w:pPr>
              <w:spacing w:before="0" w:after="0"/>
              <w:jc w:val="center"/>
              <w:rPr>
                <w:rFonts w:eastAsia="Times New Roman" w:cs="Times New Roman"/>
                <w:sz w:val="20"/>
                <w:szCs w:val="20"/>
                <w:lang w:val="nl-NL" w:eastAsia="zh-CN"/>
              </w:rPr>
            </w:pPr>
          </w:p>
        </w:tc>
        <w:tc>
          <w:tcPr>
            <w:tcW w:w="1523" w:type="dxa"/>
            <w:tcBorders>
              <w:top w:val="nil"/>
              <w:left w:val="nil"/>
              <w:bottom w:val="nil"/>
              <w:right w:val="nil"/>
            </w:tcBorders>
            <w:shd w:val="clear" w:color="auto" w:fill="auto"/>
            <w:noWrap/>
            <w:vAlign w:val="center"/>
            <w:hideMark/>
          </w:tcPr>
          <w:p w14:paraId="45A3E971" w14:textId="77777777" w:rsidR="00D63E99" w:rsidRPr="00BD4917" w:rsidRDefault="00D63E99" w:rsidP="00D63E99">
            <w:pPr>
              <w:spacing w:before="0" w:after="0"/>
              <w:jc w:val="center"/>
              <w:rPr>
                <w:rFonts w:eastAsia="Times New Roman" w:cs="Times New Roman"/>
                <w:sz w:val="20"/>
                <w:szCs w:val="20"/>
                <w:lang w:val="nl-NL" w:eastAsia="zh-CN"/>
              </w:rPr>
            </w:pPr>
          </w:p>
        </w:tc>
        <w:tc>
          <w:tcPr>
            <w:tcW w:w="1523" w:type="dxa"/>
            <w:tcBorders>
              <w:top w:val="nil"/>
              <w:left w:val="nil"/>
              <w:bottom w:val="nil"/>
              <w:right w:val="nil"/>
            </w:tcBorders>
            <w:shd w:val="clear" w:color="auto" w:fill="auto"/>
            <w:noWrap/>
            <w:vAlign w:val="center"/>
            <w:hideMark/>
          </w:tcPr>
          <w:p w14:paraId="3C3F687F" w14:textId="77777777" w:rsidR="00D63E99" w:rsidRPr="00BD4917" w:rsidRDefault="00D63E99" w:rsidP="00D63E99">
            <w:pPr>
              <w:spacing w:before="0" w:after="0"/>
              <w:jc w:val="center"/>
              <w:rPr>
                <w:rFonts w:eastAsia="Times New Roman" w:cs="Times New Roman"/>
                <w:sz w:val="20"/>
                <w:szCs w:val="20"/>
                <w:lang w:val="nl-NL" w:eastAsia="zh-CN"/>
              </w:rPr>
            </w:pPr>
          </w:p>
        </w:tc>
        <w:tc>
          <w:tcPr>
            <w:tcW w:w="1524" w:type="dxa"/>
            <w:tcBorders>
              <w:top w:val="nil"/>
              <w:left w:val="nil"/>
              <w:bottom w:val="nil"/>
              <w:right w:val="single" w:sz="4" w:space="0" w:color="D9D9D9"/>
            </w:tcBorders>
            <w:shd w:val="clear" w:color="auto" w:fill="auto"/>
            <w:noWrap/>
            <w:vAlign w:val="center"/>
            <w:hideMark/>
          </w:tcPr>
          <w:p w14:paraId="67989ECF" w14:textId="77777777" w:rsidR="00D63E99" w:rsidRPr="00BD4917" w:rsidRDefault="00D63E99" w:rsidP="00D63E99">
            <w:pPr>
              <w:spacing w:before="0" w:after="0"/>
              <w:jc w:val="center"/>
              <w:rPr>
                <w:rFonts w:eastAsia="Times New Roman" w:cs="Times New Roman"/>
                <w:sz w:val="20"/>
                <w:szCs w:val="20"/>
                <w:lang w:val="nl-NL" w:eastAsia="zh-CN"/>
              </w:rPr>
            </w:pPr>
          </w:p>
        </w:tc>
        <w:tc>
          <w:tcPr>
            <w:tcW w:w="512" w:type="dxa"/>
            <w:tcBorders>
              <w:top w:val="nil"/>
              <w:left w:val="single" w:sz="4" w:space="0" w:color="D9D9D9"/>
              <w:bottom w:val="nil"/>
              <w:right w:val="nil"/>
            </w:tcBorders>
            <w:shd w:val="clear" w:color="auto" w:fill="auto"/>
            <w:noWrap/>
            <w:vAlign w:val="center"/>
            <w:hideMark/>
          </w:tcPr>
          <w:p w14:paraId="651160C3" w14:textId="77777777" w:rsidR="00D63E99" w:rsidRPr="00BD4917" w:rsidRDefault="00D63E99" w:rsidP="00D63E99">
            <w:pPr>
              <w:spacing w:before="0" w:after="0"/>
              <w:jc w:val="center"/>
              <w:rPr>
                <w:rFonts w:eastAsia="Times New Roman" w:cs="Times New Roman"/>
                <w:sz w:val="20"/>
                <w:szCs w:val="20"/>
                <w:lang w:val="nl-NL" w:eastAsia="zh-CN"/>
              </w:rPr>
            </w:pPr>
          </w:p>
        </w:tc>
      </w:tr>
      <w:tr w:rsidR="00D63E99" w:rsidRPr="00BD4917" w14:paraId="1BC759D6" w14:textId="77777777" w:rsidTr="00D63E99">
        <w:trPr>
          <w:trHeight w:val="20"/>
        </w:trPr>
        <w:tc>
          <w:tcPr>
            <w:tcW w:w="1418" w:type="dxa"/>
            <w:tcBorders>
              <w:top w:val="nil"/>
              <w:left w:val="nil"/>
              <w:bottom w:val="nil"/>
              <w:right w:val="nil"/>
            </w:tcBorders>
            <w:shd w:val="clear" w:color="auto" w:fill="auto"/>
            <w:noWrap/>
            <w:hideMark/>
          </w:tcPr>
          <w:p w14:paraId="06972F46" w14:textId="2345FF00" w:rsidR="00D63E99" w:rsidRPr="00BD4917" w:rsidRDefault="00D63E99" w:rsidP="00D63E99">
            <w:pPr>
              <w:spacing w:before="0" w:after="0"/>
              <w:jc w:val="left"/>
              <w:rPr>
                <w:rFonts w:eastAsia="Times New Roman" w:cs="Times New Roman"/>
                <w:color w:val="000000"/>
                <w:sz w:val="20"/>
                <w:szCs w:val="20"/>
                <w:lang w:val="nl-NL" w:eastAsia="zh-CN"/>
              </w:rPr>
            </w:pPr>
            <w:r>
              <w:rPr>
                <w:rFonts w:eastAsia="Times New Roman" w:cs="Times New Roman"/>
                <w:color w:val="000000"/>
                <w:sz w:val="20"/>
                <w:szCs w:val="20"/>
                <w:lang w:val="nl-NL" w:eastAsia="zh-CN"/>
              </w:rPr>
              <w:t>Oc</w:t>
            </w:r>
            <w:r w:rsidRPr="00BD4917">
              <w:rPr>
                <w:rFonts w:eastAsia="Times New Roman" w:cs="Times New Roman"/>
                <w:color w:val="000000"/>
                <w:sz w:val="20"/>
                <w:szCs w:val="20"/>
                <w:lang w:val="nl-NL" w:eastAsia="zh-CN"/>
              </w:rPr>
              <w:t>tober ‘18</w:t>
            </w:r>
          </w:p>
        </w:tc>
        <w:tc>
          <w:tcPr>
            <w:tcW w:w="1276" w:type="dxa"/>
            <w:tcBorders>
              <w:top w:val="nil"/>
              <w:left w:val="nil"/>
              <w:bottom w:val="nil"/>
              <w:right w:val="single" w:sz="4" w:space="0" w:color="D9D9D9" w:themeColor="background1" w:themeShade="D9"/>
            </w:tcBorders>
            <w:shd w:val="clear" w:color="auto" w:fill="auto"/>
            <w:noWrap/>
            <w:hideMark/>
          </w:tcPr>
          <w:p w14:paraId="70FD4FD1" w14:textId="0C0448F1" w:rsidR="00D63E99" w:rsidRPr="00BD4917" w:rsidRDefault="00D63E99" w:rsidP="00D63E99">
            <w:pPr>
              <w:spacing w:before="0" w:after="0"/>
              <w:jc w:val="left"/>
              <w:rPr>
                <w:rFonts w:eastAsia="Times New Roman" w:cs="Times New Roman"/>
                <w:color w:val="000000"/>
                <w:sz w:val="20"/>
                <w:szCs w:val="20"/>
                <w:lang w:val="nl-NL" w:eastAsia="zh-CN"/>
              </w:rPr>
            </w:pPr>
            <w:r>
              <w:rPr>
                <w:rFonts w:eastAsia="Times New Roman" w:cs="Times New Roman"/>
                <w:color w:val="000000"/>
                <w:sz w:val="20"/>
                <w:szCs w:val="20"/>
                <w:lang w:val="nl-NL" w:eastAsia="zh-CN"/>
              </w:rPr>
              <w:t>Up to</w:t>
            </w:r>
            <w:r w:rsidRPr="00BD4917">
              <w:rPr>
                <w:rFonts w:eastAsia="Times New Roman" w:cs="Times New Roman"/>
                <w:color w:val="000000"/>
                <w:sz w:val="20"/>
                <w:szCs w:val="20"/>
                <w:lang w:val="nl-NL" w:eastAsia="zh-CN"/>
              </w:rPr>
              <w:t xml:space="preserve"> 26</w:t>
            </w:r>
            <w:r>
              <w:rPr>
                <w:rFonts w:eastAsia="Times New Roman" w:cs="Times New Roman"/>
                <w:color w:val="000000"/>
                <w:sz w:val="20"/>
                <w:szCs w:val="20"/>
                <w:lang w:val="nl-NL" w:eastAsia="zh-CN"/>
              </w:rPr>
              <w:t>h</w:t>
            </w:r>
          </w:p>
        </w:tc>
        <w:tc>
          <w:tcPr>
            <w:tcW w:w="1381" w:type="dxa"/>
            <w:tcBorders>
              <w:top w:val="nil"/>
              <w:left w:val="single" w:sz="4" w:space="0" w:color="D9D9D9" w:themeColor="background1" w:themeShade="D9"/>
              <w:bottom w:val="nil"/>
              <w:right w:val="nil"/>
            </w:tcBorders>
            <w:shd w:val="clear" w:color="auto" w:fill="auto"/>
            <w:noWrap/>
            <w:vAlign w:val="center"/>
            <w:hideMark/>
          </w:tcPr>
          <w:p w14:paraId="40EBF864"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15,40%</w:t>
            </w:r>
          </w:p>
        </w:tc>
        <w:tc>
          <w:tcPr>
            <w:tcW w:w="1523" w:type="dxa"/>
            <w:tcBorders>
              <w:top w:val="nil"/>
              <w:left w:val="nil"/>
              <w:bottom w:val="nil"/>
              <w:right w:val="nil"/>
            </w:tcBorders>
            <w:shd w:val="clear" w:color="auto" w:fill="auto"/>
            <w:noWrap/>
            <w:vAlign w:val="center"/>
            <w:hideMark/>
          </w:tcPr>
          <w:p w14:paraId="37A4EAB9"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23,10%</w:t>
            </w:r>
          </w:p>
        </w:tc>
        <w:tc>
          <w:tcPr>
            <w:tcW w:w="1523" w:type="dxa"/>
            <w:tcBorders>
              <w:top w:val="nil"/>
              <w:left w:val="nil"/>
              <w:bottom w:val="nil"/>
              <w:right w:val="nil"/>
            </w:tcBorders>
            <w:shd w:val="clear" w:color="auto" w:fill="auto"/>
            <w:noWrap/>
            <w:vAlign w:val="center"/>
            <w:hideMark/>
          </w:tcPr>
          <w:p w14:paraId="4CCD7F3E"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61,50%</w:t>
            </w:r>
          </w:p>
        </w:tc>
        <w:tc>
          <w:tcPr>
            <w:tcW w:w="1524" w:type="dxa"/>
            <w:tcBorders>
              <w:top w:val="nil"/>
              <w:left w:val="nil"/>
              <w:bottom w:val="nil"/>
              <w:right w:val="single" w:sz="4" w:space="0" w:color="D9D9D9"/>
            </w:tcBorders>
            <w:shd w:val="clear" w:color="auto" w:fill="auto"/>
            <w:noWrap/>
            <w:vAlign w:val="center"/>
            <w:hideMark/>
          </w:tcPr>
          <w:p w14:paraId="029744AB"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0,00%</w:t>
            </w:r>
          </w:p>
        </w:tc>
        <w:tc>
          <w:tcPr>
            <w:tcW w:w="512" w:type="dxa"/>
            <w:tcBorders>
              <w:top w:val="nil"/>
              <w:left w:val="single" w:sz="4" w:space="0" w:color="D9D9D9"/>
              <w:bottom w:val="nil"/>
              <w:right w:val="nil"/>
            </w:tcBorders>
            <w:shd w:val="clear" w:color="auto" w:fill="auto"/>
            <w:noWrap/>
            <w:vAlign w:val="center"/>
            <w:hideMark/>
          </w:tcPr>
          <w:p w14:paraId="0032111E"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13</w:t>
            </w:r>
          </w:p>
        </w:tc>
      </w:tr>
      <w:tr w:rsidR="00D63E99" w:rsidRPr="00BD4917" w14:paraId="59C3B6EF" w14:textId="77777777" w:rsidTr="00D63E99">
        <w:trPr>
          <w:trHeight w:val="20"/>
        </w:trPr>
        <w:tc>
          <w:tcPr>
            <w:tcW w:w="1418" w:type="dxa"/>
            <w:tcBorders>
              <w:top w:val="nil"/>
              <w:left w:val="nil"/>
              <w:bottom w:val="nil"/>
              <w:right w:val="nil"/>
            </w:tcBorders>
            <w:shd w:val="clear" w:color="auto" w:fill="auto"/>
            <w:noWrap/>
            <w:hideMark/>
          </w:tcPr>
          <w:p w14:paraId="49CE181D" w14:textId="77777777" w:rsidR="00D63E99" w:rsidRPr="00BD4917" w:rsidRDefault="00D63E99" w:rsidP="00D63E99">
            <w:pPr>
              <w:spacing w:before="0" w:after="0"/>
              <w:jc w:val="left"/>
              <w:rPr>
                <w:rFonts w:eastAsia="Times New Roman" w:cs="Times New Roman"/>
                <w:color w:val="000000"/>
                <w:sz w:val="20"/>
                <w:szCs w:val="20"/>
                <w:lang w:val="nl-NL" w:eastAsia="zh-CN"/>
              </w:rPr>
            </w:pPr>
          </w:p>
        </w:tc>
        <w:tc>
          <w:tcPr>
            <w:tcW w:w="1276" w:type="dxa"/>
            <w:tcBorders>
              <w:top w:val="nil"/>
              <w:left w:val="nil"/>
              <w:bottom w:val="nil"/>
              <w:right w:val="single" w:sz="4" w:space="0" w:color="D9D9D9" w:themeColor="background1" w:themeShade="D9"/>
            </w:tcBorders>
            <w:shd w:val="clear" w:color="auto" w:fill="auto"/>
            <w:noWrap/>
            <w:hideMark/>
          </w:tcPr>
          <w:p w14:paraId="027FF505" w14:textId="09DEA408" w:rsidR="00D63E99" w:rsidRPr="00BD4917" w:rsidRDefault="00D63E99" w:rsidP="00D63E99">
            <w:pPr>
              <w:spacing w:before="0" w:after="0"/>
              <w:jc w:val="left"/>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28-34</w:t>
            </w:r>
            <w:r>
              <w:rPr>
                <w:rFonts w:eastAsia="Times New Roman" w:cs="Times New Roman"/>
                <w:color w:val="000000"/>
                <w:sz w:val="20"/>
                <w:szCs w:val="20"/>
                <w:lang w:val="nl-NL" w:eastAsia="zh-CN"/>
              </w:rPr>
              <w:t>h</w:t>
            </w:r>
          </w:p>
        </w:tc>
        <w:tc>
          <w:tcPr>
            <w:tcW w:w="1381" w:type="dxa"/>
            <w:tcBorders>
              <w:top w:val="nil"/>
              <w:left w:val="single" w:sz="4" w:space="0" w:color="D9D9D9" w:themeColor="background1" w:themeShade="D9"/>
              <w:bottom w:val="nil"/>
              <w:right w:val="nil"/>
            </w:tcBorders>
            <w:shd w:val="clear" w:color="auto" w:fill="auto"/>
            <w:noWrap/>
            <w:vAlign w:val="center"/>
            <w:hideMark/>
          </w:tcPr>
          <w:p w14:paraId="01E76430"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15,40%</w:t>
            </w:r>
          </w:p>
        </w:tc>
        <w:tc>
          <w:tcPr>
            <w:tcW w:w="1523" w:type="dxa"/>
            <w:tcBorders>
              <w:top w:val="nil"/>
              <w:left w:val="nil"/>
              <w:bottom w:val="nil"/>
              <w:right w:val="nil"/>
            </w:tcBorders>
            <w:shd w:val="clear" w:color="auto" w:fill="auto"/>
            <w:noWrap/>
            <w:vAlign w:val="center"/>
            <w:hideMark/>
          </w:tcPr>
          <w:p w14:paraId="24FB2EBA"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38,50%</w:t>
            </w:r>
          </w:p>
        </w:tc>
        <w:tc>
          <w:tcPr>
            <w:tcW w:w="1523" w:type="dxa"/>
            <w:tcBorders>
              <w:top w:val="nil"/>
              <w:left w:val="nil"/>
              <w:bottom w:val="nil"/>
              <w:right w:val="nil"/>
            </w:tcBorders>
            <w:shd w:val="clear" w:color="auto" w:fill="auto"/>
            <w:noWrap/>
            <w:vAlign w:val="center"/>
            <w:hideMark/>
          </w:tcPr>
          <w:p w14:paraId="533C6344"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30,80%</w:t>
            </w:r>
          </w:p>
        </w:tc>
        <w:tc>
          <w:tcPr>
            <w:tcW w:w="1524" w:type="dxa"/>
            <w:tcBorders>
              <w:top w:val="nil"/>
              <w:left w:val="nil"/>
              <w:bottom w:val="nil"/>
              <w:right w:val="single" w:sz="4" w:space="0" w:color="D9D9D9"/>
            </w:tcBorders>
            <w:shd w:val="clear" w:color="auto" w:fill="auto"/>
            <w:noWrap/>
            <w:vAlign w:val="center"/>
            <w:hideMark/>
          </w:tcPr>
          <w:p w14:paraId="4EB907C3"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15,40%</w:t>
            </w:r>
          </w:p>
        </w:tc>
        <w:tc>
          <w:tcPr>
            <w:tcW w:w="512" w:type="dxa"/>
            <w:tcBorders>
              <w:top w:val="nil"/>
              <w:left w:val="single" w:sz="4" w:space="0" w:color="D9D9D9"/>
              <w:bottom w:val="nil"/>
              <w:right w:val="nil"/>
            </w:tcBorders>
            <w:shd w:val="clear" w:color="auto" w:fill="auto"/>
            <w:noWrap/>
            <w:vAlign w:val="center"/>
            <w:hideMark/>
          </w:tcPr>
          <w:p w14:paraId="2B6B986F"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13</w:t>
            </w:r>
          </w:p>
        </w:tc>
      </w:tr>
      <w:tr w:rsidR="00D63E99" w:rsidRPr="00BD4917" w14:paraId="4A16E0EE" w14:textId="77777777" w:rsidTr="00D63E99">
        <w:trPr>
          <w:trHeight w:val="20"/>
        </w:trPr>
        <w:tc>
          <w:tcPr>
            <w:tcW w:w="1418" w:type="dxa"/>
            <w:tcBorders>
              <w:top w:val="nil"/>
              <w:left w:val="nil"/>
              <w:bottom w:val="nil"/>
              <w:right w:val="nil"/>
            </w:tcBorders>
            <w:shd w:val="clear" w:color="auto" w:fill="auto"/>
            <w:noWrap/>
            <w:hideMark/>
          </w:tcPr>
          <w:p w14:paraId="444DDC25" w14:textId="77777777" w:rsidR="00D63E99" w:rsidRPr="00BD4917" w:rsidRDefault="00D63E99" w:rsidP="00D63E99">
            <w:pPr>
              <w:spacing w:before="0" w:after="0"/>
              <w:jc w:val="left"/>
              <w:rPr>
                <w:rFonts w:eastAsia="Times New Roman" w:cs="Times New Roman"/>
                <w:color w:val="000000"/>
                <w:sz w:val="20"/>
                <w:szCs w:val="20"/>
                <w:lang w:val="nl-NL" w:eastAsia="zh-CN"/>
              </w:rPr>
            </w:pPr>
          </w:p>
        </w:tc>
        <w:tc>
          <w:tcPr>
            <w:tcW w:w="1276" w:type="dxa"/>
            <w:tcBorders>
              <w:top w:val="nil"/>
              <w:left w:val="nil"/>
              <w:bottom w:val="nil"/>
              <w:right w:val="single" w:sz="4" w:space="0" w:color="D9D9D9" w:themeColor="background1" w:themeShade="D9"/>
            </w:tcBorders>
            <w:shd w:val="clear" w:color="auto" w:fill="auto"/>
            <w:noWrap/>
            <w:hideMark/>
          </w:tcPr>
          <w:p w14:paraId="7A0351CD" w14:textId="79E9D660" w:rsidR="00D63E99" w:rsidRPr="00BD4917" w:rsidRDefault="00D63E99" w:rsidP="00D63E99">
            <w:pPr>
              <w:spacing w:before="0" w:after="0"/>
              <w:jc w:val="left"/>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36</w:t>
            </w:r>
            <w:r>
              <w:rPr>
                <w:rFonts w:eastAsia="Times New Roman" w:cs="Times New Roman"/>
                <w:color w:val="000000"/>
                <w:sz w:val="20"/>
                <w:szCs w:val="20"/>
                <w:lang w:val="nl-NL" w:eastAsia="zh-CN"/>
              </w:rPr>
              <w:t>h</w:t>
            </w:r>
          </w:p>
        </w:tc>
        <w:tc>
          <w:tcPr>
            <w:tcW w:w="1381" w:type="dxa"/>
            <w:tcBorders>
              <w:top w:val="nil"/>
              <w:left w:val="single" w:sz="4" w:space="0" w:color="D9D9D9" w:themeColor="background1" w:themeShade="D9"/>
              <w:bottom w:val="nil"/>
              <w:right w:val="nil"/>
            </w:tcBorders>
            <w:shd w:val="clear" w:color="auto" w:fill="auto"/>
            <w:noWrap/>
            <w:vAlign w:val="center"/>
            <w:hideMark/>
          </w:tcPr>
          <w:p w14:paraId="6C6627EC"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21,10%</w:t>
            </w:r>
          </w:p>
        </w:tc>
        <w:tc>
          <w:tcPr>
            <w:tcW w:w="1523" w:type="dxa"/>
            <w:tcBorders>
              <w:top w:val="nil"/>
              <w:left w:val="nil"/>
              <w:bottom w:val="nil"/>
              <w:right w:val="nil"/>
            </w:tcBorders>
            <w:shd w:val="clear" w:color="auto" w:fill="auto"/>
            <w:noWrap/>
            <w:vAlign w:val="center"/>
            <w:hideMark/>
          </w:tcPr>
          <w:p w14:paraId="26166BB7"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68,40%</w:t>
            </w:r>
          </w:p>
        </w:tc>
        <w:tc>
          <w:tcPr>
            <w:tcW w:w="1523" w:type="dxa"/>
            <w:tcBorders>
              <w:top w:val="nil"/>
              <w:left w:val="nil"/>
              <w:bottom w:val="nil"/>
              <w:right w:val="nil"/>
            </w:tcBorders>
            <w:shd w:val="clear" w:color="auto" w:fill="auto"/>
            <w:noWrap/>
            <w:vAlign w:val="center"/>
            <w:hideMark/>
          </w:tcPr>
          <w:p w14:paraId="452F235F"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5,30%</w:t>
            </w:r>
          </w:p>
        </w:tc>
        <w:tc>
          <w:tcPr>
            <w:tcW w:w="1524" w:type="dxa"/>
            <w:tcBorders>
              <w:top w:val="nil"/>
              <w:left w:val="nil"/>
              <w:bottom w:val="nil"/>
              <w:right w:val="single" w:sz="4" w:space="0" w:color="D9D9D9"/>
            </w:tcBorders>
            <w:shd w:val="clear" w:color="auto" w:fill="auto"/>
            <w:noWrap/>
            <w:vAlign w:val="center"/>
            <w:hideMark/>
          </w:tcPr>
          <w:p w14:paraId="3C6CCFD3"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5,30%</w:t>
            </w:r>
          </w:p>
        </w:tc>
        <w:tc>
          <w:tcPr>
            <w:tcW w:w="512" w:type="dxa"/>
            <w:tcBorders>
              <w:top w:val="nil"/>
              <w:left w:val="single" w:sz="4" w:space="0" w:color="D9D9D9"/>
              <w:bottom w:val="nil"/>
              <w:right w:val="nil"/>
            </w:tcBorders>
            <w:shd w:val="clear" w:color="auto" w:fill="auto"/>
            <w:noWrap/>
            <w:vAlign w:val="center"/>
            <w:hideMark/>
          </w:tcPr>
          <w:p w14:paraId="356DA31A"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19</w:t>
            </w:r>
          </w:p>
        </w:tc>
      </w:tr>
      <w:tr w:rsidR="00D63E99" w:rsidRPr="00BD4917" w14:paraId="43D70C5C" w14:textId="77777777" w:rsidTr="00D63E99">
        <w:trPr>
          <w:trHeight w:val="20"/>
        </w:trPr>
        <w:tc>
          <w:tcPr>
            <w:tcW w:w="1418" w:type="dxa"/>
            <w:tcBorders>
              <w:top w:val="nil"/>
              <w:left w:val="nil"/>
              <w:bottom w:val="nil"/>
              <w:right w:val="nil"/>
            </w:tcBorders>
            <w:shd w:val="clear" w:color="auto" w:fill="auto"/>
            <w:noWrap/>
            <w:hideMark/>
          </w:tcPr>
          <w:p w14:paraId="6ABFE50C" w14:textId="77777777" w:rsidR="00D63E99" w:rsidRPr="00BD4917" w:rsidRDefault="00D63E99" w:rsidP="00D63E99">
            <w:pPr>
              <w:spacing w:before="0" w:after="0"/>
              <w:jc w:val="left"/>
              <w:rPr>
                <w:rFonts w:eastAsia="Times New Roman" w:cs="Times New Roman"/>
                <w:color w:val="000000"/>
                <w:sz w:val="20"/>
                <w:szCs w:val="20"/>
                <w:lang w:val="nl-NL" w:eastAsia="zh-CN"/>
              </w:rPr>
            </w:pPr>
          </w:p>
        </w:tc>
        <w:tc>
          <w:tcPr>
            <w:tcW w:w="1276" w:type="dxa"/>
            <w:tcBorders>
              <w:top w:val="nil"/>
              <w:left w:val="nil"/>
              <w:bottom w:val="nil"/>
              <w:right w:val="single" w:sz="4" w:space="0" w:color="D9D9D9" w:themeColor="background1" w:themeShade="D9"/>
            </w:tcBorders>
            <w:shd w:val="clear" w:color="auto" w:fill="auto"/>
            <w:noWrap/>
            <w:hideMark/>
          </w:tcPr>
          <w:p w14:paraId="5EC2EE5A" w14:textId="77777777" w:rsidR="00D63E99" w:rsidRPr="00BD4917" w:rsidRDefault="00D63E99" w:rsidP="00D63E99">
            <w:pPr>
              <w:spacing w:before="0" w:after="0"/>
              <w:jc w:val="left"/>
              <w:rPr>
                <w:rFonts w:eastAsia="Times New Roman" w:cs="Times New Roman"/>
                <w:sz w:val="20"/>
                <w:szCs w:val="20"/>
                <w:lang w:val="nl-NL" w:eastAsia="zh-CN"/>
              </w:rPr>
            </w:pPr>
          </w:p>
        </w:tc>
        <w:tc>
          <w:tcPr>
            <w:tcW w:w="1381" w:type="dxa"/>
            <w:tcBorders>
              <w:top w:val="nil"/>
              <w:left w:val="single" w:sz="4" w:space="0" w:color="D9D9D9" w:themeColor="background1" w:themeShade="D9"/>
              <w:bottom w:val="nil"/>
              <w:right w:val="nil"/>
            </w:tcBorders>
            <w:shd w:val="clear" w:color="auto" w:fill="auto"/>
            <w:noWrap/>
            <w:vAlign w:val="center"/>
            <w:hideMark/>
          </w:tcPr>
          <w:p w14:paraId="773EC93C" w14:textId="77777777" w:rsidR="00D63E99" w:rsidRPr="00BD4917" w:rsidRDefault="00D63E99" w:rsidP="00D63E99">
            <w:pPr>
              <w:spacing w:before="0" w:after="0"/>
              <w:jc w:val="center"/>
              <w:rPr>
                <w:rFonts w:eastAsia="Times New Roman" w:cs="Times New Roman"/>
                <w:sz w:val="20"/>
                <w:szCs w:val="20"/>
                <w:lang w:val="nl-NL" w:eastAsia="zh-CN"/>
              </w:rPr>
            </w:pPr>
          </w:p>
        </w:tc>
        <w:tc>
          <w:tcPr>
            <w:tcW w:w="1523" w:type="dxa"/>
            <w:tcBorders>
              <w:top w:val="nil"/>
              <w:left w:val="nil"/>
              <w:bottom w:val="nil"/>
              <w:right w:val="nil"/>
            </w:tcBorders>
            <w:shd w:val="clear" w:color="auto" w:fill="auto"/>
            <w:noWrap/>
            <w:vAlign w:val="center"/>
            <w:hideMark/>
          </w:tcPr>
          <w:p w14:paraId="3EBAFB22" w14:textId="77777777" w:rsidR="00D63E99" w:rsidRPr="00BD4917" w:rsidRDefault="00D63E99" w:rsidP="00D63E99">
            <w:pPr>
              <w:spacing w:before="0" w:after="0"/>
              <w:jc w:val="center"/>
              <w:rPr>
                <w:rFonts w:eastAsia="Times New Roman" w:cs="Times New Roman"/>
                <w:sz w:val="20"/>
                <w:szCs w:val="20"/>
                <w:lang w:val="nl-NL" w:eastAsia="zh-CN"/>
              </w:rPr>
            </w:pPr>
          </w:p>
        </w:tc>
        <w:tc>
          <w:tcPr>
            <w:tcW w:w="1523" w:type="dxa"/>
            <w:tcBorders>
              <w:top w:val="nil"/>
              <w:left w:val="nil"/>
              <w:bottom w:val="nil"/>
              <w:right w:val="nil"/>
            </w:tcBorders>
            <w:shd w:val="clear" w:color="auto" w:fill="auto"/>
            <w:noWrap/>
            <w:vAlign w:val="center"/>
            <w:hideMark/>
          </w:tcPr>
          <w:p w14:paraId="26411667" w14:textId="77777777" w:rsidR="00D63E99" w:rsidRPr="00BD4917" w:rsidRDefault="00D63E99" w:rsidP="00D63E99">
            <w:pPr>
              <w:spacing w:before="0" w:after="0"/>
              <w:jc w:val="center"/>
              <w:rPr>
                <w:rFonts w:eastAsia="Times New Roman" w:cs="Times New Roman"/>
                <w:sz w:val="20"/>
                <w:szCs w:val="20"/>
                <w:lang w:val="nl-NL" w:eastAsia="zh-CN"/>
              </w:rPr>
            </w:pPr>
          </w:p>
        </w:tc>
        <w:tc>
          <w:tcPr>
            <w:tcW w:w="1524" w:type="dxa"/>
            <w:tcBorders>
              <w:top w:val="nil"/>
              <w:left w:val="nil"/>
              <w:bottom w:val="nil"/>
              <w:right w:val="single" w:sz="4" w:space="0" w:color="D9D9D9"/>
            </w:tcBorders>
            <w:shd w:val="clear" w:color="auto" w:fill="auto"/>
            <w:noWrap/>
            <w:vAlign w:val="center"/>
            <w:hideMark/>
          </w:tcPr>
          <w:p w14:paraId="2A053919" w14:textId="77777777" w:rsidR="00D63E99" w:rsidRPr="00BD4917" w:rsidRDefault="00D63E99" w:rsidP="00D63E99">
            <w:pPr>
              <w:spacing w:before="0" w:after="0"/>
              <w:jc w:val="center"/>
              <w:rPr>
                <w:rFonts w:eastAsia="Times New Roman" w:cs="Times New Roman"/>
                <w:sz w:val="20"/>
                <w:szCs w:val="20"/>
                <w:lang w:val="nl-NL" w:eastAsia="zh-CN"/>
              </w:rPr>
            </w:pPr>
          </w:p>
        </w:tc>
        <w:tc>
          <w:tcPr>
            <w:tcW w:w="512" w:type="dxa"/>
            <w:tcBorders>
              <w:top w:val="nil"/>
              <w:left w:val="single" w:sz="4" w:space="0" w:color="D9D9D9"/>
              <w:bottom w:val="nil"/>
              <w:right w:val="nil"/>
            </w:tcBorders>
            <w:shd w:val="clear" w:color="auto" w:fill="auto"/>
            <w:noWrap/>
            <w:vAlign w:val="center"/>
            <w:hideMark/>
          </w:tcPr>
          <w:p w14:paraId="256C3918" w14:textId="77777777" w:rsidR="00D63E99" w:rsidRPr="00BD4917" w:rsidRDefault="00D63E99" w:rsidP="00D63E99">
            <w:pPr>
              <w:spacing w:before="0" w:after="0"/>
              <w:jc w:val="center"/>
              <w:rPr>
                <w:rFonts w:eastAsia="Times New Roman" w:cs="Times New Roman"/>
                <w:sz w:val="20"/>
                <w:szCs w:val="20"/>
                <w:lang w:val="nl-NL" w:eastAsia="zh-CN"/>
              </w:rPr>
            </w:pPr>
          </w:p>
        </w:tc>
      </w:tr>
      <w:tr w:rsidR="00D63E99" w:rsidRPr="00BD4917" w14:paraId="27B874BF" w14:textId="77777777" w:rsidTr="00D63E99">
        <w:trPr>
          <w:trHeight w:val="20"/>
        </w:trPr>
        <w:tc>
          <w:tcPr>
            <w:tcW w:w="1418" w:type="dxa"/>
            <w:tcBorders>
              <w:top w:val="nil"/>
              <w:left w:val="nil"/>
              <w:bottom w:val="nil"/>
              <w:right w:val="nil"/>
            </w:tcBorders>
            <w:shd w:val="clear" w:color="auto" w:fill="auto"/>
            <w:noWrap/>
            <w:hideMark/>
          </w:tcPr>
          <w:p w14:paraId="2C01F991" w14:textId="09AB1AE1" w:rsidR="00D63E99" w:rsidRPr="00BD4917" w:rsidRDefault="00D63E99" w:rsidP="00D63E99">
            <w:pPr>
              <w:spacing w:before="0" w:after="0"/>
              <w:jc w:val="left"/>
              <w:rPr>
                <w:rFonts w:eastAsia="Times New Roman" w:cs="Times New Roman"/>
                <w:color w:val="000000"/>
                <w:sz w:val="20"/>
                <w:szCs w:val="20"/>
                <w:lang w:val="nl-NL" w:eastAsia="zh-CN"/>
              </w:rPr>
            </w:pPr>
            <w:r>
              <w:rPr>
                <w:rFonts w:eastAsia="Times New Roman" w:cs="Times New Roman"/>
                <w:color w:val="000000"/>
                <w:sz w:val="20"/>
                <w:szCs w:val="20"/>
                <w:lang w:val="nl-NL" w:eastAsia="zh-CN"/>
              </w:rPr>
              <w:t>March</w:t>
            </w:r>
            <w:r w:rsidRPr="00BD4917">
              <w:rPr>
                <w:rFonts w:eastAsia="Times New Roman" w:cs="Times New Roman"/>
                <w:color w:val="000000"/>
                <w:sz w:val="20"/>
                <w:szCs w:val="20"/>
                <w:lang w:val="nl-NL" w:eastAsia="zh-CN"/>
              </w:rPr>
              <w:t xml:space="preserve"> ‘19</w:t>
            </w:r>
          </w:p>
        </w:tc>
        <w:tc>
          <w:tcPr>
            <w:tcW w:w="1276" w:type="dxa"/>
            <w:tcBorders>
              <w:top w:val="nil"/>
              <w:left w:val="nil"/>
              <w:bottom w:val="nil"/>
              <w:right w:val="single" w:sz="4" w:space="0" w:color="D9D9D9" w:themeColor="background1" w:themeShade="D9"/>
            </w:tcBorders>
            <w:shd w:val="clear" w:color="auto" w:fill="auto"/>
            <w:noWrap/>
            <w:hideMark/>
          </w:tcPr>
          <w:p w14:paraId="62D008D7" w14:textId="4FBCF688" w:rsidR="00D63E99" w:rsidRPr="00BD4917" w:rsidRDefault="00D63E99" w:rsidP="00D63E99">
            <w:pPr>
              <w:spacing w:before="0" w:after="0"/>
              <w:jc w:val="left"/>
              <w:rPr>
                <w:rFonts w:eastAsia="Times New Roman" w:cs="Times New Roman"/>
                <w:color w:val="000000"/>
                <w:sz w:val="20"/>
                <w:szCs w:val="20"/>
                <w:lang w:val="nl-NL" w:eastAsia="zh-CN"/>
              </w:rPr>
            </w:pPr>
            <w:r>
              <w:rPr>
                <w:rFonts w:eastAsia="Times New Roman" w:cs="Times New Roman"/>
                <w:color w:val="000000"/>
                <w:sz w:val="20"/>
                <w:szCs w:val="20"/>
                <w:lang w:val="nl-NL" w:eastAsia="zh-CN"/>
              </w:rPr>
              <w:t>Up to</w:t>
            </w:r>
            <w:r w:rsidRPr="00BD4917">
              <w:rPr>
                <w:rFonts w:eastAsia="Times New Roman" w:cs="Times New Roman"/>
                <w:color w:val="000000"/>
                <w:sz w:val="20"/>
                <w:szCs w:val="20"/>
                <w:lang w:val="nl-NL" w:eastAsia="zh-CN"/>
              </w:rPr>
              <w:t xml:space="preserve"> 26</w:t>
            </w:r>
            <w:r>
              <w:rPr>
                <w:rFonts w:eastAsia="Times New Roman" w:cs="Times New Roman"/>
                <w:color w:val="000000"/>
                <w:sz w:val="20"/>
                <w:szCs w:val="20"/>
                <w:lang w:val="nl-NL" w:eastAsia="zh-CN"/>
              </w:rPr>
              <w:t>h</w:t>
            </w:r>
          </w:p>
        </w:tc>
        <w:tc>
          <w:tcPr>
            <w:tcW w:w="1381" w:type="dxa"/>
            <w:tcBorders>
              <w:top w:val="nil"/>
              <w:left w:val="single" w:sz="4" w:space="0" w:color="D9D9D9" w:themeColor="background1" w:themeShade="D9"/>
              <w:bottom w:val="nil"/>
              <w:right w:val="nil"/>
            </w:tcBorders>
            <w:shd w:val="clear" w:color="auto" w:fill="auto"/>
            <w:noWrap/>
            <w:vAlign w:val="center"/>
            <w:hideMark/>
          </w:tcPr>
          <w:p w14:paraId="61EFFFCA"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7,10%</w:t>
            </w:r>
          </w:p>
        </w:tc>
        <w:tc>
          <w:tcPr>
            <w:tcW w:w="1523" w:type="dxa"/>
            <w:tcBorders>
              <w:top w:val="nil"/>
              <w:left w:val="nil"/>
              <w:bottom w:val="nil"/>
              <w:right w:val="nil"/>
            </w:tcBorders>
            <w:shd w:val="clear" w:color="auto" w:fill="auto"/>
            <w:noWrap/>
            <w:vAlign w:val="center"/>
            <w:hideMark/>
          </w:tcPr>
          <w:p w14:paraId="4F34C07F"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42,90%</w:t>
            </w:r>
          </w:p>
        </w:tc>
        <w:tc>
          <w:tcPr>
            <w:tcW w:w="1523" w:type="dxa"/>
            <w:tcBorders>
              <w:top w:val="nil"/>
              <w:left w:val="nil"/>
              <w:bottom w:val="nil"/>
              <w:right w:val="nil"/>
            </w:tcBorders>
            <w:shd w:val="clear" w:color="auto" w:fill="auto"/>
            <w:noWrap/>
            <w:vAlign w:val="center"/>
            <w:hideMark/>
          </w:tcPr>
          <w:p w14:paraId="35C9B95B"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35,70%</w:t>
            </w:r>
          </w:p>
        </w:tc>
        <w:tc>
          <w:tcPr>
            <w:tcW w:w="1524" w:type="dxa"/>
            <w:tcBorders>
              <w:top w:val="nil"/>
              <w:left w:val="nil"/>
              <w:bottom w:val="nil"/>
              <w:right w:val="single" w:sz="4" w:space="0" w:color="D9D9D9"/>
            </w:tcBorders>
            <w:shd w:val="clear" w:color="auto" w:fill="auto"/>
            <w:noWrap/>
            <w:vAlign w:val="center"/>
            <w:hideMark/>
          </w:tcPr>
          <w:p w14:paraId="16D89D25"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14,30%</w:t>
            </w:r>
          </w:p>
        </w:tc>
        <w:tc>
          <w:tcPr>
            <w:tcW w:w="512" w:type="dxa"/>
            <w:tcBorders>
              <w:top w:val="nil"/>
              <w:left w:val="single" w:sz="4" w:space="0" w:color="D9D9D9"/>
              <w:bottom w:val="nil"/>
              <w:right w:val="nil"/>
            </w:tcBorders>
            <w:shd w:val="clear" w:color="auto" w:fill="auto"/>
            <w:noWrap/>
            <w:vAlign w:val="center"/>
            <w:hideMark/>
          </w:tcPr>
          <w:p w14:paraId="0F115A0E"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14</w:t>
            </w:r>
          </w:p>
        </w:tc>
      </w:tr>
      <w:tr w:rsidR="00D63E99" w:rsidRPr="00BD4917" w14:paraId="7AA8AF82" w14:textId="77777777" w:rsidTr="00D63E99">
        <w:trPr>
          <w:trHeight w:val="20"/>
        </w:trPr>
        <w:tc>
          <w:tcPr>
            <w:tcW w:w="1418" w:type="dxa"/>
            <w:tcBorders>
              <w:top w:val="nil"/>
              <w:left w:val="nil"/>
              <w:bottom w:val="nil"/>
              <w:right w:val="nil"/>
            </w:tcBorders>
            <w:shd w:val="clear" w:color="auto" w:fill="auto"/>
            <w:noWrap/>
            <w:hideMark/>
          </w:tcPr>
          <w:p w14:paraId="6A639CEC" w14:textId="77777777" w:rsidR="00D63E99" w:rsidRPr="00BD4917" w:rsidRDefault="00D63E99" w:rsidP="00D63E99">
            <w:pPr>
              <w:spacing w:before="0" w:after="0"/>
              <w:jc w:val="left"/>
              <w:rPr>
                <w:rFonts w:eastAsia="Times New Roman" w:cs="Times New Roman"/>
                <w:color w:val="000000"/>
                <w:sz w:val="20"/>
                <w:szCs w:val="20"/>
                <w:lang w:val="nl-NL" w:eastAsia="zh-CN"/>
              </w:rPr>
            </w:pPr>
          </w:p>
        </w:tc>
        <w:tc>
          <w:tcPr>
            <w:tcW w:w="1276" w:type="dxa"/>
            <w:tcBorders>
              <w:top w:val="nil"/>
              <w:left w:val="nil"/>
              <w:bottom w:val="nil"/>
              <w:right w:val="single" w:sz="4" w:space="0" w:color="D9D9D9" w:themeColor="background1" w:themeShade="D9"/>
            </w:tcBorders>
            <w:shd w:val="clear" w:color="auto" w:fill="auto"/>
            <w:noWrap/>
            <w:hideMark/>
          </w:tcPr>
          <w:p w14:paraId="0A880C43" w14:textId="0A2B2B7A" w:rsidR="00D63E99" w:rsidRPr="00BD4917" w:rsidRDefault="00D63E99" w:rsidP="00D63E99">
            <w:pPr>
              <w:spacing w:before="0" w:after="0"/>
              <w:jc w:val="left"/>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28-34</w:t>
            </w:r>
            <w:r>
              <w:rPr>
                <w:rFonts w:eastAsia="Times New Roman" w:cs="Times New Roman"/>
                <w:color w:val="000000"/>
                <w:sz w:val="20"/>
                <w:szCs w:val="20"/>
                <w:lang w:val="nl-NL" w:eastAsia="zh-CN"/>
              </w:rPr>
              <w:t>h</w:t>
            </w:r>
          </w:p>
        </w:tc>
        <w:tc>
          <w:tcPr>
            <w:tcW w:w="1381" w:type="dxa"/>
            <w:tcBorders>
              <w:top w:val="nil"/>
              <w:left w:val="single" w:sz="4" w:space="0" w:color="D9D9D9" w:themeColor="background1" w:themeShade="D9"/>
              <w:bottom w:val="nil"/>
              <w:right w:val="nil"/>
            </w:tcBorders>
            <w:shd w:val="clear" w:color="auto" w:fill="auto"/>
            <w:noWrap/>
            <w:vAlign w:val="center"/>
            <w:hideMark/>
          </w:tcPr>
          <w:p w14:paraId="204B29DA"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12,50%</w:t>
            </w:r>
          </w:p>
        </w:tc>
        <w:tc>
          <w:tcPr>
            <w:tcW w:w="1523" w:type="dxa"/>
            <w:tcBorders>
              <w:top w:val="nil"/>
              <w:left w:val="nil"/>
              <w:bottom w:val="nil"/>
              <w:right w:val="nil"/>
            </w:tcBorders>
            <w:shd w:val="clear" w:color="auto" w:fill="auto"/>
            <w:noWrap/>
            <w:vAlign w:val="center"/>
            <w:hideMark/>
          </w:tcPr>
          <w:p w14:paraId="7E915CEB"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12,50%</w:t>
            </w:r>
          </w:p>
        </w:tc>
        <w:tc>
          <w:tcPr>
            <w:tcW w:w="1523" w:type="dxa"/>
            <w:tcBorders>
              <w:top w:val="nil"/>
              <w:left w:val="nil"/>
              <w:bottom w:val="nil"/>
              <w:right w:val="nil"/>
            </w:tcBorders>
            <w:shd w:val="clear" w:color="auto" w:fill="auto"/>
            <w:noWrap/>
            <w:vAlign w:val="center"/>
            <w:hideMark/>
          </w:tcPr>
          <w:p w14:paraId="29A6A393"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37,50%</w:t>
            </w:r>
          </w:p>
        </w:tc>
        <w:tc>
          <w:tcPr>
            <w:tcW w:w="1524" w:type="dxa"/>
            <w:tcBorders>
              <w:top w:val="nil"/>
              <w:left w:val="nil"/>
              <w:bottom w:val="nil"/>
              <w:right w:val="single" w:sz="4" w:space="0" w:color="D9D9D9"/>
            </w:tcBorders>
            <w:shd w:val="clear" w:color="auto" w:fill="auto"/>
            <w:noWrap/>
            <w:vAlign w:val="center"/>
            <w:hideMark/>
          </w:tcPr>
          <w:p w14:paraId="78DE1025"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37,50%</w:t>
            </w:r>
          </w:p>
        </w:tc>
        <w:tc>
          <w:tcPr>
            <w:tcW w:w="512" w:type="dxa"/>
            <w:tcBorders>
              <w:top w:val="nil"/>
              <w:left w:val="single" w:sz="4" w:space="0" w:color="D9D9D9"/>
              <w:bottom w:val="nil"/>
              <w:right w:val="nil"/>
            </w:tcBorders>
            <w:shd w:val="clear" w:color="auto" w:fill="auto"/>
            <w:noWrap/>
            <w:vAlign w:val="center"/>
            <w:hideMark/>
          </w:tcPr>
          <w:p w14:paraId="7A1E6229"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16</w:t>
            </w:r>
          </w:p>
        </w:tc>
      </w:tr>
      <w:tr w:rsidR="00D63E99" w:rsidRPr="00BD4917" w14:paraId="56557C5E" w14:textId="77777777" w:rsidTr="00D63E99">
        <w:trPr>
          <w:trHeight w:val="20"/>
        </w:trPr>
        <w:tc>
          <w:tcPr>
            <w:tcW w:w="1418" w:type="dxa"/>
            <w:tcBorders>
              <w:top w:val="nil"/>
              <w:left w:val="nil"/>
              <w:bottom w:val="nil"/>
              <w:right w:val="nil"/>
            </w:tcBorders>
            <w:shd w:val="clear" w:color="auto" w:fill="auto"/>
            <w:noWrap/>
            <w:hideMark/>
          </w:tcPr>
          <w:p w14:paraId="34620EBB" w14:textId="77777777" w:rsidR="00D63E99" w:rsidRPr="00BD4917" w:rsidRDefault="00D63E99" w:rsidP="00D63E99">
            <w:pPr>
              <w:spacing w:before="0" w:after="0"/>
              <w:jc w:val="left"/>
              <w:rPr>
                <w:rFonts w:eastAsia="Times New Roman" w:cs="Times New Roman"/>
                <w:color w:val="000000"/>
                <w:sz w:val="20"/>
                <w:szCs w:val="20"/>
                <w:lang w:val="nl-NL" w:eastAsia="zh-CN"/>
              </w:rPr>
            </w:pPr>
          </w:p>
        </w:tc>
        <w:tc>
          <w:tcPr>
            <w:tcW w:w="1276" w:type="dxa"/>
            <w:tcBorders>
              <w:top w:val="nil"/>
              <w:left w:val="nil"/>
              <w:bottom w:val="nil"/>
              <w:right w:val="single" w:sz="4" w:space="0" w:color="D9D9D9" w:themeColor="background1" w:themeShade="D9"/>
            </w:tcBorders>
            <w:shd w:val="clear" w:color="auto" w:fill="auto"/>
            <w:noWrap/>
            <w:hideMark/>
          </w:tcPr>
          <w:p w14:paraId="30DBE331" w14:textId="0160329C" w:rsidR="00D63E99" w:rsidRPr="00BD4917" w:rsidRDefault="00D63E99" w:rsidP="00D63E99">
            <w:pPr>
              <w:spacing w:before="0" w:after="0"/>
              <w:jc w:val="left"/>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36</w:t>
            </w:r>
            <w:r>
              <w:rPr>
                <w:rFonts w:eastAsia="Times New Roman" w:cs="Times New Roman"/>
                <w:color w:val="000000"/>
                <w:sz w:val="20"/>
                <w:szCs w:val="20"/>
                <w:lang w:val="nl-NL" w:eastAsia="zh-CN"/>
              </w:rPr>
              <w:t>h</w:t>
            </w:r>
          </w:p>
        </w:tc>
        <w:tc>
          <w:tcPr>
            <w:tcW w:w="1381" w:type="dxa"/>
            <w:tcBorders>
              <w:top w:val="nil"/>
              <w:left w:val="single" w:sz="4" w:space="0" w:color="D9D9D9" w:themeColor="background1" w:themeShade="D9"/>
              <w:bottom w:val="nil"/>
              <w:right w:val="nil"/>
            </w:tcBorders>
            <w:shd w:val="clear" w:color="auto" w:fill="auto"/>
            <w:noWrap/>
            <w:vAlign w:val="center"/>
            <w:hideMark/>
          </w:tcPr>
          <w:p w14:paraId="7EA79EAC"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4,50%</w:t>
            </w:r>
          </w:p>
        </w:tc>
        <w:tc>
          <w:tcPr>
            <w:tcW w:w="1523" w:type="dxa"/>
            <w:tcBorders>
              <w:top w:val="nil"/>
              <w:left w:val="nil"/>
              <w:bottom w:val="nil"/>
              <w:right w:val="nil"/>
            </w:tcBorders>
            <w:shd w:val="clear" w:color="auto" w:fill="auto"/>
            <w:noWrap/>
            <w:vAlign w:val="center"/>
            <w:hideMark/>
          </w:tcPr>
          <w:p w14:paraId="7F7F1E72"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9,10%</w:t>
            </w:r>
          </w:p>
        </w:tc>
        <w:tc>
          <w:tcPr>
            <w:tcW w:w="1523" w:type="dxa"/>
            <w:tcBorders>
              <w:top w:val="nil"/>
              <w:left w:val="nil"/>
              <w:bottom w:val="nil"/>
              <w:right w:val="nil"/>
            </w:tcBorders>
            <w:shd w:val="clear" w:color="auto" w:fill="auto"/>
            <w:noWrap/>
            <w:vAlign w:val="center"/>
            <w:hideMark/>
          </w:tcPr>
          <w:p w14:paraId="4AC00641"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54,50%</w:t>
            </w:r>
          </w:p>
        </w:tc>
        <w:tc>
          <w:tcPr>
            <w:tcW w:w="1524" w:type="dxa"/>
            <w:tcBorders>
              <w:top w:val="nil"/>
              <w:left w:val="nil"/>
              <w:bottom w:val="nil"/>
              <w:right w:val="single" w:sz="4" w:space="0" w:color="D9D9D9"/>
            </w:tcBorders>
            <w:shd w:val="clear" w:color="auto" w:fill="auto"/>
            <w:noWrap/>
            <w:vAlign w:val="center"/>
            <w:hideMark/>
          </w:tcPr>
          <w:p w14:paraId="43BCDBC8"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31,80%</w:t>
            </w:r>
          </w:p>
        </w:tc>
        <w:tc>
          <w:tcPr>
            <w:tcW w:w="512" w:type="dxa"/>
            <w:tcBorders>
              <w:top w:val="nil"/>
              <w:left w:val="single" w:sz="4" w:space="0" w:color="D9D9D9"/>
              <w:bottom w:val="nil"/>
              <w:right w:val="nil"/>
            </w:tcBorders>
            <w:shd w:val="clear" w:color="auto" w:fill="auto"/>
            <w:noWrap/>
            <w:vAlign w:val="center"/>
            <w:hideMark/>
          </w:tcPr>
          <w:p w14:paraId="3F485E46"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22</w:t>
            </w:r>
          </w:p>
        </w:tc>
      </w:tr>
      <w:tr w:rsidR="00D63E99" w:rsidRPr="00BD4917" w14:paraId="7BAFD306" w14:textId="77777777" w:rsidTr="00D63E99">
        <w:trPr>
          <w:trHeight w:val="20"/>
        </w:trPr>
        <w:tc>
          <w:tcPr>
            <w:tcW w:w="1418" w:type="dxa"/>
            <w:tcBorders>
              <w:top w:val="nil"/>
              <w:left w:val="nil"/>
              <w:bottom w:val="nil"/>
              <w:right w:val="nil"/>
            </w:tcBorders>
            <w:shd w:val="clear" w:color="auto" w:fill="auto"/>
            <w:noWrap/>
            <w:hideMark/>
          </w:tcPr>
          <w:p w14:paraId="2891134B" w14:textId="77777777" w:rsidR="00D63E99" w:rsidRPr="00BD4917" w:rsidRDefault="00D63E99" w:rsidP="00D63E99">
            <w:pPr>
              <w:spacing w:before="0" w:after="0"/>
              <w:jc w:val="left"/>
              <w:rPr>
                <w:rFonts w:eastAsia="Times New Roman" w:cs="Times New Roman"/>
                <w:color w:val="000000"/>
                <w:sz w:val="20"/>
                <w:szCs w:val="20"/>
                <w:lang w:val="nl-NL" w:eastAsia="zh-CN"/>
              </w:rPr>
            </w:pPr>
          </w:p>
        </w:tc>
        <w:tc>
          <w:tcPr>
            <w:tcW w:w="1276" w:type="dxa"/>
            <w:tcBorders>
              <w:top w:val="nil"/>
              <w:left w:val="nil"/>
              <w:bottom w:val="nil"/>
              <w:right w:val="single" w:sz="4" w:space="0" w:color="D9D9D9" w:themeColor="background1" w:themeShade="D9"/>
            </w:tcBorders>
            <w:shd w:val="clear" w:color="auto" w:fill="auto"/>
            <w:noWrap/>
            <w:hideMark/>
          </w:tcPr>
          <w:p w14:paraId="609DE25C" w14:textId="77777777" w:rsidR="00D63E99" w:rsidRPr="00BD4917" w:rsidRDefault="00D63E99" w:rsidP="00D63E99">
            <w:pPr>
              <w:spacing w:before="0" w:after="0"/>
              <w:jc w:val="left"/>
              <w:rPr>
                <w:rFonts w:eastAsia="Times New Roman" w:cs="Times New Roman"/>
                <w:sz w:val="20"/>
                <w:szCs w:val="20"/>
                <w:lang w:val="nl-NL" w:eastAsia="zh-CN"/>
              </w:rPr>
            </w:pPr>
          </w:p>
        </w:tc>
        <w:tc>
          <w:tcPr>
            <w:tcW w:w="1381" w:type="dxa"/>
            <w:tcBorders>
              <w:top w:val="nil"/>
              <w:left w:val="single" w:sz="4" w:space="0" w:color="D9D9D9" w:themeColor="background1" w:themeShade="D9"/>
              <w:bottom w:val="nil"/>
              <w:right w:val="nil"/>
            </w:tcBorders>
            <w:shd w:val="clear" w:color="auto" w:fill="auto"/>
            <w:noWrap/>
            <w:vAlign w:val="center"/>
            <w:hideMark/>
          </w:tcPr>
          <w:p w14:paraId="2401D384" w14:textId="77777777" w:rsidR="00D63E99" w:rsidRPr="00BD4917" w:rsidRDefault="00D63E99" w:rsidP="00D63E99">
            <w:pPr>
              <w:spacing w:before="0" w:after="0"/>
              <w:jc w:val="center"/>
              <w:rPr>
                <w:rFonts w:eastAsia="Times New Roman" w:cs="Times New Roman"/>
                <w:sz w:val="20"/>
                <w:szCs w:val="20"/>
                <w:lang w:val="nl-NL" w:eastAsia="zh-CN"/>
              </w:rPr>
            </w:pPr>
          </w:p>
        </w:tc>
        <w:tc>
          <w:tcPr>
            <w:tcW w:w="1523" w:type="dxa"/>
            <w:tcBorders>
              <w:top w:val="nil"/>
              <w:left w:val="nil"/>
              <w:bottom w:val="nil"/>
              <w:right w:val="nil"/>
            </w:tcBorders>
            <w:shd w:val="clear" w:color="auto" w:fill="auto"/>
            <w:noWrap/>
            <w:vAlign w:val="center"/>
            <w:hideMark/>
          </w:tcPr>
          <w:p w14:paraId="751C3E99" w14:textId="77777777" w:rsidR="00D63E99" w:rsidRPr="00BD4917" w:rsidRDefault="00D63E99" w:rsidP="00D63E99">
            <w:pPr>
              <w:spacing w:before="0" w:after="0"/>
              <w:jc w:val="center"/>
              <w:rPr>
                <w:rFonts w:eastAsia="Times New Roman" w:cs="Times New Roman"/>
                <w:sz w:val="20"/>
                <w:szCs w:val="20"/>
                <w:lang w:val="nl-NL" w:eastAsia="zh-CN"/>
              </w:rPr>
            </w:pPr>
          </w:p>
        </w:tc>
        <w:tc>
          <w:tcPr>
            <w:tcW w:w="1523" w:type="dxa"/>
            <w:tcBorders>
              <w:top w:val="nil"/>
              <w:left w:val="nil"/>
              <w:bottom w:val="nil"/>
              <w:right w:val="nil"/>
            </w:tcBorders>
            <w:shd w:val="clear" w:color="auto" w:fill="auto"/>
            <w:noWrap/>
            <w:vAlign w:val="center"/>
            <w:hideMark/>
          </w:tcPr>
          <w:p w14:paraId="579A7701" w14:textId="77777777" w:rsidR="00D63E99" w:rsidRPr="00BD4917" w:rsidRDefault="00D63E99" w:rsidP="00D63E99">
            <w:pPr>
              <w:spacing w:before="0" w:after="0"/>
              <w:jc w:val="center"/>
              <w:rPr>
                <w:rFonts w:eastAsia="Times New Roman" w:cs="Times New Roman"/>
                <w:sz w:val="20"/>
                <w:szCs w:val="20"/>
                <w:lang w:val="nl-NL" w:eastAsia="zh-CN"/>
              </w:rPr>
            </w:pPr>
          </w:p>
        </w:tc>
        <w:tc>
          <w:tcPr>
            <w:tcW w:w="1524" w:type="dxa"/>
            <w:tcBorders>
              <w:top w:val="nil"/>
              <w:left w:val="nil"/>
              <w:bottom w:val="nil"/>
              <w:right w:val="single" w:sz="4" w:space="0" w:color="D9D9D9"/>
            </w:tcBorders>
            <w:shd w:val="clear" w:color="auto" w:fill="auto"/>
            <w:noWrap/>
            <w:vAlign w:val="center"/>
            <w:hideMark/>
          </w:tcPr>
          <w:p w14:paraId="5BD45247" w14:textId="77777777" w:rsidR="00D63E99" w:rsidRPr="00BD4917" w:rsidRDefault="00D63E99" w:rsidP="00D63E99">
            <w:pPr>
              <w:spacing w:before="0" w:after="0"/>
              <w:jc w:val="center"/>
              <w:rPr>
                <w:rFonts w:eastAsia="Times New Roman" w:cs="Times New Roman"/>
                <w:sz w:val="20"/>
                <w:szCs w:val="20"/>
                <w:lang w:val="nl-NL" w:eastAsia="zh-CN"/>
              </w:rPr>
            </w:pPr>
          </w:p>
        </w:tc>
        <w:tc>
          <w:tcPr>
            <w:tcW w:w="512" w:type="dxa"/>
            <w:tcBorders>
              <w:top w:val="nil"/>
              <w:left w:val="single" w:sz="4" w:space="0" w:color="D9D9D9"/>
              <w:bottom w:val="nil"/>
              <w:right w:val="nil"/>
            </w:tcBorders>
            <w:shd w:val="clear" w:color="auto" w:fill="auto"/>
            <w:noWrap/>
            <w:vAlign w:val="center"/>
            <w:hideMark/>
          </w:tcPr>
          <w:p w14:paraId="7B6563BA" w14:textId="77777777" w:rsidR="00D63E99" w:rsidRPr="00BD4917" w:rsidRDefault="00D63E99" w:rsidP="00D63E99">
            <w:pPr>
              <w:spacing w:before="0" w:after="0"/>
              <w:jc w:val="center"/>
              <w:rPr>
                <w:rFonts w:eastAsia="Times New Roman" w:cs="Times New Roman"/>
                <w:sz w:val="20"/>
                <w:szCs w:val="20"/>
                <w:lang w:val="nl-NL" w:eastAsia="zh-CN"/>
              </w:rPr>
            </w:pPr>
          </w:p>
        </w:tc>
      </w:tr>
      <w:tr w:rsidR="00D63E99" w:rsidRPr="00BD4917" w14:paraId="3DAD7222" w14:textId="77777777" w:rsidTr="00D63E99">
        <w:trPr>
          <w:trHeight w:val="20"/>
        </w:trPr>
        <w:tc>
          <w:tcPr>
            <w:tcW w:w="1418" w:type="dxa"/>
            <w:tcBorders>
              <w:top w:val="nil"/>
              <w:left w:val="nil"/>
              <w:bottom w:val="nil"/>
              <w:right w:val="nil"/>
            </w:tcBorders>
            <w:shd w:val="clear" w:color="auto" w:fill="auto"/>
            <w:noWrap/>
            <w:hideMark/>
          </w:tcPr>
          <w:p w14:paraId="233F8225" w14:textId="6B22A971" w:rsidR="00D63E99" w:rsidRPr="00BD4917" w:rsidRDefault="00D63E99" w:rsidP="00D63E99">
            <w:pPr>
              <w:spacing w:before="0" w:after="0"/>
              <w:jc w:val="left"/>
              <w:rPr>
                <w:rFonts w:eastAsia="Times New Roman" w:cs="Times New Roman"/>
                <w:color w:val="000000"/>
                <w:sz w:val="20"/>
                <w:szCs w:val="20"/>
                <w:lang w:val="nl-NL" w:eastAsia="zh-CN"/>
              </w:rPr>
            </w:pPr>
            <w:r>
              <w:rPr>
                <w:rFonts w:eastAsia="Times New Roman" w:cs="Times New Roman"/>
                <w:color w:val="000000"/>
                <w:sz w:val="20"/>
                <w:szCs w:val="20"/>
                <w:lang w:val="nl-NL" w:eastAsia="zh-CN"/>
              </w:rPr>
              <w:t>Oc</w:t>
            </w:r>
            <w:r w:rsidRPr="00BD4917">
              <w:rPr>
                <w:rFonts w:eastAsia="Times New Roman" w:cs="Times New Roman"/>
                <w:color w:val="000000"/>
                <w:sz w:val="20"/>
                <w:szCs w:val="20"/>
                <w:lang w:val="nl-NL" w:eastAsia="zh-CN"/>
              </w:rPr>
              <w:t>tober ‘19</w:t>
            </w:r>
          </w:p>
        </w:tc>
        <w:tc>
          <w:tcPr>
            <w:tcW w:w="1276" w:type="dxa"/>
            <w:tcBorders>
              <w:top w:val="nil"/>
              <w:left w:val="nil"/>
              <w:bottom w:val="nil"/>
              <w:right w:val="single" w:sz="4" w:space="0" w:color="D9D9D9" w:themeColor="background1" w:themeShade="D9"/>
            </w:tcBorders>
            <w:shd w:val="clear" w:color="auto" w:fill="auto"/>
            <w:noWrap/>
            <w:hideMark/>
          </w:tcPr>
          <w:p w14:paraId="56708DBF" w14:textId="32E07E40" w:rsidR="00D63E99" w:rsidRPr="00BD4917" w:rsidRDefault="00D63E99" w:rsidP="00D63E99">
            <w:pPr>
              <w:spacing w:before="0" w:after="0"/>
              <w:jc w:val="left"/>
              <w:rPr>
                <w:rFonts w:eastAsia="Times New Roman" w:cs="Times New Roman"/>
                <w:color w:val="000000"/>
                <w:sz w:val="20"/>
                <w:szCs w:val="20"/>
                <w:lang w:val="nl-NL" w:eastAsia="zh-CN"/>
              </w:rPr>
            </w:pPr>
            <w:r>
              <w:rPr>
                <w:rFonts w:eastAsia="Times New Roman" w:cs="Times New Roman"/>
                <w:color w:val="000000"/>
                <w:sz w:val="20"/>
                <w:szCs w:val="20"/>
                <w:lang w:val="nl-NL" w:eastAsia="zh-CN"/>
              </w:rPr>
              <w:t>Up to</w:t>
            </w:r>
            <w:r w:rsidRPr="00BD4917">
              <w:rPr>
                <w:rFonts w:eastAsia="Times New Roman" w:cs="Times New Roman"/>
                <w:color w:val="000000"/>
                <w:sz w:val="20"/>
                <w:szCs w:val="20"/>
                <w:lang w:val="nl-NL" w:eastAsia="zh-CN"/>
              </w:rPr>
              <w:t xml:space="preserve"> 26</w:t>
            </w:r>
            <w:r>
              <w:rPr>
                <w:rFonts w:eastAsia="Times New Roman" w:cs="Times New Roman"/>
                <w:color w:val="000000"/>
                <w:sz w:val="20"/>
                <w:szCs w:val="20"/>
                <w:lang w:val="nl-NL" w:eastAsia="zh-CN"/>
              </w:rPr>
              <w:t>h</w:t>
            </w:r>
          </w:p>
        </w:tc>
        <w:tc>
          <w:tcPr>
            <w:tcW w:w="1381" w:type="dxa"/>
            <w:tcBorders>
              <w:top w:val="nil"/>
              <w:left w:val="single" w:sz="4" w:space="0" w:color="D9D9D9" w:themeColor="background1" w:themeShade="D9"/>
              <w:bottom w:val="nil"/>
              <w:right w:val="nil"/>
            </w:tcBorders>
            <w:shd w:val="clear" w:color="auto" w:fill="auto"/>
            <w:noWrap/>
            <w:vAlign w:val="center"/>
            <w:hideMark/>
          </w:tcPr>
          <w:p w14:paraId="36FABD17"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100,00%</w:t>
            </w:r>
          </w:p>
        </w:tc>
        <w:tc>
          <w:tcPr>
            <w:tcW w:w="1523" w:type="dxa"/>
            <w:tcBorders>
              <w:top w:val="nil"/>
              <w:left w:val="nil"/>
              <w:bottom w:val="nil"/>
              <w:right w:val="nil"/>
            </w:tcBorders>
            <w:shd w:val="clear" w:color="auto" w:fill="auto"/>
            <w:noWrap/>
            <w:vAlign w:val="center"/>
            <w:hideMark/>
          </w:tcPr>
          <w:p w14:paraId="4C34F9FD"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0,00%</w:t>
            </w:r>
          </w:p>
        </w:tc>
        <w:tc>
          <w:tcPr>
            <w:tcW w:w="1523" w:type="dxa"/>
            <w:tcBorders>
              <w:top w:val="nil"/>
              <w:left w:val="nil"/>
              <w:bottom w:val="nil"/>
              <w:right w:val="nil"/>
            </w:tcBorders>
            <w:shd w:val="clear" w:color="auto" w:fill="auto"/>
            <w:noWrap/>
            <w:vAlign w:val="center"/>
            <w:hideMark/>
          </w:tcPr>
          <w:p w14:paraId="27674890"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0,00%</w:t>
            </w:r>
          </w:p>
        </w:tc>
        <w:tc>
          <w:tcPr>
            <w:tcW w:w="1524" w:type="dxa"/>
            <w:tcBorders>
              <w:top w:val="nil"/>
              <w:left w:val="nil"/>
              <w:bottom w:val="nil"/>
              <w:right w:val="single" w:sz="4" w:space="0" w:color="D9D9D9"/>
            </w:tcBorders>
            <w:shd w:val="clear" w:color="auto" w:fill="auto"/>
            <w:noWrap/>
            <w:vAlign w:val="center"/>
            <w:hideMark/>
          </w:tcPr>
          <w:p w14:paraId="40577422"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0,00%</w:t>
            </w:r>
          </w:p>
        </w:tc>
        <w:tc>
          <w:tcPr>
            <w:tcW w:w="512" w:type="dxa"/>
            <w:tcBorders>
              <w:top w:val="nil"/>
              <w:left w:val="single" w:sz="4" w:space="0" w:color="D9D9D9"/>
              <w:bottom w:val="nil"/>
              <w:right w:val="nil"/>
            </w:tcBorders>
            <w:shd w:val="clear" w:color="auto" w:fill="auto"/>
            <w:noWrap/>
            <w:vAlign w:val="center"/>
            <w:hideMark/>
          </w:tcPr>
          <w:p w14:paraId="760F228D"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w:t>
            </w:r>
          </w:p>
        </w:tc>
      </w:tr>
      <w:tr w:rsidR="00D63E99" w:rsidRPr="00BD4917" w14:paraId="208523DC" w14:textId="77777777" w:rsidTr="00D63E99">
        <w:trPr>
          <w:trHeight w:val="20"/>
        </w:trPr>
        <w:tc>
          <w:tcPr>
            <w:tcW w:w="1418" w:type="dxa"/>
            <w:tcBorders>
              <w:top w:val="nil"/>
              <w:left w:val="nil"/>
              <w:bottom w:val="nil"/>
              <w:right w:val="nil"/>
            </w:tcBorders>
            <w:shd w:val="clear" w:color="auto" w:fill="auto"/>
            <w:noWrap/>
            <w:hideMark/>
          </w:tcPr>
          <w:p w14:paraId="42006662" w14:textId="77777777" w:rsidR="00D63E99" w:rsidRPr="00BD4917" w:rsidRDefault="00D63E99" w:rsidP="00D63E99">
            <w:pPr>
              <w:spacing w:before="0" w:after="0"/>
              <w:jc w:val="left"/>
              <w:rPr>
                <w:rFonts w:eastAsia="Times New Roman" w:cs="Times New Roman"/>
                <w:color w:val="000000"/>
                <w:sz w:val="20"/>
                <w:szCs w:val="20"/>
                <w:lang w:val="nl-NL" w:eastAsia="zh-CN"/>
              </w:rPr>
            </w:pPr>
          </w:p>
        </w:tc>
        <w:tc>
          <w:tcPr>
            <w:tcW w:w="1276" w:type="dxa"/>
            <w:tcBorders>
              <w:top w:val="nil"/>
              <w:left w:val="nil"/>
              <w:bottom w:val="nil"/>
              <w:right w:val="single" w:sz="4" w:space="0" w:color="D9D9D9" w:themeColor="background1" w:themeShade="D9"/>
            </w:tcBorders>
            <w:shd w:val="clear" w:color="auto" w:fill="auto"/>
            <w:noWrap/>
            <w:hideMark/>
          </w:tcPr>
          <w:p w14:paraId="246483E3" w14:textId="766A846E" w:rsidR="00D63E99" w:rsidRPr="00BD4917" w:rsidRDefault="00D63E99" w:rsidP="00D63E99">
            <w:pPr>
              <w:spacing w:before="0" w:after="0"/>
              <w:jc w:val="left"/>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28-34</w:t>
            </w:r>
            <w:r>
              <w:rPr>
                <w:rFonts w:eastAsia="Times New Roman" w:cs="Times New Roman"/>
                <w:color w:val="000000"/>
                <w:sz w:val="20"/>
                <w:szCs w:val="20"/>
                <w:lang w:val="nl-NL" w:eastAsia="zh-CN"/>
              </w:rPr>
              <w:t>h</w:t>
            </w:r>
          </w:p>
        </w:tc>
        <w:tc>
          <w:tcPr>
            <w:tcW w:w="1381" w:type="dxa"/>
            <w:tcBorders>
              <w:top w:val="nil"/>
              <w:left w:val="single" w:sz="4" w:space="0" w:color="D9D9D9" w:themeColor="background1" w:themeShade="D9"/>
              <w:bottom w:val="nil"/>
              <w:right w:val="nil"/>
            </w:tcBorders>
            <w:shd w:val="clear" w:color="auto" w:fill="auto"/>
            <w:noWrap/>
            <w:vAlign w:val="center"/>
            <w:hideMark/>
          </w:tcPr>
          <w:p w14:paraId="3F245D7A"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0,00%</w:t>
            </w:r>
          </w:p>
        </w:tc>
        <w:tc>
          <w:tcPr>
            <w:tcW w:w="1523" w:type="dxa"/>
            <w:tcBorders>
              <w:top w:val="nil"/>
              <w:left w:val="nil"/>
              <w:bottom w:val="nil"/>
              <w:right w:val="nil"/>
            </w:tcBorders>
            <w:shd w:val="clear" w:color="auto" w:fill="auto"/>
            <w:noWrap/>
            <w:vAlign w:val="center"/>
            <w:hideMark/>
          </w:tcPr>
          <w:p w14:paraId="7122EC21"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27,30%</w:t>
            </w:r>
          </w:p>
        </w:tc>
        <w:tc>
          <w:tcPr>
            <w:tcW w:w="1523" w:type="dxa"/>
            <w:tcBorders>
              <w:top w:val="nil"/>
              <w:left w:val="nil"/>
              <w:bottom w:val="nil"/>
              <w:right w:val="nil"/>
            </w:tcBorders>
            <w:shd w:val="clear" w:color="auto" w:fill="auto"/>
            <w:noWrap/>
            <w:vAlign w:val="center"/>
            <w:hideMark/>
          </w:tcPr>
          <w:p w14:paraId="63C9B3E2"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45,50%</w:t>
            </w:r>
          </w:p>
        </w:tc>
        <w:tc>
          <w:tcPr>
            <w:tcW w:w="1524" w:type="dxa"/>
            <w:tcBorders>
              <w:top w:val="nil"/>
              <w:left w:val="nil"/>
              <w:bottom w:val="nil"/>
              <w:right w:val="single" w:sz="4" w:space="0" w:color="D9D9D9"/>
            </w:tcBorders>
            <w:shd w:val="clear" w:color="auto" w:fill="auto"/>
            <w:noWrap/>
            <w:vAlign w:val="center"/>
            <w:hideMark/>
          </w:tcPr>
          <w:p w14:paraId="4C06D5B8"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27,30%</w:t>
            </w:r>
          </w:p>
        </w:tc>
        <w:tc>
          <w:tcPr>
            <w:tcW w:w="512" w:type="dxa"/>
            <w:tcBorders>
              <w:top w:val="nil"/>
              <w:left w:val="single" w:sz="4" w:space="0" w:color="D9D9D9"/>
              <w:bottom w:val="nil"/>
              <w:right w:val="nil"/>
            </w:tcBorders>
            <w:shd w:val="clear" w:color="auto" w:fill="auto"/>
            <w:noWrap/>
            <w:vAlign w:val="center"/>
            <w:hideMark/>
          </w:tcPr>
          <w:p w14:paraId="3D41CDE8"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11</w:t>
            </w:r>
          </w:p>
        </w:tc>
      </w:tr>
      <w:tr w:rsidR="00D63E99" w:rsidRPr="00BD4917" w14:paraId="25B810B4" w14:textId="77777777" w:rsidTr="00D63E99">
        <w:trPr>
          <w:trHeight w:val="20"/>
        </w:trPr>
        <w:tc>
          <w:tcPr>
            <w:tcW w:w="1418" w:type="dxa"/>
            <w:tcBorders>
              <w:top w:val="nil"/>
              <w:left w:val="nil"/>
              <w:bottom w:val="single" w:sz="4" w:space="0" w:color="D9D9D9" w:themeColor="background1" w:themeShade="D9"/>
              <w:right w:val="nil"/>
            </w:tcBorders>
            <w:shd w:val="clear" w:color="auto" w:fill="auto"/>
            <w:noWrap/>
            <w:hideMark/>
          </w:tcPr>
          <w:p w14:paraId="2EBD7BF3" w14:textId="77777777" w:rsidR="00D63E99" w:rsidRPr="00BD4917" w:rsidRDefault="00D63E99" w:rsidP="00D63E99">
            <w:pPr>
              <w:spacing w:before="0" w:after="0"/>
              <w:jc w:val="left"/>
              <w:rPr>
                <w:rFonts w:eastAsia="Times New Roman" w:cs="Times New Roman"/>
                <w:color w:val="000000"/>
                <w:sz w:val="20"/>
                <w:szCs w:val="20"/>
                <w:lang w:val="nl-NL" w:eastAsia="zh-CN"/>
              </w:rPr>
            </w:pPr>
          </w:p>
        </w:tc>
        <w:tc>
          <w:tcPr>
            <w:tcW w:w="1276" w:type="dxa"/>
            <w:tcBorders>
              <w:top w:val="nil"/>
              <w:left w:val="nil"/>
              <w:bottom w:val="single" w:sz="4" w:space="0" w:color="D9D9D9" w:themeColor="background1" w:themeShade="D9"/>
              <w:right w:val="single" w:sz="4" w:space="0" w:color="D9D9D9" w:themeColor="background1" w:themeShade="D9"/>
            </w:tcBorders>
            <w:shd w:val="clear" w:color="auto" w:fill="auto"/>
            <w:noWrap/>
            <w:hideMark/>
          </w:tcPr>
          <w:p w14:paraId="3648E8A1" w14:textId="6A10DD6D" w:rsidR="00D63E99" w:rsidRPr="00BD4917" w:rsidRDefault="00D63E99" w:rsidP="00D63E99">
            <w:pPr>
              <w:spacing w:before="0" w:after="0"/>
              <w:jc w:val="left"/>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36</w:t>
            </w:r>
            <w:r>
              <w:rPr>
                <w:rFonts w:eastAsia="Times New Roman" w:cs="Times New Roman"/>
                <w:color w:val="000000"/>
                <w:sz w:val="20"/>
                <w:szCs w:val="20"/>
                <w:lang w:val="nl-NL" w:eastAsia="zh-CN"/>
              </w:rPr>
              <w:t>h</w:t>
            </w:r>
          </w:p>
        </w:tc>
        <w:tc>
          <w:tcPr>
            <w:tcW w:w="1381" w:type="dxa"/>
            <w:tcBorders>
              <w:top w:val="nil"/>
              <w:left w:val="single" w:sz="4" w:space="0" w:color="D9D9D9" w:themeColor="background1" w:themeShade="D9"/>
              <w:bottom w:val="single" w:sz="4" w:space="0" w:color="D9D9D9" w:themeColor="background1" w:themeShade="D9"/>
              <w:right w:val="nil"/>
            </w:tcBorders>
            <w:shd w:val="clear" w:color="auto" w:fill="auto"/>
            <w:noWrap/>
            <w:vAlign w:val="center"/>
            <w:hideMark/>
          </w:tcPr>
          <w:p w14:paraId="261129AE"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4,30%</w:t>
            </w:r>
          </w:p>
        </w:tc>
        <w:tc>
          <w:tcPr>
            <w:tcW w:w="1523" w:type="dxa"/>
            <w:tcBorders>
              <w:top w:val="nil"/>
              <w:left w:val="nil"/>
              <w:bottom w:val="single" w:sz="4" w:space="0" w:color="D9D9D9" w:themeColor="background1" w:themeShade="D9"/>
              <w:right w:val="nil"/>
            </w:tcBorders>
            <w:shd w:val="clear" w:color="auto" w:fill="auto"/>
            <w:noWrap/>
            <w:vAlign w:val="center"/>
            <w:hideMark/>
          </w:tcPr>
          <w:p w14:paraId="7B78ACBB"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4,30%</w:t>
            </w:r>
          </w:p>
        </w:tc>
        <w:tc>
          <w:tcPr>
            <w:tcW w:w="1523" w:type="dxa"/>
            <w:tcBorders>
              <w:top w:val="nil"/>
              <w:left w:val="nil"/>
              <w:bottom w:val="single" w:sz="4" w:space="0" w:color="D9D9D9" w:themeColor="background1" w:themeShade="D9"/>
              <w:right w:val="nil"/>
            </w:tcBorders>
            <w:shd w:val="clear" w:color="auto" w:fill="auto"/>
            <w:noWrap/>
            <w:vAlign w:val="center"/>
            <w:hideMark/>
          </w:tcPr>
          <w:p w14:paraId="5F878ECC"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26,10%</w:t>
            </w:r>
          </w:p>
        </w:tc>
        <w:tc>
          <w:tcPr>
            <w:tcW w:w="1524" w:type="dxa"/>
            <w:tcBorders>
              <w:top w:val="nil"/>
              <w:left w:val="nil"/>
              <w:bottom w:val="single" w:sz="4" w:space="0" w:color="D9D9D9" w:themeColor="background1" w:themeShade="D9"/>
              <w:right w:val="single" w:sz="4" w:space="0" w:color="D9D9D9"/>
            </w:tcBorders>
            <w:shd w:val="clear" w:color="auto" w:fill="auto"/>
            <w:noWrap/>
            <w:vAlign w:val="center"/>
            <w:hideMark/>
          </w:tcPr>
          <w:p w14:paraId="6E7E1487" w14:textId="77777777" w:rsidR="00D63E99" w:rsidRPr="00BD4917" w:rsidRDefault="00D63E99" w:rsidP="00D63E99">
            <w:pPr>
              <w:spacing w:before="0" w:after="0"/>
              <w:jc w:val="center"/>
              <w:rPr>
                <w:rFonts w:eastAsia="Times New Roman" w:cs="Arial"/>
                <w:color w:val="010204"/>
                <w:sz w:val="20"/>
                <w:szCs w:val="20"/>
                <w:lang w:val="nl-NL" w:eastAsia="zh-CN"/>
              </w:rPr>
            </w:pPr>
            <w:r w:rsidRPr="00BD4917">
              <w:rPr>
                <w:rFonts w:eastAsia="Times New Roman" w:cs="Arial"/>
                <w:color w:val="010204"/>
                <w:sz w:val="20"/>
                <w:szCs w:val="20"/>
                <w:lang w:val="nl-NL" w:eastAsia="zh-CN"/>
              </w:rPr>
              <w:t>65,20%</w:t>
            </w:r>
          </w:p>
        </w:tc>
        <w:tc>
          <w:tcPr>
            <w:tcW w:w="512" w:type="dxa"/>
            <w:tcBorders>
              <w:top w:val="nil"/>
              <w:left w:val="single" w:sz="4" w:space="0" w:color="D9D9D9"/>
              <w:bottom w:val="single" w:sz="4" w:space="0" w:color="D9D9D9" w:themeColor="background1" w:themeShade="D9"/>
              <w:right w:val="nil"/>
            </w:tcBorders>
            <w:shd w:val="clear" w:color="auto" w:fill="auto"/>
            <w:noWrap/>
            <w:vAlign w:val="center"/>
            <w:hideMark/>
          </w:tcPr>
          <w:p w14:paraId="75E678E0"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23</w:t>
            </w:r>
          </w:p>
        </w:tc>
      </w:tr>
    </w:tbl>
    <w:p w14:paraId="21658F73" w14:textId="491BD0AB" w:rsidR="00D63E99" w:rsidRPr="00D63E99" w:rsidRDefault="00D63E99" w:rsidP="005A0376">
      <w:pPr>
        <w:spacing w:before="0" w:after="0" w:line="276" w:lineRule="auto"/>
        <w:jc w:val="left"/>
        <w:rPr>
          <w:rFonts w:eastAsiaTheme="minorEastAsia"/>
          <w:sz w:val="20"/>
          <w:szCs w:val="20"/>
          <w:lang w:val="en-US" w:eastAsia="zh-CN"/>
        </w:rPr>
      </w:pPr>
      <w:r w:rsidRPr="00D63E99">
        <w:rPr>
          <w:rFonts w:eastAsiaTheme="minorEastAsia"/>
          <w:sz w:val="20"/>
          <w:szCs w:val="20"/>
          <w:lang w:val="en-US" w:eastAsia="zh-CN"/>
        </w:rPr>
        <w:t xml:space="preserve">* In the fourth measurement this question was only asked to those who had indicated they </w:t>
      </w:r>
      <w:r w:rsidR="005A0376">
        <w:rPr>
          <w:rFonts w:eastAsiaTheme="minorEastAsia"/>
          <w:sz w:val="20"/>
          <w:szCs w:val="20"/>
          <w:lang w:val="en-US" w:eastAsia="zh-CN"/>
        </w:rPr>
        <w:t>reduced</w:t>
      </w:r>
      <w:r w:rsidRPr="00D63E99">
        <w:rPr>
          <w:rFonts w:eastAsiaTheme="minorEastAsia"/>
          <w:sz w:val="20"/>
          <w:szCs w:val="20"/>
          <w:lang w:val="en-US" w:eastAsia="zh-CN"/>
        </w:rPr>
        <w:t xml:space="preserve"> their hours </w:t>
      </w:r>
    </w:p>
    <w:p w14:paraId="503D023F" w14:textId="77777777" w:rsidR="00D63E99" w:rsidRPr="00D63E99" w:rsidRDefault="00D63E99" w:rsidP="00D63E99">
      <w:pPr>
        <w:spacing w:before="0" w:after="0" w:line="240" w:lineRule="auto"/>
        <w:jc w:val="left"/>
        <w:rPr>
          <w:rFonts w:eastAsiaTheme="minorEastAsia"/>
          <w:sz w:val="20"/>
          <w:szCs w:val="20"/>
          <w:lang w:val="en-US" w:eastAsia="zh-CN"/>
        </w:rPr>
      </w:pPr>
      <w:r w:rsidRPr="00D63E99">
        <w:rPr>
          <w:rFonts w:eastAsiaTheme="minorEastAsia"/>
          <w:sz w:val="20"/>
          <w:szCs w:val="20"/>
          <w:lang w:val="en-US" w:eastAsia="zh-CN"/>
        </w:rPr>
        <w:br w:type="page"/>
      </w:r>
    </w:p>
    <w:p w14:paraId="4F8C1210" w14:textId="125772C3" w:rsidR="00D63E99" w:rsidRPr="00D63E99" w:rsidRDefault="00D63E99" w:rsidP="00D63E99">
      <w:pPr>
        <w:pStyle w:val="NoSpacing"/>
        <w:rPr>
          <w:lang w:val="en-US" w:eastAsia="zh-CN"/>
        </w:rPr>
      </w:pPr>
      <w:r w:rsidRPr="00D63E99">
        <w:rPr>
          <w:lang w:val="en-US" w:eastAsia="zh-CN"/>
        </w:rPr>
        <w:t>Table 3. Reason why household work or care activities were done over the different measurements as off measurement 2</w:t>
      </w:r>
      <w:r w:rsidR="003E7DBA">
        <w:rPr>
          <w:lang w:val="en-US" w:eastAsia="zh-CN"/>
        </w:rPr>
        <w:t xml:space="preserve"> in % (more than one option could be chosen)</w:t>
      </w:r>
      <w:r w:rsidRPr="00D63E99">
        <w:rPr>
          <w:lang w:val="en-US" w:eastAsia="zh-CN"/>
        </w:rPr>
        <w:t xml:space="preserve"> </w:t>
      </w:r>
    </w:p>
    <w:tbl>
      <w:tblPr>
        <w:tblW w:w="9064" w:type="dxa"/>
        <w:tblLayout w:type="fixed"/>
        <w:tblCellMar>
          <w:left w:w="70" w:type="dxa"/>
          <w:right w:w="70" w:type="dxa"/>
        </w:tblCellMar>
        <w:tblLook w:val="04A0" w:firstRow="1" w:lastRow="0" w:firstColumn="1" w:lastColumn="0" w:noHBand="0" w:noVBand="1"/>
      </w:tblPr>
      <w:tblGrid>
        <w:gridCol w:w="2552"/>
        <w:gridCol w:w="425"/>
        <w:gridCol w:w="1521"/>
        <w:gridCol w:w="1522"/>
        <w:gridCol w:w="1522"/>
        <w:gridCol w:w="1522"/>
      </w:tblGrid>
      <w:tr w:rsidR="00D63E99" w:rsidRPr="00DF7751" w14:paraId="7460D361" w14:textId="77777777" w:rsidTr="00D63E99">
        <w:trPr>
          <w:cantSplit/>
          <w:trHeight w:val="2072"/>
        </w:trPr>
        <w:tc>
          <w:tcPr>
            <w:tcW w:w="2552"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hideMark/>
          </w:tcPr>
          <w:p w14:paraId="4B9DCE39" w14:textId="77777777" w:rsidR="00D63E99" w:rsidRPr="00D63E99" w:rsidRDefault="00D63E99" w:rsidP="00D63E99">
            <w:pPr>
              <w:spacing w:before="0" w:after="0" w:line="276" w:lineRule="auto"/>
              <w:jc w:val="left"/>
              <w:rPr>
                <w:rFonts w:eastAsiaTheme="minorEastAsia" w:cs="Times New Roman"/>
                <w:sz w:val="20"/>
                <w:szCs w:val="20"/>
                <w:lang w:val="en-US" w:eastAsia="zh-CN"/>
              </w:rPr>
            </w:pPr>
          </w:p>
        </w:tc>
        <w:tc>
          <w:tcPr>
            <w:tcW w:w="425"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textDirection w:val="btLr"/>
            <w:vAlign w:val="center"/>
            <w:hideMark/>
          </w:tcPr>
          <w:p w14:paraId="7FFD3573" w14:textId="0B3EADA3" w:rsidR="00D63E99" w:rsidRPr="00BD4917" w:rsidRDefault="00D63E99" w:rsidP="00D63E99">
            <w:pPr>
              <w:spacing w:before="0" w:after="0" w:line="276" w:lineRule="auto"/>
              <w:ind w:right="113"/>
              <w:jc w:val="center"/>
              <w:rPr>
                <w:rFonts w:eastAsia="Times New Roman" w:cs="Times New Roman"/>
                <w:color w:val="000000"/>
                <w:sz w:val="20"/>
                <w:szCs w:val="20"/>
                <w:lang w:val="nl-NL" w:eastAsia="zh-CN"/>
              </w:rPr>
            </w:pPr>
            <w:r>
              <w:rPr>
                <w:rFonts w:eastAsia="Times New Roman" w:cs="Times New Roman"/>
                <w:color w:val="000000"/>
                <w:sz w:val="20"/>
                <w:szCs w:val="20"/>
                <w:lang w:val="nl-NL" w:eastAsia="zh-CN"/>
              </w:rPr>
              <w:t>Measurement</w:t>
            </w:r>
          </w:p>
        </w:tc>
        <w:tc>
          <w:tcPr>
            <w:tcW w:w="1521"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vAlign w:val="center"/>
            <w:hideMark/>
          </w:tcPr>
          <w:p w14:paraId="2FF86754" w14:textId="28DC9B42"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Pr>
                <w:rFonts w:eastAsia="Times New Roman" w:cs="Times New Roman"/>
                <w:color w:val="000000"/>
                <w:sz w:val="20"/>
                <w:szCs w:val="20"/>
                <w:lang w:val="nl-NL" w:eastAsia="zh-CN"/>
              </w:rPr>
              <w:t>Because I was obligated</w:t>
            </w:r>
          </w:p>
        </w:tc>
        <w:tc>
          <w:tcPr>
            <w:tcW w:w="1522"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vAlign w:val="center"/>
            <w:hideMark/>
          </w:tcPr>
          <w:p w14:paraId="67A0C061" w14:textId="3FF40025" w:rsidR="00D63E99" w:rsidRPr="00DF7751" w:rsidRDefault="00D63E99" w:rsidP="00DF7751">
            <w:pPr>
              <w:spacing w:before="0" w:after="0" w:line="276" w:lineRule="auto"/>
              <w:jc w:val="center"/>
              <w:rPr>
                <w:rFonts w:eastAsia="Times New Roman" w:cs="Times New Roman"/>
                <w:color w:val="000000"/>
                <w:sz w:val="20"/>
                <w:szCs w:val="20"/>
                <w:lang w:val="en-US" w:eastAsia="zh-CN"/>
              </w:rPr>
            </w:pPr>
            <w:r w:rsidRPr="00DF7751">
              <w:rPr>
                <w:rFonts w:eastAsia="Times New Roman" w:cs="Times New Roman"/>
                <w:color w:val="000000"/>
                <w:sz w:val="20"/>
                <w:szCs w:val="20"/>
                <w:lang w:val="en-US" w:eastAsia="zh-CN"/>
              </w:rPr>
              <w:t xml:space="preserve">Because I think it is important, </w:t>
            </w:r>
            <w:r w:rsidR="00DF7751">
              <w:rPr>
                <w:rFonts w:eastAsia="Times New Roman" w:cs="Times New Roman"/>
                <w:color w:val="000000"/>
                <w:sz w:val="20"/>
                <w:szCs w:val="20"/>
                <w:lang w:val="en-US" w:eastAsia="zh-CN"/>
              </w:rPr>
              <w:t>to</w:t>
            </w:r>
            <w:r w:rsidR="00DF7751" w:rsidRPr="00DF7751">
              <w:rPr>
                <w:rFonts w:eastAsia="Times New Roman" w:cs="Times New Roman"/>
                <w:color w:val="000000"/>
                <w:sz w:val="20"/>
                <w:szCs w:val="20"/>
                <w:lang w:val="en-US" w:eastAsia="zh-CN"/>
              </w:rPr>
              <w:t xml:space="preserve"> please someone</w:t>
            </w:r>
            <w:r w:rsidRPr="00DF7751">
              <w:rPr>
                <w:rFonts w:eastAsia="Times New Roman" w:cs="Times New Roman"/>
                <w:color w:val="000000"/>
                <w:sz w:val="20"/>
                <w:szCs w:val="20"/>
                <w:lang w:val="en-US" w:eastAsia="zh-CN"/>
              </w:rPr>
              <w:t xml:space="preserve">, </w:t>
            </w:r>
            <w:r w:rsidR="00DF7751">
              <w:rPr>
                <w:rFonts w:eastAsia="Times New Roman" w:cs="Times New Roman"/>
                <w:color w:val="000000"/>
                <w:sz w:val="20"/>
                <w:szCs w:val="20"/>
                <w:lang w:val="en-US" w:eastAsia="zh-CN"/>
              </w:rPr>
              <w:t>sense of duty</w:t>
            </w:r>
          </w:p>
        </w:tc>
        <w:tc>
          <w:tcPr>
            <w:tcW w:w="1522"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vAlign w:val="center"/>
            <w:hideMark/>
          </w:tcPr>
          <w:p w14:paraId="1D01324A" w14:textId="5ED2F462" w:rsidR="00D63E99" w:rsidRPr="00DF7751" w:rsidRDefault="00DF7751" w:rsidP="00DF7751">
            <w:pPr>
              <w:spacing w:before="0" w:after="0" w:line="276" w:lineRule="auto"/>
              <w:jc w:val="center"/>
              <w:rPr>
                <w:rFonts w:eastAsia="Times New Roman" w:cs="Times New Roman"/>
                <w:color w:val="000000"/>
                <w:sz w:val="20"/>
                <w:szCs w:val="20"/>
                <w:lang w:val="en-US" w:eastAsia="zh-CN"/>
              </w:rPr>
            </w:pPr>
            <w:r w:rsidRPr="00DF7751">
              <w:rPr>
                <w:rFonts w:eastAsia="Times New Roman" w:cs="Times New Roman"/>
                <w:color w:val="000000"/>
                <w:sz w:val="20"/>
                <w:szCs w:val="20"/>
                <w:lang w:val="en-US" w:eastAsia="zh-CN"/>
              </w:rPr>
              <w:t>Out of necessity</w:t>
            </w:r>
            <w:r w:rsidR="00D63E99" w:rsidRPr="00DF7751">
              <w:rPr>
                <w:rFonts w:eastAsia="Times New Roman" w:cs="Times New Roman"/>
                <w:color w:val="000000"/>
                <w:sz w:val="20"/>
                <w:szCs w:val="20"/>
                <w:lang w:val="en-US" w:eastAsia="zh-CN"/>
              </w:rPr>
              <w:t xml:space="preserve">, </w:t>
            </w:r>
            <w:r w:rsidRPr="00DF7751">
              <w:rPr>
                <w:rFonts w:eastAsia="Times New Roman" w:cs="Times New Roman"/>
                <w:color w:val="000000"/>
                <w:sz w:val="20"/>
                <w:szCs w:val="20"/>
                <w:lang w:val="en-US" w:eastAsia="zh-CN"/>
              </w:rPr>
              <w:t>because it is neede to do something else</w:t>
            </w:r>
          </w:p>
        </w:tc>
        <w:tc>
          <w:tcPr>
            <w:tcW w:w="1522"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vAlign w:val="center"/>
            <w:hideMark/>
          </w:tcPr>
          <w:p w14:paraId="51F30DAF" w14:textId="4A568169" w:rsidR="00D63E99" w:rsidRPr="00DF7751" w:rsidRDefault="00DF7751" w:rsidP="00D63E99">
            <w:pPr>
              <w:spacing w:before="0" w:after="0" w:line="276" w:lineRule="auto"/>
              <w:jc w:val="center"/>
              <w:rPr>
                <w:rFonts w:eastAsia="Times New Roman" w:cs="Times New Roman"/>
                <w:color w:val="000000"/>
                <w:sz w:val="20"/>
                <w:szCs w:val="20"/>
                <w:lang w:val="en-US" w:eastAsia="zh-CN"/>
              </w:rPr>
            </w:pPr>
            <w:r w:rsidRPr="00DF7751">
              <w:rPr>
                <w:rFonts w:eastAsia="Times New Roman" w:cs="Times New Roman"/>
                <w:color w:val="000000"/>
                <w:sz w:val="20"/>
                <w:szCs w:val="20"/>
                <w:lang w:val="en-US" w:eastAsia="zh-CN"/>
              </w:rPr>
              <w:t>For the pleasure that I experience</w:t>
            </w:r>
          </w:p>
        </w:tc>
      </w:tr>
      <w:tr w:rsidR="00D63E99" w:rsidRPr="00BD4917" w14:paraId="010DBCDC" w14:textId="77777777" w:rsidTr="00D63E99">
        <w:trPr>
          <w:trHeight w:val="320"/>
        </w:trPr>
        <w:tc>
          <w:tcPr>
            <w:tcW w:w="2552" w:type="dxa"/>
            <w:vMerge w:val="restart"/>
            <w:tcBorders>
              <w:top w:val="single" w:sz="4" w:space="0" w:color="D9D9D9" w:themeColor="background1" w:themeShade="D9"/>
              <w:left w:val="nil"/>
            </w:tcBorders>
            <w:shd w:val="clear" w:color="auto" w:fill="auto"/>
            <w:noWrap/>
            <w:hideMark/>
          </w:tcPr>
          <w:p w14:paraId="419A2427" w14:textId="34111553" w:rsidR="00D63E99" w:rsidRPr="00DF7751" w:rsidRDefault="00DF7751" w:rsidP="00DF7751">
            <w:pPr>
              <w:spacing w:before="0" w:after="0" w:line="276" w:lineRule="auto"/>
              <w:jc w:val="left"/>
              <w:rPr>
                <w:rFonts w:eastAsia="Times New Roman" w:cs="Times New Roman"/>
                <w:color w:val="000000"/>
                <w:sz w:val="20"/>
                <w:szCs w:val="20"/>
                <w:lang w:val="en-US" w:eastAsia="zh-CN"/>
              </w:rPr>
            </w:pPr>
            <w:r w:rsidRPr="00DF7751">
              <w:rPr>
                <w:rFonts w:eastAsia="Times New Roman" w:cs="Times New Roman"/>
                <w:color w:val="000000"/>
                <w:sz w:val="20"/>
                <w:szCs w:val="20"/>
                <w:lang w:val="en-US" w:eastAsia="zh-CN"/>
              </w:rPr>
              <w:t>Setting the table, cooking</w:t>
            </w:r>
            <w:r w:rsidR="00D63E99" w:rsidRPr="00DF7751">
              <w:rPr>
                <w:rFonts w:eastAsia="Times New Roman" w:cs="Times New Roman"/>
                <w:color w:val="000000"/>
                <w:sz w:val="20"/>
                <w:szCs w:val="20"/>
                <w:lang w:val="en-US" w:eastAsia="zh-CN"/>
              </w:rPr>
              <w:t xml:space="preserve">, </w:t>
            </w:r>
            <w:r>
              <w:rPr>
                <w:rFonts w:eastAsia="Times New Roman" w:cs="Times New Roman"/>
                <w:color w:val="000000"/>
                <w:sz w:val="20"/>
                <w:szCs w:val="20"/>
                <w:lang w:val="en-US" w:eastAsia="zh-CN"/>
              </w:rPr>
              <w:t>washing up</w:t>
            </w:r>
          </w:p>
        </w:tc>
        <w:tc>
          <w:tcPr>
            <w:tcW w:w="425" w:type="dxa"/>
            <w:tcBorders>
              <w:top w:val="single" w:sz="4" w:space="0" w:color="D9D9D9" w:themeColor="background1" w:themeShade="D9"/>
              <w:bottom w:val="nil"/>
              <w:right w:val="single" w:sz="4" w:space="0" w:color="D9D9D9" w:themeColor="background1" w:themeShade="D9"/>
            </w:tcBorders>
            <w:shd w:val="clear" w:color="auto" w:fill="auto"/>
            <w:noWrap/>
            <w:vAlign w:val="center"/>
            <w:hideMark/>
          </w:tcPr>
          <w:p w14:paraId="5169C602"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w:t>
            </w:r>
          </w:p>
        </w:tc>
        <w:tc>
          <w:tcPr>
            <w:tcW w:w="1521" w:type="dxa"/>
            <w:tcBorders>
              <w:top w:val="single" w:sz="4" w:space="0" w:color="D9D9D9" w:themeColor="background1" w:themeShade="D9"/>
              <w:left w:val="single" w:sz="4" w:space="0" w:color="D9D9D9" w:themeColor="background1" w:themeShade="D9"/>
              <w:bottom w:val="nil"/>
              <w:right w:val="nil"/>
            </w:tcBorders>
            <w:shd w:val="clear" w:color="auto" w:fill="auto"/>
            <w:noWrap/>
            <w:vAlign w:val="center"/>
            <w:hideMark/>
          </w:tcPr>
          <w:p w14:paraId="61DE0C66"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5,1</w:t>
            </w:r>
          </w:p>
        </w:tc>
        <w:tc>
          <w:tcPr>
            <w:tcW w:w="1522" w:type="dxa"/>
            <w:tcBorders>
              <w:top w:val="single" w:sz="4" w:space="0" w:color="D9D9D9" w:themeColor="background1" w:themeShade="D9"/>
              <w:left w:val="nil"/>
              <w:bottom w:val="nil"/>
              <w:right w:val="nil"/>
            </w:tcBorders>
            <w:shd w:val="clear" w:color="auto" w:fill="auto"/>
            <w:noWrap/>
            <w:vAlign w:val="center"/>
            <w:hideMark/>
          </w:tcPr>
          <w:p w14:paraId="1E8E7E72"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32,5</w:t>
            </w:r>
          </w:p>
        </w:tc>
        <w:tc>
          <w:tcPr>
            <w:tcW w:w="1522" w:type="dxa"/>
            <w:tcBorders>
              <w:top w:val="single" w:sz="4" w:space="0" w:color="D9D9D9" w:themeColor="background1" w:themeShade="D9"/>
              <w:left w:val="nil"/>
              <w:bottom w:val="nil"/>
              <w:right w:val="nil"/>
            </w:tcBorders>
            <w:shd w:val="clear" w:color="auto" w:fill="auto"/>
            <w:noWrap/>
            <w:vAlign w:val="center"/>
            <w:hideMark/>
          </w:tcPr>
          <w:p w14:paraId="5B95A9A3"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51,1</w:t>
            </w:r>
          </w:p>
        </w:tc>
        <w:tc>
          <w:tcPr>
            <w:tcW w:w="1522" w:type="dxa"/>
            <w:tcBorders>
              <w:top w:val="single" w:sz="4" w:space="0" w:color="D9D9D9" w:themeColor="background1" w:themeShade="D9"/>
              <w:left w:val="nil"/>
              <w:bottom w:val="nil"/>
              <w:right w:val="nil"/>
            </w:tcBorders>
            <w:shd w:val="clear" w:color="auto" w:fill="auto"/>
            <w:noWrap/>
            <w:vAlign w:val="center"/>
            <w:hideMark/>
          </w:tcPr>
          <w:p w14:paraId="1799C455"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15,9</w:t>
            </w:r>
          </w:p>
        </w:tc>
      </w:tr>
      <w:tr w:rsidR="00D63E99" w:rsidRPr="00BD4917" w14:paraId="73F6A50F" w14:textId="77777777" w:rsidTr="00D63E99">
        <w:trPr>
          <w:trHeight w:val="320"/>
        </w:trPr>
        <w:tc>
          <w:tcPr>
            <w:tcW w:w="2552" w:type="dxa"/>
            <w:vMerge/>
            <w:tcBorders>
              <w:left w:val="nil"/>
            </w:tcBorders>
            <w:shd w:val="clear" w:color="auto" w:fill="auto"/>
            <w:noWrap/>
            <w:hideMark/>
          </w:tcPr>
          <w:p w14:paraId="0712FE72" w14:textId="77777777" w:rsidR="00D63E99" w:rsidRPr="00BD4917" w:rsidRDefault="00D63E99" w:rsidP="00D63E99">
            <w:pPr>
              <w:spacing w:before="0" w:after="0" w:line="276" w:lineRule="auto"/>
              <w:jc w:val="left"/>
              <w:rPr>
                <w:rFonts w:eastAsia="Times New Roman" w:cs="Times New Roman"/>
                <w:color w:val="000000"/>
                <w:sz w:val="20"/>
                <w:szCs w:val="20"/>
                <w:lang w:val="nl-NL" w:eastAsia="zh-CN"/>
              </w:rPr>
            </w:pPr>
          </w:p>
        </w:tc>
        <w:tc>
          <w:tcPr>
            <w:tcW w:w="425" w:type="dxa"/>
            <w:tcBorders>
              <w:top w:val="nil"/>
              <w:bottom w:val="nil"/>
              <w:right w:val="single" w:sz="4" w:space="0" w:color="D9D9D9" w:themeColor="background1" w:themeShade="D9"/>
            </w:tcBorders>
            <w:shd w:val="clear" w:color="auto" w:fill="auto"/>
            <w:noWrap/>
            <w:vAlign w:val="center"/>
            <w:hideMark/>
          </w:tcPr>
          <w:p w14:paraId="7EB80991"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w:t>
            </w:r>
          </w:p>
        </w:tc>
        <w:tc>
          <w:tcPr>
            <w:tcW w:w="1521" w:type="dxa"/>
            <w:tcBorders>
              <w:top w:val="nil"/>
              <w:left w:val="single" w:sz="4" w:space="0" w:color="D9D9D9" w:themeColor="background1" w:themeShade="D9"/>
              <w:bottom w:val="nil"/>
              <w:right w:val="nil"/>
            </w:tcBorders>
            <w:shd w:val="clear" w:color="auto" w:fill="auto"/>
            <w:noWrap/>
            <w:vAlign w:val="center"/>
            <w:hideMark/>
          </w:tcPr>
          <w:p w14:paraId="7554072E"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5,3</w:t>
            </w:r>
          </w:p>
        </w:tc>
        <w:tc>
          <w:tcPr>
            <w:tcW w:w="1522" w:type="dxa"/>
            <w:tcBorders>
              <w:top w:val="nil"/>
              <w:left w:val="nil"/>
              <w:bottom w:val="nil"/>
              <w:right w:val="nil"/>
            </w:tcBorders>
            <w:shd w:val="clear" w:color="auto" w:fill="auto"/>
            <w:noWrap/>
            <w:vAlign w:val="center"/>
            <w:hideMark/>
          </w:tcPr>
          <w:p w14:paraId="33A46FEA"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32,6</w:t>
            </w:r>
          </w:p>
        </w:tc>
        <w:tc>
          <w:tcPr>
            <w:tcW w:w="1522" w:type="dxa"/>
            <w:tcBorders>
              <w:top w:val="nil"/>
              <w:left w:val="nil"/>
              <w:bottom w:val="nil"/>
              <w:right w:val="nil"/>
            </w:tcBorders>
            <w:shd w:val="clear" w:color="auto" w:fill="auto"/>
            <w:noWrap/>
            <w:vAlign w:val="center"/>
            <w:hideMark/>
          </w:tcPr>
          <w:p w14:paraId="466635C1"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59,1</w:t>
            </w:r>
          </w:p>
        </w:tc>
        <w:tc>
          <w:tcPr>
            <w:tcW w:w="1522" w:type="dxa"/>
            <w:tcBorders>
              <w:top w:val="nil"/>
              <w:left w:val="nil"/>
              <w:bottom w:val="nil"/>
              <w:right w:val="nil"/>
            </w:tcBorders>
            <w:shd w:val="clear" w:color="auto" w:fill="auto"/>
            <w:noWrap/>
            <w:vAlign w:val="center"/>
            <w:hideMark/>
          </w:tcPr>
          <w:p w14:paraId="5A290D78"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19,9</w:t>
            </w:r>
          </w:p>
        </w:tc>
      </w:tr>
      <w:tr w:rsidR="00D63E99" w:rsidRPr="00BD4917" w14:paraId="04B4BCB3" w14:textId="77777777" w:rsidTr="00D63E99">
        <w:trPr>
          <w:trHeight w:val="320"/>
        </w:trPr>
        <w:tc>
          <w:tcPr>
            <w:tcW w:w="2552" w:type="dxa"/>
            <w:vMerge/>
            <w:tcBorders>
              <w:left w:val="nil"/>
              <w:bottom w:val="single" w:sz="4" w:space="0" w:color="D9D9D9" w:themeColor="background1" w:themeShade="D9"/>
            </w:tcBorders>
            <w:shd w:val="clear" w:color="auto" w:fill="auto"/>
            <w:noWrap/>
            <w:hideMark/>
          </w:tcPr>
          <w:p w14:paraId="582722F0" w14:textId="77777777" w:rsidR="00D63E99" w:rsidRPr="00BD4917" w:rsidRDefault="00D63E99" w:rsidP="00D63E99">
            <w:pPr>
              <w:spacing w:before="0" w:after="0" w:line="276" w:lineRule="auto"/>
              <w:jc w:val="left"/>
              <w:rPr>
                <w:rFonts w:eastAsia="Times New Roman" w:cs="Times New Roman"/>
                <w:color w:val="000000"/>
                <w:sz w:val="20"/>
                <w:szCs w:val="20"/>
                <w:lang w:val="nl-NL" w:eastAsia="zh-CN"/>
              </w:rPr>
            </w:pPr>
          </w:p>
        </w:tc>
        <w:tc>
          <w:tcPr>
            <w:tcW w:w="425" w:type="dxa"/>
            <w:tcBorders>
              <w:top w:val="nil"/>
              <w:bottom w:val="single" w:sz="4" w:space="0" w:color="D9D9D9" w:themeColor="background1" w:themeShade="D9"/>
              <w:right w:val="single" w:sz="4" w:space="0" w:color="D9D9D9" w:themeColor="background1" w:themeShade="D9"/>
            </w:tcBorders>
            <w:shd w:val="clear" w:color="auto" w:fill="auto"/>
            <w:noWrap/>
            <w:vAlign w:val="center"/>
            <w:hideMark/>
          </w:tcPr>
          <w:p w14:paraId="70744001"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w:t>
            </w:r>
          </w:p>
        </w:tc>
        <w:tc>
          <w:tcPr>
            <w:tcW w:w="1521" w:type="dxa"/>
            <w:tcBorders>
              <w:top w:val="nil"/>
              <w:left w:val="single" w:sz="4" w:space="0" w:color="D9D9D9" w:themeColor="background1" w:themeShade="D9"/>
              <w:bottom w:val="single" w:sz="4" w:space="0" w:color="D9D9D9" w:themeColor="background1" w:themeShade="D9"/>
              <w:right w:val="nil"/>
            </w:tcBorders>
            <w:shd w:val="clear" w:color="auto" w:fill="auto"/>
            <w:noWrap/>
            <w:vAlign w:val="center"/>
            <w:hideMark/>
          </w:tcPr>
          <w:p w14:paraId="36C85901"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3,6</w:t>
            </w:r>
          </w:p>
        </w:tc>
        <w:tc>
          <w:tcPr>
            <w:tcW w:w="1522" w:type="dxa"/>
            <w:tcBorders>
              <w:top w:val="nil"/>
              <w:left w:val="nil"/>
              <w:bottom w:val="single" w:sz="4" w:space="0" w:color="D9D9D9" w:themeColor="background1" w:themeShade="D9"/>
              <w:right w:val="nil"/>
            </w:tcBorders>
            <w:shd w:val="clear" w:color="auto" w:fill="auto"/>
            <w:noWrap/>
            <w:vAlign w:val="center"/>
            <w:hideMark/>
          </w:tcPr>
          <w:p w14:paraId="3F0B51E8"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34,1</w:t>
            </w:r>
          </w:p>
        </w:tc>
        <w:tc>
          <w:tcPr>
            <w:tcW w:w="1522" w:type="dxa"/>
            <w:tcBorders>
              <w:top w:val="nil"/>
              <w:left w:val="nil"/>
              <w:bottom w:val="single" w:sz="4" w:space="0" w:color="D9D9D9" w:themeColor="background1" w:themeShade="D9"/>
              <w:right w:val="nil"/>
            </w:tcBorders>
            <w:shd w:val="clear" w:color="auto" w:fill="auto"/>
            <w:noWrap/>
            <w:vAlign w:val="center"/>
            <w:hideMark/>
          </w:tcPr>
          <w:p w14:paraId="30520341"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52,8</w:t>
            </w:r>
          </w:p>
        </w:tc>
        <w:tc>
          <w:tcPr>
            <w:tcW w:w="1522" w:type="dxa"/>
            <w:tcBorders>
              <w:top w:val="nil"/>
              <w:left w:val="nil"/>
              <w:bottom w:val="single" w:sz="4" w:space="0" w:color="D9D9D9" w:themeColor="background1" w:themeShade="D9"/>
              <w:right w:val="nil"/>
            </w:tcBorders>
            <w:shd w:val="clear" w:color="auto" w:fill="auto"/>
            <w:noWrap/>
            <w:vAlign w:val="center"/>
            <w:hideMark/>
          </w:tcPr>
          <w:p w14:paraId="5553A383"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21,1</w:t>
            </w:r>
          </w:p>
        </w:tc>
      </w:tr>
      <w:tr w:rsidR="00D63E99" w:rsidRPr="00BD4917" w14:paraId="00364CE6" w14:textId="77777777" w:rsidTr="00D63E99">
        <w:trPr>
          <w:trHeight w:val="320"/>
        </w:trPr>
        <w:tc>
          <w:tcPr>
            <w:tcW w:w="2552" w:type="dxa"/>
            <w:vMerge w:val="restart"/>
            <w:tcBorders>
              <w:top w:val="single" w:sz="4" w:space="0" w:color="D9D9D9" w:themeColor="background1" w:themeShade="D9"/>
              <w:left w:val="nil"/>
            </w:tcBorders>
            <w:shd w:val="clear" w:color="auto" w:fill="auto"/>
            <w:noWrap/>
            <w:hideMark/>
          </w:tcPr>
          <w:p w14:paraId="24B7C5EB" w14:textId="3C97780B" w:rsidR="00D63E99" w:rsidRPr="00BD4917" w:rsidRDefault="00DF7751" w:rsidP="00DF7751">
            <w:pPr>
              <w:spacing w:before="0" w:after="0" w:line="276" w:lineRule="auto"/>
              <w:jc w:val="left"/>
              <w:rPr>
                <w:rFonts w:eastAsia="Times New Roman" w:cs="Times New Roman"/>
                <w:color w:val="000000"/>
                <w:sz w:val="20"/>
                <w:szCs w:val="20"/>
                <w:lang w:val="nl-NL" w:eastAsia="zh-CN"/>
              </w:rPr>
            </w:pPr>
            <w:r>
              <w:rPr>
                <w:rFonts w:eastAsia="Times New Roman" w:cs="Times New Roman"/>
                <w:color w:val="000000"/>
                <w:sz w:val="20"/>
                <w:szCs w:val="20"/>
                <w:lang w:val="nl-NL" w:eastAsia="zh-CN"/>
              </w:rPr>
              <w:t>Cleaning, washing</w:t>
            </w:r>
            <w:r w:rsidR="00D63E99" w:rsidRPr="00BD4917">
              <w:rPr>
                <w:rFonts w:eastAsia="Times New Roman" w:cs="Times New Roman"/>
                <w:color w:val="000000"/>
                <w:sz w:val="20"/>
                <w:szCs w:val="20"/>
                <w:lang w:val="nl-NL" w:eastAsia="zh-CN"/>
              </w:rPr>
              <w:t xml:space="preserve">, </w:t>
            </w:r>
            <w:r>
              <w:rPr>
                <w:rFonts w:eastAsia="Times New Roman" w:cs="Times New Roman"/>
                <w:color w:val="000000"/>
                <w:sz w:val="20"/>
                <w:szCs w:val="20"/>
                <w:lang w:val="nl-NL" w:eastAsia="zh-CN"/>
              </w:rPr>
              <w:t>ironing</w:t>
            </w:r>
          </w:p>
        </w:tc>
        <w:tc>
          <w:tcPr>
            <w:tcW w:w="425" w:type="dxa"/>
            <w:tcBorders>
              <w:top w:val="single" w:sz="4" w:space="0" w:color="D9D9D9" w:themeColor="background1" w:themeShade="D9"/>
              <w:bottom w:val="nil"/>
              <w:right w:val="single" w:sz="4" w:space="0" w:color="D9D9D9" w:themeColor="background1" w:themeShade="D9"/>
            </w:tcBorders>
            <w:shd w:val="clear" w:color="auto" w:fill="auto"/>
            <w:noWrap/>
            <w:vAlign w:val="center"/>
            <w:hideMark/>
          </w:tcPr>
          <w:p w14:paraId="39308643"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w:t>
            </w:r>
          </w:p>
        </w:tc>
        <w:tc>
          <w:tcPr>
            <w:tcW w:w="1521" w:type="dxa"/>
            <w:tcBorders>
              <w:top w:val="single" w:sz="4" w:space="0" w:color="D9D9D9" w:themeColor="background1" w:themeShade="D9"/>
              <w:left w:val="single" w:sz="4" w:space="0" w:color="D9D9D9" w:themeColor="background1" w:themeShade="D9"/>
              <w:bottom w:val="nil"/>
              <w:right w:val="nil"/>
            </w:tcBorders>
            <w:shd w:val="clear" w:color="auto" w:fill="auto"/>
            <w:noWrap/>
            <w:vAlign w:val="center"/>
            <w:hideMark/>
          </w:tcPr>
          <w:p w14:paraId="159B9388"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10,0</w:t>
            </w:r>
          </w:p>
        </w:tc>
        <w:tc>
          <w:tcPr>
            <w:tcW w:w="1522" w:type="dxa"/>
            <w:tcBorders>
              <w:top w:val="single" w:sz="4" w:space="0" w:color="D9D9D9" w:themeColor="background1" w:themeShade="D9"/>
              <w:left w:val="nil"/>
              <w:bottom w:val="nil"/>
              <w:right w:val="nil"/>
            </w:tcBorders>
            <w:shd w:val="clear" w:color="auto" w:fill="auto"/>
            <w:noWrap/>
            <w:vAlign w:val="center"/>
            <w:hideMark/>
          </w:tcPr>
          <w:p w14:paraId="0C777E0F"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27,9</w:t>
            </w:r>
          </w:p>
        </w:tc>
        <w:tc>
          <w:tcPr>
            <w:tcW w:w="1522" w:type="dxa"/>
            <w:tcBorders>
              <w:top w:val="single" w:sz="4" w:space="0" w:color="D9D9D9" w:themeColor="background1" w:themeShade="D9"/>
              <w:left w:val="nil"/>
              <w:bottom w:val="nil"/>
              <w:right w:val="nil"/>
            </w:tcBorders>
            <w:shd w:val="clear" w:color="auto" w:fill="auto"/>
            <w:noWrap/>
            <w:vAlign w:val="center"/>
            <w:hideMark/>
          </w:tcPr>
          <w:p w14:paraId="5F2BBB05"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63,7</w:t>
            </w:r>
          </w:p>
        </w:tc>
        <w:tc>
          <w:tcPr>
            <w:tcW w:w="1522" w:type="dxa"/>
            <w:tcBorders>
              <w:top w:val="single" w:sz="4" w:space="0" w:color="D9D9D9" w:themeColor="background1" w:themeShade="D9"/>
              <w:left w:val="nil"/>
              <w:bottom w:val="nil"/>
              <w:right w:val="nil"/>
            </w:tcBorders>
            <w:shd w:val="clear" w:color="auto" w:fill="auto"/>
            <w:noWrap/>
            <w:vAlign w:val="center"/>
            <w:hideMark/>
          </w:tcPr>
          <w:p w14:paraId="2BB2AA26"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5,2</w:t>
            </w:r>
          </w:p>
        </w:tc>
      </w:tr>
      <w:tr w:rsidR="00D63E99" w:rsidRPr="00BD4917" w14:paraId="7077DD09" w14:textId="77777777" w:rsidTr="00D63E99">
        <w:trPr>
          <w:trHeight w:val="320"/>
        </w:trPr>
        <w:tc>
          <w:tcPr>
            <w:tcW w:w="2552" w:type="dxa"/>
            <w:vMerge/>
            <w:tcBorders>
              <w:left w:val="nil"/>
            </w:tcBorders>
            <w:shd w:val="clear" w:color="auto" w:fill="auto"/>
            <w:noWrap/>
            <w:hideMark/>
          </w:tcPr>
          <w:p w14:paraId="3E30C5E8" w14:textId="77777777" w:rsidR="00D63E99" w:rsidRPr="00BD4917" w:rsidRDefault="00D63E99" w:rsidP="00D63E99">
            <w:pPr>
              <w:spacing w:before="0" w:after="0" w:line="276" w:lineRule="auto"/>
              <w:jc w:val="left"/>
              <w:rPr>
                <w:rFonts w:eastAsia="Times New Roman" w:cs="Times New Roman"/>
                <w:color w:val="000000"/>
                <w:sz w:val="20"/>
                <w:szCs w:val="20"/>
                <w:lang w:val="nl-NL" w:eastAsia="zh-CN"/>
              </w:rPr>
            </w:pPr>
          </w:p>
        </w:tc>
        <w:tc>
          <w:tcPr>
            <w:tcW w:w="425" w:type="dxa"/>
            <w:tcBorders>
              <w:top w:val="nil"/>
              <w:bottom w:val="nil"/>
              <w:right w:val="single" w:sz="4" w:space="0" w:color="D9D9D9" w:themeColor="background1" w:themeShade="D9"/>
            </w:tcBorders>
            <w:shd w:val="clear" w:color="auto" w:fill="auto"/>
            <w:noWrap/>
            <w:vAlign w:val="center"/>
            <w:hideMark/>
          </w:tcPr>
          <w:p w14:paraId="70253184"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w:t>
            </w:r>
          </w:p>
        </w:tc>
        <w:tc>
          <w:tcPr>
            <w:tcW w:w="1521" w:type="dxa"/>
            <w:tcBorders>
              <w:top w:val="nil"/>
              <w:left w:val="single" w:sz="4" w:space="0" w:color="D9D9D9" w:themeColor="background1" w:themeShade="D9"/>
              <w:bottom w:val="nil"/>
              <w:right w:val="nil"/>
            </w:tcBorders>
            <w:shd w:val="clear" w:color="auto" w:fill="auto"/>
            <w:noWrap/>
            <w:vAlign w:val="center"/>
            <w:hideMark/>
          </w:tcPr>
          <w:p w14:paraId="5DE9942E"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9,3</w:t>
            </w:r>
          </w:p>
        </w:tc>
        <w:tc>
          <w:tcPr>
            <w:tcW w:w="1522" w:type="dxa"/>
            <w:tcBorders>
              <w:top w:val="nil"/>
              <w:left w:val="nil"/>
              <w:bottom w:val="nil"/>
              <w:right w:val="nil"/>
            </w:tcBorders>
            <w:shd w:val="clear" w:color="auto" w:fill="auto"/>
            <w:noWrap/>
            <w:vAlign w:val="center"/>
            <w:hideMark/>
          </w:tcPr>
          <w:p w14:paraId="64E69308"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25,3</w:t>
            </w:r>
          </w:p>
        </w:tc>
        <w:tc>
          <w:tcPr>
            <w:tcW w:w="1522" w:type="dxa"/>
            <w:tcBorders>
              <w:top w:val="nil"/>
              <w:left w:val="nil"/>
              <w:bottom w:val="nil"/>
              <w:right w:val="nil"/>
            </w:tcBorders>
            <w:shd w:val="clear" w:color="auto" w:fill="auto"/>
            <w:noWrap/>
            <w:vAlign w:val="center"/>
            <w:hideMark/>
          </w:tcPr>
          <w:p w14:paraId="7CA39070"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61,1</w:t>
            </w:r>
          </w:p>
        </w:tc>
        <w:tc>
          <w:tcPr>
            <w:tcW w:w="1522" w:type="dxa"/>
            <w:tcBorders>
              <w:top w:val="nil"/>
              <w:left w:val="nil"/>
              <w:bottom w:val="nil"/>
              <w:right w:val="nil"/>
            </w:tcBorders>
            <w:shd w:val="clear" w:color="auto" w:fill="auto"/>
            <w:noWrap/>
            <w:vAlign w:val="center"/>
            <w:hideMark/>
          </w:tcPr>
          <w:p w14:paraId="29E92687"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8,9</w:t>
            </w:r>
          </w:p>
        </w:tc>
      </w:tr>
      <w:tr w:rsidR="00D63E99" w:rsidRPr="00BD4917" w14:paraId="5702D7F1" w14:textId="77777777" w:rsidTr="00D63E99">
        <w:trPr>
          <w:trHeight w:val="320"/>
        </w:trPr>
        <w:tc>
          <w:tcPr>
            <w:tcW w:w="2552" w:type="dxa"/>
            <w:vMerge/>
            <w:tcBorders>
              <w:left w:val="nil"/>
              <w:bottom w:val="nil"/>
            </w:tcBorders>
            <w:shd w:val="clear" w:color="auto" w:fill="auto"/>
            <w:noWrap/>
            <w:hideMark/>
          </w:tcPr>
          <w:p w14:paraId="416793DC" w14:textId="77777777" w:rsidR="00D63E99" w:rsidRPr="00BD4917" w:rsidRDefault="00D63E99" w:rsidP="00D63E99">
            <w:pPr>
              <w:spacing w:before="0" w:after="0" w:line="276" w:lineRule="auto"/>
              <w:jc w:val="left"/>
              <w:rPr>
                <w:rFonts w:eastAsia="Times New Roman" w:cs="Times New Roman"/>
                <w:color w:val="000000"/>
                <w:sz w:val="20"/>
                <w:szCs w:val="20"/>
                <w:lang w:val="nl-NL" w:eastAsia="zh-CN"/>
              </w:rPr>
            </w:pPr>
          </w:p>
        </w:tc>
        <w:tc>
          <w:tcPr>
            <w:tcW w:w="425" w:type="dxa"/>
            <w:tcBorders>
              <w:top w:val="nil"/>
              <w:bottom w:val="nil"/>
              <w:right w:val="single" w:sz="4" w:space="0" w:color="D9D9D9" w:themeColor="background1" w:themeShade="D9"/>
            </w:tcBorders>
            <w:shd w:val="clear" w:color="auto" w:fill="auto"/>
            <w:noWrap/>
            <w:vAlign w:val="center"/>
            <w:hideMark/>
          </w:tcPr>
          <w:p w14:paraId="3DA046D9"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w:t>
            </w:r>
          </w:p>
        </w:tc>
        <w:tc>
          <w:tcPr>
            <w:tcW w:w="1521" w:type="dxa"/>
            <w:tcBorders>
              <w:top w:val="nil"/>
              <w:left w:val="single" w:sz="4" w:space="0" w:color="D9D9D9" w:themeColor="background1" w:themeShade="D9"/>
              <w:bottom w:val="nil"/>
              <w:right w:val="nil"/>
            </w:tcBorders>
            <w:shd w:val="clear" w:color="auto" w:fill="auto"/>
            <w:noWrap/>
            <w:vAlign w:val="center"/>
            <w:hideMark/>
          </w:tcPr>
          <w:p w14:paraId="48CACA33"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4,8</w:t>
            </w:r>
          </w:p>
        </w:tc>
        <w:tc>
          <w:tcPr>
            <w:tcW w:w="1522" w:type="dxa"/>
            <w:tcBorders>
              <w:top w:val="nil"/>
              <w:left w:val="nil"/>
              <w:bottom w:val="nil"/>
              <w:right w:val="nil"/>
            </w:tcBorders>
            <w:shd w:val="clear" w:color="auto" w:fill="auto"/>
            <w:noWrap/>
            <w:vAlign w:val="center"/>
            <w:hideMark/>
          </w:tcPr>
          <w:p w14:paraId="26BBD86D"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27,3</w:t>
            </w:r>
          </w:p>
        </w:tc>
        <w:tc>
          <w:tcPr>
            <w:tcW w:w="1522" w:type="dxa"/>
            <w:tcBorders>
              <w:top w:val="nil"/>
              <w:left w:val="nil"/>
              <w:bottom w:val="nil"/>
              <w:right w:val="nil"/>
            </w:tcBorders>
            <w:shd w:val="clear" w:color="auto" w:fill="auto"/>
            <w:noWrap/>
            <w:vAlign w:val="center"/>
            <w:hideMark/>
          </w:tcPr>
          <w:p w14:paraId="0F6A9588"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64,1</w:t>
            </w:r>
          </w:p>
        </w:tc>
        <w:tc>
          <w:tcPr>
            <w:tcW w:w="1522" w:type="dxa"/>
            <w:tcBorders>
              <w:top w:val="nil"/>
              <w:left w:val="nil"/>
              <w:bottom w:val="nil"/>
              <w:right w:val="nil"/>
            </w:tcBorders>
            <w:shd w:val="clear" w:color="auto" w:fill="auto"/>
            <w:noWrap/>
            <w:vAlign w:val="center"/>
            <w:hideMark/>
          </w:tcPr>
          <w:p w14:paraId="06F74446"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8,6</w:t>
            </w:r>
          </w:p>
        </w:tc>
      </w:tr>
      <w:tr w:rsidR="00D63E99" w:rsidRPr="00BD4917" w14:paraId="4438B0BE" w14:textId="77777777" w:rsidTr="00D63E99">
        <w:trPr>
          <w:trHeight w:val="320"/>
        </w:trPr>
        <w:tc>
          <w:tcPr>
            <w:tcW w:w="2552" w:type="dxa"/>
            <w:vMerge w:val="restart"/>
            <w:tcBorders>
              <w:top w:val="single" w:sz="4" w:space="0" w:color="D9D9D9" w:themeColor="background1" w:themeShade="D9"/>
              <w:left w:val="nil"/>
            </w:tcBorders>
            <w:shd w:val="clear" w:color="auto" w:fill="auto"/>
            <w:noWrap/>
            <w:hideMark/>
          </w:tcPr>
          <w:p w14:paraId="23232054" w14:textId="442D9496" w:rsidR="00D63E99" w:rsidRPr="00DF7751" w:rsidRDefault="00DF7751" w:rsidP="00DF7751">
            <w:pPr>
              <w:spacing w:before="0" w:after="0" w:line="276" w:lineRule="auto"/>
              <w:jc w:val="left"/>
              <w:rPr>
                <w:rFonts w:eastAsia="Times New Roman" w:cs="Times New Roman"/>
                <w:color w:val="000000"/>
                <w:sz w:val="20"/>
                <w:szCs w:val="20"/>
                <w:lang w:val="en-US" w:eastAsia="zh-CN"/>
              </w:rPr>
            </w:pPr>
            <w:r w:rsidRPr="00DF7751">
              <w:rPr>
                <w:rFonts w:eastAsia="Times New Roman" w:cs="Times New Roman"/>
                <w:color w:val="000000"/>
                <w:sz w:val="20"/>
                <w:szCs w:val="20"/>
                <w:lang w:val="en-US" w:eastAsia="zh-CN"/>
              </w:rPr>
              <w:t>Taking care of plants and animals</w:t>
            </w:r>
          </w:p>
        </w:tc>
        <w:tc>
          <w:tcPr>
            <w:tcW w:w="425" w:type="dxa"/>
            <w:tcBorders>
              <w:top w:val="single" w:sz="4" w:space="0" w:color="D9D9D9" w:themeColor="background1" w:themeShade="D9"/>
              <w:bottom w:val="nil"/>
              <w:right w:val="single" w:sz="4" w:space="0" w:color="D9D9D9" w:themeColor="background1" w:themeShade="D9"/>
            </w:tcBorders>
            <w:shd w:val="clear" w:color="auto" w:fill="auto"/>
            <w:noWrap/>
            <w:vAlign w:val="center"/>
            <w:hideMark/>
          </w:tcPr>
          <w:p w14:paraId="159BFFF3"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w:t>
            </w:r>
          </w:p>
        </w:tc>
        <w:tc>
          <w:tcPr>
            <w:tcW w:w="1521" w:type="dxa"/>
            <w:tcBorders>
              <w:top w:val="single" w:sz="4" w:space="0" w:color="D9D9D9" w:themeColor="background1" w:themeShade="D9"/>
              <w:left w:val="single" w:sz="4" w:space="0" w:color="D9D9D9" w:themeColor="background1" w:themeShade="D9"/>
              <w:bottom w:val="nil"/>
              <w:right w:val="nil"/>
            </w:tcBorders>
            <w:shd w:val="clear" w:color="auto" w:fill="auto"/>
            <w:noWrap/>
            <w:vAlign w:val="center"/>
            <w:hideMark/>
          </w:tcPr>
          <w:p w14:paraId="1CB6C10E"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6,8</w:t>
            </w:r>
          </w:p>
        </w:tc>
        <w:tc>
          <w:tcPr>
            <w:tcW w:w="1522" w:type="dxa"/>
            <w:tcBorders>
              <w:top w:val="single" w:sz="4" w:space="0" w:color="D9D9D9" w:themeColor="background1" w:themeShade="D9"/>
              <w:left w:val="nil"/>
              <w:bottom w:val="nil"/>
              <w:right w:val="nil"/>
            </w:tcBorders>
            <w:shd w:val="clear" w:color="auto" w:fill="auto"/>
            <w:noWrap/>
            <w:vAlign w:val="center"/>
            <w:hideMark/>
          </w:tcPr>
          <w:p w14:paraId="2A18FD45"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40,7</w:t>
            </w:r>
          </w:p>
        </w:tc>
        <w:tc>
          <w:tcPr>
            <w:tcW w:w="1522" w:type="dxa"/>
            <w:tcBorders>
              <w:top w:val="single" w:sz="4" w:space="0" w:color="D9D9D9" w:themeColor="background1" w:themeShade="D9"/>
              <w:left w:val="nil"/>
              <w:bottom w:val="nil"/>
              <w:right w:val="nil"/>
            </w:tcBorders>
            <w:shd w:val="clear" w:color="auto" w:fill="auto"/>
            <w:noWrap/>
            <w:vAlign w:val="center"/>
            <w:hideMark/>
          </w:tcPr>
          <w:p w14:paraId="1BB908F9"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20,3</w:t>
            </w:r>
          </w:p>
        </w:tc>
        <w:tc>
          <w:tcPr>
            <w:tcW w:w="1522" w:type="dxa"/>
            <w:tcBorders>
              <w:top w:val="single" w:sz="4" w:space="0" w:color="D9D9D9" w:themeColor="background1" w:themeShade="D9"/>
              <w:left w:val="nil"/>
              <w:bottom w:val="nil"/>
              <w:right w:val="nil"/>
            </w:tcBorders>
            <w:shd w:val="clear" w:color="auto" w:fill="auto"/>
            <w:noWrap/>
            <w:vAlign w:val="center"/>
            <w:hideMark/>
          </w:tcPr>
          <w:p w14:paraId="249A082F"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45,8</w:t>
            </w:r>
          </w:p>
        </w:tc>
      </w:tr>
      <w:tr w:rsidR="00D63E99" w:rsidRPr="00BD4917" w14:paraId="29D4F742" w14:textId="77777777" w:rsidTr="00D63E99">
        <w:trPr>
          <w:trHeight w:val="320"/>
        </w:trPr>
        <w:tc>
          <w:tcPr>
            <w:tcW w:w="2552" w:type="dxa"/>
            <w:vMerge/>
            <w:tcBorders>
              <w:left w:val="nil"/>
            </w:tcBorders>
            <w:shd w:val="clear" w:color="auto" w:fill="auto"/>
            <w:noWrap/>
            <w:hideMark/>
          </w:tcPr>
          <w:p w14:paraId="4DE12F4E" w14:textId="77777777" w:rsidR="00D63E99" w:rsidRPr="00BD4917" w:rsidRDefault="00D63E99" w:rsidP="00D63E99">
            <w:pPr>
              <w:spacing w:before="0" w:after="0" w:line="276" w:lineRule="auto"/>
              <w:jc w:val="left"/>
              <w:rPr>
                <w:rFonts w:eastAsia="Times New Roman" w:cs="Times New Roman"/>
                <w:color w:val="000000"/>
                <w:sz w:val="20"/>
                <w:szCs w:val="20"/>
                <w:lang w:val="nl-NL" w:eastAsia="zh-CN"/>
              </w:rPr>
            </w:pPr>
          </w:p>
        </w:tc>
        <w:tc>
          <w:tcPr>
            <w:tcW w:w="425" w:type="dxa"/>
            <w:tcBorders>
              <w:top w:val="nil"/>
              <w:bottom w:val="nil"/>
              <w:right w:val="single" w:sz="4" w:space="0" w:color="D9D9D9" w:themeColor="background1" w:themeShade="D9"/>
            </w:tcBorders>
            <w:shd w:val="clear" w:color="auto" w:fill="auto"/>
            <w:noWrap/>
            <w:vAlign w:val="center"/>
            <w:hideMark/>
          </w:tcPr>
          <w:p w14:paraId="52E0ABB6"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w:t>
            </w:r>
          </w:p>
        </w:tc>
        <w:tc>
          <w:tcPr>
            <w:tcW w:w="1521" w:type="dxa"/>
            <w:tcBorders>
              <w:top w:val="nil"/>
              <w:left w:val="single" w:sz="4" w:space="0" w:color="D9D9D9" w:themeColor="background1" w:themeShade="D9"/>
              <w:bottom w:val="nil"/>
              <w:right w:val="nil"/>
            </w:tcBorders>
            <w:shd w:val="clear" w:color="auto" w:fill="auto"/>
            <w:noWrap/>
            <w:vAlign w:val="center"/>
            <w:hideMark/>
          </w:tcPr>
          <w:p w14:paraId="10283FEF"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4,5</w:t>
            </w:r>
          </w:p>
        </w:tc>
        <w:tc>
          <w:tcPr>
            <w:tcW w:w="1522" w:type="dxa"/>
            <w:tcBorders>
              <w:top w:val="nil"/>
              <w:left w:val="nil"/>
              <w:bottom w:val="nil"/>
              <w:right w:val="nil"/>
            </w:tcBorders>
            <w:shd w:val="clear" w:color="auto" w:fill="auto"/>
            <w:noWrap/>
            <w:vAlign w:val="center"/>
            <w:hideMark/>
          </w:tcPr>
          <w:p w14:paraId="73296CFE"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45,5</w:t>
            </w:r>
          </w:p>
        </w:tc>
        <w:tc>
          <w:tcPr>
            <w:tcW w:w="1522" w:type="dxa"/>
            <w:tcBorders>
              <w:top w:val="nil"/>
              <w:left w:val="nil"/>
              <w:bottom w:val="nil"/>
              <w:right w:val="nil"/>
            </w:tcBorders>
            <w:shd w:val="clear" w:color="auto" w:fill="auto"/>
            <w:noWrap/>
            <w:vAlign w:val="center"/>
            <w:hideMark/>
          </w:tcPr>
          <w:p w14:paraId="17473CD2"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45,5</w:t>
            </w:r>
          </w:p>
        </w:tc>
        <w:tc>
          <w:tcPr>
            <w:tcW w:w="1522" w:type="dxa"/>
            <w:tcBorders>
              <w:top w:val="nil"/>
              <w:left w:val="nil"/>
              <w:bottom w:val="nil"/>
              <w:right w:val="nil"/>
            </w:tcBorders>
            <w:shd w:val="clear" w:color="auto" w:fill="auto"/>
            <w:noWrap/>
            <w:vAlign w:val="center"/>
            <w:hideMark/>
          </w:tcPr>
          <w:p w14:paraId="22F4F12C"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34,1</w:t>
            </w:r>
          </w:p>
        </w:tc>
      </w:tr>
      <w:tr w:rsidR="00D63E99" w:rsidRPr="00BD4917" w14:paraId="1A5CF87C" w14:textId="77777777" w:rsidTr="00D63E99">
        <w:trPr>
          <w:trHeight w:val="320"/>
        </w:trPr>
        <w:tc>
          <w:tcPr>
            <w:tcW w:w="2552" w:type="dxa"/>
            <w:vMerge/>
            <w:tcBorders>
              <w:left w:val="nil"/>
              <w:bottom w:val="single" w:sz="4" w:space="0" w:color="D9D9D9" w:themeColor="background1" w:themeShade="D9"/>
            </w:tcBorders>
            <w:shd w:val="clear" w:color="auto" w:fill="auto"/>
            <w:noWrap/>
            <w:hideMark/>
          </w:tcPr>
          <w:p w14:paraId="6A1E6362" w14:textId="77777777" w:rsidR="00D63E99" w:rsidRPr="00BD4917" w:rsidRDefault="00D63E99" w:rsidP="00D63E99">
            <w:pPr>
              <w:spacing w:before="0" w:after="0" w:line="276" w:lineRule="auto"/>
              <w:jc w:val="left"/>
              <w:rPr>
                <w:rFonts w:eastAsia="Times New Roman" w:cs="Times New Roman"/>
                <w:color w:val="000000"/>
                <w:sz w:val="20"/>
                <w:szCs w:val="20"/>
                <w:lang w:val="nl-NL" w:eastAsia="zh-CN"/>
              </w:rPr>
            </w:pPr>
          </w:p>
        </w:tc>
        <w:tc>
          <w:tcPr>
            <w:tcW w:w="425" w:type="dxa"/>
            <w:tcBorders>
              <w:top w:val="nil"/>
              <w:bottom w:val="single" w:sz="4" w:space="0" w:color="D9D9D9" w:themeColor="background1" w:themeShade="D9"/>
              <w:right w:val="single" w:sz="4" w:space="0" w:color="D9D9D9" w:themeColor="background1" w:themeShade="D9"/>
            </w:tcBorders>
            <w:shd w:val="clear" w:color="auto" w:fill="auto"/>
            <w:noWrap/>
            <w:vAlign w:val="center"/>
            <w:hideMark/>
          </w:tcPr>
          <w:p w14:paraId="2AD7A096"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w:t>
            </w:r>
          </w:p>
        </w:tc>
        <w:tc>
          <w:tcPr>
            <w:tcW w:w="1521" w:type="dxa"/>
            <w:tcBorders>
              <w:top w:val="nil"/>
              <w:left w:val="single" w:sz="4" w:space="0" w:color="D9D9D9" w:themeColor="background1" w:themeShade="D9"/>
              <w:bottom w:val="single" w:sz="4" w:space="0" w:color="D9D9D9" w:themeColor="background1" w:themeShade="D9"/>
              <w:right w:val="nil"/>
            </w:tcBorders>
            <w:shd w:val="clear" w:color="auto" w:fill="auto"/>
            <w:noWrap/>
            <w:vAlign w:val="center"/>
            <w:hideMark/>
          </w:tcPr>
          <w:p w14:paraId="2D38693E"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0,0</w:t>
            </w:r>
          </w:p>
        </w:tc>
        <w:tc>
          <w:tcPr>
            <w:tcW w:w="1522" w:type="dxa"/>
            <w:tcBorders>
              <w:top w:val="nil"/>
              <w:left w:val="nil"/>
              <w:bottom w:val="single" w:sz="4" w:space="0" w:color="D9D9D9" w:themeColor="background1" w:themeShade="D9"/>
              <w:right w:val="nil"/>
            </w:tcBorders>
            <w:shd w:val="clear" w:color="auto" w:fill="auto"/>
            <w:noWrap/>
            <w:vAlign w:val="center"/>
            <w:hideMark/>
          </w:tcPr>
          <w:p w14:paraId="682A45B0"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22,5</w:t>
            </w:r>
          </w:p>
        </w:tc>
        <w:tc>
          <w:tcPr>
            <w:tcW w:w="1522" w:type="dxa"/>
            <w:tcBorders>
              <w:top w:val="nil"/>
              <w:left w:val="nil"/>
              <w:bottom w:val="single" w:sz="4" w:space="0" w:color="D9D9D9" w:themeColor="background1" w:themeShade="D9"/>
              <w:right w:val="nil"/>
            </w:tcBorders>
            <w:shd w:val="clear" w:color="auto" w:fill="auto"/>
            <w:noWrap/>
            <w:vAlign w:val="center"/>
            <w:hideMark/>
          </w:tcPr>
          <w:p w14:paraId="38C06CCB"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37,5</w:t>
            </w:r>
          </w:p>
        </w:tc>
        <w:tc>
          <w:tcPr>
            <w:tcW w:w="1522" w:type="dxa"/>
            <w:tcBorders>
              <w:top w:val="nil"/>
              <w:left w:val="nil"/>
              <w:bottom w:val="single" w:sz="4" w:space="0" w:color="D9D9D9" w:themeColor="background1" w:themeShade="D9"/>
              <w:right w:val="nil"/>
            </w:tcBorders>
            <w:shd w:val="clear" w:color="auto" w:fill="auto"/>
            <w:noWrap/>
            <w:vAlign w:val="center"/>
            <w:hideMark/>
          </w:tcPr>
          <w:p w14:paraId="491A8B40"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57,5</w:t>
            </w:r>
          </w:p>
        </w:tc>
      </w:tr>
      <w:tr w:rsidR="00D63E99" w:rsidRPr="00BD4917" w14:paraId="4CEFC740" w14:textId="77777777" w:rsidTr="00D63E99">
        <w:trPr>
          <w:trHeight w:val="320"/>
        </w:trPr>
        <w:tc>
          <w:tcPr>
            <w:tcW w:w="2552" w:type="dxa"/>
            <w:vMerge w:val="restart"/>
            <w:tcBorders>
              <w:top w:val="single" w:sz="4" w:space="0" w:color="D9D9D9" w:themeColor="background1" w:themeShade="D9"/>
              <w:left w:val="nil"/>
            </w:tcBorders>
            <w:shd w:val="clear" w:color="auto" w:fill="auto"/>
            <w:noWrap/>
            <w:hideMark/>
          </w:tcPr>
          <w:p w14:paraId="7BB5658A" w14:textId="639625F7" w:rsidR="00D63E99" w:rsidRPr="00BD4917" w:rsidRDefault="00DF7751" w:rsidP="00DF7751">
            <w:pPr>
              <w:spacing w:before="0" w:after="0" w:line="276" w:lineRule="auto"/>
              <w:jc w:val="left"/>
              <w:rPr>
                <w:rFonts w:eastAsia="Times New Roman" w:cs="Times New Roman"/>
                <w:color w:val="000000"/>
                <w:sz w:val="20"/>
                <w:szCs w:val="20"/>
                <w:lang w:val="nl-NL" w:eastAsia="zh-CN"/>
              </w:rPr>
            </w:pPr>
            <w:r>
              <w:rPr>
                <w:rFonts w:eastAsia="Times New Roman" w:cs="Times New Roman"/>
                <w:color w:val="000000"/>
                <w:sz w:val="20"/>
                <w:szCs w:val="20"/>
                <w:lang w:val="nl-NL" w:eastAsia="zh-CN"/>
              </w:rPr>
              <w:t>Administration a</w:t>
            </w:r>
            <w:r w:rsidR="00D63E99" w:rsidRPr="00BD4917">
              <w:rPr>
                <w:rFonts w:eastAsia="Times New Roman" w:cs="Times New Roman"/>
                <w:color w:val="000000"/>
                <w:sz w:val="20"/>
                <w:szCs w:val="20"/>
                <w:lang w:val="nl-NL" w:eastAsia="zh-CN"/>
              </w:rPr>
              <w:t>n</w:t>
            </w:r>
            <w:r>
              <w:rPr>
                <w:rFonts w:eastAsia="Times New Roman" w:cs="Times New Roman"/>
                <w:color w:val="000000"/>
                <w:sz w:val="20"/>
                <w:szCs w:val="20"/>
                <w:lang w:val="nl-NL" w:eastAsia="zh-CN"/>
              </w:rPr>
              <w:t>d organisation</w:t>
            </w:r>
            <w:r w:rsidR="00D63E99" w:rsidRPr="00BD4917">
              <w:rPr>
                <w:rFonts w:eastAsia="Times New Roman" w:cs="Times New Roman"/>
                <w:color w:val="000000"/>
                <w:sz w:val="20"/>
                <w:szCs w:val="20"/>
                <w:lang w:val="nl-NL" w:eastAsia="zh-CN"/>
              </w:rPr>
              <w:t xml:space="preserve"> h</w:t>
            </w:r>
            <w:r>
              <w:rPr>
                <w:rFonts w:eastAsia="Times New Roman" w:cs="Times New Roman"/>
                <w:color w:val="000000"/>
                <w:sz w:val="20"/>
                <w:szCs w:val="20"/>
                <w:lang w:val="nl-NL" w:eastAsia="zh-CN"/>
              </w:rPr>
              <w:t>ousehold</w:t>
            </w:r>
          </w:p>
        </w:tc>
        <w:tc>
          <w:tcPr>
            <w:tcW w:w="425" w:type="dxa"/>
            <w:tcBorders>
              <w:top w:val="single" w:sz="4" w:space="0" w:color="D9D9D9" w:themeColor="background1" w:themeShade="D9"/>
              <w:bottom w:val="nil"/>
              <w:right w:val="single" w:sz="4" w:space="0" w:color="D9D9D9" w:themeColor="background1" w:themeShade="D9"/>
            </w:tcBorders>
            <w:shd w:val="clear" w:color="auto" w:fill="auto"/>
            <w:noWrap/>
            <w:vAlign w:val="center"/>
            <w:hideMark/>
          </w:tcPr>
          <w:p w14:paraId="79055DAF"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w:t>
            </w:r>
          </w:p>
        </w:tc>
        <w:tc>
          <w:tcPr>
            <w:tcW w:w="1521" w:type="dxa"/>
            <w:tcBorders>
              <w:top w:val="single" w:sz="4" w:space="0" w:color="D9D9D9" w:themeColor="background1" w:themeShade="D9"/>
              <w:left w:val="single" w:sz="4" w:space="0" w:color="D9D9D9" w:themeColor="background1" w:themeShade="D9"/>
              <w:bottom w:val="nil"/>
              <w:right w:val="nil"/>
            </w:tcBorders>
            <w:shd w:val="clear" w:color="auto" w:fill="auto"/>
            <w:noWrap/>
            <w:vAlign w:val="center"/>
            <w:hideMark/>
          </w:tcPr>
          <w:p w14:paraId="5DE7FAD5"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17,5</w:t>
            </w:r>
          </w:p>
        </w:tc>
        <w:tc>
          <w:tcPr>
            <w:tcW w:w="1522" w:type="dxa"/>
            <w:tcBorders>
              <w:top w:val="single" w:sz="4" w:space="0" w:color="D9D9D9" w:themeColor="background1" w:themeShade="D9"/>
              <w:left w:val="nil"/>
              <w:bottom w:val="nil"/>
              <w:right w:val="nil"/>
            </w:tcBorders>
            <w:shd w:val="clear" w:color="auto" w:fill="auto"/>
            <w:noWrap/>
            <w:vAlign w:val="center"/>
            <w:hideMark/>
          </w:tcPr>
          <w:p w14:paraId="278EABC0"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17,5</w:t>
            </w:r>
          </w:p>
        </w:tc>
        <w:tc>
          <w:tcPr>
            <w:tcW w:w="1522" w:type="dxa"/>
            <w:tcBorders>
              <w:top w:val="single" w:sz="4" w:space="0" w:color="D9D9D9" w:themeColor="background1" w:themeShade="D9"/>
              <w:left w:val="nil"/>
              <w:bottom w:val="nil"/>
              <w:right w:val="nil"/>
            </w:tcBorders>
            <w:shd w:val="clear" w:color="auto" w:fill="auto"/>
            <w:noWrap/>
            <w:vAlign w:val="center"/>
            <w:hideMark/>
          </w:tcPr>
          <w:p w14:paraId="275FAD95"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45,0</w:t>
            </w:r>
          </w:p>
        </w:tc>
        <w:tc>
          <w:tcPr>
            <w:tcW w:w="1522" w:type="dxa"/>
            <w:tcBorders>
              <w:top w:val="single" w:sz="4" w:space="0" w:color="D9D9D9" w:themeColor="background1" w:themeShade="D9"/>
              <w:left w:val="nil"/>
              <w:bottom w:val="nil"/>
              <w:right w:val="nil"/>
            </w:tcBorders>
            <w:shd w:val="clear" w:color="auto" w:fill="auto"/>
            <w:noWrap/>
            <w:vAlign w:val="center"/>
            <w:hideMark/>
          </w:tcPr>
          <w:p w14:paraId="1C92F5E3"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12,5</w:t>
            </w:r>
          </w:p>
        </w:tc>
      </w:tr>
      <w:tr w:rsidR="00D63E99" w:rsidRPr="00BD4917" w14:paraId="35DEBC7D" w14:textId="77777777" w:rsidTr="00D63E99">
        <w:trPr>
          <w:trHeight w:val="320"/>
        </w:trPr>
        <w:tc>
          <w:tcPr>
            <w:tcW w:w="2552" w:type="dxa"/>
            <w:vMerge/>
            <w:tcBorders>
              <w:left w:val="nil"/>
            </w:tcBorders>
            <w:shd w:val="clear" w:color="auto" w:fill="auto"/>
            <w:noWrap/>
            <w:hideMark/>
          </w:tcPr>
          <w:p w14:paraId="25BBCE86" w14:textId="77777777" w:rsidR="00D63E99" w:rsidRPr="00BD4917" w:rsidRDefault="00D63E99" w:rsidP="00D63E99">
            <w:pPr>
              <w:spacing w:before="0" w:after="0" w:line="276" w:lineRule="auto"/>
              <w:jc w:val="left"/>
              <w:rPr>
                <w:rFonts w:eastAsia="Times New Roman" w:cs="Times New Roman"/>
                <w:color w:val="000000"/>
                <w:sz w:val="20"/>
                <w:szCs w:val="20"/>
                <w:lang w:val="nl-NL" w:eastAsia="zh-CN"/>
              </w:rPr>
            </w:pPr>
          </w:p>
        </w:tc>
        <w:tc>
          <w:tcPr>
            <w:tcW w:w="425" w:type="dxa"/>
            <w:tcBorders>
              <w:top w:val="nil"/>
              <w:bottom w:val="nil"/>
              <w:right w:val="single" w:sz="4" w:space="0" w:color="D9D9D9" w:themeColor="background1" w:themeShade="D9"/>
            </w:tcBorders>
            <w:shd w:val="clear" w:color="auto" w:fill="auto"/>
            <w:noWrap/>
            <w:vAlign w:val="center"/>
            <w:hideMark/>
          </w:tcPr>
          <w:p w14:paraId="30EEB037"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w:t>
            </w:r>
          </w:p>
        </w:tc>
        <w:tc>
          <w:tcPr>
            <w:tcW w:w="1521" w:type="dxa"/>
            <w:tcBorders>
              <w:top w:val="nil"/>
              <w:left w:val="single" w:sz="4" w:space="0" w:color="D9D9D9" w:themeColor="background1" w:themeShade="D9"/>
              <w:bottom w:val="nil"/>
              <w:right w:val="nil"/>
            </w:tcBorders>
            <w:shd w:val="clear" w:color="auto" w:fill="auto"/>
            <w:noWrap/>
            <w:vAlign w:val="center"/>
            <w:hideMark/>
          </w:tcPr>
          <w:p w14:paraId="4FEAF709"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8,8</w:t>
            </w:r>
          </w:p>
        </w:tc>
        <w:tc>
          <w:tcPr>
            <w:tcW w:w="1522" w:type="dxa"/>
            <w:tcBorders>
              <w:top w:val="nil"/>
              <w:left w:val="nil"/>
              <w:bottom w:val="nil"/>
              <w:right w:val="nil"/>
            </w:tcBorders>
            <w:shd w:val="clear" w:color="auto" w:fill="auto"/>
            <w:noWrap/>
            <w:vAlign w:val="center"/>
            <w:hideMark/>
          </w:tcPr>
          <w:p w14:paraId="0413F1EF"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23,5</w:t>
            </w:r>
          </w:p>
        </w:tc>
        <w:tc>
          <w:tcPr>
            <w:tcW w:w="1522" w:type="dxa"/>
            <w:tcBorders>
              <w:top w:val="nil"/>
              <w:left w:val="nil"/>
              <w:bottom w:val="nil"/>
              <w:right w:val="nil"/>
            </w:tcBorders>
            <w:shd w:val="clear" w:color="auto" w:fill="auto"/>
            <w:noWrap/>
            <w:vAlign w:val="center"/>
            <w:hideMark/>
          </w:tcPr>
          <w:p w14:paraId="0C351340"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69,1</w:t>
            </w:r>
          </w:p>
        </w:tc>
        <w:tc>
          <w:tcPr>
            <w:tcW w:w="1522" w:type="dxa"/>
            <w:tcBorders>
              <w:top w:val="nil"/>
              <w:left w:val="nil"/>
              <w:bottom w:val="nil"/>
              <w:right w:val="nil"/>
            </w:tcBorders>
            <w:shd w:val="clear" w:color="auto" w:fill="auto"/>
            <w:noWrap/>
            <w:vAlign w:val="center"/>
            <w:hideMark/>
          </w:tcPr>
          <w:p w14:paraId="6B304548"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5,9</w:t>
            </w:r>
          </w:p>
        </w:tc>
      </w:tr>
      <w:tr w:rsidR="00D63E99" w:rsidRPr="00BD4917" w14:paraId="22C403CA" w14:textId="77777777" w:rsidTr="00D63E99">
        <w:trPr>
          <w:trHeight w:val="320"/>
        </w:trPr>
        <w:tc>
          <w:tcPr>
            <w:tcW w:w="2552" w:type="dxa"/>
            <w:vMerge/>
            <w:tcBorders>
              <w:left w:val="nil"/>
              <w:bottom w:val="single" w:sz="4" w:space="0" w:color="D9D9D9" w:themeColor="background1" w:themeShade="D9"/>
            </w:tcBorders>
            <w:shd w:val="clear" w:color="auto" w:fill="auto"/>
            <w:noWrap/>
            <w:hideMark/>
          </w:tcPr>
          <w:p w14:paraId="3CF1DF74" w14:textId="77777777" w:rsidR="00D63E99" w:rsidRPr="00BD4917" w:rsidRDefault="00D63E99" w:rsidP="00D63E99">
            <w:pPr>
              <w:spacing w:before="0" w:after="0" w:line="276" w:lineRule="auto"/>
              <w:jc w:val="left"/>
              <w:rPr>
                <w:rFonts w:eastAsia="Times New Roman" w:cs="Times New Roman"/>
                <w:color w:val="000000"/>
                <w:sz w:val="20"/>
                <w:szCs w:val="20"/>
                <w:lang w:val="nl-NL" w:eastAsia="zh-CN"/>
              </w:rPr>
            </w:pPr>
          </w:p>
        </w:tc>
        <w:tc>
          <w:tcPr>
            <w:tcW w:w="425" w:type="dxa"/>
            <w:tcBorders>
              <w:top w:val="nil"/>
              <w:bottom w:val="single" w:sz="4" w:space="0" w:color="D9D9D9" w:themeColor="background1" w:themeShade="D9"/>
              <w:right w:val="single" w:sz="4" w:space="0" w:color="D9D9D9" w:themeColor="background1" w:themeShade="D9"/>
            </w:tcBorders>
            <w:shd w:val="clear" w:color="auto" w:fill="auto"/>
            <w:noWrap/>
            <w:vAlign w:val="center"/>
            <w:hideMark/>
          </w:tcPr>
          <w:p w14:paraId="26162907"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w:t>
            </w:r>
          </w:p>
        </w:tc>
        <w:tc>
          <w:tcPr>
            <w:tcW w:w="1521" w:type="dxa"/>
            <w:tcBorders>
              <w:top w:val="nil"/>
              <w:left w:val="single" w:sz="4" w:space="0" w:color="D9D9D9" w:themeColor="background1" w:themeShade="D9"/>
              <w:bottom w:val="single" w:sz="4" w:space="0" w:color="D9D9D9" w:themeColor="background1" w:themeShade="D9"/>
              <w:right w:val="nil"/>
            </w:tcBorders>
            <w:shd w:val="clear" w:color="auto" w:fill="auto"/>
            <w:noWrap/>
            <w:vAlign w:val="center"/>
            <w:hideMark/>
          </w:tcPr>
          <w:p w14:paraId="3B30BAC0"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15,0</w:t>
            </w:r>
          </w:p>
        </w:tc>
        <w:tc>
          <w:tcPr>
            <w:tcW w:w="1522" w:type="dxa"/>
            <w:tcBorders>
              <w:top w:val="nil"/>
              <w:left w:val="nil"/>
              <w:bottom w:val="single" w:sz="4" w:space="0" w:color="D9D9D9" w:themeColor="background1" w:themeShade="D9"/>
              <w:right w:val="nil"/>
            </w:tcBorders>
            <w:shd w:val="clear" w:color="auto" w:fill="auto"/>
            <w:noWrap/>
            <w:vAlign w:val="center"/>
            <w:hideMark/>
          </w:tcPr>
          <w:p w14:paraId="57791CFC"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17,5</w:t>
            </w:r>
          </w:p>
        </w:tc>
        <w:tc>
          <w:tcPr>
            <w:tcW w:w="1522" w:type="dxa"/>
            <w:tcBorders>
              <w:top w:val="nil"/>
              <w:left w:val="nil"/>
              <w:bottom w:val="single" w:sz="4" w:space="0" w:color="D9D9D9" w:themeColor="background1" w:themeShade="D9"/>
              <w:right w:val="nil"/>
            </w:tcBorders>
            <w:shd w:val="clear" w:color="auto" w:fill="auto"/>
            <w:noWrap/>
            <w:vAlign w:val="center"/>
            <w:hideMark/>
          </w:tcPr>
          <w:p w14:paraId="5C59C317"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55,0</w:t>
            </w:r>
          </w:p>
        </w:tc>
        <w:tc>
          <w:tcPr>
            <w:tcW w:w="1522" w:type="dxa"/>
            <w:tcBorders>
              <w:top w:val="nil"/>
              <w:left w:val="nil"/>
              <w:bottom w:val="single" w:sz="4" w:space="0" w:color="D9D9D9" w:themeColor="background1" w:themeShade="D9"/>
              <w:right w:val="nil"/>
            </w:tcBorders>
            <w:shd w:val="clear" w:color="auto" w:fill="auto"/>
            <w:noWrap/>
            <w:vAlign w:val="center"/>
            <w:hideMark/>
          </w:tcPr>
          <w:p w14:paraId="7A9E377F"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20,0</w:t>
            </w:r>
          </w:p>
        </w:tc>
      </w:tr>
      <w:tr w:rsidR="00D63E99" w:rsidRPr="00BD4917" w14:paraId="658BEE04" w14:textId="77777777" w:rsidTr="00D63E99">
        <w:trPr>
          <w:trHeight w:val="320"/>
        </w:trPr>
        <w:tc>
          <w:tcPr>
            <w:tcW w:w="2552" w:type="dxa"/>
            <w:vMerge w:val="restart"/>
            <w:tcBorders>
              <w:top w:val="single" w:sz="4" w:space="0" w:color="D9D9D9" w:themeColor="background1" w:themeShade="D9"/>
              <w:left w:val="nil"/>
            </w:tcBorders>
            <w:shd w:val="clear" w:color="auto" w:fill="auto"/>
            <w:noWrap/>
            <w:hideMark/>
          </w:tcPr>
          <w:p w14:paraId="54D23193" w14:textId="50713B2B" w:rsidR="00D63E99" w:rsidRPr="00BD4917" w:rsidRDefault="00DF7751" w:rsidP="00DF7751">
            <w:pPr>
              <w:spacing w:before="0" w:after="0" w:line="276" w:lineRule="auto"/>
              <w:jc w:val="left"/>
              <w:rPr>
                <w:rFonts w:eastAsia="Times New Roman" w:cs="Times New Roman"/>
                <w:color w:val="000000"/>
                <w:sz w:val="20"/>
                <w:szCs w:val="20"/>
                <w:lang w:val="nl-NL" w:eastAsia="zh-CN"/>
              </w:rPr>
            </w:pPr>
            <w:r>
              <w:rPr>
                <w:rFonts w:eastAsia="Times New Roman" w:cs="Times New Roman"/>
                <w:color w:val="000000"/>
                <w:sz w:val="20"/>
                <w:szCs w:val="20"/>
                <w:lang w:val="nl-NL" w:eastAsia="zh-CN"/>
              </w:rPr>
              <w:t>DIY</w:t>
            </w:r>
            <w:r w:rsidR="00D63E99" w:rsidRPr="00BD4917">
              <w:rPr>
                <w:rFonts w:eastAsia="Times New Roman" w:cs="Times New Roman"/>
                <w:color w:val="000000"/>
                <w:sz w:val="20"/>
                <w:szCs w:val="20"/>
                <w:lang w:val="nl-NL" w:eastAsia="zh-CN"/>
              </w:rPr>
              <w:t xml:space="preserve">, </w:t>
            </w:r>
            <w:r>
              <w:rPr>
                <w:rFonts w:eastAsia="Times New Roman" w:cs="Times New Roman"/>
                <w:color w:val="000000"/>
                <w:sz w:val="20"/>
                <w:szCs w:val="20"/>
                <w:lang w:val="nl-NL" w:eastAsia="zh-CN"/>
              </w:rPr>
              <w:t>maintenance</w:t>
            </w:r>
            <w:r w:rsidR="00D63E99" w:rsidRPr="00BD4917">
              <w:rPr>
                <w:rFonts w:eastAsia="Times New Roman" w:cs="Times New Roman"/>
                <w:color w:val="000000"/>
                <w:sz w:val="20"/>
                <w:szCs w:val="20"/>
                <w:lang w:val="nl-NL" w:eastAsia="zh-CN"/>
              </w:rPr>
              <w:t xml:space="preserve">, </w:t>
            </w:r>
            <w:r>
              <w:rPr>
                <w:rFonts w:eastAsia="Times New Roman" w:cs="Times New Roman"/>
                <w:color w:val="000000"/>
                <w:sz w:val="20"/>
                <w:szCs w:val="20"/>
                <w:lang w:val="nl-NL" w:eastAsia="zh-CN"/>
              </w:rPr>
              <w:t>moving</w:t>
            </w:r>
          </w:p>
        </w:tc>
        <w:tc>
          <w:tcPr>
            <w:tcW w:w="425" w:type="dxa"/>
            <w:tcBorders>
              <w:top w:val="single" w:sz="4" w:space="0" w:color="D9D9D9" w:themeColor="background1" w:themeShade="D9"/>
              <w:bottom w:val="nil"/>
              <w:right w:val="single" w:sz="4" w:space="0" w:color="D9D9D9" w:themeColor="background1" w:themeShade="D9"/>
            </w:tcBorders>
            <w:shd w:val="clear" w:color="auto" w:fill="auto"/>
            <w:noWrap/>
            <w:vAlign w:val="center"/>
            <w:hideMark/>
          </w:tcPr>
          <w:p w14:paraId="1EC4C266"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w:t>
            </w:r>
          </w:p>
        </w:tc>
        <w:tc>
          <w:tcPr>
            <w:tcW w:w="1521" w:type="dxa"/>
            <w:tcBorders>
              <w:top w:val="single" w:sz="4" w:space="0" w:color="D9D9D9" w:themeColor="background1" w:themeShade="D9"/>
              <w:left w:val="single" w:sz="4" w:space="0" w:color="D9D9D9" w:themeColor="background1" w:themeShade="D9"/>
              <w:bottom w:val="nil"/>
              <w:right w:val="nil"/>
            </w:tcBorders>
            <w:shd w:val="clear" w:color="auto" w:fill="auto"/>
            <w:noWrap/>
            <w:vAlign w:val="center"/>
            <w:hideMark/>
          </w:tcPr>
          <w:p w14:paraId="7D628F67"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0,0</w:t>
            </w:r>
          </w:p>
        </w:tc>
        <w:tc>
          <w:tcPr>
            <w:tcW w:w="1522" w:type="dxa"/>
            <w:tcBorders>
              <w:top w:val="single" w:sz="4" w:space="0" w:color="D9D9D9" w:themeColor="background1" w:themeShade="D9"/>
              <w:left w:val="nil"/>
              <w:bottom w:val="nil"/>
              <w:right w:val="nil"/>
            </w:tcBorders>
            <w:shd w:val="clear" w:color="auto" w:fill="auto"/>
            <w:noWrap/>
            <w:vAlign w:val="center"/>
            <w:hideMark/>
          </w:tcPr>
          <w:p w14:paraId="49246624"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0,0</w:t>
            </w:r>
          </w:p>
        </w:tc>
        <w:tc>
          <w:tcPr>
            <w:tcW w:w="1522" w:type="dxa"/>
            <w:tcBorders>
              <w:top w:val="single" w:sz="4" w:space="0" w:color="D9D9D9" w:themeColor="background1" w:themeShade="D9"/>
              <w:left w:val="nil"/>
              <w:bottom w:val="nil"/>
              <w:right w:val="nil"/>
            </w:tcBorders>
            <w:shd w:val="clear" w:color="auto" w:fill="auto"/>
            <w:noWrap/>
            <w:vAlign w:val="center"/>
            <w:hideMark/>
          </w:tcPr>
          <w:p w14:paraId="146F5982"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42,9</w:t>
            </w:r>
          </w:p>
        </w:tc>
        <w:tc>
          <w:tcPr>
            <w:tcW w:w="1522" w:type="dxa"/>
            <w:tcBorders>
              <w:top w:val="single" w:sz="4" w:space="0" w:color="D9D9D9" w:themeColor="background1" w:themeShade="D9"/>
              <w:left w:val="nil"/>
              <w:bottom w:val="nil"/>
              <w:right w:val="nil"/>
            </w:tcBorders>
            <w:shd w:val="clear" w:color="auto" w:fill="auto"/>
            <w:noWrap/>
            <w:vAlign w:val="center"/>
            <w:hideMark/>
          </w:tcPr>
          <w:p w14:paraId="0EC98F52"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21,4</w:t>
            </w:r>
          </w:p>
        </w:tc>
      </w:tr>
      <w:tr w:rsidR="00D63E99" w:rsidRPr="00BD4917" w14:paraId="0600052F" w14:textId="77777777" w:rsidTr="00D63E99">
        <w:trPr>
          <w:trHeight w:val="320"/>
        </w:trPr>
        <w:tc>
          <w:tcPr>
            <w:tcW w:w="2552" w:type="dxa"/>
            <w:vMerge/>
            <w:tcBorders>
              <w:left w:val="nil"/>
            </w:tcBorders>
            <w:shd w:val="clear" w:color="auto" w:fill="auto"/>
            <w:noWrap/>
            <w:hideMark/>
          </w:tcPr>
          <w:p w14:paraId="4436F641" w14:textId="77777777" w:rsidR="00D63E99" w:rsidRPr="00BD4917" w:rsidRDefault="00D63E99" w:rsidP="00D63E99">
            <w:pPr>
              <w:spacing w:before="0" w:after="0" w:line="276" w:lineRule="auto"/>
              <w:jc w:val="left"/>
              <w:rPr>
                <w:rFonts w:eastAsia="Times New Roman" w:cs="Times New Roman"/>
                <w:color w:val="000000"/>
                <w:sz w:val="20"/>
                <w:szCs w:val="20"/>
                <w:lang w:val="nl-NL" w:eastAsia="zh-CN"/>
              </w:rPr>
            </w:pPr>
          </w:p>
        </w:tc>
        <w:tc>
          <w:tcPr>
            <w:tcW w:w="425" w:type="dxa"/>
            <w:tcBorders>
              <w:top w:val="nil"/>
              <w:bottom w:val="nil"/>
              <w:right w:val="single" w:sz="4" w:space="0" w:color="D9D9D9" w:themeColor="background1" w:themeShade="D9"/>
            </w:tcBorders>
            <w:shd w:val="clear" w:color="auto" w:fill="auto"/>
            <w:noWrap/>
            <w:vAlign w:val="center"/>
            <w:hideMark/>
          </w:tcPr>
          <w:p w14:paraId="0B91FD8C"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w:t>
            </w:r>
          </w:p>
        </w:tc>
        <w:tc>
          <w:tcPr>
            <w:tcW w:w="1521" w:type="dxa"/>
            <w:tcBorders>
              <w:top w:val="nil"/>
              <w:left w:val="single" w:sz="4" w:space="0" w:color="D9D9D9" w:themeColor="background1" w:themeShade="D9"/>
              <w:bottom w:val="nil"/>
              <w:right w:val="nil"/>
            </w:tcBorders>
            <w:shd w:val="clear" w:color="auto" w:fill="auto"/>
            <w:noWrap/>
            <w:vAlign w:val="center"/>
            <w:hideMark/>
          </w:tcPr>
          <w:p w14:paraId="7AB8A6D8"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10,5</w:t>
            </w:r>
          </w:p>
        </w:tc>
        <w:tc>
          <w:tcPr>
            <w:tcW w:w="1522" w:type="dxa"/>
            <w:tcBorders>
              <w:top w:val="nil"/>
              <w:left w:val="nil"/>
              <w:bottom w:val="nil"/>
              <w:right w:val="nil"/>
            </w:tcBorders>
            <w:shd w:val="clear" w:color="auto" w:fill="auto"/>
            <w:noWrap/>
            <w:vAlign w:val="center"/>
            <w:hideMark/>
          </w:tcPr>
          <w:p w14:paraId="18E59525"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31,6</w:t>
            </w:r>
          </w:p>
        </w:tc>
        <w:tc>
          <w:tcPr>
            <w:tcW w:w="1522" w:type="dxa"/>
            <w:tcBorders>
              <w:top w:val="nil"/>
              <w:left w:val="nil"/>
              <w:bottom w:val="nil"/>
              <w:right w:val="nil"/>
            </w:tcBorders>
            <w:shd w:val="clear" w:color="auto" w:fill="auto"/>
            <w:noWrap/>
            <w:vAlign w:val="center"/>
            <w:hideMark/>
          </w:tcPr>
          <w:p w14:paraId="3A977CD7"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47,4</w:t>
            </w:r>
          </w:p>
        </w:tc>
        <w:tc>
          <w:tcPr>
            <w:tcW w:w="1522" w:type="dxa"/>
            <w:tcBorders>
              <w:top w:val="nil"/>
              <w:left w:val="nil"/>
              <w:bottom w:val="nil"/>
              <w:right w:val="nil"/>
            </w:tcBorders>
            <w:shd w:val="clear" w:color="auto" w:fill="auto"/>
            <w:noWrap/>
            <w:vAlign w:val="center"/>
            <w:hideMark/>
          </w:tcPr>
          <w:p w14:paraId="609D1A1F"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26,3</w:t>
            </w:r>
          </w:p>
        </w:tc>
      </w:tr>
      <w:tr w:rsidR="00D63E99" w:rsidRPr="00BD4917" w14:paraId="1EBF01EF" w14:textId="77777777" w:rsidTr="00D63E99">
        <w:trPr>
          <w:trHeight w:val="320"/>
        </w:trPr>
        <w:tc>
          <w:tcPr>
            <w:tcW w:w="2552" w:type="dxa"/>
            <w:vMerge/>
            <w:tcBorders>
              <w:left w:val="nil"/>
              <w:bottom w:val="single" w:sz="4" w:space="0" w:color="D9D9D9" w:themeColor="background1" w:themeShade="D9"/>
            </w:tcBorders>
            <w:shd w:val="clear" w:color="auto" w:fill="auto"/>
            <w:noWrap/>
            <w:hideMark/>
          </w:tcPr>
          <w:p w14:paraId="49D3A175" w14:textId="77777777" w:rsidR="00D63E99" w:rsidRPr="00BD4917" w:rsidRDefault="00D63E99" w:rsidP="00D63E99">
            <w:pPr>
              <w:spacing w:before="0" w:after="0" w:line="276" w:lineRule="auto"/>
              <w:jc w:val="left"/>
              <w:rPr>
                <w:rFonts w:eastAsia="Times New Roman" w:cs="Times New Roman"/>
                <w:color w:val="000000"/>
                <w:sz w:val="20"/>
                <w:szCs w:val="20"/>
                <w:lang w:val="nl-NL" w:eastAsia="zh-CN"/>
              </w:rPr>
            </w:pPr>
          </w:p>
        </w:tc>
        <w:tc>
          <w:tcPr>
            <w:tcW w:w="425" w:type="dxa"/>
            <w:tcBorders>
              <w:top w:val="nil"/>
              <w:bottom w:val="single" w:sz="4" w:space="0" w:color="D9D9D9" w:themeColor="background1" w:themeShade="D9"/>
              <w:right w:val="single" w:sz="4" w:space="0" w:color="D9D9D9" w:themeColor="background1" w:themeShade="D9"/>
            </w:tcBorders>
            <w:shd w:val="clear" w:color="auto" w:fill="auto"/>
            <w:noWrap/>
            <w:vAlign w:val="center"/>
            <w:hideMark/>
          </w:tcPr>
          <w:p w14:paraId="56E5E6FC"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w:t>
            </w:r>
          </w:p>
        </w:tc>
        <w:tc>
          <w:tcPr>
            <w:tcW w:w="1521" w:type="dxa"/>
            <w:tcBorders>
              <w:top w:val="nil"/>
              <w:left w:val="single" w:sz="4" w:space="0" w:color="D9D9D9" w:themeColor="background1" w:themeShade="D9"/>
              <w:bottom w:val="single" w:sz="4" w:space="0" w:color="D9D9D9" w:themeColor="background1" w:themeShade="D9"/>
              <w:right w:val="nil"/>
            </w:tcBorders>
            <w:shd w:val="clear" w:color="auto" w:fill="auto"/>
            <w:noWrap/>
            <w:vAlign w:val="center"/>
            <w:hideMark/>
          </w:tcPr>
          <w:p w14:paraId="4CDB3773"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4,8</w:t>
            </w:r>
          </w:p>
        </w:tc>
        <w:tc>
          <w:tcPr>
            <w:tcW w:w="1522" w:type="dxa"/>
            <w:tcBorders>
              <w:top w:val="nil"/>
              <w:left w:val="nil"/>
              <w:bottom w:val="single" w:sz="4" w:space="0" w:color="D9D9D9" w:themeColor="background1" w:themeShade="D9"/>
              <w:right w:val="nil"/>
            </w:tcBorders>
            <w:shd w:val="clear" w:color="auto" w:fill="auto"/>
            <w:noWrap/>
            <w:vAlign w:val="center"/>
            <w:hideMark/>
          </w:tcPr>
          <w:p w14:paraId="10EB11D2"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23,8</w:t>
            </w:r>
          </w:p>
        </w:tc>
        <w:tc>
          <w:tcPr>
            <w:tcW w:w="1522" w:type="dxa"/>
            <w:tcBorders>
              <w:top w:val="nil"/>
              <w:left w:val="nil"/>
              <w:bottom w:val="single" w:sz="4" w:space="0" w:color="D9D9D9" w:themeColor="background1" w:themeShade="D9"/>
              <w:right w:val="nil"/>
            </w:tcBorders>
            <w:shd w:val="clear" w:color="auto" w:fill="auto"/>
            <w:noWrap/>
            <w:vAlign w:val="center"/>
            <w:hideMark/>
          </w:tcPr>
          <w:p w14:paraId="25174D01"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76,2</w:t>
            </w:r>
          </w:p>
        </w:tc>
        <w:tc>
          <w:tcPr>
            <w:tcW w:w="1522" w:type="dxa"/>
            <w:tcBorders>
              <w:top w:val="nil"/>
              <w:left w:val="nil"/>
              <w:bottom w:val="single" w:sz="4" w:space="0" w:color="D9D9D9" w:themeColor="background1" w:themeShade="D9"/>
              <w:right w:val="nil"/>
            </w:tcBorders>
            <w:shd w:val="clear" w:color="auto" w:fill="auto"/>
            <w:noWrap/>
            <w:vAlign w:val="center"/>
            <w:hideMark/>
          </w:tcPr>
          <w:p w14:paraId="09F1DD2F"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4,8</w:t>
            </w:r>
          </w:p>
        </w:tc>
      </w:tr>
      <w:tr w:rsidR="00D63E99" w:rsidRPr="00BD4917" w14:paraId="30D8A5BE" w14:textId="77777777" w:rsidTr="00D63E99">
        <w:trPr>
          <w:trHeight w:val="320"/>
        </w:trPr>
        <w:tc>
          <w:tcPr>
            <w:tcW w:w="2552" w:type="dxa"/>
            <w:vMerge w:val="restart"/>
            <w:tcBorders>
              <w:top w:val="single" w:sz="4" w:space="0" w:color="D9D9D9" w:themeColor="background1" w:themeShade="D9"/>
              <w:left w:val="nil"/>
            </w:tcBorders>
            <w:shd w:val="clear" w:color="auto" w:fill="auto"/>
            <w:noWrap/>
            <w:hideMark/>
          </w:tcPr>
          <w:p w14:paraId="20B9E799" w14:textId="17CCAF1B" w:rsidR="00D63E99" w:rsidRPr="00BD4917" w:rsidRDefault="00DF7751" w:rsidP="00D63E99">
            <w:pPr>
              <w:spacing w:before="0" w:after="0" w:line="276" w:lineRule="auto"/>
              <w:jc w:val="left"/>
              <w:rPr>
                <w:rFonts w:eastAsia="Times New Roman" w:cs="Times New Roman"/>
                <w:color w:val="000000"/>
                <w:sz w:val="20"/>
                <w:szCs w:val="20"/>
                <w:lang w:val="nl-NL" w:eastAsia="zh-CN"/>
              </w:rPr>
            </w:pPr>
            <w:r>
              <w:rPr>
                <w:rFonts w:eastAsia="Times New Roman" w:cs="Times New Roman"/>
                <w:color w:val="000000"/>
                <w:sz w:val="20"/>
                <w:szCs w:val="20"/>
                <w:lang w:val="nl-NL" w:eastAsia="zh-CN"/>
              </w:rPr>
              <w:t>Shopping and purchases</w:t>
            </w:r>
          </w:p>
        </w:tc>
        <w:tc>
          <w:tcPr>
            <w:tcW w:w="425" w:type="dxa"/>
            <w:tcBorders>
              <w:top w:val="single" w:sz="4" w:space="0" w:color="D9D9D9" w:themeColor="background1" w:themeShade="D9"/>
              <w:bottom w:val="nil"/>
              <w:right w:val="single" w:sz="4" w:space="0" w:color="D9D9D9" w:themeColor="background1" w:themeShade="D9"/>
            </w:tcBorders>
            <w:shd w:val="clear" w:color="auto" w:fill="auto"/>
            <w:noWrap/>
            <w:vAlign w:val="center"/>
            <w:hideMark/>
          </w:tcPr>
          <w:p w14:paraId="16F68DC9"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w:t>
            </w:r>
          </w:p>
        </w:tc>
        <w:tc>
          <w:tcPr>
            <w:tcW w:w="1521" w:type="dxa"/>
            <w:tcBorders>
              <w:top w:val="single" w:sz="4" w:space="0" w:color="D9D9D9" w:themeColor="background1" w:themeShade="D9"/>
              <w:left w:val="single" w:sz="4" w:space="0" w:color="D9D9D9" w:themeColor="background1" w:themeShade="D9"/>
              <w:bottom w:val="nil"/>
              <w:right w:val="nil"/>
            </w:tcBorders>
            <w:shd w:val="clear" w:color="auto" w:fill="auto"/>
            <w:noWrap/>
            <w:vAlign w:val="center"/>
            <w:hideMark/>
          </w:tcPr>
          <w:p w14:paraId="0BAA0A26"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10,2</w:t>
            </w:r>
          </w:p>
        </w:tc>
        <w:tc>
          <w:tcPr>
            <w:tcW w:w="1522" w:type="dxa"/>
            <w:tcBorders>
              <w:top w:val="single" w:sz="4" w:space="0" w:color="D9D9D9" w:themeColor="background1" w:themeShade="D9"/>
              <w:left w:val="nil"/>
              <w:bottom w:val="nil"/>
              <w:right w:val="nil"/>
            </w:tcBorders>
            <w:shd w:val="clear" w:color="auto" w:fill="auto"/>
            <w:noWrap/>
            <w:vAlign w:val="center"/>
            <w:hideMark/>
          </w:tcPr>
          <w:p w14:paraId="15541B24"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24,5</w:t>
            </w:r>
          </w:p>
        </w:tc>
        <w:tc>
          <w:tcPr>
            <w:tcW w:w="1522" w:type="dxa"/>
            <w:tcBorders>
              <w:top w:val="single" w:sz="4" w:space="0" w:color="D9D9D9" w:themeColor="background1" w:themeShade="D9"/>
              <w:left w:val="nil"/>
              <w:bottom w:val="nil"/>
              <w:right w:val="nil"/>
            </w:tcBorders>
            <w:shd w:val="clear" w:color="auto" w:fill="auto"/>
            <w:noWrap/>
            <w:vAlign w:val="center"/>
            <w:hideMark/>
          </w:tcPr>
          <w:p w14:paraId="56A1E48E"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50,0</w:t>
            </w:r>
          </w:p>
        </w:tc>
        <w:tc>
          <w:tcPr>
            <w:tcW w:w="1522" w:type="dxa"/>
            <w:tcBorders>
              <w:top w:val="single" w:sz="4" w:space="0" w:color="D9D9D9" w:themeColor="background1" w:themeShade="D9"/>
              <w:left w:val="nil"/>
              <w:bottom w:val="nil"/>
              <w:right w:val="nil"/>
            </w:tcBorders>
            <w:shd w:val="clear" w:color="auto" w:fill="auto"/>
            <w:noWrap/>
            <w:vAlign w:val="center"/>
            <w:hideMark/>
          </w:tcPr>
          <w:p w14:paraId="1BCA096F"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17,3</w:t>
            </w:r>
          </w:p>
        </w:tc>
      </w:tr>
      <w:tr w:rsidR="00D63E99" w:rsidRPr="00BD4917" w14:paraId="35BB4073" w14:textId="77777777" w:rsidTr="00D63E99">
        <w:trPr>
          <w:trHeight w:val="320"/>
        </w:trPr>
        <w:tc>
          <w:tcPr>
            <w:tcW w:w="2552" w:type="dxa"/>
            <w:vMerge/>
            <w:tcBorders>
              <w:left w:val="nil"/>
            </w:tcBorders>
            <w:shd w:val="clear" w:color="auto" w:fill="auto"/>
            <w:noWrap/>
            <w:hideMark/>
          </w:tcPr>
          <w:p w14:paraId="025B2944" w14:textId="77777777" w:rsidR="00D63E99" w:rsidRPr="00BD4917" w:rsidRDefault="00D63E99" w:rsidP="00D63E99">
            <w:pPr>
              <w:spacing w:before="0" w:after="0" w:line="276" w:lineRule="auto"/>
              <w:jc w:val="left"/>
              <w:rPr>
                <w:rFonts w:eastAsia="Times New Roman" w:cs="Times New Roman"/>
                <w:color w:val="000000"/>
                <w:sz w:val="20"/>
                <w:szCs w:val="20"/>
                <w:lang w:val="nl-NL" w:eastAsia="zh-CN"/>
              </w:rPr>
            </w:pPr>
          </w:p>
        </w:tc>
        <w:tc>
          <w:tcPr>
            <w:tcW w:w="425" w:type="dxa"/>
            <w:tcBorders>
              <w:top w:val="nil"/>
              <w:bottom w:val="nil"/>
              <w:right w:val="single" w:sz="4" w:space="0" w:color="D9D9D9" w:themeColor="background1" w:themeShade="D9"/>
            </w:tcBorders>
            <w:shd w:val="clear" w:color="auto" w:fill="auto"/>
            <w:noWrap/>
            <w:vAlign w:val="center"/>
            <w:hideMark/>
          </w:tcPr>
          <w:p w14:paraId="7E4AD4DD"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w:t>
            </w:r>
          </w:p>
        </w:tc>
        <w:tc>
          <w:tcPr>
            <w:tcW w:w="1521" w:type="dxa"/>
            <w:tcBorders>
              <w:top w:val="nil"/>
              <w:left w:val="single" w:sz="4" w:space="0" w:color="D9D9D9" w:themeColor="background1" w:themeShade="D9"/>
              <w:bottom w:val="nil"/>
              <w:right w:val="nil"/>
            </w:tcBorders>
            <w:shd w:val="clear" w:color="auto" w:fill="auto"/>
            <w:noWrap/>
            <w:vAlign w:val="center"/>
            <w:hideMark/>
          </w:tcPr>
          <w:p w14:paraId="17D52737"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6,5</w:t>
            </w:r>
          </w:p>
        </w:tc>
        <w:tc>
          <w:tcPr>
            <w:tcW w:w="1522" w:type="dxa"/>
            <w:tcBorders>
              <w:top w:val="nil"/>
              <w:left w:val="nil"/>
              <w:bottom w:val="nil"/>
              <w:right w:val="nil"/>
            </w:tcBorders>
            <w:shd w:val="clear" w:color="auto" w:fill="auto"/>
            <w:noWrap/>
            <w:vAlign w:val="center"/>
            <w:hideMark/>
          </w:tcPr>
          <w:p w14:paraId="674E1603"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21,8</w:t>
            </w:r>
          </w:p>
        </w:tc>
        <w:tc>
          <w:tcPr>
            <w:tcW w:w="1522" w:type="dxa"/>
            <w:tcBorders>
              <w:top w:val="nil"/>
              <w:left w:val="nil"/>
              <w:bottom w:val="nil"/>
              <w:right w:val="nil"/>
            </w:tcBorders>
            <w:shd w:val="clear" w:color="auto" w:fill="auto"/>
            <w:noWrap/>
            <w:vAlign w:val="center"/>
            <w:hideMark/>
          </w:tcPr>
          <w:p w14:paraId="39AF514C"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55,6</w:t>
            </w:r>
          </w:p>
        </w:tc>
        <w:tc>
          <w:tcPr>
            <w:tcW w:w="1522" w:type="dxa"/>
            <w:tcBorders>
              <w:top w:val="nil"/>
              <w:left w:val="nil"/>
              <w:bottom w:val="nil"/>
              <w:right w:val="nil"/>
            </w:tcBorders>
            <w:shd w:val="clear" w:color="auto" w:fill="auto"/>
            <w:noWrap/>
            <w:vAlign w:val="center"/>
            <w:hideMark/>
          </w:tcPr>
          <w:p w14:paraId="15CEB325"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29</w:t>
            </w:r>
          </w:p>
        </w:tc>
      </w:tr>
      <w:tr w:rsidR="00D63E99" w:rsidRPr="00BD4917" w14:paraId="3DE81F4C" w14:textId="77777777" w:rsidTr="00D63E99">
        <w:trPr>
          <w:trHeight w:val="320"/>
        </w:trPr>
        <w:tc>
          <w:tcPr>
            <w:tcW w:w="2552" w:type="dxa"/>
            <w:vMerge/>
            <w:tcBorders>
              <w:left w:val="nil"/>
              <w:bottom w:val="single" w:sz="4" w:space="0" w:color="D9D9D9" w:themeColor="background1" w:themeShade="D9"/>
            </w:tcBorders>
            <w:shd w:val="clear" w:color="auto" w:fill="auto"/>
            <w:noWrap/>
            <w:hideMark/>
          </w:tcPr>
          <w:p w14:paraId="6BA4437B" w14:textId="77777777" w:rsidR="00D63E99" w:rsidRPr="00BD4917" w:rsidRDefault="00D63E99" w:rsidP="00D63E99">
            <w:pPr>
              <w:spacing w:before="0" w:after="0" w:line="276" w:lineRule="auto"/>
              <w:jc w:val="left"/>
              <w:rPr>
                <w:rFonts w:eastAsia="Times New Roman" w:cs="Times New Roman"/>
                <w:color w:val="000000"/>
                <w:sz w:val="20"/>
                <w:szCs w:val="20"/>
                <w:lang w:val="nl-NL" w:eastAsia="zh-CN"/>
              </w:rPr>
            </w:pPr>
          </w:p>
        </w:tc>
        <w:tc>
          <w:tcPr>
            <w:tcW w:w="425" w:type="dxa"/>
            <w:tcBorders>
              <w:top w:val="nil"/>
              <w:bottom w:val="single" w:sz="4" w:space="0" w:color="D9D9D9" w:themeColor="background1" w:themeShade="D9"/>
              <w:right w:val="single" w:sz="4" w:space="0" w:color="D9D9D9" w:themeColor="background1" w:themeShade="D9"/>
            </w:tcBorders>
            <w:shd w:val="clear" w:color="auto" w:fill="auto"/>
            <w:noWrap/>
            <w:vAlign w:val="center"/>
            <w:hideMark/>
          </w:tcPr>
          <w:p w14:paraId="17BDBF5F"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w:t>
            </w:r>
          </w:p>
        </w:tc>
        <w:tc>
          <w:tcPr>
            <w:tcW w:w="1521" w:type="dxa"/>
            <w:tcBorders>
              <w:top w:val="nil"/>
              <w:left w:val="single" w:sz="4" w:space="0" w:color="D9D9D9" w:themeColor="background1" w:themeShade="D9"/>
              <w:bottom w:val="single" w:sz="4" w:space="0" w:color="D9D9D9" w:themeColor="background1" w:themeShade="D9"/>
              <w:right w:val="nil"/>
            </w:tcBorders>
            <w:shd w:val="clear" w:color="auto" w:fill="auto"/>
            <w:noWrap/>
            <w:vAlign w:val="center"/>
            <w:hideMark/>
          </w:tcPr>
          <w:p w14:paraId="65635263"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1,0</w:t>
            </w:r>
          </w:p>
        </w:tc>
        <w:tc>
          <w:tcPr>
            <w:tcW w:w="1522" w:type="dxa"/>
            <w:tcBorders>
              <w:top w:val="nil"/>
              <w:left w:val="nil"/>
              <w:bottom w:val="single" w:sz="4" w:space="0" w:color="D9D9D9" w:themeColor="background1" w:themeShade="D9"/>
              <w:right w:val="nil"/>
            </w:tcBorders>
            <w:shd w:val="clear" w:color="auto" w:fill="auto"/>
            <w:noWrap/>
            <w:vAlign w:val="center"/>
            <w:hideMark/>
          </w:tcPr>
          <w:p w14:paraId="2E5C869E"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19,4</w:t>
            </w:r>
          </w:p>
        </w:tc>
        <w:tc>
          <w:tcPr>
            <w:tcW w:w="1522" w:type="dxa"/>
            <w:tcBorders>
              <w:top w:val="nil"/>
              <w:left w:val="nil"/>
              <w:bottom w:val="single" w:sz="4" w:space="0" w:color="D9D9D9" w:themeColor="background1" w:themeShade="D9"/>
              <w:right w:val="nil"/>
            </w:tcBorders>
            <w:shd w:val="clear" w:color="auto" w:fill="auto"/>
            <w:noWrap/>
            <w:vAlign w:val="center"/>
            <w:hideMark/>
          </w:tcPr>
          <w:p w14:paraId="2EA52F65"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67,0</w:t>
            </w:r>
          </w:p>
        </w:tc>
        <w:tc>
          <w:tcPr>
            <w:tcW w:w="1522" w:type="dxa"/>
            <w:tcBorders>
              <w:top w:val="nil"/>
              <w:left w:val="nil"/>
              <w:bottom w:val="single" w:sz="4" w:space="0" w:color="D9D9D9" w:themeColor="background1" w:themeShade="D9"/>
              <w:right w:val="nil"/>
            </w:tcBorders>
            <w:shd w:val="clear" w:color="auto" w:fill="auto"/>
            <w:noWrap/>
            <w:vAlign w:val="center"/>
            <w:hideMark/>
          </w:tcPr>
          <w:p w14:paraId="121800EC"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17,5</w:t>
            </w:r>
          </w:p>
        </w:tc>
      </w:tr>
      <w:tr w:rsidR="00D63E99" w:rsidRPr="00BD4917" w14:paraId="5A12A845" w14:textId="77777777" w:rsidTr="00D63E99">
        <w:trPr>
          <w:trHeight w:val="416"/>
        </w:trPr>
        <w:tc>
          <w:tcPr>
            <w:tcW w:w="2552" w:type="dxa"/>
            <w:vMerge w:val="restart"/>
            <w:tcBorders>
              <w:top w:val="single" w:sz="4" w:space="0" w:color="D9D9D9" w:themeColor="background1" w:themeShade="D9"/>
              <w:left w:val="nil"/>
            </w:tcBorders>
            <w:shd w:val="clear" w:color="auto" w:fill="auto"/>
            <w:noWrap/>
            <w:hideMark/>
          </w:tcPr>
          <w:p w14:paraId="0D057DFB" w14:textId="4D9FE776" w:rsidR="00D63E99" w:rsidRPr="00BD4917" w:rsidRDefault="00DF7751" w:rsidP="00D63E99">
            <w:pPr>
              <w:spacing w:before="0" w:after="0" w:line="276" w:lineRule="auto"/>
              <w:jc w:val="left"/>
              <w:rPr>
                <w:rFonts w:eastAsia="Times New Roman" w:cs="Times New Roman"/>
                <w:color w:val="000000"/>
                <w:sz w:val="20"/>
                <w:szCs w:val="20"/>
                <w:lang w:val="nl-NL" w:eastAsia="zh-CN"/>
              </w:rPr>
            </w:pPr>
            <w:r>
              <w:rPr>
                <w:rFonts w:eastAsia="Times New Roman" w:cs="Times New Roman"/>
                <w:color w:val="000000"/>
                <w:sz w:val="20"/>
                <w:szCs w:val="20"/>
                <w:lang w:val="nl-NL" w:eastAsia="zh-CN"/>
              </w:rPr>
              <w:t>Service visits</w:t>
            </w:r>
          </w:p>
        </w:tc>
        <w:tc>
          <w:tcPr>
            <w:tcW w:w="425" w:type="dxa"/>
            <w:tcBorders>
              <w:top w:val="single" w:sz="4" w:space="0" w:color="D9D9D9" w:themeColor="background1" w:themeShade="D9"/>
              <w:bottom w:val="nil"/>
              <w:right w:val="single" w:sz="4" w:space="0" w:color="D9D9D9" w:themeColor="background1" w:themeShade="D9"/>
            </w:tcBorders>
            <w:shd w:val="clear" w:color="auto" w:fill="auto"/>
            <w:noWrap/>
            <w:vAlign w:val="center"/>
            <w:hideMark/>
          </w:tcPr>
          <w:p w14:paraId="26BEB1B8"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w:t>
            </w:r>
          </w:p>
        </w:tc>
        <w:tc>
          <w:tcPr>
            <w:tcW w:w="1521" w:type="dxa"/>
            <w:tcBorders>
              <w:top w:val="single" w:sz="4" w:space="0" w:color="D9D9D9" w:themeColor="background1" w:themeShade="D9"/>
              <w:left w:val="single" w:sz="4" w:space="0" w:color="D9D9D9" w:themeColor="background1" w:themeShade="D9"/>
              <w:bottom w:val="nil"/>
              <w:right w:val="nil"/>
            </w:tcBorders>
            <w:shd w:val="clear" w:color="auto" w:fill="auto"/>
            <w:noWrap/>
            <w:vAlign w:val="center"/>
            <w:hideMark/>
          </w:tcPr>
          <w:p w14:paraId="7CB4A7C6"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20,0</w:t>
            </w:r>
          </w:p>
        </w:tc>
        <w:tc>
          <w:tcPr>
            <w:tcW w:w="1522" w:type="dxa"/>
            <w:tcBorders>
              <w:top w:val="single" w:sz="4" w:space="0" w:color="D9D9D9" w:themeColor="background1" w:themeShade="D9"/>
              <w:left w:val="nil"/>
              <w:bottom w:val="nil"/>
              <w:right w:val="nil"/>
            </w:tcBorders>
            <w:shd w:val="clear" w:color="auto" w:fill="auto"/>
            <w:noWrap/>
            <w:vAlign w:val="center"/>
            <w:hideMark/>
          </w:tcPr>
          <w:p w14:paraId="39953F28"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40,0</w:t>
            </w:r>
          </w:p>
        </w:tc>
        <w:tc>
          <w:tcPr>
            <w:tcW w:w="1522" w:type="dxa"/>
            <w:tcBorders>
              <w:top w:val="single" w:sz="4" w:space="0" w:color="D9D9D9" w:themeColor="background1" w:themeShade="D9"/>
              <w:left w:val="nil"/>
              <w:bottom w:val="nil"/>
              <w:right w:val="nil"/>
            </w:tcBorders>
            <w:shd w:val="clear" w:color="auto" w:fill="auto"/>
            <w:noWrap/>
            <w:vAlign w:val="center"/>
            <w:hideMark/>
          </w:tcPr>
          <w:p w14:paraId="2DA4AE7C"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40,0</w:t>
            </w:r>
          </w:p>
        </w:tc>
        <w:tc>
          <w:tcPr>
            <w:tcW w:w="1522" w:type="dxa"/>
            <w:tcBorders>
              <w:top w:val="single" w:sz="4" w:space="0" w:color="D9D9D9" w:themeColor="background1" w:themeShade="D9"/>
              <w:left w:val="nil"/>
              <w:bottom w:val="nil"/>
              <w:right w:val="nil"/>
            </w:tcBorders>
            <w:shd w:val="clear" w:color="auto" w:fill="auto"/>
            <w:noWrap/>
            <w:vAlign w:val="center"/>
            <w:hideMark/>
          </w:tcPr>
          <w:p w14:paraId="21C6936E"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0,0</w:t>
            </w:r>
          </w:p>
        </w:tc>
      </w:tr>
      <w:tr w:rsidR="00D63E99" w:rsidRPr="00BD4917" w14:paraId="58BC422E" w14:textId="77777777" w:rsidTr="00D63E99">
        <w:trPr>
          <w:trHeight w:val="320"/>
        </w:trPr>
        <w:tc>
          <w:tcPr>
            <w:tcW w:w="2552" w:type="dxa"/>
            <w:vMerge/>
            <w:tcBorders>
              <w:left w:val="nil"/>
            </w:tcBorders>
            <w:shd w:val="clear" w:color="auto" w:fill="auto"/>
            <w:noWrap/>
            <w:hideMark/>
          </w:tcPr>
          <w:p w14:paraId="18CE3995" w14:textId="77777777" w:rsidR="00D63E99" w:rsidRPr="00BD4917" w:rsidRDefault="00D63E99" w:rsidP="00D63E99">
            <w:pPr>
              <w:spacing w:before="0" w:after="0" w:line="276" w:lineRule="auto"/>
              <w:jc w:val="left"/>
              <w:rPr>
                <w:rFonts w:eastAsia="Times New Roman" w:cs="Times New Roman"/>
                <w:color w:val="000000"/>
                <w:sz w:val="20"/>
                <w:szCs w:val="20"/>
                <w:lang w:val="nl-NL" w:eastAsia="zh-CN"/>
              </w:rPr>
            </w:pPr>
          </w:p>
        </w:tc>
        <w:tc>
          <w:tcPr>
            <w:tcW w:w="425" w:type="dxa"/>
            <w:tcBorders>
              <w:top w:val="nil"/>
              <w:bottom w:val="nil"/>
              <w:right w:val="single" w:sz="4" w:space="0" w:color="D9D9D9" w:themeColor="background1" w:themeShade="D9"/>
            </w:tcBorders>
            <w:shd w:val="clear" w:color="auto" w:fill="auto"/>
            <w:noWrap/>
            <w:vAlign w:val="center"/>
            <w:hideMark/>
          </w:tcPr>
          <w:p w14:paraId="3A83CCCA"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w:t>
            </w:r>
          </w:p>
        </w:tc>
        <w:tc>
          <w:tcPr>
            <w:tcW w:w="1521" w:type="dxa"/>
            <w:tcBorders>
              <w:top w:val="nil"/>
              <w:left w:val="single" w:sz="4" w:space="0" w:color="D9D9D9" w:themeColor="background1" w:themeShade="D9"/>
              <w:bottom w:val="nil"/>
              <w:right w:val="nil"/>
            </w:tcBorders>
            <w:shd w:val="clear" w:color="auto" w:fill="auto"/>
            <w:noWrap/>
            <w:vAlign w:val="center"/>
            <w:hideMark/>
          </w:tcPr>
          <w:p w14:paraId="6D543C0B"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20,0</w:t>
            </w:r>
          </w:p>
        </w:tc>
        <w:tc>
          <w:tcPr>
            <w:tcW w:w="1522" w:type="dxa"/>
            <w:tcBorders>
              <w:top w:val="nil"/>
              <w:left w:val="nil"/>
              <w:bottom w:val="nil"/>
              <w:right w:val="nil"/>
            </w:tcBorders>
            <w:shd w:val="clear" w:color="auto" w:fill="auto"/>
            <w:noWrap/>
            <w:vAlign w:val="center"/>
            <w:hideMark/>
          </w:tcPr>
          <w:p w14:paraId="539069F5"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26,7</w:t>
            </w:r>
          </w:p>
        </w:tc>
        <w:tc>
          <w:tcPr>
            <w:tcW w:w="1522" w:type="dxa"/>
            <w:tcBorders>
              <w:top w:val="nil"/>
              <w:left w:val="nil"/>
              <w:bottom w:val="nil"/>
              <w:right w:val="nil"/>
            </w:tcBorders>
            <w:shd w:val="clear" w:color="auto" w:fill="auto"/>
            <w:noWrap/>
            <w:vAlign w:val="center"/>
            <w:hideMark/>
          </w:tcPr>
          <w:p w14:paraId="663DAE7F"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53,3</w:t>
            </w:r>
          </w:p>
        </w:tc>
        <w:tc>
          <w:tcPr>
            <w:tcW w:w="1522" w:type="dxa"/>
            <w:tcBorders>
              <w:top w:val="nil"/>
              <w:left w:val="nil"/>
              <w:bottom w:val="nil"/>
              <w:right w:val="nil"/>
            </w:tcBorders>
            <w:shd w:val="clear" w:color="auto" w:fill="auto"/>
            <w:noWrap/>
            <w:vAlign w:val="center"/>
            <w:hideMark/>
          </w:tcPr>
          <w:p w14:paraId="675C3DD0"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13,3</w:t>
            </w:r>
          </w:p>
        </w:tc>
      </w:tr>
      <w:tr w:rsidR="00D63E99" w:rsidRPr="00BD4917" w14:paraId="4E5C188E" w14:textId="77777777" w:rsidTr="00D63E99">
        <w:trPr>
          <w:trHeight w:val="320"/>
        </w:trPr>
        <w:tc>
          <w:tcPr>
            <w:tcW w:w="2552" w:type="dxa"/>
            <w:vMerge/>
            <w:tcBorders>
              <w:left w:val="nil"/>
              <w:bottom w:val="single" w:sz="4" w:space="0" w:color="D9D9D9" w:themeColor="background1" w:themeShade="D9"/>
            </w:tcBorders>
            <w:shd w:val="clear" w:color="auto" w:fill="auto"/>
            <w:noWrap/>
            <w:hideMark/>
          </w:tcPr>
          <w:p w14:paraId="4943D4F3" w14:textId="77777777" w:rsidR="00D63E99" w:rsidRPr="00BD4917" w:rsidRDefault="00D63E99" w:rsidP="00D63E99">
            <w:pPr>
              <w:spacing w:before="0" w:after="0" w:line="276" w:lineRule="auto"/>
              <w:jc w:val="left"/>
              <w:rPr>
                <w:rFonts w:eastAsia="Times New Roman" w:cs="Times New Roman"/>
                <w:color w:val="000000"/>
                <w:sz w:val="20"/>
                <w:szCs w:val="20"/>
                <w:lang w:val="nl-NL" w:eastAsia="zh-CN"/>
              </w:rPr>
            </w:pPr>
          </w:p>
        </w:tc>
        <w:tc>
          <w:tcPr>
            <w:tcW w:w="425" w:type="dxa"/>
            <w:tcBorders>
              <w:top w:val="nil"/>
              <w:bottom w:val="single" w:sz="4" w:space="0" w:color="D9D9D9" w:themeColor="background1" w:themeShade="D9"/>
              <w:right w:val="single" w:sz="4" w:space="0" w:color="D9D9D9" w:themeColor="background1" w:themeShade="D9"/>
            </w:tcBorders>
            <w:shd w:val="clear" w:color="auto" w:fill="auto"/>
            <w:noWrap/>
            <w:vAlign w:val="center"/>
            <w:hideMark/>
          </w:tcPr>
          <w:p w14:paraId="4A4D39E1"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w:t>
            </w:r>
          </w:p>
        </w:tc>
        <w:tc>
          <w:tcPr>
            <w:tcW w:w="1521" w:type="dxa"/>
            <w:tcBorders>
              <w:top w:val="nil"/>
              <w:left w:val="single" w:sz="4" w:space="0" w:color="D9D9D9" w:themeColor="background1" w:themeShade="D9"/>
              <w:bottom w:val="single" w:sz="4" w:space="0" w:color="D9D9D9" w:themeColor="background1" w:themeShade="D9"/>
              <w:right w:val="nil"/>
            </w:tcBorders>
            <w:shd w:val="clear" w:color="auto" w:fill="auto"/>
            <w:noWrap/>
            <w:vAlign w:val="center"/>
            <w:hideMark/>
          </w:tcPr>
          <w:p w14:paraId="0FB25125"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0,0</w:t>
            </w:r>
          </w:p>
        </w:tc>
        <w:tc>
          <w:tcPr>
            <w:tcW w:w="1522" w:type="dxa"/>
            <w:tcBorders>
              <w:top w:val="nil"/>
              <w:left w:val="nil"/>
              <w:bottom w:val="single" w:sz="4" w:space="0" w:color="D9D9D9" w:themeColor="background1" w:themeShade="D9"/>
              <w:right w:val="nil"/>
            </w:tcBorders>
            <w:shd w:val="clear" w:color="auto" w:fill="auto"/>
            <w:noWrap/>
            <w:vAlign w:val="center"/>
            <w:hideMark/>
          </w:tcPr>
          <w:p w14:paraId="46DFBB34"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22,2</w:t>
            </w:r>
          </w:p>
        </w:tc>
        <w:tc>
          <w:tcPr>
            <w:tcW w:w="1522" w:type="dxa"/>
            <w:tcBorders>
              <w:top w:val="nil"/>
              <w:left w:val="nil"/>
              <w:bottom w:val="single" w:sz="4" w:space="0" w:color="D9D9D9" w:themeColor="background1" w:themeShade="D9"/>
              <w:right w:val="nil"/>
            </w:tcBorders>
            <w:shd w:val="clear" w:color="auto" w:fill="auto"/>
            <w:noWrap/>
            <w:vAlign w:val="center"/>
            <w:hideMark/>
          </w:tcPr>
          <w:p w14:paraId="101D8DAA"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22,2</w:t>
            </w:r>
          </w:p>
        </w:tc>
        <w:tc>
          <w:tcPr>
            <w:tcW w:w="1522" w:type="dxa"/>
            <w:tcBorders>
              <w:top w:val="nil"/>
              <w:left w:val="nil"/>
              <w:bottom w:val="single" w:sz="4" w:space="0" w:color="D9D9D9" w:themeColor="background1" w:themeShade="D9"/>
              <w:right w:val="nil"/>
            </w:tcBorders>
            <w:shd w:val="clear" w:color="auto" w:fill="auto"/>
            <w:noWrap/>
            <w:vAlign w:val="center"/>
            <w:hideMark/>
          </w:tcPr>
          <w:p w14:paraId="58D06914"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11,1</w:t>
            </w:r>
          </w:p>
        </w:tc>
      </w:tr>
      <w:tr w:rsidR="00D63E99" w:rsidRPr="00BD4917" w14:paraId="7D968691" w14:textId="77777777" w:rsidTr="00D63E99">
        <w:trPr>
          <w:trHeight w:val="320"/>
        </w:trPr>
        <w:tc>
          <w:tcPr>
            <w:tcW w:w="2552" w:type="dxa"/>
            <w:vMerge w:val="restart"/>
            <w:tcBorders>
              <w:top w:val="single" w:sz="4" w:space="0" w:color="D9D9D9" w:themeColor="background1" w:themeShade="D9"/>
              <w:left w:val="nil"/>
            </w:tcBorders>
            <w:shd w:val="clear" w:color="auto" w:fill="auto"/>
            <w:noWrap/>
            <w:hideMark/>
          </w:tcPr>
          <w:p w14:paraId="3E26D5D4" w14:textId="5949D89C" w:rsidR="00D63E99" w:rsidRPr="00BD4917" w:rsidRDefault="00DF7751" w:rsidP="00D63E99">
            <w:pPr>
              <w:spacing w:before="0" w:after="0" w:line="276" w:lineRule="auto"/>
              <w:jc w:val="left"/>
              <w:rPr>
                <w:rFonts w:eastAsia="Times New Roman" w:cs="Times New Roman"/>
                <w:color w:val="000000"/>
                <w:sz w:val="20"/>
                <w:szCs w:val="20"/>
                <w:lang w:val="nl-NL" w:eastAsia="zh-CN"/>
              </w:rPr>
            </w:pPr>
            <w:r>
              <w:rPr>
                <w:rFonts w:eastAsia="Times New Roman" w:cs="Times New Roman"/>
                <w:color w:val="000000"/>
                <w:sz w:val="20"/>
                <w:szCs w:val="20"/>
                <w:lang w:val="nl-NL" w:eastAsia="zh-CN"/>
              </w:rPr>
              <w:t>Childcare</w:t>
            </w:r>
          </w:p>
        </w:tc>
        <w:tc>
          <w:tcPr>
            <w:tcW w:w="425" w:type="dxa"/>
            <w:tcBorders>
              <w:top w:val="single" w:sz="4" w:space="0" w:color="D9D9D9" w:themeColor="background1" w:themeShade="D9"/>
              <w:bottom w:val="nil"/>
              <w:right w:val="single" w:sz="4" w:space="0" w:color="D9D9D9" w:themeColor="background1" w:themeShade="D9"/>
            </w:tcBorders>
            <w:shd w:val="clear" w:color="auto" w:fill="auto"/>
            <w:noWrap/>
            <w:vAlign w:val="center"/>
            <w:hideMark/>
          </w:tcPr>
          <w:p w14:paraId="72E60279"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w:t>
            </w:r>
          </w:p>
        </w:tc>
        <w:tc>
          <w:tcPr>
            <w:tcW w:w="1521" w:type="dxa"/>
            <w:tcBorders>
              <w:top w:val="single" w:sz="4" w:space="0" w:color="D9D9D9" w:themeColor="background1" w:themeShade="D9"/>
              <w:left w:val="single" w:sz="4" w:space="0" w:color="D9D9D9" w:themeColor="background1" w:themeShade="D9"/>
              <w:bottom w:val="nil"/>
              <w:right w:val="nil"/>
            </w:tcBorders>
            <w:shd w:val="clear" w:color="auto" w:fill="auto"/>
            <w:noWrap/>
            <w:vAlign w:val="center"/>
            <w:hideMark/>
          </w:tcPr>
          <w:p w14:paraId="7CF9E1B3"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3,3</w:t>
            </w:r>
          </w:p>
        </w:tc>
        <w:tc>
          <w:tcPr>
            <w:tcW w:w="1522" w:type="dxa"/>
            <w:tcBorders>
              <w:top w:val="single" w:sz="4" w:space="0" w:color="D9D9D9" w:themeColor="background1" w:themeShade="D9"/>
              <w:left w:val="nil"/>
              <w:bottom w:val="nil"/>
              <w:right w:val="nil"/>
            </w:tcBorders>
            <w:shd w:val="clear" w:color="auto" w:fill="auto"/>
            <w:noWrap/>
            <w:vAlign w:val="center"/>
            <w:hideMark/>
          </w:tcPr>
          <w:p w14:paraId="19549913"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39,9</w:t>
            </w:r>
          </w:p>
        </w:tc>
        <w:tc>
          <w:tcPr>
            <w:tcW w:w="1522" w:type="dxa"/>
            <w:tcBorders>
              <w:top w:val="single" w:sz="4" w:space="0" w:color="D9D9D9" w:themeColor="background1" w:themeShade="D9"/>
              <w:left w:val="nil"/>
              <w:bottom w:val="nil"/>
              <w:right w:val="nil"/>
            </w:tcBorders>
            <w:shd w:val="clear" w:color="auto" w:fill="auto"/>
            <w:noWrap/>
            <w:vAlign w:val="center"/>
            <w:hideMark/>
          </w:tcPr>
          <w:p w14:paraId="5D8129EB"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51,9</w:t>
            </w:r>
          </w:p>
        </w:tc>
        <w:tc>
          <w:tcPr>
            <w:tcW w:w="1522" w:type="dxa"/>
            <w:tcBorders>
              <w:top w:val="single" w:sz="4" w:space="0" w:color="D9D9D9" w:themeColor="background1" w:themeShade="D9"/>
              <w:left w:val="nil"/>
              <w:bottom w:val="nil"/>
              <w:right w:val="nil"/>
            </w:tcBorders>
            <w:shd w:val="clear" w:color="auto" w:fill="auto"/>
            <w:noWrap/>
            <w:vAlign w:val="center"/>
            <w:hideMark/>
          </w:tcPr>
          <w:p w14:paraId="3F32092B"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29,0</w:t>
            </w:r>
          </w:p>
        </w:tc>
      </w:tr>
      <w:tr w:rsidR="00D63E99" w:rsidRPr="00BD4917" w14:paraId="1B95CD0D" w14:textId="77777777" w:rsidTr="00D63E99">
        <w:trPr>
          <w:trHeight w:val="320"/>
        </w:trPr>
        <w:tc>
          <w:tcPr>
            <w:tcW w:w="2552" w:type="dxa"/>
            <w:vMerge/>
            <w:tcBorders>
              <w:left w:val="nil"/>
            </w:tcBorders>
            <w:shd w:val="clear" w:color="auto" w:fill="auto"/>
            <w:noWrap/>
            <w:hideMark/>
          </w:tcPr>
          <w:p w14:paraId="12B5619D" w14:textId="77777777" w:rsidR="00D63E99" w:rsidRPr="00BD4917" w:rsidRDefault="00D63E99" w:rsidP="00D63E99">
            <w:pPr>
              <w:spacing w:before="0" w:after="0" w:line="276" w:lineRule="auto"/>
              <w:jc w:val="left"/>
              <w:rPr>
                <w:rFonts w:eastAsia="Times New Roman" w:cs="Times New Roman"/>
                <w:color w:val="000000"/>
                <w:sz w:val="20"/>
                <w:szCs w:val="20"/>
                <w:lang w:val="nl-NL" w:eastAsia="zh-CN"/>
              </w:rPr>
            </w:pPr>
          </w:p>
        </w:tc>
        <w:tc>
          <w:tcPr>
            <w:tcW w:w="425" w:type="dxa"/>
            <w:tcBorders>
              <w:top w:val="nil"/>
              <w:bottom w:val="nil"/>
              <w:right w:val="single" w:sz="4" w:space="0" w:color="D9D9D9" w:themeColor="background1" w:themeShade="D9"/>
            </w:tcBorders>
            <w:shd w:val="clear" w:color="auto" w:fill="auto"/>
            <w:noWrap/>
            <w:vAlign w:val="center"/>
            <w:hideMark/>
          </w:tcPr>
          <w:p w14:paraId="536E7E1B"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w:t>
            </w:r>
          </w:p>
        </w:tc>
        <w:tc>
          <w:tcPr>
            <w:tcW w:w="1521" w:type="dxa"/>
            <w:tcBorders>
              <w:top w:val="nil"/>
              <w:left w:val="single" w:sz="4" w:space="0" w:color="D9D9D9" w:themeColor="background1" w:themeShade="D9"/>
              <w:bottom w:val="nil"/>
              <w:right w:val="nil"/>
            </w:tcBorders>
            <w:shd w:val="clear" w:color="auto" w:fill="auto"/>
            <w:noWrap/>
            <w:vAlign w:val="center"/>
            <w:hideMark/>
          </w:tcPr>
          <w:p w14:paraId="50E8A2E1"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5,7</w:t>
            </w:r>
          </w:p>
        </w:tc>
        <w:tc>
          <w:tcPr>
            <w:tcW w:w="1522" w:type="dxa"/>
            <w:tcBorders>
              <w:top w:val="nil"/>
              <w:left w:val="nil"/>
              <w:bottom w:val="nil"/>
              <w:right w:val="nil"/>
            </w:tcBorders>
            <w:shd w:val="clear" w:color="auto" w:fill="auto"/>
            <w:noWrap/>
            <w:vAlign w:val="center"/>
            <w:hideMark/>
          </w:tcPr>
          <w:p w14:paraId="07BD801D"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36,3</w:t>
            </w:r>
          </w:p>
        </w:tc>
        <w:tc>
          <w:tcPr>
            <w:tcW w:w="1522" w:type="dxa"/>
            <w:tcBorders>
              <w:top w:val="nil"/>
              <w:left w:val="nil"/>
              <w:bottom w:val="nil"/>
              <w:right w:val="nil"/>
            </w:tcBorders>
            <w:shd w:val="clear" w:color="auto" w:fill="auto"/>
            <w:noWrap/>
            <w:vAlign w:val="center"/>
            <w:hideMark/>
          </w:tcPr>
          <w:p w14:paraId="0BE87B01"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55,4</w:t>
            </w:r>
          </w:p>
        </w:tc>
        <w:tc>
          <w:tcPr>
            <w:tcW w:w="1522" w:type="dxa"/>
            <w:tcBorders>
              <w:top w:val="nil"/>
              <w:left w:val="nil"/>
              <w:bottom w:val="nil"/>
              <w:right w:val="nil"/>
            </w:tcBorders>
            <w:shd w:val="clear" w:color="auto" w:fill="auto"/>
            <w:noWrap/>
            <w:vAlign w:val="center"/>
            <w:hideMark/>
          </w:tcPr>
          <w:p w14:paraId="70C39E1E"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29,0</w:t>
            </w:r>
          </w:p>
        </w:tc>
      </w:tr>
      <w:tr w:rsidR="00D63E99" w:rsidRPr="00BD4917" w14:paraId="6D70AA87" w14:textId="77777777" w:rsidTr="00D63E99">
        <w:trPr>
          <w:trHeight w:val="320"/>
        </w:trPr>
        <w:tc>
          <w:tcPr>
            <w:tcW w:w="2552" w:type="dxa"/>
            <w:vMerge/>
            <w:tcBorders>
              <w:left w:val="nil"/>
              <w:bottom w:val="single" w:sz="4" w:space="0" w:color="D9D9D9" w:themeColor="background1" w:themeShade="D9"/>
            </w:tcBorders>
            <w:shd w:val="clear" w:color="auto" w:fill="auto"/>
            <w:noWrap/>
            <w:hideMark/>
          </w:tcPr>
          <w:p w14:paraId="5CE831C7" w14:textId="77777777" w:rsidR="00D63E99" w:rsidRPr="00BD4917" w:rsidRDefault="00D63E99" w:rsidP="00D63E99">
            <w:pPr>
              <w:spacing w:before="0" w:after="0" w:line="276" w:lineRule="auto"/>
              <w:jc w:val="left"/>
              <w:rPr>
                <w:rFonts w:eastAsia="Times New Roman" w:cs="Times New Roman"/>
                <w:color w:val="000000"/>
                <w:sz w:val="20"/>
                <w:szCs w:val="20"/>
                <w:lang w:val="nl-NL" w:eastAsia="zh-CN"/>
              </w:rPr>
            </w:pPr>
          </w:p>
        </w:tc>
        <w:tc>
          <w:tcPr>
            <w:tcW w:w="425" w:type="dxa"/>
            <w:tcBorders>
              <w:top w:val="nil"/>
              <w:bottom w:val="single" w:sz="4" w:space="0" w:color="D9D9D9" w:themeColor="background1" w:themeShade="D9"/>
              <w:right w:val="single" w:sz="4" w:space="0" w:color="D9D9D9" w:themeColor="background1" w:themeShade="D9"/>
            </w:tcBorders>
            <w:shd w:val="clear" w:color="auto" w:fill="auto"/>
            <w:noWrap/>
            <w:vAlign w:val="center"/>
            <w:hideMark/>
          </w:tcPr>
          <w:p w14:paraId="52CA9920"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w:t>
            </w:r>
          </w:p>
        </w:tc>
        <w:tc>
          <w:tcPr>
            <w:tcW w:w="1521" w:type="dxa"/>
            <w:tcBorders>
              <w:top w:val="nil"/>
              <w:left w:val="single" w:sz="4" w:space="0" w:color="D9D9D9" w:themeColor="background1" w:themeShade="D9"/>
              <w:bottom w:val="single" w:sz="4" w:space="0" w:color="D9D9D9" w:themeColor="background1" w:themeShade="D9"/>
              <w:right w:val="nil"/>
            </w:tcBorders>
            <w:shd w:val="clear" w:color="auto" w:fill="auto"/>
            <w:noWrap/>
            <w:vAlign w:val="center"/>
            <w:hideMark/>
          </w:tcPr>
          <w:p w14:paraId="416147CD"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2,2</w:t>
            </w:r>
          </w:p>
        </w:tc>
        <w:tc>
          <w:tcPr>
            <w:tcW w:w="1522" w:type="dxa"/>
            <w:tcBorders>
              <w:top w:val="nil"/>
              <w:left w:val="nil"/>
              <w:bottom w:val="single" w:sz="4" w:space="0" w:color="D9D9D9" w:themeColor="background1" w:themeShade="D9"/>
              <w:right w:val="nil"/>
            </w:tcBorders>
            <w:shd w:val="clear" w:color="auto" w:fill="auto"/>
            <w:noWrap/>
            <w:vAlign w:val="center"/>
            <w:hideMark/>
          </w:tcPr>
          <w:p w14:paraId="4C0C61E2"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34,8</w:t>
            </w:r>
          </w:p>
        </w:tc>
        <w:tc>
          <w:tcPr>
            <w:tcW w:w="1522" w:type="dxa"/>
            <w:tcBorders>
              <w:top w:val="nil"/>
              <w:left w:val="nil"/>
              <w:bottom w:val="single" w:sz="4" w:space="0" w:color="D9D9D9" w:themeColor="background1" w:themeShade="D9"/>
              <w:right w:val="nil"/>
            </w:tcBorders>
            <w:shd w:val="clear" w:color="auto" w:fill="auto"/>
            <w:noWrap/>
            <w:vAlign w:val="center"/>
            <w:hideMark/>
          </w:tcPr>
          <w:p w14:paraId="1213EFD9"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58,9</w:t>
            </w:r>
          </w:p>
        </w:tc>
        <w:tc>
          <w:tcPr>
            <w:tcW w:w="1522" w:type="dxa"/>
            <w:tcBorders>
              <w:top w:val="nil"/>
              <w:left w:val="nil"/>
              <w:bottom w:val="single" w:sz="4" w:space="0" w:color="D9D9D9" w:themeColor="background1" w:themeShade="D9"/>
              <w:right w:val="nil"/>
            </w:tcBorders>
            <w:shd w:val="clear" w:color="auto" w:fill="auto"/>
            <w:noWrap/>
            <w:vAlign w:val="center"/>
            <w:hideMark/>
          </w:tcPr>
          <w:p w14:paraId="21E51C05"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28,6</w:t>
            </w:r>
          </w:p>
        </w:tc>
      </w:tr>
      <w:tr w:rsidR="00D63E99" w:rsidRPr="00BD4917" w14:paraId="3904B606" w14:textId="77777777" w:rsidTr="00D63E99">
        <w:trPr>
          <w:trHeight w:val="320"/>
        </w:trPr>
        <w:tc>
          <w:tcPr>
            <w:tcW w:w="2552" w:type="dxa"/>
            <w:vMerge w:val="restart"/>
            <w:tcBorders>
              <w:top w:val="single" w:sz="4" w:space="0" w:color="D9D9D9" w:themeColor="background1" w:themeShade="D9"/>
              <w:left w:val="nil"/>
            </w:tcBorders>
            <w:shd w:val="clear" w:color="auto" w:fill="auto"/>
            <w:noWrap/>
            <w:hideMark/>
          </w:tcPr>
          <w:p w14:paraId="164AFE86" w14:textId="2293F805" w:rsidR="00D63E99" w:rsidRPr="00BD4917" w:rsidRDefault="00DF7751" w:rsidP="00D63E99">
            <w:pPr>
              <w:spacing w:before="0" w:after="0" w:line="276" w:lineRule="auto"/>
              <w:jc w:val="left"/>
              <w:rPr>
                <w:rFonts w:eastAsia="Times New Roman" w:cs="Times New Roman"/>
                <w:color w:val="000000"/>
                <w:sz w:val="20"/>
                <w:szCs w:val="20"/>
                <w:lang w:val="nl-NL" w:eastAsia="zh-CN"/>
              </w:rPr>
            </w:pPr>
            <w:r>
              <w:rPr>
                <w:rFonts w:eastAsia="Times New Roman" w:cs="Times New Roman"/>
                <w:color w:val="000000"/>
                <w:sz w:val="20"/>
                <w:szCs w:val="20"/>
                <w:lang w:val="nl-NL" w:eastAsia="zh-CN"/>
              </w:rPr>
              <w:t>Education and guidance children</w:t>
            </w:r>
          </w:p>
        </w:tc>
        <w:tc>
          <w:tcPr>
            <w:tcW w:w="425" w:type="dxa"/>
            <w:tcBorders>
              <w:top w:val="single" w:sz="4" w:space="0" w:color="D9D9D9" w:themeColor="background1" w:themeShade="D9"/>
              <w:bottom w:val="nil"/>
              <w:right w:val="single" w:sz="4" w:space="0" w:color="D9D9D9" w:themeColor="background1" w:themeShade="D9"/>
            </w:tcBorders>
            <w:shd w:val="clear" w:color="auto" w:fill="auto"/>
            <w:noWrap/>
            <w:vAlign w:val="center"/>
            <w:hideMark/>
          </w:tcPr>
          <w:p w14:paraId="5613095C"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w:t>
            </w:r>
          </w:p>
        </w:tc>
        <w:tc>
          <w:tcPr>
            <w:tcW w:w="1521" w:type="dxa"/>
            <w:tcBorders>
              <w:top w:val="single" w:sz="4" w:space="0" w:color="D9D9D9" w:themeColor="background1" w:themeShade="D9"/>
              <w:left w:val="single" w:sz="4" w:space="0" w:color="D9D9D9" w:themeColor="background1" w:themeShade="D9"/>
              <w:bottom w:val="nil"/>
              <w:right w:val="nil"/>
            </w:tcBorders>
            <w:shd w:val="clear" w:color="auto" w:fill="auto"/>
            <w:noWrap/>
            <w:vAlign w:val="center"/>
            <w:hideMark/>
          </w:tcPr>
          <w:p w14:paraId="335AEE7B"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1,9</w:t>
            </w:r>
          </w:p>
        </w:tc>
        <w:tc>
          <w:tcPr>
            <w:tcW w:w="1522" w:type="dxa"/>
            <w:tcBorders>
              <w:top w:val="single" w:sz="4" w:space="0" w:color="D9D9D9" w:themeColor="background1" w:themeShade="D9"/>
              <w:left w:val="nil"/>
              <w:bottom w:val="nil"/>
              <w:right w:val="nil"/>
            </w:tcBorders>
            <w:shd w:val="clear" w:color="auto" w:fill="auto"/>
            <w:noWrap/>
            <w:vAlign w:val="center"/>
            <w:hideMark/>
          </w:tcPr>
          <w:p w14:paraId="427BB947"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42,9</w:t>
            </w:r>
          </w:p>
        </w:tc>
        <w:tc>
          <w:tcPr>
            <w:tcW w:w="1522" w:type="dxa"/>
            <w:tcBorders>
              <w:top w:val="single" w:sz="4" w:space="0" w:color="D9D9D9" w:themeColor="background1" w:themeShade="D9"/>
              <w:left w:val="nil"/>
              <w:bottom w:val="nil"/>
              <w:right w:val="nil"/>
            </w:tcBorders>
            <w:shd w:val="clear" w:color="auto" w:fill="auto"/>
            <w:noWrap/>
            <w:vAlign w:val="center"/>
            <w:hideMark/>
          </w:tcPr>
          <w:p w14:paraId="1F7FB568"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15,2</w:t>
            </w:r>
          </w:p>
        </w:tc>
        <w:tc>
          <w:tcPr>
            <w:tcW w:w="1522" w:type="dxa"/>
            <w:tcBorders>
              <w:top w:val="single" w:sz="4" w:space="0" w:color="D9D9D9" w:themeColor="background1" w:themeShade="D9"/>
              <w:left w:val="nil"/>
              <w:bottom w:val="nil"/>
              <w:right w:val="nil"/>
            </w:tcBorders>
            <w:shd w:val="clear" w:color="auto" w:fill="auto"/>
            <w:noWrap/>
            <w:vAlign w:val="center"/>
            <w:hideMark/>
          </w:tcPr>
          <w:p w14:paraId="015F1DBE"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53,3</w:t>
            </w:r>
          </w:p>
        </w:tc>
      </w:tr>
      <w:tr w:rsidR="00D63E99" w:rsidRPr="00BD4917" w14:paraId="4C52447C" w14:textId="77777777" w:rsidTr="00D63E99">
        <w:trPr>
          <w:trHeight w:val="320"/>
        </w:trPr>
        <w:tc>
          <w:tcPr>
            <w:tcW w:w="2552" w:type="dxa"/>
            <w:vMerge/>
            <w:tcBorders>
              <w:left w:val="nil"/>
            </w:tcBorders>
            <w:shd w:val="clear" w:color="auto" w:fill="auto"/>
            <w:noWrap/>
            <w:hideMark/>
          </w:tcPr>
          <w:p w14:paraId="04C7E046" w14:textId="77777777" w:rsidR="00D63E99" w:rsidRPr="00BD4917" w:rsidRDefault="00D63E99" w:rsidP="00D63E99">
            <w:pPr>
              <w:spacing w:before="0" w:after="0" w:line="276" w:lineRule="auto"/>
              <w:jc w:val="left"/>
              <w:rPr>
                <w:rFonts w:eastAsia="Times New Roman" w:cs="Times New Roman"/>
                <w:b/>
                <w:bCs/>
                <w:color w:val="000000"/>
                <w:sz w:val="20"/>
                <w:szCs w:val="20"/>
                <w:lang w:val="nl-NL" w:eastAsia="zh-CN"/>
              </w:rPr>
            </w:pPr>
          </w:p>
        </w:tc>
        <w:tc>
          <w:tcPr>
            <w:tcW w:w="425" w:type="dxa"/>
            <w:tcBorders>
              <w:top w:val="nil"/>
              <w:bottom w:val="nil"/>
              <w:right w:val="single" w:sz="4" w:space="0" w:color="D9D9D9" w:themeColor="background1" w:themeShade="D9"/>
            </w:tcBorders>
            <w:shd w:val="clear" w:color="auto" w:fill="auto"/>
            <w:noWrap/>
            <w:vAlign w:val="center"/>
            <w:hideMark/>
          </w:tcPr>
          <w:p w14:paraId="02F37F14"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w:t>
            </w:r>
          </w:p>
        </w:tc>
        <w:tc>
          <w:tcPr>
            <w:tcW w:w="1521" w:type="dxa"/>
            <w:tcBorders>
              <w:top w:val="nil"/>
              <w:left w:val="single" w:sz="4" w:space="0" w:color="D9D9D9" w:themeColor="background1" w:themeShade="D9"/>
              <w:bottom w:val="nil"/>
              <w:right w:val="nil"/>
            </w:tcBorders>
            <w:shd w:val="clear" w:color="auto" w:fill="auto"/>
            <w:noWrap/>
            <w:vAlign w:val="center"/>
            <w:hideMark/>
          </w:tcPr>
          <w:p w14:paraId="525EC4BB"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4,1</w:t>
            </w:r>
          </w:p>
        </w:tc>
        <w:tc>
          <w:tcPr>
            <w:tcW w:w="1522" w:type="dxa"/>
            <w:tcBorders>
              <w:top w:val="nil"/>
              <w:left w:val="nil"/>
              <w:bottom w:val="nil"/>
              <w:right w:val="nil"/>
            </w:tcBorders>
            <w:shd w:val="clear" w:color="auto" w:fill="auto"/>
            <w:noWrap/>
            <w:vAlign w:val="center"/>
            <w:hideMark/>
          </w:tcPr>
          <w:p w14:paraId="18AE290F"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42,6</w:t>
            </w:r>
          </w:p>
        </w:tc>
        <w:tc>
          <w:tcPr>
            <w:tcW w:w="1522" w:type="dxa"/>
            <w:tcBorders>
              <w:top w:val="nil"/>
              <w:left w:val="nil"/>
              <w:bottom w:val="nil"/>
              <w:right w:val="nil"/>
            </w:tcBorders>
            <w:shd w:val="clear" w:color="auto" w:fill="auto"/>
            <w:noWrap/>
            <w:vAlign w:val="center"/>
            <w:hideMark/>
          </w:tcPr>
          <w:p w14:paraId="6C69D6E0"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18,9</w:t>
            </w:r>
          </w:p>
        </w:tc>
        <w:tc>
          <w:tcPr>
            <w:tcW w:w="1522" w:type="dxa"/>
            <w:tcBorders>
              <w:top w:val="nil"/>
              <w:left w:val="nil"/>
              <w:bottom w:val="nil"/>
              <w:right w:val="nil"/>
            </w:tcBorders>
            <w:shd w:val="clear" w:color="auto" w:fill="auto"/>
            <w:noWrap/>
            <w:vAlign w:val="center"/>
            <w:hideMark/>
          </w:tcPr>
          <w:p w14:paraId="33653295"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54,9</w:t>
            </w:r>
          </w:p>
        </w:tc>
      </w:tr>
      <w:tr w:rsidR="00D63E99" w:rsidRPr="00BD4917" w14:paraId="6C31B6A2" w14:textId="77777777" w:rsidTr="00D63E99">
        <w:trPr>
          <w:trHeight w:val="320"/>
        </w:trPr>
        <w:tc>
          <w:tcPr>
            <w:tcW w:w="2552" w:type="dxa"/>
            <w:vMerge/>
            <w:tcBorders>
              <w:left w:val="nil"/>
              <w:bottom w:val="single" w:sz="4" w:space="0" w:color="D9D9D9" w:themeColor="background1" w:themeShade="D9"/>
            </w:tcBorders>
            <w:shd w:val="clear" w:color="auto" w:fill="auto"/>
            <w:noWrap/>
            <w:hideMark/>
          </w:tcPr>
          <w:p w14:paraId="0B1A3865" w14:textId="77777777" w:rsidR="00D63E99" w:rsidRPr="00BD4917" w:rsidRDefault="00D63E99" w:rsidP="00D63E99">
            <w:pPr>
              <w:spacing w:before="0" w:after="0" w:line="276" w:lineRule="auto"/>
              <w:jc w:val="left"/>
              <w:rPr>
                <w:rFonts w:eastAsia="Times New Roman" w:cs="Times New Roman"/>
                <w:b/>
                <w:bCs/>
                <w:color w:val="000000"/>
                <w:sz w:val="20"/>
                <w:szCs w:val="20"/>
                <w:lang w:val="nl-NL" w:eastAsia="zh-CN"/>
              </w:rPr>
            </w:pPr>
          </w:p>
        </w:tc>
        <w:tc>
          <w:tcPr>
            <w:tcW w:w="425" w:type="dxa"/>
            <w:tcBorders>
              <w:top w:val="nil"/>
              <w:bottom w:val="single" w:sz="4" w:space="0" w:color="D9D9D9" w:themeColor="background1" w:themeShade="D9"/>
              <w:right w:val="single" w:sz="4" w:space="0" w:color="D9D9D9" w:themeColor="background1" w:themeShade="D9"/>
            </w:tcBorders>
            <w:shd w:val="clear" w:color="auto" w:fill="auto"/>
            <w:noWrap/>
            <w:vAlign w:val="center"/>
            <w:hideMark/>
          </w:tcPr>
          <w:p w14:paraId="07F22B06"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w:t>
            </w:r>
          </w:p>
        </w:tc>
        <w:tc>
          <w:tcPr>
            <w:tcW w:w="1521" w:type="dxa"/>
            <w:tcBorders>
              <w:top w:val="nil"/>
              <w:left w:val="single" w:sz="4" w:space="0" w:color="D9D9D9" w:themeColor="background1" w:themeShade="D9"/>
              <w:bottom w:val="single" w:sz="4" w:space="0" w:color="D9D9D9" w:themeColor="background1" w:themeShade="D9"/>
              <w:right w:val="nil"/>
            </w:tcBorders>
            <w:shd w:val="clear" w:color="auto" w:fill="auto"/>
            <w:noWrap/>
            <w:vAlign w:val="center"/>
            <w:hideMark/>
          </w:tcPr>
          <w:p w14:paraId="70693EB9"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1,6</w:t>
            </w:r>
          </w:p>
        </w:tc>
        <w:tc>
          <w:tcPr>
            <w:tcW w:w="1522" w:type="dxa"/>
            <w:tcBorders>
              <w:top w:val="nil"/>
              <w:left w:val="nil"/>
              <w:bottom w:val="single" w:sz="4" w:space="0" w:color="D9D9D9" w:themeColor="background1" w:themeShade="D9"/>
              <w:right w:val="nil"/>
            </w:tcBorders>
            <w:shd w:val="clear" w:color="auto" w:fill="auto"/>
            <w:noWrap/>
            <w:vAlign w:val="center"/>
            <w:hideMark/>
          </w:tcPr>
          <w:p w14:paraId="10982C3B"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47,6</w:t>
            </w:r>
          </w:p>
        </w:tc>
        <w:tc>
          <w:tcPr>
            <w:tcW w:w="1522" w:type="dxa"/>
            <w:tcBorders>
              <w:top w:val="nil"/>
              <w:left w:val="nil"/>
              <w:bottom w:val="single" w:sz="4" w:space="0" w:color="D9D9D9" w:themeColor="background1" w:themeShade="D9"/>
              <w:right w:val="nil"/>
            </w:tcBorders>
            <w:shd w:val="clear" w:color="auto" w:fill="auto"/>
            <w:noWrap/>
            <w:vAlign w:val="center"/>
            <w:hideMark/>
          </w:tcPr>
          <w:p w14:paraId="38E59200"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14,2</w:t>
            </w:r>
          </w:p>
        </w:tc>
        <w:tc>
          <w:tcPr>
            <w:tcW w:w="1522" w:type="dxa"/>
            <w:tcBorders>
              <w:top w:val="nil"/>
              <w:left w:val="nil"/>
              <w:bottom w:val="single" w:sz="4" w:space="0" w:color="D9D9D9" w:themeColor="background1" w:themeShade="D9"/>
              <w:right w:val="nil"/>
            </w:tcBorders>
            <w:shd w:val="clear" w:color="auto" w:fill="auto"/>
            <w:noWrap/>
            <w:vAlign w:val="center"/>
            <w:hideMark/>
          </w:tcPr>
          <w:p w14:paraId="5A1ED72D"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60,3</w:t>
            </w:r>
          </w:p>
        </w:tc>
      </w:tr>
      <w:tr w:rsidR="00D63E99" w:rsidRPr="00BD4917" w14:paraId="5BB96336" w14:textId="77777777" w:rsidTr="00D63E99">
        <w:trPr>
          <w:trHeight w:val="320"/>
        </w:trPr>
        <w:tc>
          <w:tcPr>
            <w:tcW w:w="2552" w:type="dxa"/>
            <w:vMerge w:val="restart"/>
            <w:tcBorders>
              <w:top w:val="single" w:sz="4" w:space="0" w:color="D9D9D9" w:themeColor="background1" w:themeShade="D9"/>
              <w:left w:val="nil"/>
            </w:tcBorders>
            <w:shd w:val="clear" w:color="auto" w:fill="auto"/>
            <w:noWrap/>
            <w:hideMark/>
          </w:tcPr>
          <w:p w14:paraId="4A384429" w14:textId="5A9D560E" w:rsidR="00D63E99" w:rsidRPr="00DF7751" w:rsidRDefault="00DF7751" w:rsidP="00D63E99">
            <w:pPr>
              <w:spacing w:before="0" w:after="0" w:line="276" w:lineRule="auto"/>
              <w:jc w:val="left"/>
              <w:rPr>
                <w:rFonts w:eastAsia="Times New Roman" w:cs="Times New Roman"/>
                <w:color w:val="000000"/>
                <w:sz w:val="20"/>
                <w:szCs w:val="20"/>
                <w:lang w:val="en-US" w:eastAsia="zh-CN"/>
              </w:rPr>
            </w:pPr>
            <w:r w:rsidRPr="00DF7751">
              <w:rPr>
                <w:rFonts w:eastAsia="Times New Roman" w:cs="Times New Roman"/>
                <w:color w:val="000000"/>
                <w:sz w:val="20"/>
                <w:szCs w:val="20"/>
                <w:lang w:val="en-US" w:eastAsia="zh-CN"/>
              </w:rPr>
              <w:t>Help and care for resident adult</w:t>
            </w:r>
          </w:p>
        </w:tc>
        <w:tc>
          <w:tcPr>
            <w:tcW w:w="425" w:type="dxa"/>
            <w:tcBorders>
              <w:top w:val="single" w:sz="4" w:space="0" w:color="D9D9D9" w:themeColor="background1" w:themeShade="D9"/>
              <w:bottom w:val="nil"/>
              <w:right w:val="single" w:sz="4" w:space="0" w:color="D9D9D9" w:themeColor="background1" w:themeShade="D9"/>
            </w:tcBorders>
            <w:shd w:val="clear" w:color="auto" w:fill="auto"/>
            <w:noWrap/>
            <w:vAlign w:val="center"/>
            <w:hideMark/>
          </w:tcPr>
          <w:p w14:paraId="6B9BB488"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w:t>
            </w:r>
          </w:p>
        </w:tc>
        <w:tc>
          <w:tcPr>
            <w:tcW w:w="1521" w:type="dxa"/>
            <w:tcBorders>
              <w:top w:val="single" w:sz="4" w:space="0" w:color="D9D9D9" w:themeColor="background1" w:themeShade="D9"/>
              <w:left w:val="single" w:sz="4" w:space="0" w:color="D9D9D9" w:themeColor="background1" w:themeShade="D9"/>
              <w:bottom w:val="nil"/>
              <w:right w:val="nil"/>
            </w:tcBorders>
            <w:shd w:val="clear" w:color="auto" w:fill="auto"/>
            <w:noWrap/>
            <w:vAlign w:val="center"/>
            <w:hideMark/>
          </w:tcPr>
          <w:p w14:paraId="4F69A4DD"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5,0</w:t>
            </w:r>
          </w:p>
        </w:tc>
        <w:tc>
          <w:tcPr>
            <w:tcW w:w="1522" w:type="dxa"/>
            <w:tcBorders>
              <w:top w:val="single" w:sz="4" w:space="0" w:color="D9D9D9" w:themeColor="background1" w:themeShade="D9"/>
              <w:left w:val="nil"/>
              <w:bottom w:val="nil"/>
              <w:right w:val="nil"/>
            </w:tcBorders>
            <w:shd w:val="clear" w:color="auto" w:fill="auto"/>
            <w:noWrap/>
            <w:vAlign w:val="center"/>
            <w:hideMark/>
          </w:tcPr>
          <w:p w14:paraId="22E69C03"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35,0</w:t>
            </w:r>
          </w:p>
        </w:tc>
        <w:tc>
          <w:tcPr>
            <w:tcW w:w="1522" w:type="dxa"/>
            <w:tcBorders>
              <w:top w:val="single" w:sz="4" w:space="0" w:color="D9D9D9" w:themeColor="background1" w:themeShade="D9"/>
              <w:left w:val="nil"/>
              <w:bottom w:val="nil"/>
              <w:right w:val="nil"/>
            </w:tcBorders>
            <w:shd w:val="clear" w:color="auto" w:fill="auto"/>
            <w:noWrap/>
            <w:vAlign w:val="center"/>
            <w:hideMark/>
          </w:tcPr>
          <w:p w14:paraId="03FBDDE2"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55,0</w:t>
            </w:r>
          </w:p>
        </w:tc>
        <w:tc>
          <w:tcPr>
            <w:tcW w:w="1522" w:type="dxa"/>
            <w:tcBorders>
              <w:top w:val="single" w:sz="4" w:space="0" w:color="D9D9D9" w:themeColor="background1" w:themeShade="D9"/>
              <w:left w:val="nil"/>
              <w:bottom w:val="nil"/>
              <w:right w:val="nil"/>
            </w:tcBorders>
            <w:shd w:val="clear" w:color="auto" w:fill="auto"/>
            <w:noWrap/>
            <w:vAlign w:val="center"/>
            <w:hideMark/>
          </w:tcPr>
          <w:p w14:paraId="707BE2D1"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5,0</w:t>
            </w:r>
          </w:p>
        </w:tc>
      </w:tr>
      <w:tr w:rsidR="00D63E99" w:rsidRPr="00BD4917" w14:paraId="1AFC8801" w14:textId="77777777" w:rsidTr="00D63E99">
        <w:trPr>
          <w:trHeight w:val="320"/>
        </w:trPr>
        <w:tc>
          <w:tcPr>
            <w:tcW w:w="2552" w:type="dxa"/>
            <w:vMerge/>
            <w:tcBorders>
              <w:left w:val="nil"/>
            </w:tcBorders>
            <w:shd w:val="clear" w:color="auto" w:fill="auto"/>
            <w:noWrap/>
            <w:hideMark/>
          </w:tcPr>
          <w:p w14:paraId="721FEF0C" w14:textId="77777777" w:rsidR="00D63E99" w:rsidRPr="00BD4917" w:rsidRDefault="00D63E99" w:rsidP="00D63E99">
            <w:pPr>
              <w:spacing w:before="0" w:after="0" w:line="276" w:lineRule="auto"/>
              <w:jc w:val="left"/>
              <w:rPr>
                <w:rFonts w:eastAsia="Times New Roman" w:cs="Times New Roman"/>
                <w:color w:val="000000"/>
                <w:sz w:val="20"/>
                <w:szCs w:val="20"/>
                <w:lang w:val="nl-NL" w:eastAsia="zh-CN"/>
              </w:rPr>
            </w:pPr>
          </w:p>
        </w:tc>
        <w:tc>
          <w:tcPr>
            <w:tcW w:w="425" w:type="dxa"/>
            <w:tcBorders>
              <w:top w:val="nil"/>
              <w:bottom w:val="nil"/>
              <w:right w:val="single" w:sz="4" w:space="0" w:color="D9D9D9" w:themeColor="background1" w:themeShade="D9"/>
            </w:tcBorders>
            <w:shd w:val="clear" w:color="auto" w:fill="auto"/>
            <w:noWrap/>
            <w:vAlign w:val="center"/>
            <w:hideMark/>
          </w:tcPr>
          <w:p w14:paraId="4E2296CB"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w:t>
            </w:r>
          </w:p>
        </w:tc>
        <w:tc>
          <w:tcPr>
            <w:tcW w:w="1521" w:type="dxa"/>
            <w:tcBorders>
              <w:top w:val="nil"/>
              <w:left w:val="single" w:sz="4" w:space="0" w:color="D9D9D9" w:themeColor="background1" w:themeShade="D9"/>
              <w:bottom w:val="nil"/>
              <w:right w:val="nil"/>
            </w:tcBorders>
            <w:shd w:val="clear" w:color="auto" w:fill="auto"/>
            <w:noWrap/>
            <w:vAlign w:val="center"/>
            <w:hideMark/>
          </w:tcPr>
          <w:p w14:paraId="1FFFD845"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0,0</w:t>
            </w:r>
          </w:p>
        </w:tc>
        <w:tc>
          <w:tcPr>
            <w:tcW w:w="1522" w:type="dxa"/>
            <w:tcBorders>
              <w:top w:val="nil"/>
              <w:left w:val="nil"/>
              <w:bottom w:val="nil"/>
              <w:right w:val="nil"/>
            </w:tcBorders>
            <w:shd w:val="clear" w:color="auto" w:fill="auto"/>
            <w:noWrap/>
            <w:vAlign w:val="center"/>
            <w:hideMark/>
          </w:tcPr>
          <w:p w14:paraId="35187F79"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100,0</w:t>
            </w:r>
          </w:p>
        </w:tc>
        <w:tc>
          <w:tcPr>
            <w:tcW w:w="1522" w:type="dxa"/>
            <w:tcBorders>
              <w:top w:val="nil"/>
              <w:left w:val="nil"/>
              <w:bottom w:val="nil"/>
              <w:right w:val="nil"/>
            </w:tcBorders>
            <w:shd w:val="clear" w:color="auto" w:fill="auto"/>
            <w:noWrap/>
            <w:vAlign w:val="center"/>
            <w:hideMark/>
          </w:tcPr>
          <w:p w14:paraId="07DF0579"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0,0</w:t>
            </w:r>
          </w:p>
        </w:tc>
        <w:tc>
          <w:tcPr>
            <w:tcW w:w="1522" w:type="dxa"/>
            <w:tcBorders>
              <w:top w:val="nil"/>
              <w:left w:val="nil"/>
              <w:bottom w:val="nil"/>
              <w:right w:val="nil"/>
            </w:tcBorders>
            <w:shd w:val="clear" w:color="auto" w:fill="auto"/>
            <w:noWrap/>
            <w:vAlign w:val="center"/>
            <w:hideMark/>
          </w:tcPr>
          <w:p w14:paraId="11E1B57F"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0,0</w:t>
            </w:r>
          </w:p>
        </w:tc>
      </w:tr>
      <w:tr w:rsidR="00D63E99" w:rsidRPr="00BD4917" w14:paraId="7FE98598" w14:textId="77777777" w:rsidTr="00D63E99">
        <w:trPr>
          <w:trHeight w:val="320"/>
        </w:trPr>
        <w:tc>
          <w:tcPr>
            <w:tcW w:w="2552" w:type="dxa"/>
            <w:vMerge/>
            <w:tcBorders>
              <w:left w:val="nil"/>
              <w:bottom w:val="single" w:sz="4" w:space="0" w:color="D9D9D9" w:themeColor="background1" w:themeShade="D9"/>
            </w:tcBorders>
            <w:shd w:val="clear" w:color="auto" w:fill="auto"/>
            <w:noWrap/>
            <w:hideMark/>
          </w:tcPr>
          <w:p w14:paraId="64FA510C" w14:textId="77777777" w:rsidR="00D63E99" w:rsidRPr="00BD4917" w:rsidRDefault="00D63E99" w:rsidP="00D63E99">
            <w:pPr>
              <w:spacing w:before="0" w:after="0" w:line="276" w:lineRule="auto"/>
              <w:jc w:val="left"/>
              <w:rPr>
                <w:rFonts w:eastAsia="Times New Roman" w:cs="Times New Roman"/>
                <w:color w:val="000000"/>
                <w:sz w:val="20"/>
                <w:szCs w:val="20"/>
                <w:lang w:val="nl-NL" w:eastAsia="zh-CN"/>
              </w:rPr>
            </w:pPr>
          </w:p>
        </w:tc>
        <w:tc>
          <w:tcPr>
            <w:tcW w:w="425" w:type="dxa"/>
            <w:tcBorders>
              <w:top w:val="nil"/>
              <w:bottom w:val="single" w:sz="4" w:space="0" w:color="D9D9D9" w:themeColor="background1" w:themeShade="D9"/>
              <w:right w:val="single" w:sz="4" w:space="0" w:color="D9D9D9" w:themeColor="background1" w:themeShade="D9"/>
            </w:tcBorders>
            <w:shd w:val="clear" w:color="auto" w:fill="auto"/>
            <w:noWrap/>
            <w:vAlign w:val="center"/>
            <w:hideMark/>
          </w:tcPr>
          <w:p w14:paraId="72042C85"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w:t>
            </w:r>
          </w:p>
        </w:tc>
        <w:tc>
          <w:tcPr>
            <w:tcW w:w="1521" w:type="dxa"/>
            <w:tcBorders>
              <w:top w:val="nil"/>
              <w:left w:val="single" w:sz="4" w:space="0" w:color="D9D9D9" w:themeColor="background1" w:themeShade="D9"/>
              <w:bottom w:val="single" w:sz="4" w:space="0" w:color="D9D9D9" w:themeColor="background1" w:themeShade="D9"/>
              <w:right w:val="nil"/>
            </w:tcBorders>
            <w:shd w:val="clear" w:color="auto" w:fill="auto"/>
            <w:noWrap/>
            <w:vAlign w:val="center"/>
            <w:hideMark/>
          </w:tcPr>
          <w:p w14:paraId="252CF17D"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0,0</w:t>
            </w:r>
          </w:p>
        </w:tc>
        <w:tc>
          <w:tcPr>
            <w:tcW w:w="1522" w:type="dxa"/>
            <w:tcBorders>
              <w:top w:val="nil"/>
              <w:left w:val="nil"/>
              <w:bottom w:val="single" w:sz="4" w:space="0" w:color="D9D9D9" w:themeColor="background1" w:themeShade="D9"/>
              <w:right w:val="nil"/>
            </w:tcBorders>
            <w:shd w:val="clear" w:color="auto" w:fill="auto"/>
            <w:noWrap/>
            <w:vAlign w:val="center"/>
            <w:hideMark/>
          </w:tcPr>
          <w:p w14:paraId="483915F6"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83,3</w:t>
            </w:r>
          </w:p>
        </w:tc>
        <w:tc>
          <w:tcPr>
            <w:tcW w:w="1522" w:type="dxa"/>
            <w:tcBorders>
              <w:top w:val="nil"/>
              <w:left w:val="nil"/>
              <w:bottom w:val="single" w:sz="4" w:space="0" w:color="D9D9D9" w:themeColor="background1" w:themeShade="D9"/>
              <w:right w:val="nil"/>
            </w:tcBorders>
            <w:shd w:val="clear" w:color="auto" w:fill="auto"/>
            <w:noWrap/>
            <w:vAlign w:val="center"/>
            <w:hideMark/>
          </w:tcPr>
          <w:p w14:paraId="510C5821"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0,0</w:t>
            </w:r>
          </w:p>
        </w:tc>
        <w:tc>
          <w:tcPr>
            <w:tcW w:w="1522" w:type="dxa"/>
            <w:tcBorders>
              <w:top w:val="nil"/>
              <w:left w:val="nil"/>
              <w:bottom w:val="single" w:sz="4" w:space="0" w:color="D9D9D9" w:themeColor="background1" w:themeShade="D9"/>
              <w:right w:val="nil"/>
            </w:tcBorders>
            <w:shd w:val="clear" w:color="auto" w:fill="auto"/>
            <w:noWrap/>
            <w:vAlign w:val="center"/>
            <w:hideMark/>
          </w:tcPr>
          <w:p w14:paraId="619DDB0E"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8,3</w:t>
            </w:r>
          </w:p>
        </w:tc>
      </w:tr>
      <w:tr w:rsidR="00D63E99" w:rsidRPr="00BD4917" w14:paraId="791654FC" w14:textId="77777777" w:rsidTr="00D63E99">
        <w:trPr>
          <w:trHeight w:val="320"/>
        </w:trPr>
        <w:tc>
          <w:tcPr>
            <w:tcW w:w="2552" w:type="dxa"/>
            <w:vMerge w:val="restart"/>
            <w:tcBorders>
              <w:top w:val="single" w:sz="4" w:space="0" w:color="D9D9D9" w:themeColor="background1" w:themeShade="D9"/>
              <w:left w:val="nil"/>
            </w:tcBorders>
            <w:shd w:val="clear" w:color="auto" w:fill="auto"/>
            <w:noWrap/>
            <w:hideMark/>
          </w:tcPr>
          <w:p w14:paraId="3CB70C6F" w14:textId="22E22F98" w:rsidR="00D63E99" w:rsidRPr="003E7DBA" w:rsidRDefault="00DF7751" w:rsidP="00D63E99">
            <w:pPr>
              <w:spacing w:before="0" w:after="0" w:line="276" w:lineRule="auto"/>
              <w:jc w:val="left"/>
              <w:rPr>
                <w:rFonts w:eastAsia="Times New Roman" w:cs="Times New Roman"/>
                <w:color w:val="000000"/>
                <w:sz w:val="20"/>
                <w:szCs w:val="20"/>
                <w:lang w:val="en-US" w:eastAsia="zh-CN"/>
              </w:rPr>
            </w:pPr>
            <w:r w:rsidRPr="003E7DBA">
              <w:rPr>
                <w:rFonts w:eastAsia="Times New Roman" w:cs="Times New Roman"/>
                <w:color w:val="000000"/>
                <w:sz w:val="20"/>
                <w:szCs w:val="20"/>
                <w:lang w:val="en-US" w:eastAsia="zh-CN"/>
              </w:rPr>
              <w:t>Unpaid help or informal care for non-residents</w:t>
            </w:r>
          </w:p>
        </w:tc>
        <w:tc>
          <w:tcPr>
            <w:tcW w:w="425" w:type="dxa"/>
            <w:tcBorders>
              <w:top w:val="single" w:sz="4" w:space="0" w:color="D9D9D9" w:themeColor="background1" w:themeShade="D9"/>
              <w:bottom w:val="nil"/>
              <w:right w:val="single" w:sz="4" w:space="0" w:color="D9D9D9" w:themeColor="background1" w:themeShade="D9"/>
            </w:tcBorders>
            <w:shd w:val="clear" w:color="auto" w:fill="auto"/>
            <w:noWrap/>
            <w:vAlign w:val="center"/>
            <w:hideMark/>
          </w:tcPr>
          <w:p w14:paraId="5564CDAC"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w:t>
            </w:r>
          </w:p>
        </w:tc>
        <w:tc>
          <w:tcPr>
            <w:tcW w:w="1521" w:type="dxa"/>
            <w:tcBorders>
              <w:top w:val="single" w:sz="4" w:space="0" w:color="D9D9D9" w:themeColor="background1" w:themeShade="D9"/>
              <w:left w:val="single" w:sz="4" w:space="0" w:color="D9D9D9" w:themeColor="background1" w:themeShade="D9"/>
              <w:bottom w:val="nil"/>
              <w:right w:val="nil"/>
            </w:tcBorders>
            <w:shd w:val="clear" w:color="auto" w:fill="auto"/>
            <w:noWrap/>
            <w:vAlign w:val="center"/>
            <w:hideMark/>
          </w:tcPr>
          <w:p w14:paraId="1733270A"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6,3</w:t>
            </w:r>
          </w:p>
        </w:tc>
        <w:tc>
          <w:tcPr>
            <w:tcW w:w="1522" w:type="dxa"/>
            <w:tcBorders>
              <w:top w:val="single" w:sz="4" w:space="0" w:color="D9D9D9" w:themeColor="background1" w:themeShade="D9"/>
              <w:left w:val="nil"/>
              <w:bottom w:val="nil"/>
              <w:right w:val="nil"/>
            </w:tcBorders>
            <w:shd w:val="clear" w:color="auto" w:fill="auto"/>
            <w:noWrap/>
            <w:vAlign w:val="center"/>
            <w:hideMark/>
          </w:tcPr>
          <w:p w14:paraId="206D5F29"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43,8</w:t>
            </w:r>
          </w:p>
        </w:tc>
        <w:tc>
          <w:tcPr>
            <w:tcW w:w="1522" w:type="dxa"/>
            <w:tcBorders>
              <w:top w:val="single" w:sz="4" w:space="0" w:color="D9D9D9" w:themeColor="background1" w:themeShade="D9"/>
              <w:left w:val="nil"/>
              <w:bottom w:val="nil"/>
              <w:right w:val="nil"/>
            </w:tcBorders>
            <w:shd w:val="clear" w:color="auto" w:fill="auto"/>
            <w:noWrap/>
            <w:vAlign w:val="center"/>
            <w:hideMark/>
          </w:tcPr>
          <w:p w14:paraId="1EE86809"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12,5</w:t>
            </w:r>
          </w:p>
        </w:tc>
        <w:tc>
          <w:tcPr>
            <w:tcW w:w="1522" w:type="dxa"/>
            <w:tcBorders>
              <w:top w:val="single" w:sz="4" w:space="0" w:color="D9D9D9" w:themeColor="background1" w:themeShade="D9"/>
              <w:left w:val="nil"/>
              <w:bottom w:val="nil"/>
              <w:right w:val="nil"/>
            </w:tcBorders>
            <w:shd w:val="clear" w:color="auto" w:fill="auto"/>
            <w:noWrap/>
            <w:vAlign w:val="center"/>
            <w:hideMark/>
          </w:tcPr>
          <w:p w14:paraId="54EBE754"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37,5</w:t>
            </w:r>
          </w:p>
        </w:tc>
      </w:tr>
      <w:tr w:rsidR="00D63E99" w:rsidRPr="00BD4917" w14:paraId="4BA89950" w14:textId="77777777" w:rsidTr="00D63E99">
        <w:trPr>
          <w:trHeight w:val="320"/>
        </w:trPr>
        <w:tc>
          <w:tcPr>
            <w:tcW w:w="2552" w:type="dxa"/>
            <w:vMerge/>
            <w:tcBorders>
              <w:left w:val="nil"/>
            </w:tcBorders>
            <w:shd w:val="clear" w:color="auto" w:fill="auto"/>
            <w:noWrap/>
            <w:vAlign w:val="bottom"/>
            <w:hideMark/>
          </w:tcPr>
          <w:p w14:paraId="68C72EB9" w14:textId="77777777" w:rsidR="00D63E99" w:rsidRPr="00BD4917" w:rsidRDefault="00D63E99" w:rsidP="00D63E99">
            <w:pPr>
              <w:spacing w:before="0" w:after="0" w:line="276" w:lineRule="auto"/>
              <w:jc w:val="right"/>
              <w:rPr>
                <w:rFonts w:eastAsia="Times New Roman" w:cs="Times New Roman"/>
                <w:b/>
                <w:bCs/>
                <w:color w:val="000000"/>
                <w:sz w:val="20"/>
                <w:szCs w:val="20"/>
                <w:lang w:val="nl-NL" w:eastAsia="zh-CN"/>
              </w:rPr>
            </w:pPr>
          </w:p>
        </w:tc>
        <w:tc>
          <w:tcPr>
            <w:tcW w:w="425" w:type="dxa"/>
            <w:tcBorders>
              <w:top w:val="nil"/>
              <w:bottom w:val="nil"/>
              <w:right w:val="single" w:sz="4" w:space="0" w:color="D9D9D9" w:themeColor="background1" w:themeShade="D9"/>
            </w:tcBorders>
            <w:shd w:val="clear" w:color="auto" w:fill="auto"/>
            <w:noWrap/>
            <w:vAlign w:val="center"/>
            <w:hideMark/>
          </w:tcPr>
          <w:p w14:paraId="3C584DB1"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w:t>
            </w:r>
          </w:p>
        </w:tc>
        <w:tc>
          <w:tcPr>
            <w:tcW w:w="1521" w:type="dxa"/>
            <w:tcBorders>
              <w:top w:val="nil"/>
              <w:left w:val="single" w:sz="4" w:space="0" w:color="D9D9D9" w:themeColor="background1" w:themeShade="D9"/>
              <w:bottom w:val="nil"/>
              <w:right w:val="nil"/>
            </w:tcBorders>
            <w:shd w:val="clear" w:color="auto" w:fill="auto"/>
            <w:noWrap/>
            <w:vAlign w:val="center"/>
            <w:hideMark/>
          </w:tcPr>
          <w:p w14:paraId="22A95B04"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0,0</w:t>
            </w:r>
          </w:p>
        </w:tc>
        <w:tc>
          <w:tcPr>
            <w:tcW w:w="1522" w:type="dxa"/>
            <w:tcBorders>
              <w:top w:val="nil"/>
              <w:left w:val="nil"/>
              <w:bottom w:val="nil"/>
              <w:right w:val="nil"/>
            </w:tcBorders>
            <w:shd w:val="clear" w:color="auto" w:fill="auto"/>
            <w:noWrap/>
            <w:vAlign w:val="center"/>
            <w:hideMark/>
          </w:tcPr>
          <w:p w14:paraId="56156884"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71,4</w:t>
            </w:r>
          </w:p>
        </w:tc>
        <w:tc>
          <w:tcPr>
            <w:tcW w:w="1522" w:type="dxa"/>
            <w:tcBorders>
              <w:top w:val="nil"/>
              <w:left w:val="nil"/>
              <w:bottom w:val="nil"/>
              <w:right w:val="nil"/>
            </w:tcBorders>
            <w:shd w:val="clear" w:color="auto" w:fill="auto"/>
            <w:noWrap/>
            <w:vAlign w:val="center"/>
            <w:hideMark/>
          </w:tcPr>
          <w:p w14:paraId="0E577569"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9,5</w:t>
            </w:r>
          </w:p>
        </w:tc>
        <w:tc>
          <w:tcPr>
            <w:tcW w:w="1522" w:type="dxa"/>
            <w:tcBorders>
              <w:top w:val="nil"/>
              <w:left w:val="nil"/>
              <w:bottom w:val="nil"/>
              <w:right w:val="nil"/>
            </w:tcBorders>
            <w:shd w:val="clear" w:color="auto" w:fill="auto"/>
            <w:noWrap/>
            <w:vAlign w:val="center"/>
            <w:hideMark/>
          </w:tcPr>
          <w:p w14:paraId="4C3FEE5F"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42,9</w:t>
            </w:r>
          </w:p>
        </w:tc>
      </w:tr>
      <w:tr w:rsidR="00D63E99" w:rsidRPr="00BD4917" w14:paraId="62AB527C" w14:textId="77777777" w:rsidTr="00D63E99">
        <w:trPr>
          <w:trHeight w:val="320"/>
        </w:trPr>
        <w:tc>
          <w:tcPr>
            <w:tcW w:w="2552" w:type="dxa"/>
            <w:vMerge/>
            <w:tcBorders>
              <w:left w:val="nil"/>
              <w:bottom w:val="single" w:sz="4" w:space="0" w:color="D9D9D9" w:themeColor="background1" w:themeShade="D9"/>
            </w:tcBorders>
            <w:shd w:val="clear" w:color="auto" w:fill="auto"/>
            <w:noWrap/>
            <w:vAlign w:val="bottom"/>
            <w:hideMark/>
          </w:tcPr>
          <w:p w14:paraId="1E0E73FF" w14:textId="77777777" w:rsidR="00D63E99" w:rsidRPr="00BD4917" w:rsidRDefault="00D63E99" w:rsidP="00D63E99">
            <w:pPr>
              <w:spacing w:before="0" w:after="0" w:line="276" w:lineRule="auto"/>
              <w:jc w:val="right"/>
              <w:rPr>
                <w:rFonts w:eastAsia="Times New Roman" w:cs="Times New Roman"/>
                <w:b/>
                <w:bCs/>
                <w:color w:val="000000"/>
                <w:sz w:val="20"/>
                <w:szCs w:val="20"/>
                <w:lang w:val="nl-NL" w:eastAsia="zh-CN"/>
              </w:rPr>
            </w:pPr>
          </w:p>
        </w:tc>
        <w:tc>
          <w:tcPr>
            <w:tcW w:w="425" w:type="dxa"/>
            <w:tcBorders>
              <w:top w:val="nil"/>
              <w:bottom w:val="single" w:sz="4" w:space="0" w:color="D9D9D9" w:themeColor="background1" w:themeShade="D9"/>
              <w:right w:val="single" w:sz="4" w:space="0" w:color="D9D9D9" w:themeColor="background1" w:themeShade="D9"/>
            </w:tcBorders>
            <w:shd w:val="clear" w:color="auto" w:fill="auto"/>
            <w:noWrap/>
            <w:vAlign w:val="center"/>
            <w:hideMark/>
          </w:tcPr>
          <w:p w14:paraId="2B84C0A0"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w:t>
            </w:r>
          </w:p>
        </w:tc>
        <w:tc>
          <w:tcPr>
            <w:tcW w:w="1521" w:type="dxa"/>
            <w:tcBorders>
              <w:top w:val="nil"/>
              <w:left w:val="single" w:sz="4" w:space="0" w:color="D9D9D9" w:themeColor="background1" w:themeShade="D9"/>
              <w:bottom w:val="single" w:sz="4" w:space="0" w:color="D9D9D9" w:themeColor="background1" w:themeShade="D9"/>
              <w:right w:val="nil"/>
            </w:tcBorders>
            <w:shd w:val="clear" w:color="auto" w:fill="auto"/>
            <w:noWrap/>
            <w:vAlign w:val="center"/>
            <w:hideMark/>
          </w:tcPr>
          <w:p w14:paraId="1EDE7C70"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0,0</w:t>
            </w:r>
          </w:p>
        </w:tc>
        <w:tc>
          <w:tcPr>
            <w:tcW w:w="1522" w:type="dxa"/>
            <w:tcBorders>
              <w:top w:val="nil"/>
              <w:left w:val="nil"/>
              <w:bottom w:val="single" w:sz="4" w:space="0" w:color="D9D9D9" w:themeColor="background1" w:themeShade="D9"/>
              <w:right w:val="nil"/>
            </w:tcBorders>
            <w:shd w:val="clear" w:color="auto" w:fill="auto"/>
            <w:noWrap/>
            <w:vAlign w:val="center"/>
            <w:hideMark/>
          </w:tcPr>
          <w:p w14:paraId="5858A502"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52,0</w:t>
            </w:r>
          </w:p>
        </w:tc>
        <w:tc>
          <w:tcPr>
            <w:tcW w:w="1522" w:type="dxa"/>
            <w:tcBorders>
              <w:top w:val="nil"/>
              <w:left w:val="nil"/>
              <w:bottom w:val="single" w:sz="4" w:space="0" w:color="D9D9D9" w:themeColor="background1" w:themeShade="D9"/>
              <w:right w:val="nil"/>
            </w:tcBorders>
            <w:shd w:val="clear" w:color="auto" w:fill="auto"/>
            <w:noWrap/>
            <w:vAlign w:val="center"/>
            <w:hideMark/>
          </w:tcPr>
          <w:p w14:paraId="5BBF3323"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16,0</w:t>
            </w:r>
          </w:p>
        </w:tc>
        <w:tc>
          <w:tcPr>
            <w:tcW w:w="1522" w:type="dxa"/>
            <w:tcBorders>
              <w:top w:val="nil"/>
              <w:left w:val="nil"/>
              <w:bottom w:val="single" w:sz="4" w:space="0" w:color="D9D9D9" w:themeColor="background1" w:themeShade="D9"/>
              <w:right w:val="nil"/>
            </w:tcBorders>
            <w:shd w:val="clear" w:color="auto" w:fill="auto"/>
            <w:noWrap/>
            <w:vAlign w:val="center"/>
            <w:hideMark/>
          </w:tcPr>
          <w:p w14:paraId="5119B7C1"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44,0</w:t>
            </w:r>
          </w:p>
        </w:tc>
      </w:tr>
    </w:tbl>
    <w:p w14:paraId="6188440C" w14:textId="77777777" w:rsidR="00D63E99" w:rsidRPr="00BD4917" w:rsidRDefault="00D63E99" w:rsidP="00D63E99">
      <w:pPr>
        <w:spacing w:before="0" w:after="0" w:line="240" w:lineRule="auto"/>
        <w:jc w:val="left"/>
        <w:rPr>
          <w:rFonts w:eastAsiaTheme="minorEastAsia"/>
          <w:sz w:val="20"/>
          <w:szCs w:val="20"/>
          <w:lang w:val="nl-BE" w:eastAsia="zh-CN"/>
        </w:rPr>
      </w:pPr>
      <w:r w:rsidRPr="00BD4917">
        <w:rPr>
          <w:rFonts w:eastAsiaTheme="minorEastAsia"/>
          <w:sz w:val="20"/>
          <w:szCs w:val="20"/>
          <w:lang w:val="nl-BE" w:eastAsia="zh-CN"/>
        </w:rPr>
        <w:br w:type="page"/>
      </w:r>
    </w:p>
    <w:p w14:paraId="43A77ADE" w14:textId="01E9A649" w:rsidR="00D63E99" w:rsidRPr="0022515B" w:rsidRDefault="003E7DBA" w:rsidP="003E7DBA">
      <w:pPr>
        <w:pStyle w:val="NoSpacing"/>
        <w:rPr>
          <w:lang w:val="en-US" w:eastAsia="zh-CN"/>
        </w:rPr>
      </w:pPr>
      <w:r w:rsidRPr="0022515B">
        <w:rPr>
          <w:lang w:val="en-US" w:eastAsia="zh-CN"/>
        </w:rPr>
        <w:t>Table</w:t>
      </w:r>
      <w:r w:rsidR="00D63E99" w:rsidRPr="0022515B">
        <w:rPr>
          <w:lang w:val="en-US" w:eastAsia="zh-CN"/>
        </w:rPr>
        <w:t xml:space="preserve"> 4. </w:t>
      </w:r>
      <w:r w:rsidRPr="0022515B">
        <w:rPr>
          <w:lang w:val="en-US" w:eastAsia="zh-CN"/>
        </w:rPr>
        <w:t xml:space="preserve">Satisfaction of the organisation and division of household work by actual </w:t>
      </w:r>
      <w:r w:rsidR="00426D50">
        <w:rPr>
          <w:lang w:val="en-US" w:eastAsia="zh-CN"/>
        </w:rPr>
        <w:t>working hours</w:t>
      </w:r>
      <w:r w:rsidRPr="0022515B">
        <w:rPr>
          <w:lang w:val="en-US" w:eastAsia="zh-CN"/>
        </w:rPr>
        <w:t xml:space="preserve"> in 2018 and 2019 </w:t>
      </w:r>
    </w:p>
    <w:tbl>
      <w:tblPr>
        <w:tblW w:w="0" w:type="auto"/>
        <w:tblLayout w:type="fixed"/>
        <w:tblCellMar>
          <w:left w:w="70" w:type="dxa"/>
          <w:right w:w="70" w:type="dxa"/>
        </w:tblCellMar>
        <w:tblLook w:val="04A0" w:firstRow="1" w:lastRow="0" w:firstColumn="1" w:lastColumn="0" w:noHBand="0" w:noVBand="1"/>
      </w:tblPr>
      <w:tblGrid>
        <w:gridCol w:w="885"/>
        <w:gridCol w:w="1525"/>
        <w:gridCol w:w="567"/>
        <w:gridCol w:w="1132"/>
        <w:gridCol w:w="1276"/>
        <w:gridCol w:w="1417"/>
        <w:gridCol w:w="1134"/>
        <w:gridCol w:w="1128"/>
      </w:tblGrid>
      <w:tr w:rsidR="00D63E99" w:rsidRPr="00BD4917" w14:paraId="767350BF" w14:textId="77777777" w:rsidTr="00D63E99">
        <w:trPr>
          <w:trHeight w:val="320"/>
        </w:trPr>
        <w:tc>
          <w:tcPr>
            <w:tcW w:w="885"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hideMark/>
          </w:tcPr>
          <w:p w14:paraId="0B216FD1" w14:textId="77777777" w:rsidR="00D63E99" w:rsidRPr="0022515B" w:rsidRDefault="00D63E99" w:rsidP="00D63E99">
            <w:pPr>
              <w:spacing w:before="0" w:after="0" w:line="276" w:lineRule="auto"/>
              <w:jc w:val="left"/>
              <w:rPr>
                <w:rFonts w:eastAsiaTheme="minorEastAsia" w:cs="Times New Roman"/>
                <w:sz w:val="20"/>
                <w:szCs w:val="20"/>
                <w:lang w:val="en-US" w:eastAsia="zh-CN"/>
              </w:rPr>
            </w:pPr>
          </w:p>
        </w:tc>
        <w:tc>
          <w:tcPr>
            <w:tcW w:w="1525"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hideMark/>
          </w:tcPr>
          <w:p w14:paraId="1CCB5E40" w14:textId="77777777" w:rsidR="00D63E99" w:rsidRPr="0022515B" w:rsidRDefault="00D63E99" w:rsidP="00D63E99">
            <w:pPr>
              <w:spacing w:before="0" w:after="0" w:line="276" w:lineRule="auto"/>
              <w:jc w:val="left"/>
              <w:rPr>
                <w:rFonts w:eastAsia="Times New Roman" w:cs="Times New Roman"/>
                <w:sz w:val="20"/>
                <w:szCs w:val="20"/>
                <w:lang w:val="en-US" w:eastAsia="zh-CN"/>
              </w:rPr>
            </w:pPr>
          </w:p>
        </w:tc>
        <w:tc>
          <w:tcPr>
            <w:tcW w:w="567"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hideMark/>
          </w:tcPr>
          <w:p w14:paraId="40EB6F01" w14:textId="77777777" w:rsidR="00D63E99" w:rsidRPr="0022515B" w:rsidRDefault="00D63E99" w:rsidP="00D63E99">
            <w:pPr>
              <w:spacing w:before="0" w:after="0" w:line="276" w:lineRule="auto"/>
              <w:jc w:val="left"/>
              <w:rPr>
                <w:rFonts w:eastAsia="Times New Roman" w:cs="Times New Roman"/>
                <w:sz w:val="20"/>
                <w:szCs w:val="20"/>
                <w:lang w:val="en-US" w:eastAsia="zh-CN"/>
              </w:rPr>
            </w:pPr>
          </w:p>
        </w:tc>
        <w:tc>
          <w:tcPr>
            <w:tcW w:w="1132"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center"/>
            <w:hideMark/>
          </w:tcPr>
          <w:p w14:paraId="230E4438" w14:textId="2C7918AA" w:rsidR="00D63E99" w:rsidRPr="00BD4917" w:rsidRDefault="003E7DBA" w:rsidP="00D63E99">
            <w:pPr>
              <w:spacing w:before="0" w:after="0" w:line="276" w:lineRule="auto"/>
              <w:jc w:val="center"/>
              <w:rPr>
                <w:rFonts w:eastAsia="Times New Roman" w:cs="Times New Roman"/>
                <w:color w:val="000000"/>
                <w:sz w:val="20"/>
                <w:szCs w:val="20"/>
                <w:lang w:val="nl-NL" w:eastAsia="zh-CN"/>
              </w:rPr>
            </w:pPr>
            <w:r>
              <w:rPr>
                <w:rFonts w:eastAsia="Times New Roman" w:cs="Times New Roman"/>
                <w:color w:val="000000"/>
                <w:sz w:val="20"/>
                <w:szCs w:val="20"/>
                <w:lang w:val="nl-NL" w:eastAsia="zh-CN"/>
              </w:rPr>
              <w:t>Very unsatisfied</w:t>
            </w:r>
          </w:p>
        </w:tc>
        <w:tc>
          <w:tcPr>
            <w:tcW w:w="1276"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center"/>
            <w:hideMark/>
          </w:tcPr>
          <w:p w14:paraId="755BDD6D" w14:textId="5E95E7A3" w:rsidR="00D63E99" w:rsidRPr="00BD4917" w:rsidRDefault="003E7DBA" w:rsidP="00D63E99">
            <w:pPr>
              <w:spacing w:before="0" w:after="0" w:line="276" w:lineRule="auto"/>
              <w:jc w:val="center"/>
              <w:rPr>
                <w:rFonts w:eastAsia="Times New Roman" w:cs="Times New Roman"/>
                <w:color w:val="000000"/>
                <w:sz w:val="20"/>
                <w:szCs w:val="20"/>
                <w:lang w:val="nl-NL" w:eastAsia="zh-CN"/>
              </w:rPr>
            </w:pPr>
            <w:r>
              <w:rPr>
                <w:rFonts w:eastAsia="Times New Roman" w:cs="Times New Roman"/>
                <w:color w:val="000000"/>
                <w:sz w:val="20"/>
                <w:szCs w:val="20"/>
                <w:lang w:val="nl-NL" w:eastAsia="zh-CN"/>
              </w:rPr>
              <w:t>More or less unsatisfied</w:t>
            </w:r>
          </w:p>
        </w:tc>
        <w:tc>
          <w:tcPr>
            <w:tcW w:w="1417"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center"/>
            <w:hideMark/>
          </w:tcPr>
          <w:p w14:paraId="604A8A91" w14:textId="03B96B98" w:rsidR="00D63E99" w:rsidRPr="00BD4917" w:rsidRDefault="003E7DBA" w:rsidP="003E7DBA">
            <w:pPr>
              <w:spacing w:before="0" w:after="0" w:line="276" w:lineRule="auto"/>
              <w:jc w:val="center"/>
              <w:rPr>
                <w:rFonts w:eastAsia="Times New Roman" w:cs="Times New Roman"/>
                <w:color w:val="000000"/>
                <w:sz w:val="20"/>
                <w:szCs w:val="20"/>
                <w:lang w:val="nl-NL" w:eastAsia="zh-CN"/>
              </w:rPr>
            </w:pPr>
            <w:r>
              <w:rPr>
                <w:rFonts w:eastAsia="Times New Roman" w:cs="Times New Roman"/>
                <w:color w:val="000000"/>
                <w:sz w:val="20"/>
                <w:szCs w:val="20"/>
                <w:lang w:val="nl-NL" w:eastAsia="zh-CN"/>
              </w:rPr>
              <w:t>Nor satisfied</w:t>
            </w:r>
            <w:r w:rsidR="00D63E99" w:rsidRPr="00BD4917">
              <w:rPr>
                <w:rFonts w:eastAsia="Times New Roman" w:cs="Times New Roman"/>
                <w:color w:val="000000"/>
                <w:sz w:val="20"/>
                <w:szCs w:val="20"/>
                <w:lang w:val="nl-NL" w:eastAsia="zh-CN"/>
              </w:rPr>
              <w:t xml:space="preserve">, </w:t>
            </w:r>
            <w:r>
              <w:rPr>
                <w:rFonts w:eastAsia="Times New Roman" w:cs="Times New Roman"/>
                <w:color w:val="000000"/>
                <w:sz w:val="20"/>
                <w:szCs w:val="20"/>
                <w:lang w:val="nl-NL" w:eastAsia="zh-CN"/>
              </w:rPr>
              <w:t>nor</w:t>
            </w:r>
            <w:r w:rsidR="00D63E99" w:rsidRPr="00BD4917">
              <w:rPr>
                <w:rFonts w:eastAsia="Times New Roman" w:cs="Times New Roman"/>
                <w:color w:val="000000"/>
                <w:sz w:val="20"/>
                <w:szCs w:val="20"/>
                <w:lang w:val="nl-NL" w:eastAsia="zh-CN"/>
              </w:rPr>
              <w:t xml:space="preserve"> </w:t>
            </w:r>
            <w:r>
              <w:rPr>
                <w:rFonts w:eastAsia="Times New Roman" w:cs="Times New Roman"/>
                <w:color w:val="000000"/>
                <w:sz w:val="20"/>
                <w:szCs w:val="20"/>
                <w:lang w:val="nl-NL" w:eastAsia="zh-CN"/>
              </w:rPr>
              <w:t>unsatisfied</w:t>
            </w:r>
          </w:p>
        </w:tc>
        <w:tc>
          <w:tcPr>
            <w:tcW w:w="1134"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center"/>
            <w:hideMark/>
          </w:tcPr>
          <w:p w14:paraId="26B2D324" w14:textId="5E36F04E" w:rsidR="00D63E99" w:rsidRPr="00BD4917" w:rsidRDefault="003E7DBA" w:rsidP="00D63E99">
            <w:pPr>
              <w:spacing w:before="0" w:after="0" w:line="276" w:lineRule="auto"/>
              <w:jc w:val="center"/>
              <w:rPr>
                <w:rFonts w:eastAsia="Times New Roman" w:cs="Times New Roman"/>
                <w:color w:val="000000"/>
                <w:sz w:val="20"/>
                <w:szCs w:val="20"/>
                <w:lang w:val="nl-NL" w:eastAsia="zh-CN"/>
              </w:rPr>
            </w:pPr>
            <w:r>
              <w:rPr>
                <w:rFonts w:eastAsia="Times New Roman" w:cs="Times New Roman"/>
                <w:color w:val="000000"/>
                <w:sz w:val="20"/>
                <w:szCs w:val="20"/>
                <w:lang w:val="nl-NL" w:eastAsia="zh-CN"/>
              </w:rPr>
              <w:t>More or less satisfied</w:t>
            </w:r>
          </w:p>
        </w:tc>
        <w:tc>
          <w:tcPr>
            <w:tcW w:w="1128"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center"/>
            <w:hideMark/>
          </w:tcPr>
          <w:p w14:paraId="355AC639" w14:textId="301C9E66" w:rsidR="00D63E99" w:rsidRPr="00BD4917" w:rsidRDefault="003E7DBA" w:rsidP="00D63E99">
            <w:pPr>
              <w:spacing w:before="0" w:after="0" w:line="276" w:lineRule="auto"/>
              <w:jc w:val="center"/>
              <w:rPr>
                <w:rFonts w:eastAsia="Times New Roman" w:cs="Times New Roman"/>
                <w:color w:val="000000"/>
                <w:sz w:val="20"/>
                <w:szCs w:val="20"/>
                <w:lang w:val="nl-NL" w:eastAsia="zh-CN"/>
              </w:rPr>
            </w:pPr>
            <w:r>
              <w:rPr>
                <w:rFonts w:eastAsia="Times New Roman" w:cs="Times New Roman"/>
                <w:color w:val="000000"/>
                <w:sz w:val="20"/>
                <w:szCs w:val="20"/>
                <w:lang w:val="nl-NL" w:eastAsia="zh-CN"/>
              </w:rPr>
              <w:t>Very satisfied</w:t>
            </w:r>
          </w:p>
        </w:tc>
      </w:tr>
      <w:tr w:rsidR="00D63E99" w:rsidRPr="00BD4917" w14:paraId="68C57748" w14:textId="77777777" w:rsidTr="00D63E99">
        <w:trPr>
          <w:trHeight w:val="877"/>
        </w:trPr>
        <w:tc>
          <w:tcPr>
            <w:tcW w:w="885" w:type="dxa"/>
            <w:vMerge w:val="restart"/>
            <w:tcBorders>
              <w:top w:val="single" w:sz="4" w:space="0" w:color="D9D9D9" w:themeColor="background1" w:themeShade="D9"/>
              <w:left w:val="nil"/>
              <w:right w:val="nil"/>
            </w:tcBorders>
            <w:shd w:val="clear" w:color="auto" w:fill="auto"/>
            <w:noWrap/>
            <w:hideMark/>
          </w:tcPr>
          <w:p w14:paraId="40ED99A3" w14:textId="4BB54A59" w:rsidR="00D63E99" w:rsidRPr="00BD4917" w:rsidRDefault="003E7DBA" w:rsidP="00D63E99">
            <w:pPr>
              <w:spacing w:before="0" w:after="0" w:line="276" w:lineRule="auto"/>
              <w:jc w:val="left"/>
              <w:rPr>
                <w:rFonts w:eastAsia="Times New Roman" w:cs="Times New Roman"/>
                <w:color w:val="000000"/>
                <w:sz w:val="20"/>
                <w:szCs w:val="20"/>
                <w:lang w:val="nl-NL" w:eastAsia="zh-CN"/>
              </w:rPr>
            </w:pPr>
            <w:r>
              <w:rPr>
                <w:rFonts w:eastAsia="Times New Roman" w:cs="Times New Roman"/>
                <w:color w:val="000000"/>
                <w:sz w:val="20"/>
                <w:szCs w:val="20"/>
                <w:lang w:val="nl-NL" w:eastAsia="zh-CN"/>
              </w:rPr>
              <w:t>Up to 26 hours</w:t>
            </w:r>
          </w:p>
        </w:tc>
        <w:tc>
          <w:tcPr>
            <w:tcW w:w="1525" w:type="dxa"/>
            <w:vMerge w:val="restart"/>
            <w:tcBorders>
              <w:top w:val="single" w:sz="4" w:space="0" w:color="D9D9D9" w:themeColor="background1" w:themeShade="D9"/>
              <w:left w:val="nil"/>
              <w:right w:val="nil"/>
            </w:tcBorders>
            <w:shd w:val="clear" w:color="auto" w:fill="auto"/>
            <w:noWrap/>
            <w:hideMark/>
          </w:tcPr>
          <w:p w14:paraId="762BCB91" w14:textId="5083D8EB" w:rsidR="00D63E99" w:rsidRPr="00BD4917" w:rsidRDefault="00A37EE5" w:rsidP="00A37EE5">
            <w:pPr>
              <w:spacing w:before="0" w:after="0" w:line="276" w:lineRule="auto"/>
              <w:jc w:val="left"/>
              <w:rPr>
                <w:rFonts w:eastAsia="Times New Roman" w:cs="Times New Roman"/>
                <w:color w:val="000000"/>
                <w:sz w:val="20"/>
                <w:szCs w:val="20"/>
                <w:lang w:val="nl-NL" w:eastAsia="zh-CN"/>
              </w:rPr>
            </w:pPr>
            <w:r>
              <w:rPr>
                <w:rFonts w:eastAsia="Times New Roman" w:cs="Times New Roman"/>
                <w:color w:val="000000"/>
                <w:sz w:val="20"/>
                <w:szCs w:val="20"/>
                <w:lang w:val="nl-NL" w:eastAsia="zh-CN"/>
              </w:rPr>
              <w:t>Organisation</w:t>
            </w:r>
            <w:r w:rsidR="00D63E99" w:rsidRPr="00BD4917">
              <w:rPr>
                <w:rFonts w:eastAsia="Times New Roman" w:cs="Times New Roman"/>
                <w:color w:val="000000"/>
                <w:sz w:val="20"/>
                <w:szCs w:val="20"/>
                <w:lang w:val="nl-NL" w:eastAsia="zh-CN"/>
              </w:rPr>
              <w:t xml:space="preserve"> </w:t>
            </w:r>
            <w:r>
              <w:rPr>
                <w:rFonts w:eastAsia="Times New Roman" w:cs="Times New Roman"/>
                <w:color w:val="000000"/>
                <w:sz w:val="20"/>
                <w:szCs w:val="20"/>
                <w:lang w:val="nl-NL" w:eastAsia="zh-CN"/>
              </w:rPr>
              <w:t>household work</w:t>
            </w:r>
          </w:p>
        </w:tc>
        <w:tc>
          <w:tcPr>
            <w:tcW w:w="567" w:type="dxa"/>
            <w:tcBorders>
              <w:top w:val="single" w:sz="4" w:space="0" w:color="D9D9D9" w:themeColor="background1" w:themeShade="D9"/>
              <w:left w:val="nil"/>
              <w:bottom w:val="nil"/>
              <w:right w:val="single" w:sz="4" w:space="0" w:color="D9D9D9" w:themeColor="background1" w:themeShade="D9"/>
            </w:tcBorders>
            <w:shd w:val="clear" w:color="auto" w:fill="auto"/>
            <w:noWrap/>
            <w:vAlign w:val="center"/>
            <w:hideMark/>
          </w:tcPr>
          <w:p w14:paraId="092D7337"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‘18</w:t>
            </w:r>
          </w:p>
        </w:tc>
        <w:tc>
          <w:tcPr>
            <w:tcW w:w="1132" w:type="dxa"/>
            <w:tcBorders>
              <w:top w:val="single" w:sz="4" w:space="0" w:color="D9D9D9" w:themeColor="background1" w:themeShade="D9"/>
              <w:left w:val="single" w:sz="4" w:space="0" w:color="D9D9D9" w:themeColor="background1" w:themeShade="D9"/>
              <w:bottom w:val="nil"/>
              <w:right w:val="nil"/>
            </w:tcBorders>
            <w:shd w:val="clear" w:color="auto" w:fill="auto"/>
            <w:noWrap/>
            <w:vAlign w:val="center"/>
            <w:hideMark/>
          </w:tcPr>
          <w:p w14:paraId="2FA9AA12"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0,00%</w:t>
            </w:r>
          </w:p>
        </w:tc>
        <w:tc>
          <w:tcPr>
            <w:tcW w:w="1276" w:type="dxa"/>
            <w:tcBorders>
              <w:top w:val="single" w:sz="4" w:space="0" w:color="D9D9D9" w:themeColor="background1" w:themeShade="D9"/>
              <w:left w:val="nil"/>
              <w:bottom w:val="nil"/>
              <w:right w:val="nil"/>
            </w:tcBorders>
            <w:shd w:val="clear" w:color="auto" w:fill="auto"/>
            <w:noWrap/>
            <w:vAlign w:val="center"/>
            <w:hideMark/>
          </w:tcPr>
          <w:p w14:paraId="1AEE4B02"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17,35%</w:t>
            </w:r>
          </w:p>
        </w:tc>
        <w:tc>
          <w:tcPr>
            <w:tcW w:w="1417" w:type="dxa"/>
            <w:tcBorders>
              <w:top w:val="single" w:sz="4" w:space="0" w:color="D9D9D9" w:themeColor="background1" w:themeShade="D9"/>
              <w:left w:val="nil"/>
              <w:bottom w:val="nil"/>
              <w:right w:val="nil"/>
            </w:tcBorders>
            <w:shd w:val="clear" w:color="auto" w:fill="auto"/>
            <w:noWrap/>
            <w:vAlign w:val="center"/>
            <w:hideMark/>
          </w:tcPr>
          <w:p w14:paraId="42C056BB"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13,55%</w:t>
            </w:r>
          </w:p>
        </w:tc>
        <w:tc>
          <w:tcPr>
            <w:tcW w:w="1134" w:type="dxa"/>
            <w:tcBorders>
              <w:top w:val="single" w:sz="4" w:space="0" w:color="D9D9D9" w:themeColor="background1" w:themeShade="D9"/>
              <w:left w:val="nil"/>
              <w:bottom w:val="nil"/>
              <w:right w:val="nil"/>
            </w:tcBorders>
            <w:shd w:val="clear" w:color="auto" w:fill="auto"/>
            <w:noWrap/>
            <w:vAlign w:val="center"/>
            <w:hideMark/>
          </w:tcPr>
          <w:p w14:paraId="67CC16F4"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48,10%</w:t>
            </w:r>
          </w:p>
        </w:tc>
        <w:tc>
          <w:tcPr>
            <w:tcW w:w="1128" w:type="dxa"/>
            <w:tcBorders>
              <w:top w:val="single" w:sz="4" w:space="0" w:color="D9D9D9" w:themeColor="background1" w:themeShade="D9"/>
              <w:left w:val="nil"/>
              <w:bottom w:val="nil"/>
              <w:right w:val="nil"/>
            </w:tcBorders>
            <w:shd w:val="clear" w:color="auto" w:fill="auto"/>
            <w:noWrap/>
            <w:vAlign w:val="center"/>
            <w:hideMark/>
          </w:tcPr>
          <w:p w14:paraId="1B99725F"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20,95%</w:t>
            </w:r>
          </w:p>
        </w:tc>
      </w:tr>
      <w:tr w:rsidR="00D63E99" w:rsidRPr="00BD4917" w14:paraId="793DCB18" w14:textId="77777777" w:rsidTr="00D63E99">
        <w:trPr>
          <w:trHeight w:val="878"/>
        </w:trPr>
        <w:tc>
          <w:tcPr>
            <w:tcW w:w="885" w:type="dxa"/>
            <w:vMerge/>
            <w:tcBorders>
              <w:left w:val="nil"/>
              <w:right w:val="nil"/>
            </w:tcBorders>
            <w:shd w:val="clear" w:color="auto" w:fill="auto"/>
            <w:noWrap/>
            <w:hideMark/>
          </w:tcPr>
          <w:p w14:paraId="7A7DFE03" w14:textId="77777777" w:rsidR="00D63E99" w:rsidRPr="00BD4917" w:rsidRDefault="00D63E99" w:rsidP="00D63E99">
            <w:pPr>
              <w:spacing w:before="0" w:after="0" w:line="276" w:lineRule="auto"/>
              <w:jc w:val="left"/>
              <w:rPr>
                <w:rFonts w:eastAsia="Times New Roman" w:cs="Times New Roman"/>
                <w:color w:val="000000"/>
                <w:sz w:val="20"/>
                <w:szCs w:val="20"/>
                <w:lang w:val="nl-NL" w:eastAsia="zh-CN"/>
              </w:rPr>
            </w:pPr>
          </w:p>
        </w:tc>
        <w:tc>
          <w:tcPr>
            <w:tcW w:w="1525" w:type="dxa"/>
            <w:vMerge/>
            <w:tcBorders>
              <w:left w:val="nil"/>
              <w:bottom w:val="nil"/>
              <w:right w:val="nil"/>
            </w:tcBorders>
            <w:shd w:val="clear" w:color="auto" w:fill="auto"/>
            <w:noWrap/>
            <w:hideMark/>
          </w:tcPr>
          <w:p w14:paraId="4E86B8C4" w14:textId="77777777" w:rsidR="00D63E99" w:rsidRPr="00BD4917" w:rsidRDefault="00D63E99" w:rsidP="00D63E99">
            <w:pPr>
              <w:spacing w:before="0" w:after="0" w:line="276" w:lineRule="auto"/>
              <w:jc w:val="left"/>
              <w:rPr>
                <w:rFonts w:eastAsia="Times New Roman" w:cs="Times New Roman"/>
                <w:sz w:val="20"/>
                <w:szCs w:val="20"/>
                <w:lang w:val="nl-NL" w:eastAsia="zh-CN"/>
              </w:rPr>
            </w:pPr>
          </w:p>
        </w:tc>
        <w:tc>
          <w:tcPr>
            <w:tcW w:w="567" w:type="dxa"/>
            <w:tcBorders>
              <w:top w:val="nil"/>
              <w:left w:val="nil"/>
              <w:bottom w:val="nil"/>
              <w:right w:val="single" w:sz="4" w:space="0" w:color="D9D9D9" w:themeColor="background1" w:themeShade="D9"/>
            </w:tcBorders>
            <w:shd w:val="clear" w:color="auto" w:fill="auto"/>
            <w:noWrap/>
            <w:vAlign w:val="center"/>
            <w:hideMark/>
          </w:tcPr>
          <w:p w14:paraId="216B24D3"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‘19</w:t>
            </w:r>
          </w:p>
        </w:tc>
        <w:tc>
          <w:tcPr>
            <w:tcW w:w="1132" w:type="dxa"/>
            <w:tcBorders>
              <w:top w:val="nil"/>
              <w:left w:val="single" w:sz="4" w:space="0" w:color="D9D9D9" w:themeColor="background1" w:themeShade="D9"/>
              <w:bottom w:val="nil"/>
              <w:right w:val="nil"/>
            </w:tcBorders>
            <w:shd w:val="clear" w:color="auto" w:fill="auto"/>
            <w:noWrap/>
            <w:vAlign w:val="center"/>
            <w:hideMark/>
          </w:tcPr>
          <w:p w14:paraId="26708287"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3,55%</w:t>
            </w:r>
          </w:p>
        </w:tc>
        <w:tc>
          <w:tcPr>
            <w:tcW w:w="1276" w:type="dxa"/>
            <w:tcBorders>
              <w:top w:val="nil"/>
              <w:left w:val="nil"/>
              <w:bottom w:val="nil"/>
              <w:right w:val="nil"/>
            </w:tcBorders>
            <w:shd w:val="clear" w:color="auto" w:fill="auto"/>
            <w:noWrap/>
            <w:vAlign w:val="center"/>
            <w:hideMark/>
          </w:tcPr>
          <w:p w14:paraId="454C40A5"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23,80%</w:t>
            </w:r>
          </w:p>
        </w:tc>
        <w:tc>
          <w:tcPr>
            <w:tcW w:w="1417" w:type="dxa"/>
            <w:tcBorders>
              <w:top w:val="nil"/>
              <w:left w:val="nil"/>
              <w:bottom w:val="nil"/>
              <w:right w:val="nil"/>
            </w:tcBorders>
            <w:shd w:val="clear" w:color="auto" w:fill="auto"/>
            <w:noWrap/>
            <w:vAlign w:val="center"/>
            <w:hideMark/>
          </w:tcPr>
          <w:p w14:paraId="1958DE59"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14,65%</w:t>
            </w:r>
          </w:p>
        </w:tc>
        <w:tc>
          <w:tcPr>
            <w:tcW w:w="1134" w:type="dxa"/>
            <w:tcBorders>
              <w:top w:val="nil"/>
              <w:left w:val="nil"/>
              <w:bottom w:val="nil"/>
              <w:right w:val="nil"/>
            </w:tcBorders>
            <w:shd w:val="clear" w:color="auto" w:fill="auto"/>
            <w:noWrap/>
            <w:vAlign w:val="center"/>
            <w:hideMark/>
          </w:tcPr>
          <w:p w14:paraId="0156BF19"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30,55%</w:t>
            </w:r>
          </w:p>
        </w:tc>
        <w:tc>
          <w:tcPr>
            <w:tcW w:w="1128" w:type="dxa"/>
            <w:tcBorders>
              <w:top w:val="nil"/>
              <w:left w:val="nil"/>
              <w:bottom w:val="nil"/>
              <w:right w:val="nil"/>
            </w:tcBorders>
            <w:shd w:val="clear" w:color="auto" w:fill="auto"/>
            <w:noWrap/>
            <w:vAlign w:val="center"/>
            <w:hideMark/>
          </w:tcPr>
          <w:p w14:paraId="77EDCF7C"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27,35%</w:t>
            </w:r>
          </w:p>
        </w:tc>
      </w:tr>
      <w:tr w:rsidR="00D63E99" w:rsidRPr="00BD4917" w14:paraId="78DE4593" w14:textId="77777777" w:rsidTr="00D63E99">
        <w:trPr>
          <w:trHeight w:val="878"/>
        </w:trPr>
        <w:tc>
          <w:tcPr>
            <w:tcW w:w="885" w:type="dxa"/>
            <w:vMerge/>
            <w:tcBorders>
              <w:left w:val="nil"/>
              <w:right w:val="nil"/>
            </w:tcBorders>
            <w:shd w:val="clear" w:color="auto" w:fill="auto"/>
            <w:noWrap/>
            <w:hideMark/>
          </w:tcPr>
          <w:p w14:paraId="52A5579F" w14:textId="77777777" w:rsidR="00D63E99" w:rsidRPr="00BD4917" w:rsidRDefault="00D63E99" w:rsidP="00D63E99">
            <w:pPr>
              <w:spacing w:before="0" w:after="0" w:line="276" w:lineRule="auto"/>
              <w:jc w:val="left"/>
              <w:rPr>
                <w:rFonts w:eastAsia="Times New Roman" w:cs="Times New Roman"/>
                <w:color w:val="000000"/>
                <w:sz w:val="20"/>
                <w:szCs w:val="20"/>
                <w:lang w:val="nl-NL" w:eastAsia="zh-CN"/>
              </w:rPr>
            </w:pPr>
          </w:p>
        </w:tc>
        <w:tc>
          <w:tcPr>
            <w:tcW w:w="1525" w:type="dxa"/>
            <w:vMerge w:val="restart"/>
            <w:tcBorders>
              <w:top w:val="nil"/>
              <w:left w:val="nil"/>
              <w:right w:val="nil"/>
            </w:tcBorders>
            <w:shd w:val="clear" w:color="auto" w:fill="auto"/>
            <w:noWrap/>
            <w:hideMark/>
          </w:tcPr>
          <w:p w14:paraId="2C1F4B00" w14:textId="551062A6" w:rsidR="00D63E99" w:rsidRPr="00A37EE5" w:rsidRDefault="00A37EE5" w:rsidP="00D63E99">
            <w:pPr>
              <w:spacing w:before="0" w:after="0" w:line="276" w:lineRule="auto"/>
              <w:jc w:val="left"/>
              <w:rPr>
                <w:rFonts w:eastAsia="Times New Roman" w:cs="Times New Roman"/>
                <w:color w:val="000000"/>
                <w:sz w:val="20"/>
                <w:szCs w:val="20"/>
                <w:lang w:val="en-US" w:eastAsia="zh-CN"/>
              </w:rPr>
            </w:pPr>
            <w:r w:rsidRPr="00A37EE5">
              <w:rPr>
                <w:rFonts w:eastAsia="Times New Roman" w:cs="Times New Roman"/>
                <w:color w:val="000000"/>
                <w:sz w:val="20"/>
                <w:szCs w:val="20"/>
                <w:lang w:val="en-US" w:eastAsia="zh-CN"/>
              </w:rPr>
              <w:t>Division household work employee and partner</w:t>
            </w:r>
          </w:p>
        </w:tc>
        <w:tc>
          <w:tcPr>
            <w:tcW w:w="567" w:type="dxa"/>
            <w:tcBorders>
              <w:top w:val="nil"/>
              <w:left w:val="nil"/>
              <w:bottom w:val="nil"/>
              <w:right w:val="single" w:sz="4" w:space="0" w:color="D9D9D9" w:themeColor="background1" w:themeShade="D9"/>
            </w:tcBorders>
            <w:shd w:val="clear" w:color="auto" w:fill="auto"/>
            <w:noWrap/>
            <w:vAlign w:val="center"/>
            <w:hideMark/>
          </w:tcPr>
          <w:p w14:paraId="478D097B"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‘18</w:t>
            </w:r>
          </w:p>
        </w:tc>
        <w:tc>
          <w:tcPr>
            <w:tcW w:w="1132" w:type="dxa"/>
            <w:tcBorders>
              <w:top w:val="nil"/>
              <w:left w:val="single" w:sz="4" w:space="0" w:color="D9D9D9" w:themeColor="background1" w:themeShade="D9"/>
              <w:bottom w:val="nil"/>
              <w:right w:val="nil"/>
            </w:tcBorders>
            <w:shd w:val="clear" w:color="auto" w:fill="auto"/>
            <w:noWrap/>
            <w:vAlign w:val="center"/>
            <w:hideMark/>
          </w:tcPr>
          <w:p w14:paraId="08B17C4B"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0,00%</w:t>
            </w:r>
          </w:p>
        </w:tc>
        <w:tc>
          <w:tcPr>
            <w:tcW w:w="1276" w:type="dxa"/>
            <w:tcBorders>
              <w:top w:val="nil"/>
              <w:left w:val="nil"/>
              <w:bottom w:val="nil"/>
              <w:right w:val="nil"/>
            </w:tcBorders>
            <w:shd w:val="clear" w:color="auto" w:fill="auto"/>
            <w:noWrap/>
            <w:vAlign w:val="center"/>
            <w:hideMark/>
          </w:tcPr>
          <w:p w14:paraId="1BF9FD19"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23,35%</w:t>
            </w:r>
          </w:p>
        </w:tc>
        <w:tc>
          <w:tcPr>
            <w:tcW w:w="1417" w:type="dxa"/>
            <w:tcBorders>
              <w:top w:val="nil"/>
              <w:left w:val="nil"/>
              <w:bottom w:val="nil"/>
              <w:right w:val="nil"/>
            </w:tcBorders>
            <w:shd w:val="clear" w:color="auto" w:fill="auto"/>
            <w:noWrap/>
            <w:vAlign w:val="center"/>
            <w:hideMark/>
          </w:tcPr>
          <w:p w14:paraId="606F763B"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16,65%</w:t>
            </w:r>
          </w:p>
        </w:tc>
        <w:tc>
          <w:tcPr>
            <w:tcW w:w="1134" w:type="dxa"/>
            <w:tcBorders>
              <w:top w:val="nil"/>
              <w:left w:val="nil"/>
              <w:bottom w:val="nil"/>
              <w:right w:val="nil"/>
            </w:tcBorders>
            <w:shd w:val="clear" w:color="auto" w:fill="auto"/>
            <w:noWrap/>
            <w:vAlign w:val="center"/>
            <w:hideMark/>
          </w:tcPr>
          <w:p w14:paraId="2F17A095"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40,00%</w:t>
            </w:r>
          </w:p>
        </w:tc>
        <w:tc>
          <w:tcPr>
            <w:tcW w:w="1128" w:type="dxa"/>
            <w:tcBorders>
              <w:top w:val="nil"/>
              <w:left w:val="nil"/>
              <w:bottom w:val="nil"/>
              <w:right w:val="nil"/>
            </w:tcBorders>
            <w:shd w:val="clear" w:color="auto" w:fill="auto"/>
            <w:noWrap/>
            <w:vAlign w:val="center"/>
            <w:hideMark/>
          </w:tcPr>
          <w:p w14:paraId="3878443A"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20,00%</w:t>
            </w:r>
          </w:p>
        </w:tc>
      </w:tr>
      <w:tr w:rsidR="00D63E99" w:rsidRPr="00BD4917" w14:paraId="00DF43E8" w14:textId="77777777" w:rsidTr="00D63E99">
        <w:trPr>
          <w:trHeight w:val="878"/>
        </w:trPr>
        <w:tc>
          <w:tcPr>
            <w:tcW w:w="885" w:type="dxa"/>
            <w:vMerge/>
            <w:tcBorders>
              <w:left w:val="nil"/>
              <w:bottom w:val="single" w:sz="4" w:space="0" w:color="D9D9D9" w:themeColor="background1" w:themeShade="D9"/>
              <w:right w:val="nil"/>
            </w:tcBorders>
            <w:shd w:val="clear" w:color="auto" w:fill="auto"/>
            <w:noWrap/>
            <w:hideMark/>
          </w:tcPr>
          <w:p w14:paraId="022016CF" w14:textId="77777777" w:rsidR="00D63E99" w:rsidRPr="00BD4917" w:rsidRDefault="00D63E99" w:rsidP="00D63E99">
            <w:pPr>
              <w:spacing w:before="0" w:after="0" w:line="276" w:lineRule="auto"/>
              <w:jc w:val="left"/>
              <w:rPr>
                <w:rFonts w:eastAsia="Times New Roman" w:cs="Times New Roman"/>
                <w:color w:val="000000"/>
                <w:sz w:val="20"/>
                <w:szCs w:val="20"/>
                <w:lang w:val="nl-NL" w:eastAsia="zh-CN"/>
              </w:rPr>
            </w:pPr>
          </w:p>
        </w:tc>
        <w:tc>
          <w:tcPr>
            <w:tcW w:w="1525" w:type="dxa"/>
            <w:vMerge/>
            <w:tcBorders>
              <w:left w:val="nil"/>
              <w:bottom w:val="single" w:sz="4" w:space="0" w:color="D9D9D9" w:themeColor="background1" w:themeShade="D9"/>
              <w:right w:val="nil"/>
            </w:tcBorders>
            <w:shd w:val="clear" w:color="auto" w:fill="auto"/>
            <w:noWrap/>
            <w:hideMark/>
          </w:tcPr>
          <w:p w14:paraId="2417C729" w14:textId="77777777" w:rsidR="00D63E99" w:rsidRPr="00BD4917" w:rsidRDefault="00D63E99" w:rsidP="00D63E99">
            <w:pPr>
              <w:spacing w:before="0" w:after="0" w:line="276" w:lineRule="auto"/>
              <w:jc w:val="left"/>
              <w:rPr>
                <w:rFonts w:eastAsia="Times New Roman" w:cs="Times New Roman"/>
                <w:sz w:val="20"/>
                <w:szCs w:val="20"/>
                <w:lang w:val="nl-NL" w:eastAsia="zh-CN"/>
              </w:rPr>
            </w:pPr>
          </w:p>
        </w:tc>
        <w:tc>
          <w:tcPr>
            <w:tcW w:w="567"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hideMark/>
          </w:tcPr>
          <w:p w14:paraId="3F404012"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‘19</w:t>
            </w:r>
          </w:p>
        </w:tc>
        <w:tc>
          <w:tcPr>
            <w:tcW w:w="1132" w:type="dxa"/>
            <w:tcBorders>
              <w:top w:val="nil"/>
              <w:left w:val="single" w:sz="4" w:space="0" w:color="D9D9D9" w:themeColor="background1" w:themeShade="D9"/>
              <w:bottom w:val="single" w:sz="4" w:space="0" w:color="D9D9D9" w:themeColor="background1" w:themeShade="D9"/>
              <w:right w:val="nil"/>
            </w:tcBorders>
            <w:shd w:val="clear" w:color="auto" w:fill="auto"/>
            <w:noWrap/>
            <w:vAlign w:val="center"/>
            <w:hideMark/>
          </w:tcPr>
          <w:p w14:paraId="1EE6CAA8"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3,55%</w:t>
            </w:r>
          </w:p>
        </w:tc>
        <w:tc>
          <w:tcPr>
            <w:tcW w:w="1276" w:type="dxa"/>
            <w:tcBorders>
              <w:top w:val="nil"/>
              <w:left w:val="nil"/>
              <w:bottom w:val="single" w:sz="4" w:space="0" w:color="D9D9D9" w:themeColor="background1" w:themeShade="D9"/>
              <w:right w:val="nil"/>
            </w:tcBorders>
            <w:shd w:val="clear" w:color="auto" w:fill="auto"/>
            <w:noWrap/>
            <w:vAlign w:val="center"/>
            <w:hideMark/>
          </w:tcPr>
          <w:p w14:paraId="16F959E3"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23,20%</w:t>
            </w:r>
          </w:p>
        </w:tc>
        <w:tc>
          <w:tcPr>
            <w:tcW w:w="1417" w:type="dxa"/>
            <w:tcBorders>
              <w:top w:val="nil"/>
              <w:left w:val="nil"/>
              <w:bottom w:val="single" w:sz="4" w:space="0" w:color="D9D9D9" w:themeColor="background1" w:themeShade="D9"/>
              <w:right w:val="nil"/>
            </w:tcBorders>
            <w:shd w:val="clear" w:color="auto" w:fill="auto"/>
            <w:noWrap/>
            <w:vAlign w:val="center"/>
            <w:hideMark/>
          </w:tcPr>
          <w:p w14:paraId="76FA1E8C"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6,25%</w:t>
            </w:r>
          </w:p>
        </w:tc>
        <w:tc>
          <w:tcPr>
            <w:tcW w:w="1134" w:type="dxa"/>
            <w:tcBorders>
              <w:top w:val="nil"/>
              <w:left w:val="nil"/>
              <w:bottom w:val="single" w:sz="4" w:space="0" w:color="D9D9D9" w:themeColor="background1" w:themeShade="D9"/>
              <w:right w:val="nil"/>
            </w:tcBorders>
            <w:shd w:val="clear" w:color="auto" w:fill="auto"/>
            <w:noWrap/>
            <w:vAlign w:val="center"/>
            <w:hideMark/>
          </w:tcPr>
          <w:p w14:paraId="7472CCD4"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47,30%</w:t>
            </w:r>
          </w:p>
        </w:tc>
        <w:tc>
          <w:tcPr>
            <w:tcW w:w="1128" w:type="dxa"/>
            <w:tcBorders>
              <w:top w:val="nil"/>
              <w:left w:val="nil"/>
              <w:bottom w:val="single" w:sz="4" w:space="0" w:color="D9D9D9" w:themeColor="background1" w:themeShade="D9"/>
              <w:right w:val="nil"/>
            </w:tcBorders>
            <w:shd w:val="clear" w:color="auto" w:fill="auto"/>
            <w:noWrap/>
            <w:vAlign w:val="center"/>
            <w:hideMark/>
          </w:tcPr>
          <w:p w14:paraId="7328D779"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19,65%</w:t>
            </w:r>
          </w:p>
        </w:tc>
      </w:tr>
      <w:tr w:rsidR="00A37EE5" w:rsidRPr="00BD4917" w14:paraId="4887F9ED" w14:textId="77777777" w:rsidTr="00D63E99">
        <w:trPr>
          <w:trHeight w:val="878"/>
        </w:trPr>
        <w:tc>
          <w:tcPr>
            <w:tcW w:w="885" w:type="dxa"/>
            <w:vMerge w:val="restart"/>
            <w:tcBorders>
              <w:top w:val="single" w:sz="4" w:space="0" w:color="D9D9D9" w:themeColor="background1" w:themeShade="D9"/>
              <w:left w:val="nil"/>
              <w:right w:val="nil"/>
            </w:tcBorders>
            <w:shd w:val="clear" w:color="auto" w:fill="auto"/>
            <w:noWrap/>
            <w:hideMark/>
          </w:tcPr>
          <w:p w14:paraId="103CD401" w14:textId="7EEC7625" w:rsidR="00A37EE5" w:rsidRPr="00BD4917" w:rsidRDefault="00A37EE5" w:rsidP="00D63E99">
            <w:pPr>
              <w:spacing w:before="0" w:after="0" w:line="276" w:lineRule="auto"/>
              <w:jc w:val="left"/>
              <w:rPr>
                <w:rFonts w:eastAsia="Times New Roman" w:cs="Times New Roman"/>
                <w:color w:val="000000"/>
                <w:sz w:val="20"/>
                <w:szCs w:val="20"/>
                <w:lang w:val="nl-NL" w:eastAsia="zh-CN"/>
              </w:rPr>
            </w:pPr>
            <w:r>
              <w:rPr>
                <w:rFonts w:eastAsia="Times New Roman" w:cs="Times New Roman"/>
                <w:color w:val="000000"/>
                <w:sz w:val="20"/>
                <w:szCs w:val="20"/>
                <w:lang w:val="nl-NL" w:eastAsia="zh-CN"/>
              </w:rPr>
              <w:t>28 to 34 hours</w:t>
            </w:r>
          </w:p>
        </w:tc>
        <w:tc>
          <w:tcPr>
            <w:tcW w:w="1525" w:type="dxa"/>
            <w:vMerge w:val="restart"/>
            <w:tcBorders>
              <w:top w:val="single" w:sz="4" w:space="0" w:color="D9D9D9" w:themeColor="background1" w:themeShade="D9"/>
              <w:left w:val="nil"/>
              <w:right w:val="nil"/>
            </w:tcBorders>
            <w:shd w:val="clear" w:color="auto" w:fill="auto"/>
            <w:noWrap/>
            <w:hideMark/>
          </w:tcPr>
          <w:p w14:paraId="089DF11A" w14:textId="1C3873E3" w:rsidR="00A37EE5" w:rsidRPr="00BD4917" w:rsidRDefault="00A37EE5" w:rsidP="00D63E99">
            <w:pPr>
              <w:spacing w:before="0" w:after="0" w:line="276" w:lineRule="auto"/>
              <w:jc w:val="left"/>
              <w:rPr>
                <w:rFonts w:eastAsia="Times New Roman" w:cs="Times New Roman"/>
                <w:color w:val="000000"/>
                <w:sz w:val="20"/>
                <w:szCs w:val="20"/>
                <w:lang w:val="nl-NL" w:eastAsia="zh-CN"/>
              </w:rPr>
            </w:pPr>
            <w:r>
              <w:rPr>
                <w:rFonts w:eastAsia="Times New Roman" w:cs="Times New Roman"/>
                <w:color w:val="000000"/>
                <w:sz w:val="20"/>
                <w:szCs w:val="20"/>
                <w:lang w:val="nl-NL" w:eastAsia="zh-CN"/>
              </w:rPr>
              <w:t>Organisation</w:t>
            </w:r>
            <w:r w:rsidRPr="00BD4917">
              <w:rPr>
                <w:rFonts w:eastAsia="Times New Roman" w:cs="Times New Roman"/>
                <w:color w:val="000000"/>
                <w:sz w:val="20"/>
                <w:szCs w:val="20"/>
                <w:lang w:val="nl-NL" w:eastAsia="zh-CN"/>
              </w:rPr>
              <w:t xml:space="preserve"> </w:t>
            </w:r>
            <w:r>
              <w:rPr>
                <w:rFonts w:eastAsia="Times New Roman" w:cs="Times New Roman"/>
                <w:color w:val="000000"/>
                <w:sz w:val="20"/>
                <w:szCs w:val="20"/>
                <w:lang w:val="nl-NL" w:eastAsia="zh-CN"/>
              </w:rPr>
              <w:t>household work</w:t>
            </w:r>
          </w:p>
        </w:tc>
        <w:tc>
          <w:tcPr>
            <w:tcW w:w="567" w:type="dxa"/>
            <w:tcBorders>
              <w:top w:val="single" w:sz="4" w:space="0" w:color="D9D9D9" w:themeColor="background1" w:themeShade="D9"/>
              <w:left w:val="nil"/>
              <w:bottom w:val="nil"/>
              <w:right w:val="single" w:sz="4" w:space="0" w:color="D9D9D9" w:themeColor="background1" w:themeShade="D9"/>
            </w:tcBorders>
            <w:shd w:val="clear" w:color="auto" w:fill="auto"/>
            <w:noWrap/>
            <w:vAlign w:val="center"/>
            <w:hideMark/>
          </w:tcPr>
          <w:p w14:paraId="2E371D0B" w14:textId="77777777"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‘18</w:t>
            </w:r>
          </w:p>
        </w:tc>
        <w:tc>
          <w:tcPr>
            <w:tcW w:w="1132" w:type="dxa"/>
            <w:tcBorders>
              <w:top w:val="single" w:sz="4" w:space="0" w:color="D9D9D9" w:themeColor="background1" w:themeShade="D9"/>
              <w:left w:val="single" w:sz="4" w:space="0" w:color="D9D9D9" w:themeColor="background1" w:themeShade="D9"/>
              <w:bottom w:val="nil"/>
              <w:right w:val="nil"/>
            </w:tcBorders>
            <w:shd w:val="clear" w:color="auto" w:fill="auto"/>
            <w:noWrap/>
            <w:vAlign w:val="center"/>
            <w:hideMark/>
          </w:tcPr>
          <w:p w14:paraId="1361FFBC" w14:textId="77777777"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0,00%</w:t>
            </w:r>
          </w:p>
        </w:tc>
        <w:tc>
          <w:tcPr>
            <w:tcW w:w="1276" w:type="dxa"/>
            <w:tcBorders>
              <w:top w:val="single" w:sz="4" w:space="0" w:color="D9D9D9" w:themeColor="background1" w:themeShade="D9"/>
              <w:left w:val="nil"/>
              <w:bottom w:val="nil"/>
              <w:right w:val="nil"/>
            </w:tcBorders>
            <w:shd w:val="clear" w:color="auto" w:fill="auto"/>
            <w:noWrap/>
            <w:vAlign w:val="center"/>
            <w:hideMark/>
          </w:tcPr>
          <w:p w14:paraId="319C8B21" w14:textId="77777777"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12,50%</w:t>
            </w:r>
          </w:p>
        </w:tc>
        <w:tc>
          <w:tcPr>
            <w:tcW w:w="1417" w:type="dxa"/>
            <w:tcBorders>
              <w:top w:val="single" w:sz="4" w:space="0" w:color="D9D9D9" w:themeColor="background1" w:themeShade="D9"/>
              <w:left w:val="nil"/>
              <w:bottom w:val="nil"/>
              <w:right w:val="nil"/>
            </w:tcBorders>
            <w:shd w:val="clear" w:color="auto" w:fill="auto"/>
            <w:noWrap/>
            <w:vAlign w:val="center"/>
            <w:hideMark/>
          </w:tcPr>
          <w:p w14:paraId="5D92392E" w14:textId="77777777"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29,20%</w:t>
            </w:r>
          </w:p>
        </w:tc>
        <w:tc>
          <w:tcPr>
            <w:tcW w:w="1134" w:type="dxa"/>
            <w:tcBorders>
              <w:top w:val="single" w:sz="4" w:space="0" w:color="D9D9D9" w:themeColor="background1" w:themeShade="D9"/>
              <w:left w:val="nil"/>
              <w:bottom w:val="nil"/>
              <w:right w:val="nil"/>
            </w:tcBorders>
            <w:shd w:val="clear" w:color="auto" w:fill="auto"/>
            <w:noWrap/>
            <w:vAlign w:val="center"/>
            <w:hideMark/>
          </w:tcPr>
          <w:p w14:paraId="4DA88725" w14:textId="77777777"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54,20%</w:t>
            </w:r>
          </w:p>
        </w:tc>
        <w:tc>
          <w:tcPr>
            <w:tcW w:w="1128" w:type="dxa"/>
            <w:tcBorders>
              <w:top w:val="single" w:sz="4" w:space="0" w:color="D9D9D9" w:themeColor="background1" w:themeShade="D9"/>
              <w:left w:val="nil"/>
              <w:bottom w:val="nil"/>
              <w:right w:val="nil"/>
            </w:tcBorders>
            <w:shd w:val="clear" w:color="auto" w:fill="auto"/>
            <w:noWrap/>
            <w:vAlign w:val="center"/>
            <w:hideMark/>
          </w:tcPr>
          <w:p w14:paraId="5555681D" w14:textId="77777777"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4,15%</w:t>
            </w:r>
          </w:p>
        </w:tc>
      </w:tr>
      <w:tr w:rsidR="00A37EE5" w:rsidRPr="00BD4917" w14:paraId="682B8A70" w14:textId="77777777" w:rsidTr="00D63E99">
        <w:trPr>
          <w:trHeight w:val="878"/>
        </w:trPr>
        <w:tc>
          <w:tcPr>
            <w:tcW w:w="885" w:type="dxa"/>
            <w:vMerge/>
            <w:tcBorders>
              <w:left w:val="nil"/>
              <w:right w:val="nil"/>
            </w:tcBorders>
            <w:shd w:val="clear" w:color="auto" w:fill="auto"/>
            <w:noWrap/>
            <w:hideMark/>
          </w:tcPr>
          <w:p w14:paraId="238BC753" w14:textId="77777777" w:rsidR="00A37EE5" w:rsidRPr="00BD4917" w:rsidRDefault="00A37EE5" w:rsidP="00D63E99">
            <w:pPr>
              <w:spacing w:before="0" w:after="0" w:line="276" w:lineRule="auto"/>
              <w:jc w:val="left"/>
              <w:rPr>
                <w:rFonts w:eastAsia="Times New Roman" w:cs="Times New Roman"/>
                <w:color w:val="000000"/>
                <w:sz w:val="20"/>
                <w:szCs w:val="20"/>
                <w:lang w:val="nl-NL" w:eastAsia="zh-CN"/>
              </w:rPr>
            </w:pPr>
          </w:p>
        </w:tc>
        <w:tc>
          <w:tcPr>
            <w:tcW w:w="1525" w:type="dxa"/>
            <w:vMerge/>
            <w:tcBorders>
              <w:left w:val="nil"/>
              <w:bottom w:val="nil"/>
              <w:right w:val="nil"/>
            </w:tcBorders>
            <w:shd w:val="clear" w:color="auto" w:fill="auto"/>
            <w:noWrap/>
            <w:hideMark/>
          </w:tcPr>
          <w:p w14:paraId="446A86E8" w14:textId="77777777" w:rsidR="00A37EE5" w:rsidRPr="00BD4917" w:rsidRDefault="00A37EE5" w:rsidP="00D63E99">
            <w:pPr>
              <w:spacing w:before="0" w:after="0" w:line="276" w:lineRule="auto"/>
              <w:jc w:val="left"/>
              <w:rPr>
                <w:rFonts w:eastAsia="Times New Roman" w:cs="Times New Roman"/>
                <w:sz w:val="20"/>
                <w:szCs w:val="20"/>
                <w:lang w:val="nl-NL" w:eastAsia="zh-CN"/>
              </w:rPr>
            </w:pPr>
          </w:p>
        </w:tc>
        <w:tc>
          <w:tcPr>
            <w:tcW w:w="567" w:type="dxa"/>
            <w:tcBorders>
              <w:top w:val="nil"/>
              <w:left w:val="nil"/>
              <w:bottom w:val="nil"/>
              <w:right w:val="single" w:sz="4" w:space="0" w:color="D9D9D9" w:themeColor="background1" w:themeShade="D9"/>
            </w:tcBorders>
            <w:shd w:val="clear" w:color="auto" w:fill="auto"/>
            <w:noWrap/>
            <w:vAlign w:val="center"/>
            <w:hideMark/>
          </w:tcPr>
          <w:p w14:paraId="45C63E42" w14:textId="77777777"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‘19</w:t>
            </w:r>
          </w:p>
        </w:tc>
        <w:tc>
          <w:tcPr>
            <w:tcW w:w="1132" w:type="dxa"/>
            <w:tcBorders>
              <w:top w:val="nil"/>
              <w:left w:val="single" w:sz="4" w:space="0" w:color="D9D9D9" w:themeColor="background1" w:themeShade="D9"/>
              <w:right w:val="nil"/>
            </w:tcBorders>
            <w:shd w:val="clear" w:color="auto" w:fill="auto"/>
            <w:noWrap/>
            <w:vAlign w:val="center"/>
            <w:hideMark/>
          </w:tcPr>
          <w:p w14:paraId="614F4ADB" w14:textId="77777777"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0,00%</w:t>
            </w:r>
          </w:p>
        </w:tc>
        <w:tc>
          <w:tcPr>
            <w:tcW w:w="1276" w:type="dxa"/>
            <w:tcBorders>
              <w:top w:val="nil"/>
              <w:left w:val="nil"/>
              <w:right w:val="nil"/>
            </w:tcBorders>
            <w:shd w:val="clear" w:color="auto" w:fill="auto"/>
            <w:noWrap/>
            <w:vAlign w:val="center"/>
            <w:hideMark/>
          </w:tcPr>
          <w:p w14:paraId="39F7AE71" w14:textId="77777777"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20,55%</w:t>
            </w:r>
          </w:p>
        </w:tc>
        <w:tc>
          <w:tcPr>
            <w:tcW w:w="1417" w:type="dxa"/>
            <w:tcBorders>
              <w:top w:val="nil"/>
              <w:left w:val="nil"/>
              <w:right w:val="nil"/>
            </w:tcBorders>
            <w:shd w:val="clear" w:color="auto" w:fill="auto"/>
            <w:noWrap/>
            <w:vAlign w:val="center"/>
            <w:hideMark/>
          </w:tcPr>
          <w:p w14:paraId="6DEBFAB1" w14:textId="77777777"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16,95%</w:t>
            </w:r>
          </w:p>
        </w:tc>
        <w:tc>
          <w:tcPr>
            <w:tcW w:w="1134" w:type="dxa"/>
            <w:tcBorders>
              <w:top w:val="nil"/>
              <w:left w:val="nil"/>
              <w:right w:val="nil"/>
            </w:tcBorders>
            <w:shd w:val="clear" w:color="auto" w:fill="auto"/>
            <w:noWrap/>
            <w:vAlign w:val="center"/>
            <w:hideMark/>
          </w:tcPr>
          <w:p w14:paraId="10FD49BF" w14:textId="77777777"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45,55%</w:t>
            </w:r>
          </w:p>
        </w:tc>
        <w:tc>
          <w:tcPr>
            <w:tcW w:w="1128" w:type="dxa"/>
            <w:tcBorders>
              <w:top w:val="nil"/>
              <w:left w:val="nil"/>
              <w:right w:val="nil"/>
            </w:tcBorders>
            <w:shd w:val="clear" w:color="auto" w:fill="auto"/>
            <w:noWrap/>
            <w:vAlign w:val="center"/>
            <w:hideMark/>
          </w:tcPr>
          <w:p w14:paraId="6002D829" w14:textId="77777777"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16,95%</w:t>
            </w:r>
          </w:p>
        </w:tc>
      </w:tr>
      <w:tr w:rsidR="00A37EE5" w:rsidRPr="00BD4917" w14:paraId="33B9FF82" w14:textId="77777777" w:rsidTr="00D63E99">
        <w:trPr>
          <w:trHeight w:val="878"/>
        </w:trPr>
        <w:tc>
          <w:tcPr>
            <w:tcW w:w="885" w:type="dxa"/>
            <w:vMerge/>
            <w:tcBorders>
              <w:left w:val="nil"/>
              <w:right w:val="nil"/>
            </w:tcBorders>
            <w:shd w:val="clear" w:color="auto" w:fill="auto"/>
            <w:noWrap/>
            <w:hideMark/>
          </w:tcPr>
          <w:p w14:paraId="696AD9F4" w14:textId="77777777" w:rsidR="00A37EE5" w:rsidRPr="00BD4917" w:rsidRDefault="00A37EE5" w:rsidP="00D63E99">
            <w:pPr>
              <w:spacing w:before="0" w:after="0" w:line="276" w:lineRule="auto"/>
              <w:jc w:val="left"/>
              <w:rPr>
                <w:rFonts w:eastAsia="Times New Roman" w:cs="Times New Roman"/>
                <w:color w:val="000000"/>
                <w:sz w:val="20"/>
                <w:szCs w:val="20"/>
                <w:lang w:val="nl-NL" w:eastAsia="zh-CN"/>
              </w:rPr>
            </w:pPr>
          </w:p>
        </w:tc>
        <w:tc>
          <w:tcPr>
            <w:tcW w:w="1525" w:type="dxa"/>
            <w:vMerge w:val="restart"/>
            <w:tcBorders>
              <w:top w:val="nil"/>
              <w:left w:val="nil"/>
              <w:right w:val="nil"/>
            </w:tcBorders>
            <w:shd w:val="clear" w:color="auto" w:fill="auto"/>
            <w:noWrap/>
            <w:hideMark/>
          </w:tcPr>
          <w:p w14:paraId="43385BBA" w14:textId="0D31E6C9" w:rsidR="00A37EE5" w:rsidRPr="00A37EE5" w:rsidRDefault="00A37EE5" w:rsidP="00D63E99">
            <w:pPr>
              <w:spacing w:before="0" w:after="0" w:line="276" w:lineRule="auto"/>
              <w:jc w:val="left"/>
              <w:rPr>
                <w:rFonts w:eastAsia="Times New Roman" w:cs="Times New Roman"/>
                <w:color w:val="000000"/>
                <w:sz w:val="20"/>
                <w:szCs w:val="20"/>
                <w:lang w:val="en-US" w:eastAsia="zh-CN"/>
              </w:rPr>
            </w:pPr>
            <w:r w:rsidRPr="00A37EE5">
              <w:rPr>
                <w:rFonts w:eastAsia="Times New Roman" w:cs="Times New Roman"/>
                <w:color w:val="000000"/>
                <w:sz w:val="20"/>
                <w:szCs w:val="20"/>
                <w:lang w:val="en-US" w:eastAsia="zh-CN"/>
              </w:rPr>
              <w:t>Division household work employee and partner</w:t>
            </w:r>
          </w:p>
        </w:tc>
        <w:tc>
          <w:tcPr>
            <w:tcW w:w="567" w:type="dxa"/>
            <w:tcBorders>
              <w:top w:val="nil"/>
              <w:left w:val="nil"/>
              <w:bottom w:val="nil"/>
              <w:right w:val="single" w:sz="4" w:space="0" w:color="D9D9D9" w:themeColor="background1" w:themeShade="D9"/>
            </w:tcBorders>
            <w:shd w:val="clear" w:color="auto" w:fill="auto"/>
            <w:noWrap/>
            <w:vAlign w:val="center"/>
            <w:hideMark/>
          </w:tcPr>
          <w:p w14:paraId="6423D299" w14:textId="77777777"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‘18</w:t>
            </w:r>
          </w:p>
        </w:tc>
        <w:tc>
          <w:tcPr>
            <w:tcW w:w="1132" w:type="dxa"/>
            <w:tcBorders>
              <w:left w:val="single" w:sz="4" w:space="0" w:color="D9D9D9" w:themeColor="background1" w:themeShade="D9"/>
              <w:bottom w:val="nil"/>
              <w:right w:val="nil"/>
            </w:tcBorders>
            <w:shd w:val="clear" w:color="auto" w:fill="auto"/>
            <w:noWrap/>
            <w:vAlign w:val="center"/>
            <w:hideMark/>
          </w:tcPr>
          <w:p w14:paraId="4D53243A" w14:textId="77777777"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0,00%</w:t>
            </w:r>
          </w:p>
        </w:tc>
        <w:tc>
          <w:tcPr>
            <w:tcW w:w="1276" w:type="dxa"/>
            <w:tcBorders>
              <w:left w:val="nil"/>
              <w:bottom w:val="nil"/>
              <w:right w:val="nil"/>
            </w:tcBorders>
            <w:shd w:val="clear" w:color="auto" w:fill="auto"/>
            <w:noWrap/>
            <w:vAlign w:val="center"/>
            <w:hideMark/>
          </w:tcPr>
          <w:p w14:paraId="09A1AD73" w14:textId="77777777"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26,65%</w:t>
            </w:r>
          </w:p>
        </w:tc>
        <w:tc>
          <w:tcPr>
            <w:tcW w:w="1417" w:type="dxa"/>
            <w:tcBorders>
              <w:left w:val="nil"/>
              <w:bottom w:val="nil"/>
              <w:right w:val="nil"/>
            </w:tcBorders>
            <w:shd w:val="clear" w:color="auto" w:fill="auto"/>
            <w:noWrap/>
            <w:vAlign w:val="center"/>
            <w:hideMark/>
          </w:tcPr>
          <w:p w14:paraId="1A87C93B" w14:textId="77777777"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26,10%</w:t>
            </w:r>
          </w:p>
        </w:tc>
        <w:tc>
          <w:tcPr>
            <w:tcW w:w="1134" w:type="dxa"/>
            <w:tcBorders>
              <w:left w:val="nil"/>
              <w:bottom w:val="nil"/>
              <w:right w:val="nil"/>
            </w:tcBorders>
            <w:shd w:val="clear" w:color="auto" w:fill="auto"/>
            <w:noWrap/>
            <w:vAlign w:val="center"/>
            <w:hideMark/>
          </w:tcPr>
          <w:p w14:paraId="663F959A" w14:textId="77777777"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15,55%</w:t>
            </w:r>
          </w:p>
        </w:tc>
        <w:tc>
          <w:tcPr>
            <w:tcW w:w="1128" w:type="dxa"/>
            <w:tcBorders>
              <w:left w:val="nil"/>
              <w:bottom w:val="nil"/>
              <w:right w:val="nil"/>
            </w:tcBorders>
            <w:shd w:val="clear" w:color="auto" w:fill="auto"/>
            <w:noWrap/>
            <w:vAlign w:val="center"/>
            <w:hideMark/>
          </w:tcPr>
          <w:p w14:paraId="305B257D" w14:textId="77777777"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31,65%</w:t>
            </w:r>
          </w:p>
        </w:tc>
      </w:tr>
      <w:tr w:rsidR="00D63E99" w:rsidRPr="00BD4917" w14:paraId="0AA7BECF" w14:textId="77777777" w:rsidTr="00D63E99">
        <w:trPr>
          <w:trHeight w:val="878"/>
        </w:trPr>
        <w:tc>
          <w:tcPr>
            <w:tcW w:w="885" w:type="dxa"/>
            <w:vMerge/>
            <w:tcBorders>
              <w:left w:val="nil"/>
              <w:bottom w:val="single" w:sz="4" w:space="0" w:color="D9D9D9" w:themeColor="background1" w:themeShade="D9"/>
              <w:right w:val="nil"/>
            </w:tcBorders>
            <w:shd w:val="clear" w:color="auto" w:fill="auto"/>
            <w:noWrap/>
            <w:hideMark/>
          </w:tcPr>
          <w:p w14:paraId="018BE291" w14:textId="77777777" w:rsidR="00D63E99" w:rsidRPr="00BD4917" w:rsidRDefault="00D63E99" w:rsidP="00D63E99">
            <w:pPr>
              <w:spacing w:before="0" w:after="0" w:line="276" w:lineRule="auto"/>
              <w:jc w:val="left"/>
              <w:rPr>
                <w:rFonts w:eastAsia="Times New Roman" w:cs="Times New Roman"/>
                <w:color w:val="000000"/>
                <w:sz w:val="20"/>
                <w:szCs w:val="20"/>
                <w:lang w:val="nl-NL" w:eastAsia="zh-CN"/>
              </w:rPr>
            </w:pPr>
          </w:p>
        </w:tc>
        <w:tc>
          <w:tcPr>
            <w:tcW w:w="1525" w:type="dxa"/>
            <w:vMerge/>
            <w:tcBorders>
              <w:left w:val="nil"/>
              <w:bottom w:val="single" w:sz="4" w:space="0" w:color="D9D9D9" w:themeColor="background1" w:themeShade="D9"/>
              <w:right w:val="nil"/>
            </w:tcBorders>
            <w:shd w:val="clear" w:color="auto" w:fill="auto"/>
            <w:noWrap/>
            <w:hideMark/>
          </w:tcPr>
          <w:p w14:paraId="6E7F7AF6" w14:textId="77777777" w:rsidR="00D63E99" w:rsidRPr="00BD4917" w:rsidRDefault="00D63E99" w:rsidP="00D63E99">
            <w:pPr>
              <w:spacing w:before="0" w:after="0" w:line="276" w:lineRule="auto"/>
              <w:jc w:val="left"/>
              <w:rPr>
                <w:rFonts w:eastAsia="Times New Roman" w:cs="Times New Roman"/>
                <w:sz w:val="20"/>
                <w:szCs w:val="20"/>
                <w:lang w:val="nl-NL" w:eastAsia="zh-CN"/>
              </w:rPr>
            </w:pPr>
          </w:p>
        </w:tc>
        <w:tc>
          <w:tcPr>
            <w:tcW w:w="567"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hideMark/>
          </w:tcPr>
          <w:p w14:paraId="2B9D289B"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‘19</w:t>
            </w:r>
          </w:p>
        </w:tc>
        <w:tc>
          <w:tcPr>
            <w:tcW w:w="1132" w:type="dxa"/>
            <w:tcBorders>
              <w:top w:val="nil"/>
              <w:left w:val="single" w:sz="4" w:space="0" w:color="D9D9D9" w:themeColor="background1" w:themeShade="D9"/>
              <w:bottom w:val="single" w:sz="4" w:space="0" w:color="D9D9D9" w:themeColor="background1" w:themeShade="D9"/>
              <w:right w:val="nil"/>
            </w:tcBorders>
            <w:shd w:val="clear" w:color="auto" w:fill="auto"/>
            <w:noWrap/>
            <w:vAlign w:val="center"/>
            <w:hideMark/>
          </w:tcPr>
          <w:p w14:paraId="472B7D47"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0,00%</w:t>
            </w:r>
          </w:p>
        </w:tc>
        <w:tc>
          <w:tcPr>
            <w:tcW w:w="1276" w:type="dxa"/>
            <w:tcBorders>
              <w:top w:val="nil"/>
              <w:left w:val="nil"/>
              <w:bottom w:val="single" w:sz="4" w:space="0" w:color="D9D9D9" w:themeColor="background1" w:themeShade="D9"/>
              <w:right w:val="nil"/>
            </w:tcBorders>
            <w:shd w:val="clear" w:color="auto" w:fill="auto"/>
            <w:noWrap/>
            <w:vAlign w:val="center"/>
            <w:hideMark/>
          </w:tcPr>
          <w:p w14:paraId="6A71E4C2"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17,35%</w:t>
            </w:r>
          </w:p>
        </w:tc>
        <w:tc>
          <w:tcPr>
            <w:tcW w:w="1417" w:type="dxa"/>
            <w:tcBorders>
              <w:top w:val="nil"/>
              <w:left w:val="nil"/>
              <w:bottom w:val="single" w:sz="4" w:space="0" w:color="D9D9D9" w:themeColor="background1" w:themeShade="D9"/>
              <w:right w:val="nil"/>
            </w:tcBorders>
            <w:shd w:val="clear" w:color="auto" w:fill="auto"/>
            <w:noWrap/>
            <w:vAlign w:val="center"/>
            <w:hideMark/>
          </w:tcPr>
          <w:p w14:paraId="2E61C9C2"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14,05%</w:t>
            </w:r>
          </w:p>
        </w:tc>
        <w:tc>
          <w:tcPr>
            <w:tcW w:w="1134" w:type="dxa"/>
            <w:tcBorders>
              <w:top w:val="nil"/>
              <w:left w:val="nil"/>
              <w:bottom w:val="single" w:sz="4" w:space="0" w:color="D9D9D9" w:themeColor="background1" w:themeShade="D9"/>
              <w:right w:val="nil"/>
            </w:tcBorders>
            <w:shd w:val="clear" w:color="auto" w:fill="auto"/>
            <w:noWrap/>
            <w:vAlign w:val="center"/>
            <w:hideMark/>
          </w:tcPr>
          <w:p w14:paraId="7885E4CD"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44,30%</w:t>
            </w:r>
          </w:p>
        </w:tc>
        <w:tc>
          <w:tcPr>
            <w:tcW w:w="1128" w:type="dxa"/>
            <w:tcBorders>
              <w:top w:val="nil"/>
              <w:left w:val="nil"/>
              <w:bottom w:val="single" w:sz="4" w:space="0" w:color="D9D9D9" w:themeColor="background1" w:themeShade="D9"/>
              <w:right w:val="nil"/>
            </w:tcBorders>
            <w:shd w:val="clear" w:color="auto" w:fill="auto"/>
            <w:noWrap/>
            <w:vAlign w:val="center"/>
            <w:hideMark/>
          </w:tcPr>
          <w:p w14:paraId="43A777B2"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24,30%</w:t>
            </w:r>
          </w:p>
        </w:tc>
      </w:tr>
      <w:tr w:rsidR="00A37EE5" w:rsidRPr="00BD4917" w14:paraId="22E747F5" w14:textId="77777777" w:rsidTr="00D63E99">
        <w:trPr>
          <w:trHeight w:val="878"/>
        </w:trPr>
        <w:tc>
          <w:tcPr>
            <w:tcW w:w="885" w:type="dxa"/>
            <w:vMerge w:val="restart"/>
            <w:tcBorders>
              <w:top w:val="single" w:sz="4" w:space="0" w:color="D9D9D9" w:themeColor="background1" w:themeShade="D9"/>
              <w:left w:val="nil"/>
              <w:right w:val="nil"/>
            </w:tcBorders>
            <w:shd w:val="clear" w:color="auto" w:fill="auto"/>
            <w:noWrap/>
            <w:hideMark/>
          </w:tcPr>
          <w:p w14:paraId="604FC830" w14:textId="0777C4B9" w:rsidR="00A37EE5" w:rsidRPr="00BD4917" w:rsidRDefault="00A37EE5" w:rsidP="00D63E99">
            <w:pPr>
              <w:spacing w:before="0" w:after="0" w:line="276" w:lineRule="auto"/>
              <w:jc w:val="left"/>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 xml:space="preserve">36 </w:t>
            </w:r>
            <w:r>
              <w:rPr>
                <w:rFonts w:eastAsia="Times New Roman" w:cs="Times New Roman"/>
                <w:color w:val="000000"/>
                <w:sz w:val="20"/>
                <w:szCs w:val="20"/>
                <w:lang w:val="nl-NL" w:eastAsia="zh-CN"/>
              </w:rPr>
              <w:t>hours</w:t>
            </w:r>
          </w:p>
        </w:tc>
        <w:tc>
          <w:tcPr>
            <w:tcW w:w="1525" w:type="dxa"/>
            <w:vMerge w:val="restart"/>
            <w:tcBorders>
              <w:top w:val="single" w:sz="4" w:space="0" w:color="D9D9D9" w:themeColor="background1" w:themeShade="D9"/>
              <w:left w:val="nil"/>
              <w:right w:val="nil"/>
            </w:tcBorders>
            <w:shd w:val="clear" w:color="auto" w:fill="auto"/>
            <w:noWrap/>
            <w:hideMark/>
          </w:tcPr>
          <w:p w14:paraId="6FBFD418" w14:textId="12E6FF4B" w:rsidR="00A37EE5" w:rsidRPr="00BD4917" w:rsidRDefault="00A37EE5" w:rsidP="00D63E99">
            <w:pPr>
              <w:spacing w:before="0" w:after="0" w:line="276" w:lineRule="auto"/>
              <w:jc w:val="left"/>
              <w:rPr>
                <w:rFonts w:eastAsia="Times New Roman" w:cs="Times New Roman"/>
                <w:color w:val="000000"/>
                <w:sz w:val="20"/>
                <w:szCs w:val="20"/>
                <w:lang w:val="nl-NL" w:eastAsia="zh-CN"/>
              </w:rPr>
            </w:pPr>
            <w:r>
              <w:rPr>
                <w:rFonts w:eastAsia="Times New Roman" w:cs="Times New Roman"/>
                <w:color w:val="000000"/>
                <w:sz w:val="20"/>
                <w:szCs w:val="20"/>
                <w:lang w:val="nl-NL" w:eastAsia="zh-CN"/>
              </w:rPr>
              <w:t>Organisation</w:t>
            </w:r>
            <w:r w:rsidRPr="00BD4917">
              <w:rPr>
                <w:rFonts w:eastAsia="Times New Roman" w:cs="Times New Roman"/>
                <w:color w:val="000000"/>
                <w:sz w:val="20"/>
                <w:szCs w:val="20"/>
                <w:lang w:val="nl-NL" w:eastAsia="zh-CN"/>
              </w:rPr>
              <w:t xml:space="preserve"> </w:t>
            </w:r>
            <w:r>
              <w:rPr>
                <w:rFonts w:eastAsia="Times New Roman" w:cs="Times New Roman"/>
                <w:color w:val="000000"/>
                <w:sz w:val="20"/>
                <w:szCs w:val="20"/>
                <w:lang w:val="nl-NL" w:eastAsia="zh-CN"/>
              </w:rPr>
              <w:t>household work</w:t>
            </w:r>
          </w:p>
        </w:tc>
        <w:tc>
          <w:tcPr>
            <w:tcW w:w="567" w:type="dxa"/>
            <w:tcBorders>
              <w:top w:val="single" w:sz="4" w:space="0" w:color="D9D9D9" w:themeColor="background1" w:themeShade="D9"/>
              <w:left w:val="nil"/>
              <w:bottom w:val="nil"/>
              <w:right w:val="single" w:sz="4" w:space="0" w:color="D9D9D9" w:themeColor="background1" w:themeShade="D9"/>
            </w:tcBorders>
            <w:shd w:val="clear" w:color="auto" w:fill="auto"/>
            <w:noWrap/>
            <w:vAlign w:val="center"/>
            <w:hideMark/>
          </w:tcPr>
          <w:p w14:paraId="2D3883D2" w14:textId="77777777"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‘18</w:t>
            </w:r>
          </w:p>
        </w:tc>
        <w:tc>
          <w:tcPr>
            <w:tcW w:w="1132" w:type="dxa"/>
            <w:tcBorders>
              <w:top w:val="single" w:sz="4" w:space="0" w:color="D9D9D9" w:themeColor="background1" w:themeShade="D9"/>
              <w:left w:val="single" w:sz="4" w:space="0" w:color="D9D9D9" w:themeColor="background1" w:themeShade="D9"/>
              <w:bottom w:val="nil"/>
              <w:right w:val="nil"/>
            </w:tcBorders>
            <w:shd w:val="clear" w:color="auto" w:fill="auto"/>
            <w:noWrap/>
            <w:vAlign w:val="center"/>
            <w:hideMark/>
          </w:tcPr>
          <w:p w14:paraId="6C25E6BA" w14:textId="77777777"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2,50%</w:t>
            </w:r>
          </w:p>
        </w:tc>
        <w:tc>
          <w:tcPr>
            <w:tcW w:w="1276" w:type="dxa"/>
            <w:tcBorders>
              <w:top w:val="single" w:sz="4" w:space="0" w:color="D9D9D9" w:themeColor="background1" w:themeShade="D9"/>
              <w:left w:val="nil"/>
              <w:bottom w:val="nil"/>
              <w:right w:val="nil"/>
            </w:tcBorders>
            <w:shd w:val="clear" w:color="auto" w:fill="auto"/>
            <w:noWrap/>
            <w:vAlign w:val="center"/>
            <w:hideMark/>
          </w:tcPr>
          <w:p w14:paraId="05116CCD" w14:textId="77777777"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16,90%</w:t>
            </w:r>
          </w:p>
        </w:tc>
        <w:tc>
          <w:tcPr>
            <w:tcW w:w="1417" w:type="dxa"/>
            <w:tcBorders>
              <w:top w:val="single" w:sz="4" w:space="0" w:color="D9D9D9" w:themeColor="background1" w:themeShade="D9"/>
              <w:left w:val="nil"/>
              <w:bottom w:val="nil"/>
              <w:right w:val="nil"/>
            </w:tcBorders>
            <w:shd w:val="clear" w:color="auto" w:fill="auto"/>
            <w:noWrap/>
            <w:vAlign w:val="center"/>
            <w:hideMark/>
          </w:tcPr>
          <w:p w14:paraId="0887B870" w14:textId="77777777"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24,50%</w:t>
            </w:r>
          </w:p>
        </w:tc>
        <w:tc>
          <w:tcPr>
            <w:tcW w:w="1134" w:type="dxa"/>
            <w:tcBorders>
              <w:top w:val="single" w:sz="4" w:space="0" w:color="D9D9D9" w:themeColor="background1" w:themeShade="D9"/>
              <w:left w:val="nil"/>
              <w:bottom w:val="nil"/>
              <w:right w:val="nil"/>
            </w:tcBorders>
            <w:shd w:val="clear" w:color="auto" w:fill="auto"/>
            <w:noWrap/>
            <w:vAlign w:val="center"/>
            <w:hideMark/>
          </w:tcPr>
          <w:p w14:paraId="59BB4A7F" w14:textId="77777777"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46,30%</w:t>
            </w:r>
          </w:p>
        </w:tc>
        <w:tc>
          <w:tcPr>
            <w:tcW w:w="1128" w:type="dxa"/>
            <w:tcBorders>
              <w:top w:val="single" w:sz="4" w:space="0" w:color="D9D9D9" w:themeColor="background1" w:themeShade="D9"/>
              <w:left w:val="nil"/>
              <w:bottom w:val="nil"/>
              <w:right w:val="nil"/>
            </w:tcBorders>
            <w:shd w:val="clear" w:color="auto" w:fill="auto"/>
            <w:noWrap/>
            <w:vAlign w:val="center"/>
            <w:hideMark/>
          </w:tcPr>
          <w:p w14:paraId="0125D19E" w14:textId="77777777"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9,75%</w:t>
            </w:r>
          </w:p>
        </w:tc>
      </w:tr>
      <w:tr w:rsidR="00A37EE5" w:rsidRPr="00BD4917" w14:paraId="54307607" w14:textId="77777777" w:rsidTr="00D63E99">
        <w:trPr>
          <w:trHeight w:val="878"/>
        </w:trPr>
        <w:tc>
          <w:tcPr>
            <w:tcW w:w="885" w:type="dxa"/>
            <w:vMerge/>
            <w:tcBorders>
              <w:left w:val="nil"/>
              <w:right w:val="nil"/>
            </w:tcBorders>
            <w:shd w:val="clear" w:color="auto" w:fill="auto"/>
            <w:noWrap/>
            <w:hideMark/>
          </w:tcPr>
          <w:p w14:paraId="1DC04644" w14:textId="77777777" w:rsidR="00A37EE5" w:rsidRPr="00BD4917" w:rsidRDefault="00A37EE5" w:rsidP="00D63E99">
            <w:pPr>
              <w:spacing w:before="0" w:after="0" w:line="276" w:lineRule="auto"/>
              <w:jc w:val="left"/>
              <w:rPr>
                <w:rFonts w:eastAsia="Times New Roman" w:cs="Times New Roman"/>
                <w:color w:val="000000"/>
                <w:sz w:val="20"/>
                <w:szCs w:val="20"/>
                <w:lang w:val="nl-NL" w:eastAsia="zh-CN"/>
              </w:rPr>
            </w:pPr>
          </w:p>
        </w:tc>
        <w:tc>
          <w:tcPr>
            <w:tcW w:w="1525" w:type="dxa"/>
            <w:vMerge/>
            <w:tcBorders>
              <w:left w:val="nil"/>
              <w:bottom w:val="nil"/>
              <w:right w:val="nil"/>
            </w:tcBorders>
            <w:shd w:val="clear" w:color="auto" w:fill="auto"/>
            <w:noWrap/>
            <w:hideMark/>
          </w:tcPr>
          <w:p w14:paraId="74546FE3" w14:textId="77777777" w:rsidR="00A37EE5" w:rsidRPr="00BD4917" w:rsidRDefault="00A37EE5" w:rsidP="00D63E99">
            <w:pPr>
              <w:spacing w:before="0" w:after="0" w:line="276" w:lineRule="auto"/>
              <w:jc w:val="left"/>
              <w:rPr>
                <w:rFonts w:eastAsia="Times New Roman" w:cs="Times New Roman"/>
                <w:sz w:val="20"/>
                <w:szCs w:val="20"/>
                <w:lang w:val="nl-NL" w:eastAsia="zh-CN"/>
              </w:rPr>
            </w:pPr>
          </w:p>
        </w:tc>
        <w:tc>
          <w:tcPr>
            <w:tcW w:w="567" w:type="dxa"/>
            <w:tcBorders>
              <w:top w:val="nil"/>
              <w:left w:val="nil"/>
              <w:bottom w:val="nil"/>
              <w:right w:val="single" w:sz="4" w:space="0" w:color="D9D9D9" w:themeColor="background1" w:themeShade="D9"/>
            </w:tcBorders>
            <w:shd w:val="clear" w:color="auto" w:fill="auto"/>
            <w:noWrap/>
            <w:vAlign w:val="center"/>
            <w:hideMark/>
          </w:tcPr>
          <w:p w14:paraId="66553D1A" w14:textId="77777777"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‘19</w:t>
            </w:r>
          </w:p>
        </w:tc>
        <w:tc>
          <w:tcPr>
            <w:tcW w:w="1132" w:type="dxa"/>
            <w:tcBorders>
              <w:top w:val="nil"/>
              <w:left w:val="single" w:sz="4" w:space="0" w:color="D9D9D9" w:themeColor="background1" w:themeShade="D9"/>
              <w:bottom w:val="single" w:sz="4" w:space="0" w:color="D9D9D9" w:themeColor="background1" w:themeShade="D9"/>
              <w:right w:val="nil"/>
            </w:tcBorders>
            <w:shd w:val="clear" w:color="auto" w:fill="auto"/>
            <w:noWrap/>
            <w:vAlign w:val="center"/>
            <w:hideMark/>
          </w:tcPr>
          <w:p w14:paraId="6F160AC0" w14:textId="77777777"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7,40%</w:t>
            </w:r>
          </w:p>
        </w:tc>
        <w:tc>
          <w:tcPr>
            <w:tcW w:w="1276" w:type="dxa"/>
            <w:tcBorders>
              <w:top w:val="nil"/>
              <w:left w:val="nil"/>
              <w:bottom w:val="single" w:sz="4" w:space="0" w:color="D9D9D9" w:themeColor="background1" w:themeShade="D9"/>
              <w:right w:val="nil"/>
            </w:tcBorders>
            <w:shd w:val="clear" w:color="auto" w:fill="auto"/>
            <w:noWrap/>
            <w:vAlign w:val="center"/>
            <w:hideMark/>
          </w:tcPr>
          <w:p w14:paraId="3BA74EB4" w14:textId="77777777"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19,30%</w:t>
            </w:r>
          </w:p>
        </w:tc>
        <w:tc>
          <w:tcPr>
            <w:tcW w:w="1417" w:type="dxa"/>
            <w:tcBorders>
              <w:top w:val="nil"/>
              <w:left w:val="nil"/>
              <w:bottom w:val="single" w:sz="4" w:space="0" w:color="D9D9D9" w:themeColor="background1" w:themeShade="D9"/>
              <w:right w:val="nil"/>
            </w:tcBorders>
            <w:shd w:val="clear" w:color="auto" w:fill="auto"/>
            <w:noWrap/>
            <w:vAlign w:val="center"/>
            <w:hideMark/>
          </w:tcPr>
          <w:p w14:paraId="1C83190C" w14:textId="77777777"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14,75%</w:t>
            </w:r>
          </w:p>
        </w:tc>
        <w:tc>
          <w:tcPr>
            <w:tcW w:w="1134" w:type="dxa"/>
            <w:tcBorders>
              <w:top w:val="nil"/>
              <w:left w:val="nil"/>
              <w:bottom w:val="single" w:sz="4" w:space="0" w:color="D9D9D9" w:themeColor="background1" w:themeShade="D9"/>
              <w:right w:val="nil"/>
            </w:tcBorders>
            <w:shd w:val="clear" w:color="auto" w:fill="auto"/>
            <w:noWrap/>
            <w:vAlign w:val="center"/>
            <w:hideMark/>
          </w:tcPr>
          <w:p w14:paraId="6C64AA0A" w14:textId="77777777"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43,80%</w:t>
            </w:r>
          </w:p>
        </w:tc>
        <w:tc>
          <w:tcPr>
            <w:tcW w:w="1128" w:type="dxa"/>
            <w:tcBorders>
              <w:top w:val="nil"/>
              <w:left w:val="nil"/>
              <w:bottom w:val="single" w:sz="4" w:space="0" w:color="D9D9D9" w:themeColor="background1" w:themeShade="D9"/>
              <w:right w:val="nil"/>
            </w:tcBorders>
            <w:shd w:val="clear" w:color="auto" w:fill="auto"/>
            <w:noWrap/>
            <w:vAlign w:val="center"/>
            <w:hideMark/>
          </w:tcPr>
          <w:p w14:paraId="6CDC22D0" w14:textId="77777777"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14,75%</w:t>
            </w:r>
          </w:p>
        </w:tc>
      </w:tr>
      <w:tr w:rsidR="00A37EE5" w:rsidRPr="00BD4917" w14:paraId="4CB612BA" w14:textId="77777777" w:rsidTr="00D63E99">
        <w:trPr>
          <w:trHeight w:val="878"/>
        </w:trPr>
        <w:tc>
          <w:tcPr>
            <w:tcW w:w="885" w:type="dxa"/>
            <w:vMerge/>
            <w:tcBorders>
              <w:left w:val="nil"/>
              <w:right w:val="nil"/>
            </w:tcBorders>
            <w:shd w:val="clear" w:color="auto" w:fill="auto"/>
            <w:noWrap/>
            <w:hideMark/>
          </w:tcPr>
          <w:p w14:paraId="622CDD1B" w14:textId="77777777" w:rsidR="00A37EE5" w:rsidRPr="00BD4917" w:rsidRDefault="00A37EE5" w:rsidP="00D63E99">
            <w:pPr>
              <w:spacing w:before="0" w:after="0" w:line="276" w:lineRule="auto"/>
              <w:jc w:val="left"/>
              <w:rPr>
                <w:rFonts w:eastAsia="Times New Roman" w:cs="Times New Roman"/>
                <w:color w:val="000000"/>
                <w:sz w:val="20"/>
                <w:szCs w:val="20"/>
                <w:lang w:val="nl-NL" w:eastAsia="zh-CN"/>
              </w:rPr>
            </w:pPr>
          </w:p>
        </w:tc>
        <w:tc>
          <w:tcPr>
            <w:tcW w:w="1525" w:type="dxa"/>
            <w:vMerge w:val="restart"/>
            <w:tcBorders>
              <w:top w:val="nil"/>
              <w:left w:val="nil"/>
              <w:right w:val="nil"/>
            </w:tcBorders>
            <w:shd w:val="clear" w:color="auto" w:fill="auto"/>
            <w:noWrap/>
            <w:hideMark/>
          </w:tcPr>
          <w:p w14:paraId="6E2B4A98" w14:textId="2291F817" w:rsidR="00A37EE5" w:rsidRPr="00A37EE5" w:rsidRDefault="00A37EE5" w:rsidP="00D63E99">
            <w:pPr>
              <w:spacing w:before="0" w:after="0" w:line="276" w:lineRule="auto"/>
              <w:jc w:val="left"/>
              <w:rPr>
                <w:rFonts w:eastAsia="Times New Roman" w:cs="Times New Roman"/>
                <w:color w:val="000000"/>
                <w:sz w:val="20"/>
                <w:szCs w:val="20"/>
                <w:lang w:val="en-US" w:eastAsia="zh-CN"/>
              </w:rPr>
            </w:pPr>
            <w:r w:rsidRPr="00A37EE5">
              <w:rPr>
                <w:rFonts w:eastAsia="Times New Roman" w:cs="Times New Roman"/>
                <w:color w:val="000000"/>
                <w:sz w:val="20"/>
                <w:szCs w:val="20"/>
                <w:lang w:val="en-US" w:eastAsia="zh-CN"/>
              </w:rPr>
              <w:t>Division household work employee and partner</w:t>
            </w:r>
          </w:p>
        </w:tc>
        <w:tc>
          <w:tcPr>
            <w:tcW w:w="567" w:type="dxa"/>
            <w:tcBorders>
              <w:top w:val="nil"/>
              <w:left w:val="nil"/>
              <w:bottom w:val="nil"/>
              <w:right w:val="single" w:sz="4" w:space="0" w:color="D9D9D9" w:themeColor="background1" w:themeShade="D9"/>
            </w:tcBorders>
            <w:shd w:val="clear" w:color="auto" w:fill="auto"/>
            <w:noWrap/>
            <w:vAlign w:val="center"/>
            <w:hideMark/>
          </w:tcPr>
          <w:p w14:paraId="0DD997BE" w14:textId="77777777"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‘18</w:t>
            </w:r>
          </w:p>
        </w:tc>
        <w:tc>
          <w:tcPr>
            <w:tcW w:w="1132" w:type="dxa"/>
            <w:tcBorders>
              <w:top w:val="single" w:sz="4" w:space="0" w:color="D9D9D9" w:themeColor="background1" w:themeShade="D9"/>
              <w:left w:val="single" w:sz="4" w:space="0" w:color="D9D9D9" w:themeColor="background1" w:themeShade="D9"/>
              <w:bottom w:val="nil"/>
              <w:right w:val="nil"/>
            </w:tcBorders>
            <w:shd w:val="clear" w:color="auto" w:fill="auto"/>
            <w:noWrap/>
            <w:vAlign w:val="center"/>
            <w:hideMark/>
          </w:tcPr>
          <w:p w14:paraId="6F9F0480" w14:textId="77777777"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2,80%</w:t>
            </w:r>
          </w:p>
        </w:tc>
        <w:tc>
          <w:tcPr>
            <w:tcW w:w="1276" w:type="dxa"/>
            <w:tcBorders>
              <w:top w:val="single" w:sz="4" w:space="0" w:color="D9D9D9" w:themeColor="background1" w:themeShade="D9"/>
              <w:left w:val="nil"/>
              <w:bottom w:val="nil"/>
              <w:right w:val="nil"/>
            </w:tcBorders>
            <w:shd w:val="clear" w:color="auto" w:fill="auto"/>
            <w:noWrap/>
            <w:vAlign w:val="center"/>
            <w:hideMark/>
          </w:tcPr>
          <w:p w14:paraId="427C9058" w14:textId="77777777"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18,05%</w:t>
            </w:r>
          </w:p>
        </w:tc>
        <w:tc>
          <w:tcPr>
            <w:tcW w:w="1417" w:type="dxa"/>
            <w:tcBorders>
              <w:top w:val="single" w:sz="4" w:space="0" w:color="D9D9D9" w:themeColor="background1" w:themeShade="D9"/>
              <w:left w:val="nil"/>
              <w:bottom w:val="nil"/>
              <w:right w:val="nil"/>
            </w:tcBorders>
            <w:shd w:val="clear" w:color="auto" w:fill="auto"/>
            <w:noWrap/>
            <w:vAlign w:val="center"/>
            <w:hideMark/>
          </w:tcPr>
          <w:p w14:paraId="3FBA64E6" w14:textId="77777777"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23,90%</w:t>
            </w:r>
          </w:p>
        </w:tc>
        <w:tc>
          <w:tcPr>
            <w:tcW w:w="1134" w:type="dxa"/>
            <w:tcBorders>
              <w:top w:val="single" w:sz="4" w:space="0" w:color="D9D9D9" w:themeColor="background1" w:themeShade="D9"/>
              <w:left w:val="nil"/>
              <w:bottom w:val="nil"/>
              <w:right w:val="nil"/>
            </w:tcBorders>
            <w:shd w:val="clear" w:color="auto" w:fill="auto"/>
            <w:noWrap/>
            <w:vAlign w:val="center"/>
            <w:hideMark/>
          </w:tcPr>
          <w:p w14:paraId="6CBD98BA" w14:textId="77777777"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36,95%</w:t>
            </w:r>
          </w:p>
        </w:tc>
        <w:tc>
          <w:tcPr>
            <w:tcW w:w="1128" w:type="dxa"/>
            <w:tcBorders>
              <w:top w:val="single" w:sz="4" w:space="0" w:color="D9D9D9" w:themeColor="background1" w:themeShade="D9"/>
              <w:left w:val="nil"/>
              <w:bottom w:val="nil"/>
              <w:right w:val="nil"/>
            </w:tcBorders>
            <w:shd w:val="clear" w:color="auto" w:fill="auto"/>
            <w:noWrap/>
            <w:vAlign w:val="center"/>
            <w:hideMark/>
          </w:tcPr>
          <w:p w14:paraId="40991B38" w14:textId="77777777"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18,35%</w:t>
            </w:r>
          </w:p>
        </w:tc>
      </w:tr>
      <w:tr w:rsidR="00D63E99" w:rsidRPr="00BD4917" w14:paraId="7EBC67D4" w14:textId="77777777" w:rsidTr="00D63E99">
        <w:trPr>
          <w:trHeight w:val="878"/>
        </w:trPr>
        <w:tc>
          <w:tcPr>
            <w:tcW w:w="885" w:type="dxa"/>
            <w:vMerge/>
            <w:tcBorders>
              <w:left w:val="nil"/>
              <w:bottom w:val="single" w:sz="4" w:space="0" w:color="D9D9D9" w:themeColor="background1" w:themeShade="D9"/>
              <w:right w:val="nil"/>
            </w:tcBorders>
            <w:shd w:val="clear" w:color="auto" w:fill="auto"/>
            <w:noWrap/>
            <w:vAlign w:val="bottom"/>
            <w:hideMark/>
          </w:tcPr>
          <w:p w14:paraId="7FF94C2C" w14:textId="77777777" w:rsidR="00D63E99" w:rsidRPr="00BD4917" w:rsidRDefault="00D63E99" w:rsidP="00D63E99">
            <w:pPr>
              <w:spacing w:before="0" w:after="0" w:line="276" w:lineRule="auto"/>
              <w:jc w:val="right"/>
              <w:rPr>
                <w:rFonts w:eastAsia="Times New Roman" w:cs="Times New Roman"/>
                <w:color w:val="000000"/>
                <w:sz w:val="20"/>
                <w:szCs w:val="20"/>
                <w:lang w:val="nl-NL" w:eastAsia="zh-CN"/>
              </w:rPr>
            </w:pPr>
          </w:p>
        </w:tc>
        <w:tc>
          <w:tcPr>
            <w:tcW w:w="1525" w:type="dxa"/>
            <w:vMerge/>
            <w:tcBorders>
              <w:left w:val="nil"/>
              <w:bottom w:val="single" w:sz="4" w:space="0" w:color="D9D9D9" w:themeColor="background1" w:themeShade="D9"/>
              <w:right w:val="nil"/>
            </w:tcBorders>
            <w:shd w:val="clear" w:color="auto" w:fill="auto"/>
            <w:noWrap/>
            <w:vAlign w:val="bottom"/>
            <w:hideMark/>
          </w:tcPr>
          <w:p w14:paraId="19EC35B0" w14:textId="77777777" w:rsidR="00D63E99" w:rsidRPr="00BD4917" w:rsidRDefault="00D63E99" w:rsidP="00D63E99">
            <w:pPr>
              <w:spacing w:before="0" w:after="0" w:line="276" w:lineRule="auto"/>
              <w:jc w:val="left"/>
              <w:rPr>
                <w:rFonts w:eastAsia="Times New Roman" w:cs="Times New Roman"/>
                <w:sz w:val="20"/>
                <w:szCs w:val="20"/>
                <w:lang w:val="nl-NL" w:eastAsia="zh-CN"/>
              </w:rPr>
            </w:pPr>
          </w:p>
        </w:tc>
        <w:tc>
          <w:tcPr>
            <w:tcW w:w="567"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hideMark/>
          </w:tcPr>
          <w:p w14:paraId="15D4649A"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‘19</w:t>
            </w:r>
          </w:p>
        </w:tc>
        <w:tc>
          <w:tcPr>
            <w:tcW w:w="1132" w:type="dxa"/>
            <w:tcBorders>
              <w:top w:val="nil"/>
              <w:left w:val="single" w:sz="4" w:space="0" w:color="D9D9D9" w:themeColor="background1" w:themeShade="D9"/>
              <w:bottom w:val="single" w:sz="4" w:space="0" w:color="D9D9D9" w:themeColor="background1" w:themeShade="D9"/>
              <w:right w:val="nil"/>
            </w:tcBorders>
            <w:shd w:val="clear" w:color="auto" w:fill="auto"/>
            <w:noWrap/>
            <w:vAlign w:val="center"/>
            <w:hideMark/>
          </w:tcPr>
          <w:p w14:paraId="10241C40"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10,15%</w:t>
            </w:r>
          </w:p>
        </w:tc>
        <w:tc>
          <w:tcPr>
            <w:tcW w:w="1276" w:type="dxa"/>
            <w:tcBorders>
              <w:top w:val="nil"/>
              <w:left w:val="nil"/>
              <w:bottom w:val="single" w:sz="4" w:space="0" w:color="D9D9D9" w:themeColor="background1" w:themeShade="D9"/>
              <w:right w:val="nil"/>
            </w:tcBorders>
            <w:shd w:val="clear" w:color="auto" w:fill="auto"/>
            <w:noWrap/>
            <w:vAlign w:val="center"/>
            <w:hideMark/>
          </w:tcPr>
          <w:p w14:paraId="545C6E7C"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23,15%</w:t>
            </w:r>
          </w:p>
        </w:tc>
        <w:tc>
          <w:tcPr>
            <w:tcW w:w="1417" w:type="dxa"/>
            <w:tcBorders>
              <w:top w:val="nil"/>
              <w:left w:val="nil"/>
              <w:bottom w:val="single" w:sz="4" w:space="0" w:color="D9D9D9" w:themeColor="background1" w:themeShade="D9"/>
              <w:right w:val="nil"/>
            </w:tcBorders>
            <w:shd w:val="clear" w:color="auto" w:fill="auto"/>
            <w:noWrap/>
            <w:vAlign w:val="center"/>
            <w:hideMark/>
          </w:tcPr>
          <w:p w14:paraId="79075D77"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10,25%</w:t>
            </w:r>
          </w:p>
        </w:tc>
        <w:tc>
          <w:tcPr>
            <w:tcW w:w="1134" w:type="dxa"/>
            <w:tcBorders>
              <w:top w:val="nil"/>
              <w:left w:val="nil"/>
              <w:bottom w:val="single" w:sz="4" w:space="0" w:color="D9D9D9" w:themeColor="background1" w:themeShade="D9"/>
              <w:right w:val="nil"/>
            </w:tcBorders>
            <w:shd w:val="clear" w:color="auto" w:fill="auto"/>
            <w:noWrap/>
            <w:vAlign w:val="center"/>
            <w:hideMark/>
          </w:tcPr>
          <w:p w14:paraId="2A9996F1"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38,30%</w:t>
            </w:r>
          </w:p>
        </w:tc>
        <w:tc>
          <w:tcPr>
            <w:tcW w:w="1128" w:type="dxa"/>
            <w:tcBorders>
              <w:top w:val="nil"/>
              <w:left w:val="nil"/>
              <w:bottom w:val="single" w:sz="4" w:space="0" w:color="D9D9D9" w:themeColor="background1" w:themeShade="D9"/>
              <w:right w:val="nil"/>
            </w:tcBorders>
            <w:shd w:val="clear" w:color="auto" w:fill="auto"/>
            <w:noWrap/>
            <w:vAlign w:val="center"/>
            <w:hideMark/>
          </w:tcPr>
          <w:p w14:paraId="61406700"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18,15%</w:t>
            </w:r>
          </w:p>
        </w:tc>
      </w:tr>
    </w:tbl>
    <w:p w14:paraId="1CE82162" w14:textId="77777777" w:rsidR="00D63E99" w:rsidRPr="00BD4917" w:rsidRDefault="00D63E99" w:rsidP="00D63E99">
      <w:pPr>
        <w:spacing w:before="0" w:after="0" w:line="276" w:lineRule="auto"/>
        <w:jc w:val="left"/>
        <w:rPr>
          <w:rFonts w:eastAsiaTheme="minorEastAsia"/>
          <w:sz w:val="20"/>
          <w:szCs w:val="20"/>
          <w:lang w:val="nl-BE" w:eastAsia="zh-CN"/>
        </w:rPr>
      </w:pPr>
    </w:p>
    <w:p w14:paraId="10557FB3" w14:textId="77777777" w:rsidR="00D63E99" w:rsidRPr="00BD4917" w:rsidRDefault="00D63E99" w:rsidP="00D63E99">
      <w:pPr>
        <w:spacing w:before="0" w:after="0" w:line="276" w:lineRule="auto"/>
        <w:jc w:val="left"/>
        <w:rPr>
          <w:rFonts w:eastAsiaTheme="minorEastAsia"/>
          <w:sz w:val="20"/>
          <w:szCs w:val="20"/>
          <w:lang w:val="nl-BE" w:eastAsia="zh-CN"/>
        </w:rPr>
      </w:pPr>
    </w:p>
    <w:p w14:paraId="3B10BA5D" w14:textId="77777777" w:rsidR="00D63E99" w:rsidRPr="00BD4917" w:rsidRDefault="00D63E99" w:rsidP="00D63E99">
      <w:pPr>
        <w:spacing w:before="0" w:after="0" w:line="276" w:lineRule="auto"/>
        <w:jc w:val="left"/>
        <w:rPr>
          <w:rFonts w:eastAsiaTheme="minorEastAsia"/>
          <w:sz w:val="20"/>
          <w:szCs w:val="20"/>
          <w:lang w:val="nl-BE" w:eastAsia="zh-CN"/>
        </w:rPr>
      </w:pPr>
    </w:p>
    <w:p w14:paraId="0BCA4E71" w14:textId="77777777" w:rsidR="00D63E99" w:rsidRPr="00BD4917" w:rsidRDefault="00D63E99" w:rsidP="00D63E99">
      <w:pPr>
        <w:spacing w:before="0" w:after="0" w:line="240" w:lineRule="auto"/>
        <w:jc w:val="left"/>
        <w:rPr>
          <w:rFonts w:eastAsiaTheme="minorEastAsia"/>
          <w:sz w:val="20"/>
          <w:szCs w:val="20"/>
          <w:lang w:val="nl-BE" w:eastAsia="zh-CN"/>
        </w:rPr>
      </w:pPr>
      <w:r w:rsidRPr="00BD4917">
        <w:rPr>
          <w:rFonts w:eastAsiaTheme="minorEastAsia"/>
          <w:sz w:val="20"/>
          <w:szCs w:val="20"/>
          <w:lang w:val="nl-BE" w:eastAsia="zh-CN"/>
        </w:rPr>
        <w:br w:type="page"/>
      </w:r>
    </w:p>
    <w:p w14:paraId="6B2FF18E" w14:textId="0C9F4D8A" w:rsidR="00D63E99" w:rsidRPr="0022515B" w:rsidRDefault="00A37EE5" w:rsidP="00A636E8">
      <w:pPr>
        <w:pStyle w:val="NoSpacing"/>
        <w:rPr>
          <w:lang w:val="en-US" w:eastAsia="zh-CN"/>
        </w:rPr>
      </w:pPr>
      <w:r w:rsidRPr="0022515B">
        <w:rPr>
          <w:lang w:val="en-US" w:eastAsia="zh-CN"/>
        </w:rPr>
        <w:t>Tab</w:t>
      </w:r>
      <w:r w:rsidR="00D63E99" w:rsidRPr="0022515B">
        <w:rPr>
          <w:lang w:val="en-US" w:eastAsia="zh-CN"/>
        </w:rPr>
        <w:t>l</w:t>
      </w:r>
      <w:r w:rsidRPr="0022515B">
        <w:rPr>
          <w:lang w:val="en-US" w:eastAsia="zh-CN"/>
        </w:rPr>
        <w:t>e</w:t>
      </w:r>
      <w:r w:rsidR="00D63E99" w:rsidRPr="0022515B">
        <w:rPr>
          <w:lang w:val="en-US" w:eastAsia="zh-CN"/>
        </w:rPr>
        <w:t xml:space="preserve"> 5. </w:t>
      </w:r>
      <w:r w:rsidRPr="0022515B">
        <w:rPr>
          <w:lang w:val="en-US" w:eastAsia="zh-CN"/>
        </w:rPr>
        <w:t xml:space="preserve">Satisfaction organisation and division childcare activities in 2018 and 2019 (only 36 hours group*) </w:t>
      </w:r>
    </w:p>
    <w:tbl>
      <w:tblPr>
        <w:tblW w:w="0" w:type="auto"/>
        <w:tblLayout w:type="fixed"/>
        <w:tblCellMar>
          <w:left w:w="70" w:type="dxa"/>
          <w:right w:w="70" w:type="dxa"/>
        </w:tblCellMar>
        <w:tblLook w:val="04A0" w:firstRow="1" w:lastRow="0" w:firstColumn="1" w:lastColumn="0" w:noHBand="0" w:noVBand="1"/>
      </w:tblPr>
      <w:tblGrid>
        <w:gridCol w:w="851"/>
        <w:gridCol w:w="1559"/>
        <w:gridCol w:w="567"/>
        <w:gridCol w:w="1217"/>
        <w:gridCol w:w="1217"/>
        <w:gridCol w:w="1393"/>
        <w:gridCol w:w="1042"/>
        <w:gridCol w:w="1218"/>
      </w:tblGrid>
      <w:tr w:rsidR="00A37EE5" w:rsidRPr="00BD4917" w14:paraId="6CF6DBB5" w14:textId="77777777" w:rsidTr="00D63E99">
        <w:trPr>
          <w:trHeight w:val="320"/>
        </w:trPr>
        <w:tc>
          <w:tcPr>
            <w:tcW w:w="851"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hideMark/>
          </w:tcPr>
          <w:p w14:paraId="2952D0BE" w14:textId="77777777" w:rsidR="00A37EE5" w:rsidRPr="0022515B" w:rsidRDefault="00A37EE5" w:rsidP="00D63E99">
            <w:pPr>
              <w:spacing w:before="0" w:after="0" w:line="276" w:lineRule="auto"/>
              <w:jc w:val="left"/>
              <w:rPr>
                <w:rFonts w:eastAsiaTheme="minorEastAsia" w:cs="Times New Roman"/>
                <w:sz w:val="20"/>
                <w:szCs w:val="20"/>
                <w:lang w:val="en-US" w:eastAsia="zh-CN"/>
              </w:rPr>
            </w:pP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hideMark/>
          </w:tcPr>
          <w:p w14:paraId="691EE21C" w14:textId="77777777" w:rsidR="00A37EE5" w:rsidRPr="0022515B" w:rsidRDefault="00A37EE5" w:rsidP="00D63E99">
            <w:pPr>
              <w:spacing w:before="0" w:after="0" w:line="276" w:lineRule="auto"/>
              <w:jc w:val="left"/>
              <w:rPr>
                <w:rFonts w:eastAsia="Times New Roman" w:cs="Times New Roman"/>
                <w:sz w:val="20"/>
                <w:szCs w:val="20"/>
                <w:lang w:val="en-US" w:eastAsia="zh-CN"/>
              </w:rPr>
            </w:pPr>
          </w:p>
        </w:tc>
        <w:tc>
          <w:tcPr>
            <w:tcW w:w="567"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hideMark/>
          </w:tcPr>
          <w:p w14:paraId="60D54B40" w14:textId="77777777" w:rsidR="00A37EE5" w:rsidRPr="0022515B" w:rsidRDefault="00A37EE5" w:rsidP="00D63E99">
            <w:pPr>
              <w:spacing w:before="0" w:after="0" w:line="276" w:lineRule="auto"/>
              <w:jc w:val="left"/>
              <w:rPr>
                <w:rFonts w:eastAsia="Times New Roman" w:cs="Times New Roman"/>
                <w:sz w:val="20"/>
                <w:szCs w:val="20"/>
                <w:lang w:val="en-US" w:eastAsia="zh-CN"/>
              </w:rPr>
            </w:pPr>
          </w:p>
        </w:tc>
        <w:tc>
          <w:tcPr>
            <w:tcW w:w="1217"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center"/>
            <w:hideMark/>
          </w:tcPr>
          <w:p w14:paraId="71B4B27C" w14:textId="0375A685"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Pr>
                <w:rFonts w:eastAsia="Times New Roman" w:cs="Times New Roman"/>
                <w:color w:val="000000"/>
                <w:sz w:val="20"/>
                <w:szCs w:val="20"/>
                <w:lang w:val="nl-NL" w:eastAsia="zh-CN"/>
              </w:rPr>
              <w:t>Very unsatisfied</w:t>
            </w:r>
          </w:p>
        </w:tc>
        <w:tc>
          <w:tcPr>
            <w:tcW w:w="1217"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center"/>
            <w:hideMark/>
          </w:tcPr>
          <w:p w14:paraId="3C302FE4" w14:textId="3A0739DC"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Pr>
                <w:rFonts w:eastAsia="Times New Roman" w:cs="Times New Roman"/>
                <w:color w:val="000000"/>
                <w:sz w:val="20"/>
                <w:szCs w:val="20"/>
                <w:lang w:val="nl-NL" w:eastAsia="zh-CN"/>
              </w:rPr>
              <w:t>More or less unsatisfied</w:t>
            </w:r>
          </w:p>
        </w:tc>
        <w:tc>
          <w:tcPr>
            <w:tcW w:w="1393"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center"/>
            <w:hideMark/>
          </w:tcPr>
          <w:p w14:paraId="1FAA0696" w14:textId="329BA3C4"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Pr>
                <w:rFonts w:eastAsia="Times New Roman" w:cs="Times New Roman"/>
                <w:color w:val="000000"/>
                <w:sz w:val="20"/>
                <w:szCs w:val="20"/>
                <w:lang w:val="nl-NL" w:eastAsia="zh-CN"/>
              </w:rPr>
              <w:t>Nor satisfied</w:t>
            </w:r>
            <w:r w:rsidRPr="00BD4917">
              <w:rPr>
                <w:rFonts w:eastAsia="Times New Roman" w:cs="Times New Roman"/>
                <w:color w:val="000000"/>
                <w:sz w:val="20"/>
                <w:szCs w:val="20"/>
                <w:lang w:val="nl-NL" w:eastAsia="zh-CN"/>
              </w:rPr>
              <w:t xml:space="preserve">, </w:t>
            </w:r>
            <w:r>
              <w:rPr>
                <w:rFonts w:eastAsia="Times New Roman" w:cs="Times New Roman"/>
                <w:color w:val="000000"/>
                <w:sz w:val="20"/>
                <w:szCs w:val="20"/>
                <w:lang w:val="nl-NL" w:eastAsia="zh-CN"/>
              </w:rPr>
              <w:t>nor</w:t>
            </w:r>
            <w:r w:rsidRPr="00BD4917">
              <w:rPr>
                <w:rFonts w:eastAsia="Times New Roman" w:cs="Times New Roman"/>
                <w:color w:val="000000"/>
                <w:sz w:val="20"/>
                <w:szCs w:val="20"/>
                <w:lang w:val="nl-NL" w:eastAsia="zh-CN"/>
              </w:rPr>
              <w:t xml:space="preserve"> </w:t>
            </w:r>
            <w:r>
              <w:rPr>
                <w:rFonts w:eastAsia="Times New Roman" w:cs="Times New Roman"/>
                <w:color w:val="000000"/>
                <w:sz w:val="20"/>
                <w:szCs w:val="20"/>
                <w:lang w:val="nl-NL" w:eastAsia="zh-CN"/>
              </w:rPr>
              <w:t>unsatisfied</w:t>
            </w:r>
          </w:p>
        </w:tc>
        <w:tc>
          <w:tcPr>
            <w:tcW w:w="1042"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center"/>
            <w:hideMark/>
          </w:tcPr>
          <w:p w14:paraId="58CB6A47" w14:textId="7A90F3C4"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Pr>
                <w:rFonts w:eastAsia="Times New Roman" w:cs="Times New Roman"/>
                <w:color w:val="000000"/>
                <w:sz w:val="20"/>
                <w:szCs w:val="20"/>
                <w:lang w:val="nl-NL" w:eastAsia="zh-CN"/>
              </w:rPr>
              <w:t>More or less satisfied</w:t>
            </w:r>
          </w:p>
        </w:tc>
        <w:tc>
          <w:tcPr>
            <w:tcW w:w="1218"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center"/>
            <w:hideMark/>
          </w:tcPr>
          <w:p w14:paraId="0EB91211" w14:textId="4DA02EAC" w:rsidR="00A37EE5" w:rsidRPr="00BD4917" w:rsidRDefault="00A37EE5" w:rsidP="00D63E99">
            <w:pPr>
              <w:spacing w:before="0" w:after="0" w:line="276" w:lineRule="auto"/>
              <w:jc w:val="center"/>
              <w:rPr>
                <w:rFonts w:eastAsia="Times New Roman" w:cs="Times New Roman"/>
                <w:color w:val="000000"/>
                <w:sz w:val="20"/>
                <w:szCs w:val="20"/>
                <w:lang w:val="nl-NL" w:eastAsia="zh-CN"/>
              </w:rPr>
            </w:pPr>
            <w:r>
              <w:rPr>
                <w:rFonts w:eastAsia="Times New Roman" w:cs="Times New Roman"/>
                <w:color w:val="000000"/>
                <w:sz w:val="20"/>
                <w:szCs w:val="20"/>
                <w:lang w:val="nl-NL" w:eastAsia="zh-CN"/>
              </w:rPr>
              <w:t>Very satisfied</w:t>
            </w:r>
          </w:p>
        </w:tc>
      </w:tr>
      <w:tr w:rsidR="00D63E99" w:rsidRPr="00BD4917" w14:paraId="0DC21ECB" w14:textId="77777777" w:rsidTr="00D63E99">
        <w:trPr>
          <w:trHeight w:val="729"/>
        </w:trPr>
        <w:tc>
          <w:tcPr>
            <w:tcW w:w="851" w:type="dxa"/>
            <w:vMerge w:val="restart"/>
            <w:tcBorders>
              <w:top w:val="single" w:sz="4" w:space="0" w:color="D9D9D9" w:themeColor="background1" w:themeShade="D9"/>
              <w:left w:val="nil"/>
              <w:right w:val="nil"/>
            </w:tcBorders>
            <w:shd w:val="clear" w:color="auto" w:fill="auto"/>
            <w:noWrap/>
            <w:hideMark/>
          </w:tcPr>
          <w:p w14:paraId="55579E2C" w14:textId="39956A49" w:rsidR="00D63E99" w:rsidRPr="00BD4917" w:rsidRDefault="00A37EE5" w:rsidP="00D63E99">
            <w:pPr>
              <w:spacing w:before="0" w:after="0"/>
              <w:jc w:val="left"/>
              <w:rPr>
                <w:rFonts w:eastAsia="Times New Roman" w:cs="Times New Roman"/>
                <w:color w:val="000000"/>
                <w:sz w:val="20"/>
                <w:szCs w:val="20"/>
                <w:lang w:val="nl-NL" w:eastAsia="zh-CN"/>
              </w:rPr>
            </w:pPr>
            <w:r>
              <w:rPr>
                <w:rFonts w:eastAsia="Times New Roman" w:cs="Times New Roman"/>
                <w:color w:val="000000"/>
                <w:sz w:val="20"/>
                <w:szCs w:val="20"/>
                <w:lang w:val="nl-NL" w:eastAsia="zh-CN"/>
              </w:rPr>
              <w:t>36 hours</w:t>
            </w:r>
          </w:p>
        </w:tc>
        <w:tc>
          <w:tcPr>
            <w:tcW w:w="1559" w:type="dxa"/>
            <w:vMerge w:val="restart"/>
            <w:tcBorders>
              <w:top w:val="single" w:sz="4" w:space="0" w:color="D9D9D9" w:themeColor="background1" w:themeShade="D9"/>
              <w:left w:val="nil"/>
              <w:right w:val="nil"/>
            </w:tcBorders>
            <w:shd w:val="clear" w:color="auto" w:fill="auto"/>
            <w:noWrap/>
            <w:hideMark/>
          </w:tcPr>
          <w:p w14:paraId="1D5BDBB9" w14:textId="12A42142" w:rsidR="00D63E99" w:rsidRPr="00BD4917" w:rsidRDefault="00A37EE5" w:rsidP="00D63E99">
            <w:pPr>
              <w:spacing w:before="0" w:after="0"/>
              <w:jc w:val="left"/>
              <w:rPr>
                <w:rFonts w:eastAsia="Times New Roman" w:cs="Times New Roman"/>
                <w:color w:val="000000"/>
                <w:sz w:val="20"/>
                <w:szCs w:val="20"/>
                <w:lang w:val="nl-NL" w:eastAsia="zh-CN"/>
              </w:rPr>
            </w:pPr>
            <w:r>
              <w:rPr>
                <w:rFonts w:eastAsia="Times New Roman" w:cs="Times New Roman"/>
                <w:color w:val="000000"/>
                <w:sz w:val="20"/>
                <w:szCs w:val="20"/>
                <w:lang w:val="nl-NL" w:eastAsia="zh-CN"/>
              </w:rPr>
              <w:t>Organisation childcare</w:t>
            </w:r>
          </w:p>
        </w:tc>
        <w:tc>
          <w:tcPr>
            <w:tcW w:w="567" w:type="dxa"/>
            <w:tcBorders>
              <w:top w:val="single" w:sz="4" w:space="0" w:color="D9D9D9" w:themeColor="background1" w:themeShade="D9"/>
              <w:left w:val="nil"/>
              <w:bottom w:val="nil"/>
              <w:right w:val="single" w:sz="4" w:space="0" w:color="D9D9D9" w:themeColor="background1" w:themeShade="D9"/>
            </w:tcBorders>
            <w:shd w:val="clear" w:color="auto" w:fill="auto"/>
            <w:noWrap/>
            <w:vAlign w:val="center"/>
            <w:hideMark/>
          </w:tcPr>
          <w:p w14:paraId="68090499"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‘18</w:t>
            </w:r>
          </w:p>
        </w:tc>
        <w:tc>
          <w:tcPr>
            <w:tcW w:w="1217" w:type="dxa"/>
            <w:tcBorders>
              <w:top w:val="single" w:sz="4" w:space="0" w:color="D9D9D9" w:themeColor="background1" w:themeShade="D9"/>
              <w:left w:val="single" w:sz="4" w:space="0" w:color="D9D9D9" w:themeColor="background1" w:themeShade="D9"/>
              <w:bottom w:val="nil"/>
              <w:right w:val="nil"/>
            </w:tcBorders>
            <w:shd w:val="clear" w:color="auto" w:fill="auto"/>
            <w:noWrap/>
            <w:vAlign w:val="center"/>
            <w:hideMark/>
          </w:tcPr>
          <w:p w14:paraId="3D024ADB"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0,00%</w:t>
            </w:r>
          </w:p>
        </w:tc>
        <w:tc>
          <w:tcPr>
            <w:tcW w:w="1217" w:type="dxa"/>
            <w:tcBorders>
              <w:top w:val="single" w:sz="4" w:space="0" w:color="D9D9D9" w:themeColor="background1" w:themeShade="D9"/>
              <w:left w:val="nil"/>
              <w:bottom w:val="nil"/>
              <w:right w:val="nil"/>
            </w:tcBorders>
            <w:shd w:val="clear" w:color="auto" w:fill="auto"/>
            <w:noWrap/>
            <w:vAlign w:val="center"/>
            <w:hideMark/>
          </w:tcPr>
          <w:p w14:paraId="1BFE9545"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24,25%</w:t>
            </w:r>
          </w:p>
        </w:tc>
        <w:tc>
          <w:tcPr>
            <w:tcW w:w="1393" w:type="dxa"/>
            <w:tcBorders>
              <w:top w:val="single" w:sz="4" w:space="0" w:color="D9D9D9" w:themeColor="background1" w:themeShade="D9"/>
              <w:left w:val="nil"/>
              <w:bottom w:val="nil"/>
              <w:right w:val="nil"/>
            </w:tcBorders>
            <w:shd w:val="clear" w:color="auto" w:fill="auto"/>
            <w:noWrap/>
            <w:vAlign w:val="center"/>
            <w:hideMark/>
          </w:tcPr>
          <w:p w14:paraId="10B12627"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9,05%</w:t>
            </w:r>
          </w:p>
        </w:tc>
        <w:tc>
          <w:tcPr>
            <w:tcW w:w="1042" w:type="dxa"/>
            <w:tcBorders>
              <w:top w:val="single" w:sz="4" w:space="0" w:color="D9D9D9" w:themeColor="background1" w:themeShade="D9"/>
              <w:left w:val="nil"/>
              <w:bottom w:val="nil"/>
              <w:right w:val="nil"/>
            </w:tcBorders>
            <w:shd w:val="clear" w:color="auto" w:fill="auto"/>
            <w:noWrap/>
            <w:vAlign w:val="center"/>
            <w:hideMark/>
          </w:tcPr>
          <w:p w14:paraId="77114E7A"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48,15%</w:t>
            </w:r>
          </w:p>
        </w:tc>
        <w:tc>
          <w:tcPr>
            <w:tcW w:w="1218" w:type="dxa"/>
            <w:tcBorders>
              <w:top w:val="single" w:sz="4" w:space="0" w:color="D9D9D9" w:themeColor="background1" w:themeShade="D9"/>
              <w:left w:val="nil"/>
              <w:bottom w:val="nil"/>
              <w:right w:val="nil"/>
            </w:tcBorders>
            <w:shd w:val="clear" w:color="auto" w:fill="auto"/>
            <w:noWrap/>
            <w:vAlign w:val="center"/>
            <w:hideMark/>
          </w:tcPr>
          <w:p w14:paraId="6DFC93E1"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18,60%</w:t>
            </w:r>
          </w:p>
        </w:tc>
      </w:tr>
      <w:tr w:rsidR="00D63E99" w:rsidRPr="00BD4917" w14:paraId="384883F0" w14:textId="77777777" w:rsidTr="00D63E99">
        <w:trPr>
          <w:trHeight w:val="729"/>
        </w:trPr>
        <w:tc>
          <w:tcPr>
            <w:tcW w:w="851" w:type="dxa"/>
            <w:vMerge/>
            <w:tcBorders>
              <w:left w:val="nil"/>
              <w:right w:val="nil"/>
            </w:tcBorders>
            <w:shd w:val="clear" w:color="auto" w:fill="auto"/>
            <w:noWrap/>
            <w:hideMark/>
          </w:tcPr>
          <w:p w14:paraId="6B24158E" w14:textId="77777777" w:rsidR="00D63E99" w:rsidRPr="00BD4917" w:rsidRDefault="00D63E99" w:rsidP="00D63E99">
            <w:pPr>
              <w:spacing w:before="0" w:after="0"/>
              <w:jc w:val="left"/>
              <w:rPr>
                <w:rFonts w:eastAsia="Times New Roman" w:cs="Times New Roman"/>
                <w:color w:val="000000"/>
                <w:sz w:val="20"/>
                <w:szCs w:val="20"/>
                <w:lang w:val="nl-NL" w:eastAsia="zh-CN"/>
              </w:rPr>
            </w:pPr>
          </w:p>
        </w:tc>
        <w:tc>
          <w:tcPr>
            <w:tcW w:w="1559" w:type="dxa"/>
            <w:vMerge/>
            <w:tcBorders>
              <w:left w:val="nil"/>
              <w:right w:val="nil"/>
            </w:tcBorders>
            <w:shd w:val="clear" w:color="auto" w:fill="auto"/>
            <w:noWrap/>
            <w:hideMark/>
          </w:tcPr>
          <w:p w14:paraId="625BD12F" w14:textId="77777777" w:rsidR="00D63E99" w:rsidRPr="00BD4917" w:rsidRDefault="00D63E99" w:rsidP="00D63E99">
            <w:pPr>
              <w:spacing w:before="0" w:after="0"/>
              <w:jc w:val="left"/>
              <w:rPr>
                <w:rFonts w:eastAsia="Times New Roman" w:cs="Times New Roman"/>
                <w:sz w:val="20"/>
                <w:szCs w:val="20"/>
                <w:lang w:val="nl-NL" w:eastAsia="zh-CN"/>
              </w:rPr>
            </w:pPr>
          </w:p>
        </w:tc>
        <w:tc>
          <w:tcPr>
            <w:tcW w:w="567" w:type="dxa"/>
            <w:tcBorders>
              <w:top w:val="nil"/>
              <w:left w:val="nil"/>
              <w:right w:val="single" w:sz="4" w:space="0" w:color="D9D9D9" w:themeColor="background1" w:themeShade="D9"/>
            </w:tcBorders>
            <w:shd w:val="clear" w:color="auto" w:fill="auto"/>
            <w:noWrap/>
            <w:vAlign w:val="center"/>
            <w:hideMark/>
          </w:tcPr>
          <w:p w14:paraId="7774E7CA"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‘19</w:t>
            </w:r>
          </w:p>
        </w:tc>
        <w:tc>
          <w:tcPr>
            <w:tcW w:w="1217" w:type="dxa"/>
            <w:tcBorders>
              <w:top w:val="nil"/>
              <w:left w:val="single" w:sz="4" w:space="0" w:color="D9D9D9" w:themeColor="background1" w:themeShade="D9"/>
              <w:right w:val="nil"/>
            </w:tcBorders>
            <w:shd w:val="clear" w:color="auto" w:fill="auto"/>
            <w:noWrap/>
            <w:vAlign w:val="center"/>
            <w:hideMark/>
          </w:tcPr>
          <w:p w14:paraId="5AED29EA"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12,15%</w:t>
            </w:r>
          </w:p>
        </w:tc>
        <w:tc>
          <w:tcPr>
            <w:tcW w:w="1217" w:type="dxa"/>
            <w:tcBorders>
              <w:top w:val="nil"/>
              <w:left w:val="nil"/>
              <w:right w:val="nil"/>
            </w:tcBorders>
            <w:shd w:val="clear" w:color="auto" w:fill="auto"/>
            <w:noWrap/>
            <w:vAlign w:val="center"/>
            <w:hideMark/>
          </w:tcPr>
          <w:p w14:paraId="576DE7D3"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9,60%</w:t>
            </w:r>
          </w:p>
        </w:tc>
        <w:tc>
          <w:tcPr>
            <w:tcW w:w="1393" w:type="dxa"/>
            <w:tcBorders>
              <w:top w:val="nil"/>
              <w:left w:val="nil"/>
              <w:right w:val="nil"/>
            </w:tcBorders>
            <w:shd w:val="clear" w:color="auto" w:fill="auto"/>
            <w:noWrap/>
            <w:vAlign w:val="center"/>
            <w:hideMark/>
          </w:tcPr>
          <w:p w14:paraId="2E63601F"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5,90%</w:t>
            </w:r>
          </w:p>
        </w:tc>
        <w:tc>
          <w:tcPr>
            <w:tcW w:w="1042" w:type="dxa"/>
            <w:tcBorders>
              <w:top w:val="nil"/>
              <w:left w:val="nil"/>
              <w:right w:val="nil"/>
            </w:tcBorders>
            <w:shd w:val="clear" w:color="auto" w:fill="auto"/>
            <w:noWrap/>
            <w:vAlign w:val="center"/>
            <w:hideMark/>
          </w:tcPr>
          <w:p w14:paraId="356B5044"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41,35%</w:t>
            </w:r>
          </w:p>
        </w:tc>
        <w:tc>
          <w:tcPr>
            <w:tcW w:w="1218" w:type="dxa"/>
            <w:tcBorders>
              <w:top w:val="nil"/>
              <w:left w:val="nil"/>
              <w:right w:val="nil"/>
            </w:tcBorders>
            <w:shd w:val="clear" w:color="auto" w:fill="auto"/>
            <w:noWrap/>
            <w:vAlign w:val="center"/>
            <w:hideMark/>
          </w:tcPr>
          <w:p w14:paraId="70F313B9"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31,00%</w:t>
            </w:r>
          </w:p>
        </w:tc>
      </w:tr>
      <w:tr w:rsidR="00D63E99" w:rsidRPr="00BD4917" w14:paraId="3B2F6116" w14:textId="77777777" w:rsidTr="00022B05">
        <w:trPr>
          <w:trHeight w:val="763"/>
        </w:trPr>
        <w:tc>
          <w:tcPr>
            <w:tcW w:w="851" w:type="dxa"/>
            <w:vMerge/>
            <w:tcBorders>
              <w:left w:val="nil"/>
              <w:right w:val="nil"/>
            </w:tcBorders>
            <w:shd w:val="clear" w:color="auto" w:fill="auto"/>
            <w:noWrap/>
            <w:hideMark/>
          </w:tcPr>
          <w:p w14:paraId="50FA5F09" w14:textId="77777777" w:rsidR="00D63E99" w:rsidRPr="00BD4917" w:rsidRDefault="00D63E99" w:rsidP="00D63E99">
            <w:pPr>
              <w:spacing w:before="0" w:after="0"/>
              <w:jc w:val="left"/>
              <w:rPr>
                <w:rFonts w:eastAsia="Times New Roman" w:cs="Times New Roman"/>
                <w:color w:val="000000"/>
                <w:sz w:val="20"/>
                <w:szCs w:val="20"/>
                <w:lang w:val="nl-NL" w:eastAsia="zh-CN"/>
              </w:rPr>
            </w:pPr>
          </w:p>
        </w:tc>
        <w:tc>
          <w:tcPr>
            <w:tcW w:w="1559" w:type="dxa"/>
            <w:vMerge w:val="restart"/>
            <w:tcBorders>
              <w:left w:val="nil"/>
              <w:right w:val="nil"/>
            </w:tcBorders>
            <w:shd w:val="clear" w:color="auto" w:fill="auto"/>
            <w:noWrap/>
            <w:hideMark/>
          </w:tcPr>
          <w:p w14:paraId="301CB5BC" w14:textId="3B03774C" w:rsidR="00D63E99" w:rsidRPr="0054655C" w:rsidRDefault="00A37EE5" w:rsidP="00D63E99">
            <w:pPr>
              <w:spacing w:before="0" w:after="0"/>
              <w:jc w:val="left"/>
              <w:rPr>
                <w:rFonts w:eastAsia="Times New Roman" w:cs="Times New Roman"/>
                <w:color w:val="000000"/>
                <w:sz w:val="20"/>
                <w:szCs w:val="20"/>
                <w:lang w:val="en-US" w:eastAsia="zh-CN"/>
              </w:rPr>
            </w:pPr>
            <w:r w:rsidRPr="0054655C">
              <w:rPr>
                <w:rFonts w:eastAsia="Times New Roman" w:cs="Times New Roman"/>
                <w:color w:val="000000"/>
                <w:sz w:val="20"/>
                <w:szCs w:val="20"/>
                <w:lang w:val="en-US" w:eastAsia="zh-CN"/>
              </w:rPr>
              <w:t>Division of childcare between employee and partner</w:t>
            </w:r>
          </w:p>
        </w:tc>
        <w:tc>
          <w:tcPr>
            <w:tcW w:w="567" w:type="dxa"/>
            <w:tcBorders>
              <w:left w:val="nil"/>
              <w:bottom w:val="nil"/>
              <w:right w:val="single" w:sz="4" w:space="0" w:color="D9D9D9" w:themeColor="background1" w:themeShade="D9"/>
            </w:tcBorders>
            <w:shd w:val="clear" w:color="auto" w:fill="auto"/>
            <w:noWrap/>
            <w:vAlign w:val="center"/>
            <w:hideMark/>
          </w:tcPr>
          <w:p w14:paraId="5874C27D"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‘18</w:t>
            </w:r>
          </w:p>
        </w:tc>
        <w:tc>
          <w:tcPr>
            <w:tcW w:w="1217" w:type="dxa"/>
            <w:tcBorders>
              <w:left w:val="single" w:sz="4" w:space="0" w:color="D9D9D9" w:themeColor="background1" w:themeShade="D9"/>
              <w:bottom w:val="nil"/>
              <w:right w:val="nil"/>
            </w:tcBorders>
            <w:shd w:val="clear" w:color="auto" w:fill="auto"/>
            <w:noWrap/>
            <w:vAlign w:val="center"/>
            <w:hideMark/>
          </w:tcPr>
          <w:p w14:paraId="12562368"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0,00%</w:t>
            </w:r>
          </w:p>
        </w:tc>
        <w:tc>
          <w:tcPr>
            <w:tcW w:w="1217" w:type="dxa"/>
            <w:tcBorders>
              <w:left w:val="nil"/>
              <w:bottom w:val="nil"/>
              <w:right w:val="nil"/>
            </w:tcBorders>
            <w:shd w:val="clear" w:color="auto" w:fill="auto"/>
            <w:noWrap/>
            <w:vAlign w:val="center"/>
            <w:hideMark/>
          </w:tcPr>
          <w:p w14:paraId="0D991923"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27,65%</w:t>
            </w:r>
          </w:p>
        </w:tc>
        <w:tc>
          <w:tcPr>
            <w:tcW w:w="1393" w:type="dxa"/>
            <w:tcBorders>
              <w:left w:val="nil"/>
              <w:bottom w:val="nil"/>
              <w:right w:val="nil"/>
            </w:tcBorders>
            <w:shd w:val="clear" w:color="auto" w:fill="auto"/>
            <w:noWrap/>
            <w:vAlign w:val="center"/>
            <w:hideMark/>
          </w:tcPr>
          <w:p w14:paraId="45660AB6"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3,35%</w:t>
            </w:r>
          </w:p>
        </w:tc>
        <w:tc>
          <w:tcPr>
            <w:tcW w:w="1042" w:type="dxa"/>
            <w:tcBorders>
              <w:left w:val="nil"/>
              <w:bottom w:val="nil"/>
              <w:right w:val="nil"/>
            </w:tcBorders>
            <w:shd w:val="clear" w:color="auto" w:fill="auto"/>
            <w:noWrap/>
            <w:vAlign w:val="center"/>
            <w:hideMark/>
          </w:tcPr>
          <w:p w14:paraId="76B5CE64"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37,65%</w:t>
            </w:r>
          </w:p>
        </w:tc>
        <w:tc>
          <w:tcPr>
            <w:tcW w:w="1218" w:type="dxa"/>
            <w:tcBorders>
              <w:left w:val="nil"/>
              <w:bottom w:val="nil"/>
              <w:right w:val="nil"/>
            </w:tcBorders>
            <w:shd w:val="clear" w:color="auto" w:fill="auto"/>
            <w:noWrap/>
            <w:vAlign w:val="center"/>
            <w:hideMark/>
          </w:tcPr>
          <w:p w14:paraId="37BBD035"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31,35%</w:t>
            </w:r>
          </w:p>
        </w:tc>
      </w:tr>
      <w:tr w:rsidR="00D63E99" w:rsidRPr="00BD4917" w14:paraId="7B0BF56D" w14:textId="77777777" w:rsidTr="00D63E99">
        <w:trPr>
          <w:trHeight w:val="730"/>
        </w:trPr>
        <w:tc>
          <w:tcPr>
            <w:tcW w:w="851" w:type="dxa"/>
            <w:vMerge/>
            <w:tcBorders>
              <w:left w:val="nil"/>
              <w:bottom w:val="single" w:sz="4" w:space="0" w:color="D9D9D9" w:themeColor="background1" w:themeShade="D9"/>
              <w:right w:val="nil"/>
            </w:tcBorders>
            <w:shd w:val="clear" w:color="auto" w:fill="auto"/>
            <w:noWrap/>
            <w:hideMark/>
          </w:tcPr>
          <w:p w14:paraId="23AC6F0C" w14:textId="77777777" w:rsidR="00D63E99" w:rsidRPr="00BD4917" w:rsidRDefault="00D63E99" w:rsidP="00D63E99">
            <w:pPr>
              <w:spacing w:before="0" w:after="0"/>
              <w:jc w:val="left"/>
              <w:rPr>
                <w:rFonts w:eastAsia="Times New Roman" w:cs="Times New Roman"/>
                <w:color w:val="000000"/>
                <w:sz w:val="20"/>
                <w:szCs w:val="20"/>
                <w:lang w:val="nl-NL" w:eastAsia="zh-CN"/>
              </w:rPr>
            </w:pPr>
          </w:p>
        </w:tc>
        <w:tc>
          <w:tcPr>
            <w:tcW w:w="1559" w:type="dxa"/>
            <w:vMerge/>
            <w:tcBorders>
              <w:left w:val="nil"/>
              <w:bottom w:val="single" w:sz="4" w:space="0" w:color="D9D9D9" w:themeColor="background1" w:themeShade="D9"/>
              <w:right w:val="nil"/>
            </w:tcBorders>
            <w:shd w:val="clear" w:color="auto" w:fill="auto"/>
            <w:noWrap/>
            <w:hideMark/>
          </w:tcPr>
          <w:p w14:paraId="292CE1F9" w14:textId="77777777" w:rsidR="00D63E99" w:rsidRPr="00BD4917" w:rsidRDefault="00D63E99" w:rsidP="00D63E99">
            <w:pPr>
              <w:spacing w:before="0" w:after="0"/>
              <w:jc w:val="left"/>
              <w:rPr>
                <w:rFonts w:eastAsia="Times New Roman" w:cs="Times New Roman"/>
                <w:sz w:val="20"/>
                <w:szCs w:val="20"/>
                <w:lang w:val="nl-NL" w:eastAsia="zh-CN"/>
              </w:rPr>
            </w:pPr>
          </w:p>
        </w:tc>
        <w:tc>
          <w:tcPr>
            <w:tcW w:w="567"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hideMark/>
          </w:tcPr>
          <w:p w14:paraId="39E5D34A"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‘19</w:t>
            </w:r>
          </w:p>
        </w:tc>
        <w:tc>
          <w:tcPr>
            <w:tcW w:w="1217" w:type="dxa"/>
            <w:tcBorders>
              <w:top w:val="nil"/>
              <w:left w:val="single" w:sz="4" w:space="0" w:color="D9D9D9" w:themeColor="background1" w:themeShade="D9"/>
              <w:bottom w:val="single" w:sz="4" w:space="0" w:color="D9D9D9" w:themeColor="background1" w:themeShade="D9"/>
              <w:right w:val="nil"/>
            </w:tcBorders>
            <w:shd w:val="clear" w:color="auto" w:fill="auto"/>
            <w:noWrap/>
            <w:vAlign w:val="center"/>
            <w:hideMark/>
          </w:tcPr>
          <w:p w14:paraId="40E7A2D0"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9,25%</w:t>
            </w:r>
          </w:p>
        </w:tc>
        <w:tc>
          <w:tcPr>
            <w:tcW w:w="1217" w:type="dxa"/>
            <w:tcBorders>
              <w:top w:val="nil"/>
              <w:left w:val="nil"/>
              <w:bottom w:val="single" w:sz="4" w:space="0" w:color="D9D9D9" w:themeColor="background1" w:themeShade="D9"/>
              <w:right w:val="nil"/>
            </w:tcBorders>
            <w:shd w:val="clear" w:color="auto" w:fill="auto"/>
            <w:noWrap/>
            <w:vAlign w:val="center"/>
            <w:hideMark/>
          </w:tcPr>
          <w:p w14:paraId="115DD2BE"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12,55%</w:t>
            </w:r>
          </w:p>
        </w:tc>
        <w:tc>
          <w:tcPr>
            <w:tcW w:w="1393" w:type="dxa"/>
            <w:tcBorders>
              <w:top w:val="nil"/>
              <w:left w:val="nil"/>
              <w:bottom w:val="single" w:sz="4" w:space="0" w:color="D9D9D9" w:themeColor="background1" w:themeShade="D9"/>
              <w:right w:val="nil"/>
            </w:tcBorders>
            <w:shd w:val="clear" w:color="auto" w:fill="auto"/>
            <w:noWrap/>
            <w:vAlign w:val="center"/>
            <w:hideMark/>
          </w:tcPr>
          <w:p w14:paraId="576A79F2"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5,90%</w:t>
            </w:r>
          </w:p>
        </w:tc>
        <w:tc>
          <w:tcPr>
            <w:tcW w:w="1042" w:type="dxa"/>
            <w:tcBorders>
              <w:top w:val="nil"/>
              <w:left w:val="nil"/>
              <w:bottom w:val="single" w:sz="4" w:space="0" w:color="D9D9D9" w:themeColor="background1" w:themeShade="D9"/>
              <w:right w:val="nil"/>
            </w:tcBorders>
            <w:shd w:val="clear" w:color="auto" w:fill="auto"/>
            <w:noWrap/>
            <w:vAlign w:val="center"/>
            <w:hideMark/>
          </w:tcPr>
          <w:p w14:paraId="2AD51839"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35,45%</w:t>
            </w:r>
          </w:p>
        </w:tc>
        <w:tc>
          <w:tcPr>
            <w:tcW w:w="1218" w:type="dxa"/>
            <w:tcBorders>
              <w:top w:val="nil"/>
              <w:left w:val="nil"/>
              <w:bottom w:val="single" w:sz="4" w:space="0" w:color="D9D9D9" w:themeColor="background1" w:themeShade="D9"/>
              <w:right w:val="nil"/>
            </w:tcBorders>
            <w:shd w:val="clear" w:color="auto" w:fill="auto"/>
            <w:noWrap/>
            <w:vAlign w:val="center"/>
            <w:hideMark/>
          </w:tcPr>
          <w:p w14:paraId="4C0F1E58"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36,90%</w:t>
            </w:r>
          </w:p>
        </w:tc>
      </w:tr>
    </w:tbl>
    <w:p w14:paraId="14D3402D" w14:textId="273D10D4" w:rsidR="00D63E99" w:rsidRPr="00A37EE5" w:rsidRDefault="00D63E99" w:rsidP="00A37EE5">
      <w:pPr>
        <w:spacing w:before="0" w:after="0" w:line="276" w:lineRule="auto"/>
        <w:jc w:val="left"/>
        <w:rPr>
          <w:rFonts w:eastAsiaTheme="minorEastAsia"/>
          <w:sz w:val="20"/>
          <w:szCs w:val="20"/>
          <w:lang w:val="en-US" w:eastAsia="zh-CN"/>
        </w:rPr>
      </w:pPr>
      <w:r w:rsidRPr="00A37EE5">
        <w:rPr>
          <w:rFonts w:eastAsiaTheme="minorEastAsia"/>
          <w:sz w:val="20"/>
          <w:szCs w:val="20"/>
          <w:lang w:val="en-US" w:eastAsia="zh-CN"/>
        </w:rPr>
        <w:t xml:space="preserve">* In </w:t>
      </w:r>
      <w:r w:rsidR="002E4DED">
        <w:rPr>
          <w:rFonts w:eastAsiaTheme="minorEastAsia"/>
          <w:sz w:val="20"/>
          <w:szCs w:val="20"/>
          <w:lang w:val="en-US" w:eastAsia="zh-CN"/>
        </w:rPr>
        <w:t>th</w:t>
      </w:r>
      <w:r w:rsidRPr="00A37EE5">
        <w:rPr>
          <w:rFonts w:eastAsiaTheme="minorEastAsia"/>
          <w:sz w:val="20"/>
          <w:szCs w:val="20"/>
          <w:lang w:val="en-US" w:eastAsia="zh-CN"/>
        </w:rPr>
        <w:t xml:space="preserve">e </w:t>
      </w:r>
      <w:r w:rsidR="00A37EE5" w:rsidRPr="00A37EE5">
        <w:rPr>
          <w:rFonts w:eastAsiaTheme="minorEastAsia"/>
          <w:sz w:val="20"/>
          <w:szCs w:val="20"/>
          <w:lang w:val="en-US" w:eastAsia="zh-CN"/>
        </w:rPr>
        <w:t>other groups was only one employee with resident children where childcare was</w:t>
      </w:r>
      <w:r w:rsidR="00A37EE5">
        <w:rPr>
          <w:rFonts w:eastAsiaTheme="minorEastAsia"/>
          <w:sz w:val="20"/>
          <w:szCs w:val="20"/>
          <w:lang w:val="en-US" w:eastAsia="zh-CN"/>
        </w:rPr>
        <w:t xml:space="preserve"> applicable </w:t>
      </w:r>
    </w:p>
    <w:p w14:paraId="0751AF48" w14:textId="77777777" w:rsidR="00D63E99" w:rsidRPr="00A37EE5" w:rsidRDefault="00D63E99" w:rsidP="00D63E99">
      <w:pPr>
        <w:spacing w:before="0" w:after="0" w:line="276" w:lineRule="auto"/>
        <w:jc w:val="left"/>
        <w:rPr>
          <w:rFonts w:eastAsiaTheme="minorEastAsia"/>
          <w:sz w:val="20"/>
          <w:szCs w:val="20"/>
          <w:lang w:val="en-US" w:eastAsia="zh-CN"/>
        </w:rPr>
      </w:pPr>
    </w:p>
    <w:p w14:paraId="63BE01B8" w14:textId="77777777" w:rsidR="00D63E99" w:rsidRPr="00A37EE5" w:rsidRDefault="00D63E99" w:rsidP="00D63E99">
      <w:pPr>
        <w:spacing w:before="0" w:after="0" w:line="276" w:lineRule="auto"/>
        <w:jc w:val="left"/>
        <w:rPr>
          <w:rFonts w:eastAsiaTheme="minorEastAsia"/>
          <w:sz w:val="20"/>
          <w:szCs w:val="20"/>
          <w:lang w:val="en-US" w:eastAsia="zh-CN"/>
        </w:rPr>
      </w:pPr>
    </w:p>
    <w:p w14:paraId="0B54E243" w14:textId="77777777" w:rsidR="00D63E99" w:rsidRPr="00A37EE5" w:rsidRDefault="00D63E99" w:rsidP="00D63E99">
      <w:pPr>
        <w:spacing w:before="0" w:after="0" w:line="276" w:lineRule="auto"/>
        <w:jc w:val="left"/>
        <w:rPr>
          <w:rFonts w:eastAsiaTheme="minorEastAsia"/>
          <w:sz w:val="20"/>
          <w:szCs w:val="20"/>
          <w:lang w:val="en-US" w:eastAsia="zh-CN"/>
        </w:rPr>
      </w:pPr>
    </w:p>
    <w:p w14:paraId="5278E5D4" w14:textId="77777777" w:rsidR="00D63E99" w:rsidRPr="00A37EE5" w:rsidRDefault="00D63E99" w:rsidP="00D63E99">
      <w:pPr>
        <w:spacing w:before="0" w:after="0" w:line="276" w:lineRule="auto"/>
        <w:jc w:val="left"/>
        <w:rPr>
          <w:rFonts w:eastAsiaTheme="minorEastAsia"/>
          <w:sz w:val="20"/>
          <w:szCs w:val="20"/>
          <w:lang w:val="en-US" w:eastAsia="zh-CN"/>
        </w:rPr>
      </w:pPr>
    </w:p>
    <w:p w14:paraId="0315C66B" w14:textId="77777777" w:rsidR="00D63E99" w:rsidRPr="00A37EE5" w:rsidRDefault="00D63E99" w:rsidP="00D63E99">
      <w:pPr>
        <w:spacing w:before="0" w:after="0" w:line="276" w:lineRule="auto"/>
        <w:jc w:val="left"/>
        <w:rPr>
          <w:rFonts w:eastAsiaTheme="minorEastAsia"/>
          <w:sz w:val="20"/>
          <w:szCs w:val="20"/>
          <w:lang w:val="en-US" w:eastAsia="zh-CN"/>
        </w:rPr>
        <w:sectPr w:rsidR="00D63E99" w:rsidRPr="00A37EE5" w:rsidSect="00D63E99">
          <w:headerReference w:type="default" r:id="rId61"/>
          <w:footerReference w:type="default" r:id="rId62"/>
          <w:pgSz w:w="11900" w:h="16840"/>
          <w:pgMar w:top="1418" w:right="1418" w:bottom="1418" w:left="1418" w:header="709" w:footer="709" w:gutter="0"/>
          <w:pgNumType w:fmt="upperRoman"/>
          <w:cols w:space="708"/>
          <w:docGrid w:linePitch="400"/>
        </w:sectPr>
      </w:pPr>
    </w:p>
    <w:p w14:paraId="7569A686" w14:textId="191D0EF4" w:rsidR="00D63E99" w:rsidRPr="0022515B" w:rsidRDefault="0054655C" w:rsidP="0054655C">
      <w:pPr>
        <w:pStyle w:val="NoSpacing"/>
        <w:rPr>
          <w:lang w:val="en-US" w:eastAsia="zh-CN"/>
        </w:rPr>
      </w:pPr>
      <w:r w:rsidRPr="0054655C">
        <w:rPr>
          <w:lang w:val="en-US" w:eastAsia="zh-CN"/>
        </w:rPr>
        <w:t>Table</w:t>
      </w:r>
      <w:r w:rsidR="00D63E99" w:rsidRPr="0054655C">
        <w:rPr>
          <w:lang w:val="en-US" w:eastAsia="zh-CN"/>
        </w:rPr>
        <w:t xml:space="preserve"> 6. </w:t>
      </w:r>
      <w:r w:rsidRPr="0054655C">
        <w:rPr>
          <w:lang w:val="en-US" w:eastAsia="zh-CN"/>
        </w:rPr>
        <w:t xml:space="preserve">Share of different leisure activities on to the total of leisure activities for the groups of 26 hours or less and 28 to 34 hours. </w:t>
      </w:r>
    </w:p>
    <w:tbl>
      <w:tblPr>
        <w:tblpPr w:leftFromText="141" w:rightFromText="141" w:vertAnchor="page" w:horzAnchor="page" w:tblpX="1412" w:tblpY="1966"/>
        <w:tblW w:w="0" w:type="auto"/>
        <w:tblLayout w:type="fixed"/>
        <w:tblCellMar>
          <w:left w:w="70" w:type="dxa"/>
          <w:right w:w="70" w:type="dxa"/>
        </w:tblCellMar>
        <w:tblLook w:val="04A0" w:firstRow="1" w:lastRow="0" w:firstColumn="1" w:lastColumn="0" w:noHBand="0" w:noVBand="1"/>
      </w:tblPr>
      <w:tblGrid>
        <w:gridCol w:w="1134"/>
        <w:gridCol w:w="567"/>
        <w:gridCol w:w="1118"/>
        <w:gridCol w:w="1292"/>
        <w:gridCol w:w="945"/>
        <w:gridCol w:w="1118"/>
        <w:gridCol w:w="1197"/>
        <w:gridCol w:w="1040"/>
        <w:gridCol w:w="1119"/>
        <w:gridCol w:w="1118"/>
        <w:gridCol w:w="1119"/>
        <w:gridCol w:w="1118"/>
        <w:gridCol w:w="1119"/>
      </w:tblGrid>
      <w:tr w:rsidR="00314654" w:rsidRPr="00314654" w14:paraId="366BE215" w14:textId="77777777" w:rsidTr="00316D5B">
        <w:trPr>
          <w:trHeight w:val="320"/>
        </w:trPr>
        <w:tc>
          <w:tcPr>
            <w:tcW w:w="1134"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hideMark/>
          </w:tcPr>
          <w:p w14:paraId="71265099" w14:textId="77777777" w:rsidR="00314654" w:rsidRPr="0022515B" w:rsidRDefault="00314654" w:rsidP="00D63E99">
            <w:pPr>
              <w:spacing w:before="0" w:after="0" w:line="276" w:lineRule="auto"/>
              <w:jc w:val="left"/>
              <w:rPr>
                <w:rFonts w:eastAsiaTheme="minorEastAsia" w:cs="Times New Roman"/>
                <w:sz w:val="20"/>
                <w:szCs w:val="20"/>
                <w:lang w:val="en-US" w:eastAsia="zh-CN"/>
              </w:rPr>
            </w:pPr>
          </w:p>
        </w:tc>
        <w:tc>
          <w:tcPr>
            <w:tcW w:w="567"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hideMark/>
          </w:tcPr>
          <w:p w14:paraId="65EF0054" w14:textId="77777777" w:rsidR="00314654" w:rsidRPr="0022515B" w:rsidRDefault="00314654" w:rsidP="00D63E99">
            <w:pPr>
              <w:spacing w:before="0" w:after="0" w:line="276" w:lineRule="auto"/>
              <w:jc w:val="left"/>
              <w:rPr>
                <w:rFonts w:eastAsia="Times New Roman" w:cs="Times New Roman"/>
                <w:sz w:val="20"/>
                <w:szCs w:val="20"/>
                <w:lang w:val="en-US" w:eastAsia="zh-CN"/>
              </w:rPr>
            </w:pPr>
          </w:p>
        </w:tc>
        <w:tc>
          <w:tcPr>
            <w:tcW w:w="1118"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hideMark/>
          </w:tcPr>
          <w:p w14:paraId="1CEC955F" w14:textId="231250CA" w:rsidR="00314654" w:rsidRPr="00314654" w:rsidRDefault="00314654" w:rsidP="00D63E99">
            <w:pPr>
              <w:spacing w:before="0" w:after="0" w:line="276" w:lineRule="auto"/>
              <w:jc w:val="center"/>
              <w:rPr>
                <w:rFonts w:eastAsia="Times New Roman" w:cs="Times New Roman"/>
                <w:color w:val="000000" w:themeColor="text1"/>
                <w:sz w:val="20"/>
                <w:szCs w:val="21"/>
                <w:lang w:val="nl-NL" w:eastAsia="zh-CN"/>
              </w:rPr>
            </w:pPr>
            <w:r w:rsidRPr="00314654">
              <w:rPr>
                <w:rFonts w:eastAsia="Times New Roman" w:cs="Arial"/>
                <w:color w:val="000000" w:themeColor="text1"/>
                <w:sz w:val="20"/>
                <w:szCs w:val="21"/>
              </w:rPr>
              <w:t>Volunteering and club life</w:t>
            </w:r>
          </w:p>
        </w:tc>
        <w:tc>
          <w:tcPr>
            <w:tcW w:w="1292"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hideMark/>
          </w:tcPr>
          <w:p w14:paraId="3B2B24D8" w14:textId="1C7A4A06" w:rsidR="00314654" w:rsidRPr="00314654" w:rsidRDefault="00314654" w:rsidP="00D63E99">
            <w:pPr>
              <w:spacing w:before="0" w:after="0" w:line="276" w:lineRule="auto"/>
              <w:jc w:val="center"/>
              <w:rPr>
                <w:rFonts w:eastAsia="Times New Roman" w:cs="Times New Roman"/>
                <w:color w:val="000000" w:themeColor="text1"/>
                <w:sz w:val="20"/>
                <w:szCs w:val="21"/>
                <w:lang w:val="fr-BE" w:eastAsia="zh-CN"/>
              </w:rPr>
            </w:pPr>
            <w:r w:rsidRPr="00314654">
              <w:rPr>
                <w:rFonts w:eastAsia="Times New Roman" w:cs="Arial"/>
                <w:color w:val="000000" w:themeColor="text1"/>
                <w:sz w:val="20"/>
                <w:szCs w:val="21"/>
              </w:rPr>
              <w:t>Social contacts, communication and e-mail</w:t>
            </w:r>
          </w:p>
        </w:tc>
        <w:tc>
          <w:tcPr>
            <w:tcW w:w="945"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hideMark/>
          </w:tcPr>
          <w:p w14:paraId="01314951" w14:textId="4F1F25F1" w:rsidR="00314654" w:rsidRPr="00314654" w:rsidRDefault="00314654" w:rsidP="00D63E99">
            <w:pPr>
              <w:spacing w:before="0" w:after="0" w:line="276" w:lineRule="auto"/>
              <w:jc w:val="center"/>
              <w:rPr>
                <w:rFonts w:eastAsia="Times New Roman" w:cs="Times New Roman"/>
                <w:color w:val="000000" w:themeColor="text1"/>
                <w:sz w:val="20"/>
                <w:szCs w:val="21"/>
                <w:lang w:val="nl-NL" w:eastAsia="zh-CN"/>
              </w:rPr>
            </w:pPr>
            <w:r w:rsidRPr="00314654">
              <w:rPr>
                <w:rFonts w:eastAsia="Times New Roman" w:cs="Arial"/>
                <w:color w:val="000000" w:themeColor="text1"/>
                <w:sz w:val="20"/>
                <w:szCs w:val="21"/>
              </w:rPr>
              <w:t>Hobby and games</w:t>
            </w:r>
          </w:p>
        </w:tc>
        <w:tc>
          <w:tcPr>
            <w:tcW w:w="1118"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hideMark/>
          </w:tcPr>
          <w:p w14:paraId="5AD6498B" w14:textId="7C73B20B" w:rsidR="00314654" w:rsidRPr="00314654" w:rsidRDefault="00314654" w:rsidP="00D63E99">
            <w:pPr>
              <w:spacing w:before="0" w:after="0" w:line="276" w:lineRule="auto"/>
              <w:jc w:val="center"/>
              <w:rPr>
                <w:rFonts w:eastAsia="Times New Roman" w:cs="Times New Roman"/>
                <w:color w:val="000000" w:themeColor="text1"/>
                <w:sz w:val="20"/>
                <w:szCs w:val="21"/>
                <w:lang w:val="nl-NL" w:eastAsia="zh-CN"/>
              </w:rPr>
            </w:pPr>
            <w:r w:rsidRPr="00314654">
              <w:rPr>
                <w:rFonts w:eastAsia="Times New Roman" w:cs="Arial"/>
                <w:color w:val="000000" w:themeColor="text1"/>
                <w:sz w:val="20"/>
                <w:szCs w:val="21"/>
              </w:rPr>
              <w:t>Sports and exercise</w:t>
            </w:r>
          </w:p>
        </w:tc>
        <w:tc>
          <w:tcPr>
            <w:tcW w:w="1197"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hideMark/>
          </w:tcPr>
          <w:p w14:paraId="69D03E46" w14:textId="0C037E00" w:rsidR="00314654" w:rsidRPr="00314654" w:rsidRDefault="00314654" w:rsidP="00D63E99">
            <w:pPr>
              <w:spacing w:before="0" w:after="0" w:line="276" w:lineRule="auto"/>
              <w:jc w:val="center"/>
              <w:rPr>
                <w:rFonts w:eastAsia="Times New Roman" w:cs="Times New Roman"/>
                <w:color w:val="000000" w:themeColor="text1"/>
                <w:sz w:val="20"/>
                <w:szCs w:val="21"/>
                <w:lang w:val="nl-NL" w:eastAsia="zh-CN"/>
              </w:rPr>
            </w:pPr>
            <w:r w:rsidRPr="00314654">
              <w:rPr>
                <w:rFonts w:eastAsia="Times New Roman" w:cs="Arial"/>
                <w:color w:val="000000" w:themeColor="text1"/>
                <w:sz w:val="20"/>
                <w:szCs w:val="21"/>
              </w:rPr>
              <w:t>Recreation, excursion, recreational sports</w:t>
            </w:r>
          </w:p>
        </w:tc>
        <w:tc>
          <w:tcPr>
            <w:tcW w:w="1040"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hideMark/>
          </w:tcPr>
          <w:p w14:paraId="74F1F47E" w14:textId="57C6FB55" w:rsidR="00314654" w:rsidRPr="00314654" w:rsidRDefault="00314654" w:rsidP="00D63E99">
            <w:pPr>
              <w:spacing w:before="0" w:after="0" w:line="276" w:lineRule="auto"/>
              <w:jc w:val="center"/>
              <w:rPr>
                <w:rFonts w:eastAsia="Times New Roman" w:cs="Times New Roman"/>
                <w:color w:val="000000" w:themeColor="text1"/>
                <w:sz w:val="20"/>
                <w:szCs w:val="21"/>
                <w:lang w:val="nl-NL" w:eastAsia="zh-CN"/>
              </w:rPr>
            </w:pPr>
            <w:r w:rsidRPr="00314654">
              <w:rPr>
                <w:rFonts w:eastAsia="Times New Roman" w:cs="Arial"/>
                <w:color w:val="000000" w:themeColor="text1"/>
                <w:sz w:val="20"/>
                <w:szCs w:val="21"/>
              </w:rPr>
              <w:t>Going our</w:t>
            </w:r>
          </w:p>
        </w:tc>
        <w:tc>
          <w:tcPr>
            <w:tcW w:w="1119"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hideMark/>
          </w:tcPr>
          <w:p w14:paraId="013D89A7" w14:textId="5B13498B" w:rsidR="00314654" w:rsidRPr="00314654" w:rsidRDefault="00314654" w:rsidP="00D63E99">
            <w:pPr>
              <w:spacing w:before="0" w:after="0" w:line="276" w:lineRule="auto"/>
              <w:jc w:val="center"/>
              <w:rPr>
                <w:rFonts w:eastAsia="Times New Roman" w:cs="Times New Roman"/>
                <w:color w:val="000000" w:themeColor="text1"/>
                <w:sz w:val="20"/>
                <w:szCs w:val="21"/>
                <w:lang w:val="nl-NL" w:eastAsia="zh-CN"/>
              </w:rPr>
            </w:pPr>
            <w:r w:rsidRPr="00314654">
              <w:rPr>
                <w:rFonts w:eastAsia="Times New Roman" w:cs="Arial"/>
                <w:color w:val="000000" w:themeColor="text1"/>
                <w:sz w:val="20"/>
                <w:szCs w:val="21"/>
              </w:rPr>
              <w:t>Cultural participation and entertainment</w:t>
            </w:r>
          </w:p>
        </w:tc>
        <w:tc>
          <w:tcPr>
            <w:tcW w:w="1118"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hideMark/>
          </w:tcPr>
          <w:p w14:paraId="30D67328" w14:textId="2EDF5D23" w:rsidR="00314654" w:rsidRPr="00314654" w:rsidRDefault="00314654" w:rsidP="00D63E99">
            <w:pPr>
              <w:spacing w:before="0" w:after="0" w:line="276" w:lineRule="auto"/>
              <w:jc w:val="center"/>
              <w:rPr>
                <w:rFonts w:eastAsia="Times New Roman" w:cs="Times New Roman"/>
                <w:color w:val="000000" w:themeColor="text1"/>
                <w:sz w:val="20"/>
                <w:szCs w:val="21"/>
                <w:lang w:val="nl-NL" w:eastAsia="zh-CN"/>
              </w:rPr>
            </w:pPr>
            <w:r w:rsidRPr="00314654">
              <w:rPr>
                <w:rFonts w:eastAsia="Times New Roman" w:cs="Arial"/>
                <w:color w:val="000000" w:themeColor="text1"/>
                <w:sz w:val="20"/>
                <w:szCs w:val="21"/>
              </w:rPr>
              <w:t>TV and video watching</w:t>
            </w:r>
          </w:p>
        </w:tc>
        <w:tc>
          <w:tcPr>
            <w:tcW w:w="1119"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hideMark/>
          </w:tcPr>
          <w:p w14:paraId="2E0C94CF" w14:textId="34FAFC8A" w:rsidR="00314654" w:rsidRPr="00314654" w:rsidRDefault="00314654" w:rsidP="00D63E99">
            <w:pPr>
              <w:spacing w:before="0" w:after="0" w:line="276" w:lineRule="auto"/>
              <w:jc w:val="center"/>
              <w:rPr>
                <w:rFonts w:eastAsia="Times New Roman" w:cs="Times New Roman"/>
                <w:color w:val="000000" w:themeColor="text1"/>
                <w:sz w:val="20"/>
                <w:szCs w:val="21"/>
                <w:lang w:val="en-US" w:eastAsia="zh-CN"/>
              </w:rPr>
            </w:pPr>
            <w:r w:rsidRPr="00314654">
              <w:rPr>
                <w:rFonts w:eastAsia="Times New Roman" w:cs="Arial"/>
                <w:color w:val="000000" w:themeColor="text1"/>
                <w:sz w:val="20"/>
                <w:szCs w:val="21"/>
              </w:rPr>
              <w:t>Listening to music and radio</w:t>
            </w:r>
          </w:p>
        </w:tc>
        <w:tc>
          <w:tcPr>
            <w:tcW w:w="1118"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hideMark/>
          </w:tcPr>
          <w:p w14:paraId="33B58EEC" w14:textId="5849D75B" w:rsidR="00314654" w:rsidRPr="00314654" w:rsidRDefault="00314654" w:rsidP="00D63E99">
            <w:pPr>
              <w:spacing w:before="0" w:after="0" w:line="276" w:lineRule="auto"/>
              <w:jc w:val="center"/>
              <w:rPr>
                <w:rFonts w:eastAsia="Times New Roman" w:cs="Times New Roman"/>
                <w:color w:val="000000" w:themeColor="text1"/>
                <w:sz w:val="20"/>
                <w:szCs w:val="21"/>
                <w:lang w:val="nl-NL" w:eastAsia="zh-CN"/>
              </w:rPr>
            </w:pPr>
            <w:r w:rsidRPr="00314654">
              <w:rPr>
                <w:rFonts w:eastAsia="Times New Roman" w:cs="Arial"/>
                <w:color w:val="000000" w:themeColor="text1"/>
                <w:sz w:val="20"/>
                <w:szCs w:val="21"/>
              </w:rPr>
              <w:t>Reading (also digital)</w:t>
            </w:r>
          </w:p>
        </w:tc>
        <w:tc>
          <w:tcPr>
            <w:tcW w:w="1119"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hideMark/>
          </w:tcPr>
          <w:p w14:paraId="5738BB07" w14:textId="1FCBB129" w:rsidR="00314654" w:rsidRPr="00314654" w:rsidRDefault="00314654" w:rsidP="00D63E99">
            <w:pPr>
              <w:spacing w:before="0" w:after="0" w:line="276" w:lineRule="auto"/>
              <w:jc w:val="center"/>
              <w:rPr>
                <w:rFonts w:eastAsia="Times New Roman" w:cs="Times New Roman"/>
                <w:color w:val="000000" w:themeColor="text1"/>
                <w:sz w:val="20"/>
                <w:szCs w:val="21"/>
                <w:lang w:val="en-US" w:eastAsia="zh-CN"/>
              </w:rPr>
            </w:pPr>
            <w:r w:rsidRPr="00314654">
              <w:rPr>
                <w:rFonts w:eastAsia="Times New Roman" w:cs="Arial"/>
                <w:color w:val="000000" w:themeColor="text1"/>
                <w:sz w:val="20"/>
                <w:szCs w:val="21"/>
              </w:rPr>
              <w:t>Surfing the internet, using the computer</w:t>
            </w:r>
          </w:p>
        </w:tc>
      </w:tr>
      <w:tr w:rsidR="00D63E99" w:rsidRPr="00BD4917" w14:paraId="49E2350E" w14:textId="77777777" w:rsidTr="00D63E99">
        <w:trPr>
          <w:trHeight w:val="20"/>
        </w:trPr>
        <w:tc>
          <w:tcPr>
            <w:tcW w:w="1134" w:type="dxa"/>
            <w:vMerge w:val="restart"/>
            <w:tcBorders>
              <w:top w:val="single" w:sz="4" w:space="0" w:color="D9D9D9" w:themeColor="background1" w:themeShade="D9"/>
              <w:left w:val="nil"/>
              <w:right w:val="nil"/>
            </w:tcBorders>
            <w:shd w:val="clear" w:color="auto" w:fill="auto"/>
            <w:noWrap/>
            <w:hideMark/>
          </w:tcPr>
          <w:p w14:paraId="63CD1C63" w14:textId="2FCAB5DE" w:rsidR="00D63E99" w:rsidRPr="00BD4917" w:rsidRDefault="00314654" w:rsidP="00D63E99">
            <w:pPr>
              <w:spacing w:before="0" w:after="0"/>
              <w:jc w:val="left"/>
              <w:rPr>
                <w:rFonts w:eastAsia="Times New Roman" w:cs="Times New Roman"/>
                <w:color w:val="000000"/>
                <w:sz w:val="20"/>
                <w:szCs w:val="20"/>
                <w:lang w:val="nl-NL" w:eastAsia="zh-CN"/>
              </w:rPr>
            </w:pPr>
            <w:r>
              <w:rPr>
                <w:rFonts w:eastAsia="Times New Roman" w:cs="Times New Roman"/>
                <w:color w:val="000000"/>
                <w:sz w:val="20"/>
                <w:szCs w:val="20"/>
                <w:lang w:val="nl-NL" w:eastAsia="zh-CN"/>
              </w:rPr>
              <w:t>Up to 26 hours</w:t>
            </w:r>
          </w:p>
        </w:tc>
        <w:tc>
          <w:tcPr>
            <w:tcW w:w="567" w:type="dxa"/>
            <w:tcBorders>
              <w:top w:val="single" w:sz="4" w:space="0" w:color="D9D9D9" w:themeColor="background1" w:themeShade="D9"/>
              <w:left w:val="nil"/>
              <w:bottom w:val="nil"/>
              <w:right w:val="single" w:sz="4" w:space="0" w:color="D9D9D9" w:themeColor="background1" w:themeShade="D9"/>
            </w:tcBorders>
            <w:shd w:val="clear" w:color="auto" w:fill="auto"/>
            <w:noWrap/>
            <w:vAlign w:val="center"/>
            <w:hideMark/>
          </w:tcPr>
          <w:p w14:paraId="4EC6FD39"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‘18</w:t>
            </w:r>
          </w:p>
        </w:tc>
        <w:tc>
          <w:tcPr>
            <w:tcW w:w="1118" w:type="dxa"/>
            <w:tcBorders>
              <w:top w:val="single" w:sz="4" w:space="0" w:color="D9D9D9" w:themeColor="background1" w:themeShade="D9"/>
              <w:left w:val="single" w:sz="4" w:space="0" w:color="D9D9D9" w:themeColor="background1" w:themeShade="D9"/>
              <w:bottom w:val="nil"/>
              <w:right w:val="nil"/>
            </w:tcBorders>
            <w:shd w:val="clear" w:color="auto" w:fill="auto"/>
            <w:noWrap/>
            <w:vAlign w:val="center"/>
            <w:hideMark/>
          </w:tcPr>
          <w:p w14:paraId="42ED45D4"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14,87%</w:t>
            </w:r>
          </w:p>
        </w:tc>
        <w:tc>
          <w:tcPr>
            <w:tcW w:w="1292" w:type="dxa"/>
            <w:tcBorders>
              <w:top w:val="single" w:sz="4" w:space="0" w:color="D9D9D9" w:themeColor="background1" w:themeShade="D9"/>
              <w:left w:val="nil"/>
              <w:bottom w:val="nil"/>
              <w:right w:val="nil"/>
            </w:tcBorders>
            <w:shd w:val="clear" w:color="auto" w:fill="auto"/>
            <w:noWrap/>
            <w:vAlign w:val="center"/>
            <w:hideMark/>
          </w:tcPr>
          <w:p w14:paraId="239CB2DB"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22,93%</w:t>
            </w:r>
          </w:p>
        </w:tc>
        <w:tc>
          <w:tcPr>
            <w:tcW w:w="945" w:type="dxa"/>
            <w:tcBorders>
              <w:top w:val="single" w:sz="4" w:space="0" w:color="D9D9D9" w:themeColor="background1" w:themeShade="D9"/>
              <w:left w:val="nil"/>
              <w:bottom w:val="nil"/>
              <w:right w:val="nil"/>
            </w:tcBorders>
            <w:shd w:val="clear" w:color="auto" w:fill="auto"/>
            <w:noWrap/>
            <w:vAlign w:val="center"/>
            <w:hideMark/>
          </w:tcPr>
          <w:p w14:paraId="4D86310F"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4,00%</w:t>
            </w:r>
          </w:p>
        </w:tc>
        <w:tc>
          <w:tcPr>
            <w:tcW w:w="1118" w:type="dxa"/>
            <w:tcBorders>
              <w:top w:val="single" w:sz="4" w:space="0" w:color="D9D9D9" w:themeColor="background1" w:themeShade="D9"/>
              <w:left w:val="nil"/>
              <w:bottom w:val="nil"/>
              <w:right w:val="nil"/>
            </w:tcBorders>
            <w:shd w:val="clear" w:color="auto" w:fill="auto"/>
            <w:noWrap/>
            <w:vAlign w:val="center"/>
            <w:hideMark/>
          </w:tcPr>
          <w:p w14:paraId="3014DA73"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1,57%</w:t>
            </w:r>
          </w:p>
        </w:tc>
        <w:tc>
          <w:tcPr>
            <w:tcW w:w="1197" w:type="dxa"/>
            <w:tcBorders>
              <w:top w:val="single" w:sz="4" w:space="0" w:color="D9D9D9" w:themeColor="background1" w:themeShade="D9"/>
              <w:left w:val="nil"/>
              <w:bottom w:val="nil"/>
              <w:right w:val="nil"/>
            </w:tcBorders>
            <w:shd w:val="clear" w:color="auto" w:fill="auto"/>
            <w:noWrap/>
            <w:vAlign w:val="center"/>
            <w:hideMark/>
          </w:tcPr>
          <w:p w14:paraId="2B0D4AFD"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5,95%</w:t>
            </w:r>
          </w:p>
        </w:tc>
        <w:tc>
          <w:tcPr>
            <w:tcW w:w="1040" w:type="dxa"/>
            <w:tcBorders>
              <w:top w:val="single" w:sz="4" w:space="0" w:color="D9D9D9" w:themeColor="background1" w:themeShade="D9"/>
              <w:left w:val="nil"/>
              <w:bottom w:val="nil"/>
              <w:right w:val="nil"/>
            </w:tcBorders>
            <w:shd w:val="clear" w:color="auto" w:fill="auto"/>
            <w:noWrap/>
            <w:vAlign w:val="center"/>
            <w:hideMark/>
          </w:tcPr>
          <w:p w14:paraId="3802A440"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1,00%</w:t>
            </w:r>
          </w:p>
        </w:tc>
        <w:tc>
          <w:tcPr>
            <w:tcW w:w="1119" w:type="dxa"/>
            <w:tcBorders>
              <w:top w:val="single" w:sz="4" w:space="0" w:color="D9D9D9" w:themeColor="background1" w:themeShade="D9"/>
              <w:left w:val="nil"/>
              <w:bottom w:val="nil"/>
              <w:right w:val="nil"/>
            </w:tcBorders>
            <w:shd w:val="clear" w:color="auto" w:fill="auto"/>
            <w:noWrap/>
            <w:vAlign w:val="center"/>
            <w:hideMark/>
          </w:tcPr>
          <w:p w14:paraId="58640B02"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5,05%</w:t>
            </w:r>
          </w:p>
        </w:tc>
        <w:tc>
          <w:tcPr>
            <w:tcW w:w="1118" w:type="dxa"/>
            <w:tcBorders>
              <w:top w:val="single" w:sz="4" w:space="0" w:color="D9D9D9" w:themeColor="background1" w:themeShade="D9"/>
              <w:left w:val="nil"/>
              <w:bottom w:val="nil"/>
              <w:right w:val="nil"/>
            </w:tcBorders>
            <w:shd w:val="clear" w:color="auto" w:fill="auto"/>
            <w:noWrap/>
            <w:vAlign w:val="center"/>
            <w:hideMark/>
          </w:tcPr>
          <w:p w14:paraId="11072AD0"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26,07%</w:t>
            </w:r>
          </w:p>
        </w:tc>
        <w:tc>
          <w:tcPr>
            <w:tcW w:w="1119" w:type="dxa"/>
            <w:tcBorders>
              <w:top w:val="single" w:sz="4" w:space="0" w:color="D9D9D9" w:themeColor="background1" w:themeShade="D9"/>
              <w:left w:val="nil"/>
              <w:bottom w:val="nil"/>
              <w:right w:val="nil"/>
            </w:tcBorders>
            <w:shd w:val="clear" w:color="auto" w:fill="auto"/>
            <w:noWrap/>
            <w:vAlign w:val="center"/>
            <w:hideMark/>
          </w:tcPr>
          <w:p w14:paraId="5B02344B"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0,12%</w:t>
            </w:r>
          </w:p>
        </w:tc>
        <w:tc>
          <w:tcPr>
            <w:tcW w:w="1118" w:type="dxa"/>
            <w:tcBorders>
              <w:top w:val="single" w:sz="4" w:space="0" w:color="D9D9D9" w:themeColor="background1" w:themeShade="D9"/>
              <w:left w:val="nil"/>
              <w:bottom w:val="nil"/>
              <w:right w:val="nil"/>
            </w:tcBorders>
            <w:shd w:val="clear" w:color="auto" w:fill="auto"/>
            <w:noWrap/>
            <w:vAlign w:val="center"/>
            <w:hideMark/>
          </w:tcPr>
          <w:p w14:paraId="7E9D0D10"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11,02%</w:t>
            </w:r>
          </w:p>
        </w:tc>
        <w:tc>
          <w:tcPr>
            <w:tcW w:w="1119" w:type="dxa"/>
            <w:tcBorders>
              <w:top w:val="single" w:sz="4" w:space="0" w:color="D9D9D9" w:themeColor="background1" w:themeShade="D9"/>
              <w:left w:val="nil"/>
              <w:bottom w:val="nil"/>
              <w:right w:val="nil"/>
            </w:tcBorders>
            <w:shd w:val="clear" w:color="auto" w:fill="auto"/>
            <w:noWrap/>
            <w:vAlign w:val="center"/>
            <w:hideMark/>
          </w:tcPr>
          <w:p w14:paraId="6A0B2DA0"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2,39%</w:t>
            </w:r>
          </w:p>
        </w:tc>
      </w:tr>
      <w:tr w:rsidR="00D63E99" w:rsidRPr="00BD4917" w14:paraId="3F91E908" w14:textId="77777777" w:rsidTr="00D63E99">
        <w:trPr>
          <w:trHeight w:val="20"/>
        </w:trPr>
        <w:tc>
          <w:tcPr>
            <w:tcW w:w="1134" w:type="dxa"/>
            <w:vMerge/>
            <w:tcBorders>
              <w:left w:val="nil"/>
              <w:right w:val="nil"/>
            </w:tcBorders>
            <w:shd w:val="clear" w:color="auto" w:fill="auto"/>
            <w:noWrap/>
            <w:hideMark/>
          </w:tcPr>
          <w:p w14:paraId="061A4370" w14:textId="77777777" w:rsidR="00D63E99" w:rsidRPr="00BD4917" w:rsidRDefault="00D63E99" w:rsidP="00D63E99">
            <w:pPr>
              <w:spacing w:before="0" w:after="0"/>
              <w:jc w:val="left"/>
              <w:rPr>
                <w:rFonts w:eastAsia="Times New Roman" w:cs="Times New Roman"/>
                <w:color w:val="000000"/>
                <w:sz w:val="20"/>
                <w:szCs w:val="20"/>
                <w:lang w:val="nl-NL" w:eastAsia="zh-CN"/>
              </w:rPr>
            </w:pPr>
          </w:p>
        </w:tc>
        <w:tc>
          <w:tcPr>
            <w:tcW w:w="567" w:type="dxa"/>
            <w:tcBorders>
              <w:top w:val="nil"/>
              <w:left w:val="nil"/>
              <w:bottom w:val="nil"/>
              <w:right w:val="single" w:sz="4" w:space="0" w:color="D9D9D9" w:themeColor="background1" w:themeShade="D9"/>
            </w:tcBorders>
            <w:shd w:val="clear" w:color="auto" w:fill="auto"/>
            <w:noWrap/>
            <w:vAlign w:val="center"/>
            <w:hideMark/>
          </w:tcPr>
          <w:p w14:paraId="3899E200"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‘19</w:t>
            </w:r>
          </w:p>
        </w:tc>
        <w:tc>
          <w:tcPr>
            <w:tcW w:w="1118" w:type="dxa"/>
            <w:tcBorders>
              <w:top w:val="nil"/>
              <w:left w:val="single" w:sz="4" w:space="0" w:color="D9D9D9" w:themeColor="background1" w:themeShade="D9"/>
              <w:bottom w:val="nil"/>
              <w:right w:val="nil"/>
            </w:tcBorders>
            <w:shd w:val="clear" w:color="auto" w:fill="auto"/>
            <w:noWrap/>
            <w:vAlign w:val="center"/>
            <w:hideMark/>
          </w:tcPr>
          <w:p w14:paraId="027FEA54"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17,71%</w:t>
            </w:r>
          </w:p>
        </w:tc>
        <w:tc>
          <w:tcPr>
            <w:tcW w:w="1292" w:type="dxa"/>
            <w:tcBorders>
              <w:top w:val="nil"/>
              <w:left w:val="nil"/>
              <w:bottom w:val="nil"/>
              <w:right w:val="nil"/>
            </w:tcBorders>
            <w:shd w:val="clear" w:color="auto" w:fill="auto"/>
            <w:noWrap/>
            <w:vAlign w:val="center"/>
            <w:hideMark/>
          </w:tcPr>
          <w:p w14:paraId="004D4135"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25,19%</w:t>
            </w:r>
          </w:p>
        </w:tc>
        <w:tc>
          <w:tcPr>
            <w:tcW w:w="945" w:type="dxa"/>
            <w:tcBorders>
              <w:top w:val="nil"/>
              <w:left w:val="nil"/>
              <w:bottom w:val="nil"/>
              <w:right w:val="nil"/>
            </w:tcBorders>
            <w:shd w:val="clear" w:color="auto" w:fill="auto"/>
            <w:noWrap/>
            <w:vAlign w:val="center"/>
            <w:hideMark/>
          </w:tcPr>
          <w:p w14:paraId="2ECB3392"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2,89%</w:t>
            </w:r>
          </w:p>
        </w:tc>
        <w:tc>
          <w:tcPr>
            <w:tcW w:w="1118" w:type="dxa"/>
            <w:tcBorders>
              <w:top w:val="nil"/>
              <w:left w:val="nil"/>
              <w:bottom w:val="nil"/>
              <w:right w:val="nil"/>
            </w:tcBorders>
            <w:shd w:val="clear" w:color="auto" w:fill="auto"/>
            <w:noWrap/>
            <w:vAlign w:val="center"/>
            <w:hideMark/>
          </w:tcPr>
          <w:p w14:paraId="4486440C"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7,77%</w:t>
            </w:r>
          </w:p>
        </w:tc>
        <w:tc>
          <w:tcPr>
            <w:tcW w:w="1197" w:type="dxa"/>
            <w:tcBorders>
              <w:top w:val="nil"/>
              <w:left w:val="nil"/>
              <w:bottom w:val="nil"/>
              <w:right w:val="nil"/>
            </w:tcBorders>
            <w:shd w:val="clear" w:color="auto" w:fill="auto"/>
            <w:noWrap/>
            <w:vAlign w:val="center"/>
            <w:hideMark/>
          </w:tcPr>
          <w:p w14:paraId="6DED4C09"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10,14%</w:t>
            </w:r>
          </w:p>
        </w:tc>
        <w:tc>
          <w:tcPr>
            <w:tcW w:w="1040" w:type="dxa"/>
            <w:tcBorders>
              <w:top w:val="nil"/>
              <w:left w:val="nil"/>
              <w:bottom w:val="nil"/>
              <w:right w:val="nil"/>
            </w:tcBorders>
            <w:shd w:val="clear" w:color="auto" w:fill="auto"/>
            <w:noWrap/>
            <w:vAlign w:val="center"/>
            <w:hideMark/>
          </w:tcPr>
          <w:p w14:paraId="438AE0A4"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0,75%</w:t>
            </w:r>
          </w:p>
        </w:tc>
        <w:tc>
          <w:tcPr>
            <w:tcW w:w="1119" w:type="dxa"/>
            <w:tcBorders>
              <w:top w:val="nil"/>
              <w:left w:val="nil"/>
              <w:bottom w:val="nil"/>
              <w:right w:val="nil"/>
            </w:tcBorders>
            <w:shd w:val="clear" w:color="auto" w:fill="auto"/>
            <w:noWrap/>
            <w:vAlign w:val="center"/>
            <w:hideMark/>
          </w:tcPr>
          <w:p w14:paraId="41D8D8A8"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2,54%</w:t>
            </w:r>
          </w:p>
        </w:tc>
        <w:tc>
          <w:tcPr>
            <w:tcW w:w="1118" w:type="dxa"/>
            <w:tcBorders>
              <w:top w:val="nil"/>
              <w:left w:val="nil"/>
              <w:bottom w:val="nil"/>
              <w:right w:val="nil"/>
            </w:tcBorders>
            <w:shd w:val="clear" w:color="auto" w:fill="auto"/>
            <w:noWrap/>
            <w:vAlign w:val="center"/>
            <w:hideMark/>
          </w:tcPr>
          <w:p w14:paraId="36FC8025"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21,38%</w:t>
            </w:r>
          </w:p>
        </w:tc>
        <w:tc>
          <w:tcPr>
            <w:tcW w:w="1119" w:type="dxa"/>
            <w:tcBorders>
              <w:top w:val="nil"/>
              <w:left w:val="nil"/>
              <w:bottom w:val="nil"/>
              <w:right w:val="nil"/>
            </w:tcBorders>
            <w:shd w:val="clear" w:color="auto" w:fill="auto"/>
            <w:noWrap/>
            <w:vAlign w:val="center"/>
            <w:hideMark/>
          </w:tcPr>
          <w:p w14:paraId="0FCCE07D"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0,00%</w:t>
            </w:r>
          </w:p>
        </w:tc>
        <w:tc>
          <w:tcPr>
            <w:tcW w:w="1118" w:type="dxa"/>
            <w:tcBorders>
              <w:top w:val="nil"/>
              <w:left w:val="nil"/>
              <w:bottom w:val="nil"/>
              <w:right w:val="nil"/>
            </w:tcBorders>
            <w:shd w:val="clear" w:color="auto" w:fill="auto"/>
            <w:noWrap/>
            <w:vAlign w:val="center"/>
            <w:hideMark/>
          </w:tcPr>
          <w:p w14:paraId="41CCD51B"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7,45%</w:t>
            </w:r>
          </w:p>
        </w:tc>
        <w:tc>
          <w:tcPr>
            <w:tcW w:w="1119" w:type="dxa"/>
            <w:tcBorders>
              <w:top w:val="nil"/>
              <w:left w:val="nil"/>
              <w:bottom w:val="nil"/>
              <w:right w:val="nil"/>
            </w:tcBorders>
            <w:shd w:val="clear" w:color="auto" w:fill="auto"/>
            <w:noWrap/>
            <w:vAlign w:val="center"/>
            <w:hideMark/>
          </w:tcPr>
          <w:p w14:paraId="6A184167"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1,29%</w:t>
            </w:r>
          </w:p>
        </w:tc>
      </w:tr>
      <w:tr w:rsidR="00D63E99" w:rsidRPr="00BD4917" w14:paraId="633FF301" w14:textId="77777777" w:rsidTr="00D63E99">
        <w:trPr>
          <w:trHeight w:val="20"/>
        </w:trPr>
        <w:tc>
          <w:tcPr>
            <w:tcW w:w="1134" w:type="dxa"/>
            <w:vMerge w:val="restart"/>
            <w:tcBorders>
              <w:top w:val="nil"/>
              <w:bottom w:val="single" w:sz="4" w:space="0" w:color="D9D9D9" w:themeColor="background1" w:themeShade="D9"/>
              <w:right w:val="nil"/>
            </w:tcBorders>
            <w:shd w:val="clear" w:color="auto" w:fill="auto"/>
            <w:noWrap/>
            <w:hideMark/>
          </w:tcPr>
          <w:p w14:paraId="5BA59EDD" w14:textId="6D8458C4" w:rsidR="00D63E99" w:rsidRPr="00BD4917" w:rsidRDefault="00314654" w:rsidP="00D63E99">
            <w:pPr>
              <w:spacing w:before="0" w:after="0"/>
              <w:jc w:val="left"/>
              <w:rPr>
                <w:rFonts w:eastAsia="Times New Roman" w:cs="Times New Roman"/>
                <w:color w:val="000000"/>
                <w:sz w:val="20"/>
                <w:szCs w:val="20"/>
                <w:lang w:val="nl-NL" w:eastAsia="zh-CN"/>
              </w:rPr>
            </w:pPr>
            <w:r>
              <w:rPr>
                <w:rFonts w:eastAsia="Times New Roman" w:cs="Times New Roman"/>
                <w:color w:val="000000"/>
                <w:sz w:val="20"/>
                <w:szCs w:val="20"/>
                <w:lang w:val="nl-NL" w:eastAsia="zh-CN"/>
              </w:rPr>
              <w:t>28 to 34 hours</w:t>
            </w:r>
          </w:p>
        </w:tc>
        <w:tc>
          <w:tcPr>
            <w:tcW w:w="567" w:type="dxa"/>
            <w:tcBorders>
              <w:top w:val="nil"/>
              <w:left w:val="nil"/>
              <w:bottom w:val="nil"/>
              <w:right w:val="single" w:sz="4" w:space="0" w:color="D9D9D9" w:themeColor="background1" w:themeShade="D9"/>
            </w:tcBorders>
            <w:shd w:val="clear" w:color="auto" w:fill="auto"/>
            <w:noWrap/>
            <w:vAlign w:val="center"/>
            <w:hideMark/>
          </w:tcPr>
          <w:p w14:paraId="7BCC5EA5"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‘18</w:t>
            </w:r>
          </w:p>
        </w:tc>
        <w:tc>
          <w:tcPr>
            <w:tcW w:w="1118" w:type="dxa"/>
            <w:tcBorders>
              <w:top w:val="nil"/>
              <w:left w:val="single" w:sz="4" w:space="0" w:color="D9D9D9" w:themeColor="background1" w:themeShade="D9"/>
              <w:bottom w:val="nil"/>
              <w:right w:val="nil"/>
            </w:tcBorders>
            <w:shd w:val="clear" w:color="auto" w:fill="auto"/>
            <w:noWrap/>
            <w:vAlign w:val="center"/>
            <w:hideMark/>
          </w:tcPr>
          <w:p w14:paraId="6A57E264"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5,39%</w:t>
            </w:r>
          </w:p>
        </w:tc>
        <w:tc>
          <w:tcPr>
            <w:tcW w:w="1292" w:type="dxa"/>
            <w:tcBorders>
              <w:top w:val="nil"/>
              <w:left w:val="nil"/>
              <w:bottom w:val="nil"/>
              <w:right w:val="nil"/>
            </w:tcBorders>
            <w:shd w:val="clear" w:color="auto" w:fill="auto"/>
            <w:noWrap/>
            <w:vAlign w:val="center"/>
            <w:hideMark/>
          </w:tcPr>
          <w:p w14:paraId="4894F94F"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19,94%</w:t>
            </w:r>
          </w:p>
        </w:tc>
        <w:tc>
          <w:tcPr>
            <w:tcW w:w="945" w:type="dxa"/>
            <w:tcBorders>
              <w:top w:val="nil"/>
              <w:left w:val="nil"/>
              <w:bottom w:val="nil"/>
              <w:right w:val="nil"/>
            </w:tcBorders>
            <w:shd w:val="clear" w:color="auto" w:fill="auto"/>
            <w:noWrap/>
            <w:vAlign w:val="center"/>
            <w:hideMark/>
          </w:tcPr>
          <w:p w14:paraId="162D2385"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4,61%</w:t>
            </w:r>
          </w:p>
        </w:tc>
        <w:tc>
          <w:tcPr>
            <w:tcW w:w="1118" w:type="dxa"/>
            <w:tcBorders>
              <w:top w:val="nil"/>
              <w:left w:val="nil"/>
              <w:bottom w:val="nil"/>
              <w:right w:val="nil"/>
            </w:tcBorders>
            <w:shd w:val="clear" w:color="auto" w:fill="auto"/>
            <w:noWrap/>
            <w:vAlign w:val="center"/>
            <w:hideMark/>
          </w:tcPr>
          <w:p w14:paraId="5CB8544C"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4,08%</w:t>
            </w:r>
          </w:p>
        </w:tc>
        <w:tc>
          <w:tcPr>
            <w:tcW w:w="1197" w:type="dxa"/>
            <w:tcBorders>
              <w:top w:val="nil"/>
              <w:left w:val="nil"/>
              <w:bottom w:val="nil"/>
              <w:right w:val="nil"/>
            </w:tcBorders>
            <w:shd w:val="clear" w:color="auto" w:fill="auto"/>
            <w:noWrap/>
            <w:vAlign w:val="center"/>
            <w:hideMark/>
          </w:tcPr>
          <w:p w14:paraId="2686BD2E"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7,54%</w:t>
            </w:r>
          </w:p>
        </w:tc>
        <w:tc>
          <w:tcPr>
            <w:tcW w:w="1040" w:type="dxa"/>
            <w:tcBorders>
              <w:top w:val="nil"/>
              <w:left w:val="nil"/>
              <w:bottom w:val="nil"/>
              <w:right w:val="nil"/>
            </w:tcBorders>
            <w:shd w:val="clear" w:color="auto" w:fill="auto"/>
            <w:noWrap/>
            <w:vAlign w:val="center"/>
            <w:hideMark/>
          </w:tcPr>
          <w:p w14:paraId="1A1451D3"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3,48%</w:t>
            </w:r>
          </w:p>
        </w:tc>
        <w:tc>
          <w:tcPr>
            <w:tcW w:w="1119" w:type="dxa"/>
            <w:tcBorders>
              <w:top w:val="nil"/>
              <w:left w:val="nil"/>
              <w:bottom w:val="nil"/>
              <w:right w:val="nil"/>
            </w:tcBorders>
            <w:shd w:val="clear" w:color="auto" w:fill="auto"/>
            <w:noWrap/>
            <w:vAlign w:val="center"/>
            <w:hideMark/>
          </w:tcPr>
          <w:p w14:paraId="1893C367"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6,43%</w:t>
            </w:r>
          </w:p>
        </w:tc>
        <w:tc>
          <w:tcPr>
            <w:tcW w:w="1118" w:type="dxa"/>
            <w:tcBorders>
              <w:top w:val="nil"/>
              <w:left w:val="nil"/>
              <w:bottom w:val="nil"/>
              <w:right w:val="nil"/>
            </w:tcBorders>
            <w:shd w:val="clear" w:color="auto" w:fill="auto"/>
            <w:noWrap/>
            <w:vAlign w:val="center"/>
            <w:hideMark/>
          </w:tcPr>
          <w:p w14:paraId="77BBFF49"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38,49%</w:t>
            </w:r>
          </w:p>
        </w:tc>
        <w:tc>
          <w:tcPr>
            <w:tcW w:w="1119" w:type="dxa"/>
            <w:tcBorders>
              <w:top w:val="nil"/>
              <w:left w:val="nil"/>
              <w:bottom w:val="nil"/>
              <w:right w:val="nil"/>
            </w:tcBorders>
            <w:shd w:val="clear" w:color="auto" w:fill="auto"/>
            <w:noWrap/>
            <w:vAlign w:val="center"/>
            <w:hideMark/>
          </w:tcPr>
          <w:p w14:paraId="023D8E8E"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0,22%</w:t>
            </w:r>
          </w:p>
        </w:tc>
        <w:tc>
          <w:tcPr>
            <w:tcW w:w="1118" w:type="dxa"/>
            <w:tcBorders>
              <w:top w:val="nil"/>
              <w:left w:val="nil"/>
              <w:bottom w:val="nil"/>
              <w:right w:val="nil"/>
            </w:tcBorders>
            <w:shd w:val="clear" w:color="auto" w:fill="auto"/>
            <w:noWrap/>
            <w:vAlign w:val="center"/>
            <w:hideMark/>
          </w:tcPr>
          <w:p w14:paraId="0E929AF5"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2,79%</w:t>
            </w:r>
          </w:p>
        </w:tc>
        <w:tc>
          <w:tcPr>
            <w:tcW w:w="1119" w:type="dxa"/>
            <w:tcBorders>
              <w:top w:val="nil"/>
              <w:left w:val="nil"/>
              <w:bottom w:val="nil"/>
              <w:right w:val="nil"/>
            </w:tcBorders>
            <w:shd w:val="clear" w:color="auto" w:fill="auto"/>
            <w:noWrap/>
            <w:vAlign w:val="center"/>
            <w:hideMark/>
          </w:tcPr>
          <w:p w14:paraId="294F536B"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2,59%</w:t>
            </w:r>
          </w:p>
        </w:tc>
      </w:tr>
      <w:tr w:rsidR="00D63E99" w:rsidRPr="00BD4917" w14:paraId="6D56A430" w14:textId="77777777" w:rsidTr="00D63E99">
        <w:trPr>
          <w:trHeight w:val="20"/>
        </w:trPr>
        <w:tc>
          <w:tcPr>
            <w:tcW w:w="1134" w:type="dxa"/>
            <w:vMerge/>
            <w:tcBorders>
              <w:bottom w:val="single" w:sz="4" w:space="0" w:color="D9D9D9" w:themeColor="background1" w:themeShade="D9"/>
              <w:right w:val="nil"/>
            </w:tcBorders>
            <w:shd w:val="clear" w:color="auto" w:fill="auto"/>
            <w:noWrap/>
            <w:vAlign w:val="bottom"/>
            <w:hideMark/>
          </w:tcPr>
          <w:p w14:paraId="275A63FA" w14:textId="77777777" w:rsidR="00D63E99" w:rsidRPr="00BD4917" w:rsidRDefault="00D63E99" w:rsidP="00D63E99">
            <w:pPr>
              <w:spacing w:before="0" w:after="0"/>
              <w:jc w:val="right"/>
              <w:rPr>
                <w:rFonts w:eastAsia="Times New Roman" w:cs="Times New Roman"/>
                <w:color w:val="000000"/>
                <w:sz w:val="20"/>
                <w:szCs w:val="20"/>
                <w:lang w:val="nl-NL" w:eastAsia="zh-CN"/>
              </w:rPr>
            </w:pPr>
          </w:p>
        </w:tc>
        <w:tc>
          <w:tcPr>
            <w:tcW w:w="567" w:type="dxa"/>
            <w:tcBorders>
              <w:top w:val="nil"/>
              <w:left w:val="nil"/>
              <w:bottom w:val="single" w:sz="4" w:space="0" w:color="D9D9D9" w:themeColor="background1" w:themeShade="D9"/>
              <w:right w:val="single" w:sz="4" w:space="0" w:color="D9D9D9" w:themeColor="background1" w:themeShade="D9"/>
            </w:tcBorders>
            <w:shd w:val="clear" w:color="auto" w:fill="auto"/>
            <w:noWrap/>
            <w:vAlign w:val="center"/>
            <w:hideMark/>
          </w:tcPr>
          <w:p w14:paraId="51BA35E7"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‘19</w:t>
            </w:r>
          </w:p>
        </w:tc>
        <w:tc>
          <w:tcPr>
            <w:tcW w:w="1118" w:type="dxa"/>
            <w:tcBorders>
              <w:top w:val="nil"/>
              <w:left w:val="single" w:sz="4" w:space="0" w:color="D9D9D9" w:themeColor="background1" w:themeShade="D9"/>
              <w:bottom w:val="single" w:sz="4" w:space="0" w:color="D9D9D9" w:themeColor="background1" w:themeShade="D9"/>
              <w:right w:val="nil"/>
            </w:tcBorders>
            <w:shd w:val="clear" w:color="auto" w:fill="auto"/>
            <w:noWrap/>
            <w:vAlign w:val="center"/>
            <w:hideMark/>
          </w:tcPr>
          <w:p w14:paraId="6FB2AEB7"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4,41%</w:t>
            </w:r>
          </w:p>
        </w:tc>
        <w:tc>
          <w:tcPr>
            <w:tcW w:w="1292" w:type="dxa"/>
            <w:tcBorders>
              <w:top w:val="nil"/>
              <w:left w:val="nil"/>
              <w:bottom w:val="single" w:sz="4" w:space="0" w:color="D9D9D9" w:themeColor="background1" w:themeShade="D9"/>
              <w:right w:val="nil"/>
            </w:tcBorders>
            <w:shd w:val="clear" w:color="auto" w:fill="auto"/>
            <w:noWrap/>
            <w:vAlign w:val="center"/>
            <w:hideMark/>
          </w:tcPr>
          <w:p w14:paraId="34E58D7B"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29,99%</w:t>
            </w:r>
          </w:p>
        </w:tc>
        <w:tc>
          <w:tcPr>
            <w:tcW w:w="945" w:type="dxa"/>
            <w:tcBorders>
              <w:top w:val="nil"/>
              <w:left w:val="nil"/>
              <w:bottom w:val="single" w:sz="4" w:space="0" w:color="D9D9D9" w:themeColor="background1" w:themeShade="D9"/>
              <w:right w:val="nil"/>
            </w:tcBorders>
            <w:shd w:val="clear" w:color="auto" w:fill="auto"/>
            <w:noWrap/>
            <w:vAlign w:val="center"/>
            <w:hideMark/>
          </w:tcPr>
          <w:p w14:paraId="657169D8"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4,63%</w:t>
            </w:r>
          </w:p>
        </w:tc>
        <w:tc>
          <w:tcPr>
            <w:tcW w:w="1118" w:type="dxa"/>
            <w:tcBorders>
              <w:top w:val="nil"/>
              <w:left w:val="nil"/>
              <w:bottom w:val="single" w:sz="4" w:space="0" w:color="D9D9D9" w:themeColor="background1" w:themeShade="D9"/>
              <w:right w:val="nil"/>
            </w:tcBorders>
            <w:shd w:val="clear" w:color="auto" w:fill="auto"/>
            <w:noWrap/>
            <w:vAlign w:val="center"/>
            <w:hideMark/>
          </w:tcPr>
          <w:p w14:paraId="4AF66C38"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3,37%</w:t>
            </w:r>
          </w:p>
        </w:tc>
        <w:tc>
          <w:tcPr>
            <w:tcW w:w="1197" w:type="dxa"/>
            <w:tcBorders>
              <w:top w:val="nil"/>
              <w:left w:val="nil"/>
              <w:bottom w:val="single" w:sz="4" w:space="0" w:color="D9D9D9" w:themeColor="background1" w:themeShade="D9"/>
              <w:right w:val="nil"/>
            </w:tcBorders>
            <w:shd w:val="clear" w:color="auto" w:fill="auto"/>
            <w:noWrap/>
            <w:vAlign w:val="center"/>
            <w:hideMark/>
          </w:tcPr>
          <w:p w14:paraId="6AA277A2"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6,46%</w:t>
            </w:r>
          </w:p>
        </w:tc>
        <w:tc>
          <w:tcPr>
            <w:tcW w:w="1040" w:type="dxa"/>
            <w:tcBorders>
              <w:top w:val="nil"/>
              <w:left w:val="nil"/>
              <w:bottom w:val="single" w:sz="4" w:space="0" w:color="D9D9D9" w:themeColor="background1" w:themeShade="D9"/>
              <w:right w:val="nil"/>
            </w:tcBorders>
            <w:shd w:val="clear" w:color="auto" w:fill="auto"/>
            <w:noWrap/>
            <w:vAlign w:val="center"/>
            <w:hideMark/>
          </w:tcPr>
          <w:p w14:paraId="75D47324"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2,06%</w:t>
            </w:r>
          </w:p>
        </w:tc>
        <w:tc>
          <w:tcPr>
            <w:tcW w:w="1119" w:type="dxa"/>
            <w:tcBorders>
              <w:top w:val="nil"/>
              <w:left w:val="nil"/>
              <w:bottom w:val="single" w:sz="4" w:space="0" w:color="D9D9D9" w:themeColor="background1" w:themeShade="D9"/>
              <w:right w:val="nil"/>
            </w:tcBorders>
            <w:shd w:val="clear" w:color="auto" w:fill="auto"/>
            <w:noWrap/>
            <w:vAlign w:val="center"/>
            <w:hideMark/>
          </w:tcPr>
          <w:p w14:paraId="72521E7E"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2,02%</w:t>
            </w:r>
          </w:p>
        </w:tc>
        <w:tc>
          <w:tcPr>
            <w:tcW w:w="1118" w:type="dxa"/>
            <w:tcBorders>
              <w:top w:val="nil"/>
              <w:left w:val="nil"/>
              <w:bottom w:val="single" w:sz="4" w:space="0" w:color="D9D9D9" w:themeColor="background1" w:themeShade="D9"/>
              <w:right w:val="nil"/>
            </w:tcBorders>
            <w:shd w:val="clear" w:color="auto" w:fill="auto"/>
            <w:noWrap/>
            <w:vAlign w:val="center"/>
            <w:hideMark/>
          </w:tcPr>
          <w:p w14:paraId="5368AFB3"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34,97%</w:t>
            </w:r>
          </w:p>
        </w:tc>
        <w:tc>
          <w:tcPr>
            <w:tcW w:w="1119" w:type="dxa"/>
            <w:tcBorders>
              <w:top w:val="nil"/>
              <w:left w:val="nil"/>
              <w:bottom w:val="single" w:sz="4" w:space="0" w:color="D9D9D9" w:themeColor="background1" w:themeShade="D9"/>
              <w:right w:val="nil"/>
            </w:tcBorders>
            <w:shd w:val="clear" w:color="auto" w:fill="auto"/>
            <w:noWrap/>
            <w:vAlign w:val="center"/>
            <w:hideMark/>
          </w:tcPr>
          <w:p w14:paraId="72293D77"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0,34%</w:t>
            </w:r>
          </w:p>
        </w:tc>
        <w:tc>
          <w:tcPr>
            <w:tcW w:w="1118" w:type="dxa"/>
            <w:tcBorders>
              <w:top w:val="nil"/>
              <w:left w:val="nil"/>
              <w:bottom w:val="single" w:sz="4" w:space="0" w:color="D9D9D9" w:themeColor="background1" w:themeShade="D9"/>
              <w:right w:val="nil"/>
            </w:tcBorders>
            <w:shd w:val="clear" w:color="auto" w:fill="auto"/>
            <w:noWrap/>
            <w:vAlign w:val="center"/>
            <w:hideMark/>
          </w:tcPr>
          <w:p w14:paraId="3327FD76"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3,73%</w:t>
            </w:r>
          </w:p>
        </w:tc>
        <w:tc>
          <w:tcPr>
            <w:tcW w:w="1119" w:type="dxa"/>
            <w:tcBorders>
              <w:top w:val="nil"/>
              <w:left w:val="nil"/>
              <w:bottom w:val="single" w:sz="4" w:space="0" w:color="D9D9D9" w:themeColor="background1" w:themeShade="D9"/>
              <w:right w:val="nil"/>
            </w:tcBorders>
            <w:shd w:val="clear" w:color="auto" w:fill="auto"/>
            <w:noWrap/>
            <w:vAlign w:val="center"/>
            <w:hideMark/>
          </w:tcPr>
          <w:p w14:paraId="20335BD4" w14:textId="77777777" w:rsidR="00D63E99" w:rsidRPr="00BD4917" w:rsidRDefault="00D63E99" w:rsidP="00D63E99">
            <w:pPr>
              <w:spacing w:before="0" w:after="0"/>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1,41%</w:t>
            </w:r>
          </w:p>
        </w:tc>
      </w:tr>
    </w:tbl>
    <w:p w14:paraId="2FE5ACEA" w14:textId="77777777" w:rsidR="00D63E99" w:rsidRPr="00BD4917" w:rsidRDefault="00D63E99" w:rsidP="00D63E99">
      <w:pPr>
        <w:spacing w:before="0" w:after="0" w:line="276" w:lineRule="auto"/>
        <w:jc w:val="left"/>
        <w:rPr>
          <w:rFonts w:eastAsiaTheme="minorEastAsia"/>
          <w:sz w:val="20"/>
          <w:szCs w:val="20"/>
          <w:lang w:val="nl-BE" w:eastAsia="zh-CN"/>
        </w:rPr>
      </w:pPr>
    </w:p>
    <w:p w14:paraId="19276101" w14:textId="77777777" w:rsidR="00D63E99" w:rsidRPr="00BD4917" w:rsidRDefault="00D63E99" w:rsidP="00D63E99">
      <w:pPr>
        <w:spacing w:before="0" w:after="0" w:line="276" w:lineRule="auto"/>
        <w:jc w:val="left"/>
        <w:rPr>
          <w:rFonts w:eastAsiaTheme="minorEastAsia"/>
          <w:sz w:val="20"/>
          <w:szCs w:val="20"/>
          <w:lang w:val="nl-BE" w:eastAsia="zh-CN"/>
        </w:rPr>
      </w:pPr>
    </w:p>
    <w:p w14:paraId="16C12E98" w14:textId="77777777" w:rsidR="00D63E99" w:rsidRPr="00BD4917" w:rsidRDefault="00D63E99" w:rsidP="00D63E99">
      <w:pPr>
        <w:tabs>
          <w:tab w:val="left" w:pos="8380"/>
        </w:tabs>
        <w:spacing w:before="0" w:after="0" w:line="276" w:lineRule="auto"/>
        <w:jc w:val="left"/>
        <w:rPr>
          <w:rFonts w:eastAsiaTheme="minorEastAsia"/>
          <w:sz w:val="20"/>
          <w:szCs w:val="20"/>
          <w:lang w:val="nl-BE" w:eastAsia="zh-CN"/>
        </w:rPr>
        <w:sectPr w:rsidR="00D63E99" w:rsidRPr="00BD4917" w:rsidSect="00D63E99">
          <w:headerReference w:type="default" r:id="rId63"/>
          <w:footerReference w:type="default" r:id="rId64"/>
          <w:pgSz w:w="16840" w:h="11900" w:orient="landscape"/>
          <w:pgMar w:top="1418" w:right="1418" w:bottom="1418" w:left="1418" w:header="709" w:footer="709" w:gutter="0"/>
          <w:pgNumType w:fmt="upperRoman"/>
          <w:cols w:space="708"/>
          <w:docGrid w:linePitch="400"/>
        </w:sectPr>
      </w:pPr>
      <w:r w:rsidRPr="00BD4917">
        <w:rPr>
          <w:rFonts w:eastAsiaTheme="minorEastAsia"/>
          <w:sz w:val="20"/>
          <w:szCs w:val="20"/>
          <w:lang w:val="nl-BE" w:eastAsia="zh-CN"/>
        </w:rPr>
        <w:tab/>
      </w:r>
    </w:p>
    <w:p w14:paraId="0C253EC9" w14:textId="5B53CF1D" w:rsidR="00D63E99" w:rsidRPr="00A636E8" w:rsidRDefault="00D93B25" w:rsidP="00D93B25">
      <w:pPr>
        <w:tabs>
          <w:tab w:val="left" w:pos="8380"/>
        </w:tabs>
        <w:spacing w:before="0" w:after="0" w:line="276" w:lineRule="auto"/>
        <w:rPr>
          <w:rFonts w:eastAsiaTheme="minorEastAsia"/>
          <w:szCs w:val="22"/>
          <w:lang w:val="en-US" w:eastAsia="zh-CN"/>
        </w:rPr>
      </w:pPr>
      <w:r w:rsidRPr="00A636E8">
        <w:rPr>
          <w:rFonts w:eastAsiaTheme="minorEastAsia"/>
          <w:szCs w:val="22"/>
          <w:lang w:val="en-US" w:eastAsia="zh-CN"/>
        </w:rPr>
        <w:t>Table</w:t>
      </w:r>
      <w:r w:rsidR="00D63E99" w:rsidRPr="00A636E8">
        <w:rPr>
          <w:rFonts w:eastAsiaTheme="minorEastAsia"/>
          <w:szCs w:val="22"/>
          <w:lang w:val="en-US" w:eastAsia="zh-CN"/>
        </w:rPr>
        <w:t xml:space="preserve"> 7. Repertoire </w:t>
      </w:r>
      <w:r w:rsidRPr="00A636E8">
        <w:rPr>
          <w:rFonts w:eastAsiaTheme="minorEastAsia"/>
          <w:szCs w:val="22"/>
          <w:lang w:val="en-US" w:eastAsia="zh-CN"/>
        </w:rPr>
        <w:t xml:space="preserve">leisure activities by actual </w:t>
      </w:r>
      <w:r w:rsidR="00426D50">
        <w:rPr>
          <w:rFonts w:eastAsiaTheme="minorEastAsia"/>
          <w:szCs w:val="22"/>
          <w:lang w:val="en-US" w:eastAsia="zh-CN"/>
        </w:rPr>
        <w:t>working hours</w:t>
      </w:r>
      <w:r w:rsidRPr="00A636E8">
        <w:rPr>
          <w:rFonts w:eastAsiaTheme="minorEastAsia"/>
          <w:szCs w:val="22"/>
          <w:lang w:val="en-US" w:eastAsia="zh-CN"/>
        </w:rPr>
        <w:t xml:space="preserve"> a</w:t>
      </w:r>
      <w:r w:rsidR="00D63E99" w:rsidRPr="00A636E8">
        <w:rPr>
          <w:rFonts w:eastAsiaTheme="minorEastAsia"/>
          <w:szCs w:val="22"/>
          <w:lang w:val="en-US" w:eastAsia="zh-CN"/>
        </w:rPr>
        <w:t>n</w:t>
      </w:r>
      <w:r w:rsidRPr="00A636E8">
        <w:rPr>
          <w:rFonts w:eastAsiaTheme="minorEastAsia"/>
          <w:szCs w:val="22"/>
          <w:lang w:val="en-US" w:eastAsia="zh-CN"/>
        </w:rPr>
        <w:t>d</w:t>
      </w:r>
      <w:r w:rsidR="00D63E99" w:rsidRPr="00A636E8">
        <w:rPr>
          <w:rFonts w:eastAsiaTheme="minorEastAsia"/>
          <w:szCs w:val="22"/>
          <w:lang w:val="en-US" w:eastAsia="zh-CN"/>
        </w:rPr>
        <w:t xml:space="preserve"> 2019*</w:t>
      </w:r>
    </w:p>
    <w:tbl>
      <w:tblPr>
        <w:tblW w:w="0" w:type="auto"/>
        <w:tblCellMar>
          <w:left w:w="70" w:type="dxa"/>
          <w:right w:w="70" w:type="dxa"/>
        </w:tblCellMar>
        <w:tblLook w:val="04A0" w:firstRow="1" w:lastRow="0" w:firstColumn="1" w:lastColumn="0" w:noHBand="0" w:noVBand="1"/>
      </w:tblPr>
      <w:tblGrid>
        <w:gridCol w:w="1641"/>
        <w:gridCol w:w="500"/>
        <w:gridCol w:w="3827"/>
      </w:tblGrid>
      <w:tr w:rsidR="00D63E99" w:rsidRPr="00BD4917" w14:paraId="7EA6D763" w14:textId="77777777" w:rsidTr="00D63E99">
        <w:trPr>
          <w:trHeight w:val="437"/>
        </w:trPr>
        <w:tc>
          <w:tcPr>
            <w:tcW w:w="0" w:type="auto"/>
            <w:tcBorders>
              <w:top w:val="nil"/>
              <w:left w:val="nil"/>
              <w:bottom w:val="nil"/>
              <w:right w:val="nil"/>
            </w:tcBorders>
            <w:shd w:val="clear" w:color="auto" w:fill="F2F2F2" w:themeFill="background1" w:themeFillShade="F2"/>
            <w:noWrap/>
            <w:vAlign w:val="bottom"/>
            <w:hideMark/>
          </w:tcPr>
          <w:p w14:paraId="0BE65607" w14:textId="77777777" w:rsidR="00D63E99" w:rsidRPr="00D93B25" w:rsidRDefault="00D63E99" w:rsidP="00D63E99">
            <w:pPr>
              <w:spacing w:before="0" w:after="0" w:line="276" w:lineRule="auto"/>
              <w:jc w:val="right"/>
              <w:rPr>
                <w:rFonts w:eastAsiaTheme="minorEastAsia" w:cs="Times New Roman"/>
                <w:sz w:val="20"/>
                <w:szCs w:val="20"/>
                <w:lang w:val="en-US" w:eastAsia="zh-CN"/>
              </w:rPr>
            </w:pPr>
          </w:p>
        </w:tc>
        <w:tc>
          <w:tcPr>
            <w:tcW w:w="500" w:type="dxa"/>
            <w:tcBorders>
              <w:top w:val="nil"/>
              <w:left w:val="nil"/>
              <w:right w:val="nil"/>
            </w:tcBorders>
            <w:shd w:val="clear" w:color="auto" w:fill="F2F2F2" w:themeFill="background1" w:themeFillShade="F2"/>
            <w:noWrap/>
            <w:vAlign w:val="center"/>
            <w:hideMark/>
          </w:tcPr>
          <w:p w14:paraId="1E7EF614" w14:textId="77777777" w:rsidR="00D63E99" w:rsidRPr="00D93B25" w:rsidRDefault="00D63E99" w:rsidP="00D63E99">
            <w:pPr>
              <w:spacing w:before="0" w:after="0" w:line="276" w:lineRule="auto"/>
              <w:jc w:val="center"/>
              <w:rPr>
                <w:rFonts w:eastAsia="Times New Roman" w:cs="Times New Roman"/>
                <w:sz w:val="20"/>
                <w:szCs w:val="20"/>
                <w:lang w:val="en-US" w:eastAsia="zh-CN"/>
              </w:rPr>
            </w:pPr>
          </w:p>
        </w:tc>
        <w:tc>
          <w:tcPr>
            <w:tcW w:w="3827" w:type="dxa"/>
            <w:tcBorders>
              <w:top w:val="nil"/>
              <w:left w:val="nil"/>
              <w:bottom w:val="nil"/>
              <w:right w:val="nil"/>
            </w:tcBorders>
            <w:shd w:val="clear" w:color="auto" w:fill="F2F2F2" w:themeFill="background1" w:themeFillShade="F2"/>
            <w:noWrap/>
            <w:vAlign w:val="center"/>
            <w:hideMark/>
          </w:tcPr>
          <w:p w14:paraId="07B32533" w14:textId="77777777" w:rsidR="00D63E99" w:rsidRPr="00BD4917" w:rsidRDefault="00D63E99" w:rsidP="00D63E99">
            <w:pPr>
              <w:spacing w:before="0" w:after="0" w:line="276" w:lineRule="auto"/>
              <w:jc w:val="center"/>
              <w:rPr>
                <w:rFonts w:eastAsia="Times New Roman" w:cs="Times New Roman"/>
                <w:b/>
                <w:bCs/>
                <w:color w:val="000000"/>
                <w:sz w:val="20"/>
                <w:szCs w:val="20"/>
                <w:lang w:val="nl-NL" w:eastAsia="zh-CN"/>
              </w:rPr>
            </w:pPr>
            <w:r w:rsidRPr="00BD4917">
              <w:rPr>
                <w:rFonts w:eastAsia="Times New Roman" w:cs="Times New Roman"/>
                <w:b/>
                <w:bCs/>
                <w:color w:val="000000"/>
                <w:sz w:val="20"/>
                <w:szCs w:val="20"/>
                <w:lang w:val="nl-NL" w:eastAsia="zh-CN"/>
              </w:rPr>
              <w:t>Repertoire</w:t>
            </w:r>
          </w:p>
        </w:tc>
      </w:tr>
      <w:tr w:rsidR="00D63E99" w:rsidRPr="00BD4917" w14:paraId="2F2C2A25" w14:textId="77777777" w:rsidTr="00D63E99">
        <w:trPr>
          <w:trHeight w:val="320"/>
        </w:trPr>
        <w:tc>
          <w:tcPr>
            <w:tcW w:w="0" w:type="auto"/>
            <w:vMerge w:val="restart"/>
            <w:tcBorders>
              <w:top w:val="nil"/>
              <w:left w:val="nil"/>
              <w:right w:val="nil"/>
            </w:tcBorders>
            <w:shd w:val="clear" w:color="auto" w:fill="auto"/>
            <w:noWrap/>
            <w:hideMark/>
          </w:tcPr>
          <w:p w14:paraId="61A1E434" w14:textId="0FE68BFC" w:rsidR="00D63E99" w:rsidRPr="00BD4917" w:rsidRDefault="00D93B25" w:rsidP="00D63E99">
            <w:pPr>
              <w:spacing w:before="0" w:after="0" w:line="276" w:lineRule="auto"/>
              <w:jc w:val="left"/>
              <w:rPr>
                <w:rFonts w:eastAsia="Times New Roman" w:cs="Times New Roman"/>
                <w:color w:val="000000"/>
                <w:sz w:val="20"/>
                <w:szCs w:val="20"/>
                <w:lang w:val="nl-NL" w:eastAsia="zh-CN"/>
              </w:rPr>
            </w:pPr>
            <w:r>
              <w:rPr>
                <w:rFonts w:eastAsia="Times New Roman" w:cs="Times New Roman"/>
                <w:color w:val="000000"/>
                <w:sz w:val="20"/>
                <w:szCs w:val="20"/>
                <w:lang w:val="nl-NL" w:eastAsia="zh-CN"/>
              </w:rPr>
              <w:t>Up to 26 hours</w:t>
            </w:r>
          </w:p>
        </w:tc>
        <w:tc>
          <w:tcPr>
            <w:tcW w:w="500" w:type="dxa"/>
            <w:tcBorders>
              <w:top w:val="nil"/>
              <w:left w:val="nil"/>
              <w:bottom w:val="nil"/>
              <w:right w:val="single" w:sz="4" w:space="0" w:color="D9D9D9" w:themeColor="background1" w:themeShade="D9"/>
            </w:tcBorders>
            <w:shd w:val="clear" w:color="auto" w:fill="auto"/>
            <w:noWrap/>
            <w:vAlign w:val="center"/>
            <w:hideMark/>
          </w:tcPr>
          <w:p w14:paraId="1ABC86D2"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‘18</w:t>
            </w:r>
          </w:p>
        </w:tc>
        <w:tc>
          <w:tcPr>
            <w:tcW w:w="3827" w:type="dxa"/>
            <w:tcBorders>
              <w:top w:val="nil"/>
              <w:left w:val="single" w:sz="4" w:space="0" w:color="D9D9D9" w:themeColor="background1" w:themeShade="D9"/>
              <w:bottom w:val="nil"/>
              <w:right w:val="nil"/>
            </w:tcBorders>
            <w:shd w:val="clear" w:color="auto" w:fill="auto"/>
            <w:noWrap/>
            <w:vAlign w:val="center"/>
            <w:hideMark/>
          </w:tcPr>
          <w:p w14:paraId="4D8CD74B"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46,97%</w:t>
            </w:r>
          </w:p>
        </w:tc>
      </w:tr>
      <w:tr w:rsidR="00D63E99" w:rsidRPr="00BD4917" w14:paraId="0AB6DF8C" w14:textId="77777777" w:rsidTr="00D63E99">
        <w:trPr>
          <w:trHeight w:val="320"/>
        </w:trPr>
        <w:tc>
          <w:tcPr>
            <w:tcW w:w="0" w:type="auto"/>
            <w:vMerge/>
            <w:tcBorders>
              <w:left w:val="nil"/>
              <w:bottom w:val="nil"/>
              <w:right w:val="nil"/>
            </w:tcBorders>
            <w:shd w:val="clear" w:color="auto" w:fill="auto"/>
            <w:noWrap/>
            <w:hideMark/>
          </w:tcPr>
          <w:p w14:paraId="4C59955F" w14:textId="77777777" w:rsidR="00D63E99" w:rsidRPr="00BD4917" w:rsidRDefault="00D63E99" w:rsidP="00D63E99">
            <w:pPr>
              <w:spacing w:before="0" w:after="0" w:line="276" w:lineRule="auto"/>
              <w:jc w:val="left"/>
              <w:rPr>
                <w:rFonts w:eastAsia="Times New Roman" w:cs="Times New Roman"/>
                <w:color w:val="000000"/>
                <w:sz w:val="20"/>
                <w:szCs w:val="20"/>
                <w:lang w:val="nl-NL" w:eastAsia="zh-CN"/>
              </w:rPr>
            </w:pPr>
          </w:p>
        </w:tc>
        <w:tc>
          <w:tcPr>
            <w:tcW w:w="500" w:type="dxa"/>
            <w:tcBorders>
              <w:top w:val="nil"/>
              <w:left w:val="nil"/>
              <w:bottom w:val="nil"/>
              <w:right w:val="single" w:sz="4" w:space="0" w:color="D9D9D9" w:themeColor="background1" w:themeShade="D9"/>
            </w:tcBorders>
            <w:shd w:val="clear" w:color="auto" w:fill="auto"/>
            <w:noWrap/>
            <w:vAlign w:val="center"/>
            <w:hideMark/>
          </w:tcPr>
          <w:p w14:paraId="23C445BD"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‘19</w:t>
            </w:r>
          </w:p>
        </w:tc>
        <w:tc>
          <w:tcPr>
            <w:tcW w:w="3827" w:type="dxa"/>
            <w:tcBorders>
              <w:top w:val="nil"/>
              <w:left w:val="single" w:sz="4" w:space="0" w:color="D9D9D9" w:themeColor="background1" w:themeShade="D9"/>
              <w:bottom w:val="nil"/>
              <w:right w:val="nil"/>
            </w:tcBorders>
            <w:shd w:val="clear" w:color="auto" w:fill="auto"/>
            <w:noWrap/>
            <w:vAlign w:val="center"/>
            <w:hideMark/>
          </w:tcPr>
          <w:p w14:paraId="3BB4308A"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45,33%</w:t>
            </w:r>
          </w:p>
        </w:tc>
      </w:tr>
      <w:tr w:rsidR="00D63E99" w:rsidRPr="00BD4917" w14:paraId="6047ADB0" w14:textId="77777777" w:rsidTr="00D63E99">
        <w:trPr>
          <w:trHeight w:val="320"/>
        </w:trPr>
        <w:tc>
          <w:tcPr>
            <w:tcW w:w="0" w:type="auto"/>
            <w:vMerge w:val="restart"/>
            <w:tcBorders>
              <w:top w:val="nil"/>
              <w:left w:val="nil"/>
              <w:right w:val="nil"/>
            </w:tcBorders>
            <w:shd w:val="clear" w:color="auto" w:fill="auto"/>
            <w:noWrap/>
            <w:hideMark/>
          </w:tcPr>
          <w:p w14:paraId="24AAC74B" w14:textId="02608F41" w:rsidR="00D63E99" w:rsidRPr="00BD4917" w:rsidRDefault="00D93B25" w:rsidP="00D63E99">
            <w:pPr>
              <w:spacing w:before="0" w:after="0" w:line="276" w:lineRule="auto"/>
              <w:jc w:val="left"/>
              <w:rPr>
                <w:rFonts w:eastAsia="Times New Roman" w:cs="Times New Roman"/>
                <w:color w:val="000000"/>
                <w:sz w:val="20"/>
                <w:szCs w:val="20"/>
                <w:lang w:val="nl-NL" w:eastAsia="zh-CN"/>
              </w:rPr>
            </w:pPr>
            <w:r>
              <w:rPr>
                <w:rFonts w:eastAsia="Times New Roman" w:cs="Times New Roman"/>
                <w:color w:val="000000"/>
                <w:sz w:val="20"/>
                <w:szCs w:val="20"/>
                <w:lang w:val="nl-NL" w:eastAsia="zh-CN"/>
              </w:rPr>
              <w:t>28 to 34 hours</w:t>
            </w:r>
          </w:p>
        </w:tc>
        <w:tc>
          <w:tcPr>
            <w:tcW w:w="500" w:type="dxa"/>
            <w:tcBorders>
              <w:top w:val="nil"/>
              <w:left w:val="nil"/>
              <w:bottom w:val="nil"/>
              <w:right w:val="single" w:sz="4" w:space="0" w:color="D9D9D9" w:themeColor="background1" w:themeShade="D9"/>
            </w:tcBorders>
            <w:shd w:val="clear" w:color="auto" w:fill="auto"/>
            <w:noWrap/>
            <w:vAlign w:val="center"/>
            <w:hideMark/>
          </w:tcPr>
          <w:p w14:paraId="46AC3C05"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‘18</w:t>
            </w:r>
          </w:p>
        </w:tc>
        <w:tc>
          <w:tcPr>
            <w:tcW w:w="3827" w:type="dxa"/>
            <w:tcBorders>
              <w:top w:val="nil"/>
              <w:left w:val="single" w:sz="4" w:space="0" w:color="D9D9D9" w:themeColor="background1" w:themeShade="D9"/>
              <w:bottom w:val="nil"/>
              <w:right w:val="nil"/>
            </w:tcBorders>
            <w:shd w:val="clear" w:color="auto" w:fill="auto"/>
            <w:noWrap/>
            <w:vAlign w:val="center"/>
            <w:hideMark/>
          </w:tcPr>
          <w:p w14:paraId="5887795C"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48,34%</w:t>
            </w:r>
          </w:p>
        </w:tc>
      </w:tr>
      <w:tr w:rsidR="00D63E99" w:rsidRPr="00BD4917" w14:paraId="629B2DEE" w14:textId="77777777" w:rsidTr="00D63E99">
        <w:trPr>
          <w:trHeight w:val="320"/>
        </w:trPr>
        <w:tc>
          <w:tcPr>
            <w:tcW w:w="0" w:type="auto"/>
            <w:vMerge/>
            <w:tcBorders>
              <w:left w:val="nil"/>
              <w:bottom w:val="nil"/>
              <w:right w:val="nil"/>
            </w:tcBorders>
            <w:shd w:val="clear" w:color="auto" w:fill="auto"/>
            <w:noWrap/>
            <w:hideMark/>
          </w:tcPr>
          <w:p w14:paraId="38DF2F06" w14:textId="77777777" w:rsidR="00D63E99" w:rsidRPr="00BD4917" w:rsidRDefault="00D63E99" w:rsidP="00D63E99">
            <w:pPr>
              <w:spacing w:before="0" w:after="0" w:line="276" w:lineRule="auto"/>
              <w:jc w:val="left"/>
              <w:rPr>
                <w:rFonts w:eastAsia="Times New Roman" w:cs="Times New Roman"/>
                <w:color w:val="000000"/>
                <w:sz w:val="20"/>
                <w:szCs w:val="20"/>
                <w:lang w:val="nl-NL" w:eastAsia="zh-CN"/>
              </w:rPr>
            </w:pPr>
          </w:p>
        </w:tc>
        <w:tc>
          <w:tcPr>
            <w:tcW w:w="500" w:type="dxa"/>
            <w:tcBorders>
              <w:top w:val="nil"/>
              <w:left w:val="nil"/>
              <w:bottom w:val="nil"/>
              <w:right w:val="single" w:sz="4" w:space="0" w:color="D9D9D9" w:themeColor="background1" w:themeShade="D9"/>
            </w:tcBorders>
            <w:shd w:val="clear" w:color="auto" w:fill="auto"/>
            <w:noWrap/>
            <w:vAlign w:val="center"/>
            <w:hideMark/>
          </w:tcPr>
          <w:p w14:paraId="651BDD35"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‘19</w:t>
            </w:r>
          </w:p>
        </w:tc>
        <w:tc>
          <w:tcPr>
            <w:tcW w:w="3827" w:type="dxa"/>
            <w:tcBorders>
              <w:top w:val="nil"/>
              <w:left w:val="single" w:sz="4" w:space="0" w:color="D9D9D9" w:themeColor="background1" w:themeShade="D9"/>
              <w:bottom w:val="nil"/>
              <w:right w:val="nil"/>
            </w:tcBorders>
            <w:shd w:val="clear" w:color="auto" w:fill="auto"/>
            <w:noWrap/>
            <w:vAlign w:val="center"/>
            <w:hideMark/>
          </w:tcPr>
          <w:p w14:paraId="790226E6"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42,66%</w:t>
            </w:r>
          </w:p>
        </w:tc>
      </w:tr>
      <w:tr w:rsidR="00D63E99" w:rsidRPr="00BD4917" w14:paraId="2AEA18F2" w14:textId="77777777" w:rsidTr="00D63E99">
        <w:trPr>
          <w:trHeight w:val="320"/>
        </w:trPr>
        <w:tc>
          <w:tcPr>
            <w:tcW w:w="0" w:type="auto"/>
            <w:vMerge w:val="restart"/>
            <w:tcBorders>
              <w:top w:val="nil"/>
              <w:left w:val="nil"/>
              <w:right w:val="nil"/>
            </w:tcBorders>
            <w:shd w:val="clear" w:color="auto" w:fill="auto"/>
            <w:noWrap/>
            <w:hideMark/>
          </w:tcPr>
          <w:p w14:paraId="763DDE59" w14:textId="64667956" w:rsidR="00D63E99" w:rsidRPr="00BD4917" w:rsidRDefault="00D93B25" w:rsidP="00D63E99">
            <w:pPr>
              <w:spacing w:before="0" w:after="0" w:line="276" w:lineRule="auto"/>
              <w:jc w:val="left"/>
              <w:rPr>
                <w:rFonts w:eastAsia="Times New Roman" w:cs="Times New Roman"/>
                <w:color w:val="000000"/>
                <w:sz w:val="20"/>
                <w:szCs w:val="20"/>
                <w:lang w:val="nl-NL" w:eastAsia="zh-CN"/>
              </w:rPr>
            </w:pPr>
            <w:r>
              <w:rPr>
                <w:rFonts w:eastAsia="Times New Roman" w:cs="Times New Roman"/>
                <w:color w:val="000000"/>
                <w:sz w:val="20"/>
                <w:szCs w:val="20"/>
                <w:lang w:val="nl-NL" w:eastAsia="zh-CN"/>
              </w:rPr>
              <w:t>36 hours</w:t>
            </w:r>
          </w:p>
        </w:tc>
        <w:tc>
          <w:tcPr>
            <w:tcW w:w="500" w:type="dxa"/>
            <w:tcBorders>
              <w:top w:val="nil"/>
              <w:left w:val="nil"/>
              <w:bottom w:val="nil"/>
              <w:right w:val="single" w:sz="4" w:space="0" w:color="D9D9D9" w:themeColor="background1" w:themeShade="D9"/>
            </w:tcBorders>
            <w:shd w:val="clear" w:color="auto" w:fill="auto"/>
            <w:noWrap/>
            <w:vAlign w:val="center"/>
            <w:hideMark/>
          </w:tcPr>
          <w:p w14:paraId="3E87E2D6"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‘18</w:t>
            </w:r>
          </w:p>
        </w:tc>
        <w:tc>
          <w:tcPr>
            <w:tcW w:w="3827" w:type="dxa"/>
            <w:tcBorders>
              <w:top w:val="nil"/>
              <w:left w:val="single" w:sz="4" w:space="0" w:color="D9D9D9" w:themeColor="background1" w:themeShade="D9"/>
              <w:bottom w:val="nil"/>
              <w:right w:val="nil"/>
            </w:tcBorders>
            <w:shd w:val="clear" w:color="auto" w:fill="auto"/>
            <w:noWrap/>
            <w:vAlign w:val="center"/>
            <w:hideMark/>
          </w:tcPr>
          <w:p w14:paraId="7E15F1CC"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49,09%</w:t>
            </w:r>
          </w:p>
        </w:tc>
      </w:tr>
      <w:tr w:rsidR="00D63E99" w:rsidRPr="00BD4917" w14:paraId="4147ECCB" w14:textId="77777777" w:rsidTr="00D63E99">
        <w:trPr>
          <w:trHeight w:val="320"/>
        </w:trPr>
        <w:tc>
          <w:tcPr>
            <w:tcW w:w="0" w:type="auto"/>
            <w:vMerge/>
            <w:tcBorders>
              <w:left w:val="nil"/>
              <w:bottom w:val="nil"/>
              <w:right w:val="nil"/>
            </w:tcBorders>
            <w:shd w:val="clear" w:color="auto" w:fill="auto"/>
            <w:noWrap/>
            <w:vAlign w:val="bottom"/>
            <w:hideMark/>
          </w:tcPr>
          <w:p w14:paraId="71CBBCE0" w14:textId="77777777" w:rsidR="00D63E99" w:rsidRPr="00BD4917" w:rsidRDefault="00D63E99" w:rsidP="00D63E99">
            <w:pPr>
              <w:spacing w:before="0" w:after="0" w:line="276" w:lineRule="auto"/>
              <w:jc w:val="right"/>
              <w:rPr>
                <w:rFonts w:eastAsia="Times New Roman" w:cs="Times New Roman"/>
                <w:color w:val="000000"/>
                <w:sz w:val="20"/>
                <w:szCs w:val="20"/>
                <w:lang w:val="nl-NL" w:eastAsia="zh-CN"/>
              </w:rPr>
            </w:pPr>
          </w:p>
        </w:tc>
        <w:tc>
          <w:tcPr>
            <w:tcW w:w="500" w:type="dxa"/>
            <w:tcBorders>
              <w:top w:val="nil"/>
              <w:left w:val="nil"/>
              <w:bottom w:val="nil"/>
              <w:right w:val="single" w:sz="4" w:space="0" w:color="D9D9D9" w:themeColor="background1" w:themeShade="D9"/>
            </w:tcBorders>
            <w:shd w:val="clear" w:color="auto" w:fill="auto"/>
            <w:noWrap/>
            <w:vAlign w:val="center"/>
            <w:hideMark/>
          </w:tcPr>
          <w:p w14:paraId="3019C9B9"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‘19</w:t>
            </w:r>
          </w:p>
        </w:tc>
        <w:tc>
          <w:tcPr>
            <w:tcW w:w="3827" w:type="dxa"/>
            <w:tcBorders>
              <w:top w:val="nil"/>
              <w:left w:val="single" w:sz="4" w:space="0" w:color="D9D9D9" w:themeColor="background1" w:themeShade="D9"/>
              <w:bottom w:val="nil"/>
              <w:right w:val="nil"/>
            </w:tcBorders>
            <w:shd w:val="clear" w:color="auto" w:fill="auto"/>
            <w:noWrap/>
            <w:vAlign w:val="center"/>
            <w:hideMark/>
          </w:tcPr>
          <w:p w14:paraId="685C8ADB"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48,82%</w:t>
            </w:r>
          </w:p>
        </w:tc>
      </w:tr>
    </w:tbl>
    <w:p w14:paraId="7F53FD89" w14:textId="127DF9AA" w:rsidR="00D63E99" w:rsidRPr="0022515B" w:rsidRDefault="00D63E99" w:rsidP="00D93B25">
      <w:pPr>
        <w:tabs>
          <w:tab w:val="left" w:pos="8380"/>
        </w:tabs>
        <w:spacing w:before="0" w:after="0" w:line="276" w:lineRule="auto"/>
        <w:jc w:val="left"/>
        <w:rPr>
          <w:rFonts w:eastAsiaTheme="minorEastAsia"/>
          <w:sz w:val="20"/>
          <w:szCs w:val="20"/>
          <w:lang w:val="en-US" w:eastAsia="zh-CN"/>
        </w:rPr>
      </w:pPr>
      <w:r w:rsidRPr="0022515B">
        <w:rPr>
          <w:rFonts w:eastAsiaTheme="minorEastAsia"/>
          <w:sz w:val="20"/>
          <w:szCs w:val="20"/>
          <w:lang w:val="en-US" w:eastAsia="zh-CN"/>
        </w:rPr>
        <w:t xml:space="preserve">* Repertoire </w:t>
      </w:r>
      <w:r w:rsidR="00D93B25" w:rsidRPr="0022515B">
        <w:rPr>
          <w:rFonts w:eastAsiaTheme="minorEastAsia"/>
          <w:sz w:val="20"/>
          <w:szCs w:val="20"/>
          <w:lang w:val="en-US" w:eastAsia="zh-CN"/>
        </w:rPr>
        <w:t xml:space="preserve">was calculated based on how many of the different activity groups were done in the registration week onto the total possible activities </w:t>
      </w:r>
    </w:p>
    <w:p w14:paraId="54327026" w14:textId="77777777" w:rsidR="00D63E99" w:rsidRPr="0022515B" w:rsidRDefault="00D63E99" w:rsidP="00D63E99">
      <w:pPr>
        <w:tabs>
          <w:tab w:val="left" w:pos="8380"/>
        </w:tabs>
        <w:spacing w:before="0" w:after="0" w:line="276" w:lineRule="auto"/>
        <w:jc w:val="left"/>
        <w:rPr>
          <w:rFonts w:eastAsiaTheme="minorEastAsia"/>
          <w:sz w:val="20"/>
          <w:szCs w:val="20"/>
          <w:lang w:val="en-US" w:eastAsia="zh-CN"/>
        </w:rPr>
      </w:pPr>
    </w:p>
    <w:p w14:paraId="2E05338E" w14:textId="77777777" w:rsidR="00D63E99" w:rsidRPr="0022515B" w:rsidRDefault="00D63E99" w:rsidP="00D63E99">
      <w:pPr>
        <w:spacing w:before="0" w:after="0" w:line="276" w:lineRule="auto"/>
        <w:jc w:val="left"/>
        <w:rPr>
          <w:rFonts w:eastAsiaTheme="minorEastAsia"/>
          <w:sz w:val="20"/>
          <w:szCs w:val="20"/>
          <w:lang w:val="en-US" w:eastAsia="zh-CN"/>
        </w:rPr>
      </w:pPr>
    </w:p>
    <w:p w14:paraId="18978895" w14:textId="77777777" w:rsidR="00D63E99" w:rsidRPr="0022515B" w:rsidRDefault="00D63E99" w:rsidP="00D63E99">
      <w:pPr>
        <w:spacing w:before="0" w:after="0" w:line="276" w:lineRule="auto"/>
        <w:jc w:val="left"/>
        <w:rPr>
          <w:rFonts w:eastAsiaTheme="minorEastAsia"/>
          <w:sz w:val="20"/>
          <w:szCs w:val="20"/>
          <w:lang w:val="en-US" w:eastAsia="zh-CN"/>
        </w:rPr>
      </w:pPr>
    </w:p>
    <w:p w14:paraId="085F863D" w14:textId="651FF7E4" w:rsidR="00D63E99" w:rsidRPr="0022515B" w:rsidRDefault="00D63E99" w:rsidP="00D93B25">
      <w:pPr>
        <w:spacing w:before="0" w:after="0" w:line="276" w:lineRule="auto"/>
        <w:rPr>
          <w:rFonts w:eastAsiaTheme="minorEastAsia"/>
          <w:szCs w:val="22"/>
          <w:lang w:val="en-US" w:eastAsia="zh-CN"/>
        </w:rPr>
      </w:pPr>
      <w:r w:rsidRPr="0022515B">
        <w:rPr>
          <w:rFonts w:eastAsiaTheme="minorEastAsia"/>
          <w:szCs w:val="22"/>
          <w:lang w:val="en-US" w:eastAsia="zh-CN"/>
        </w:rPr>
        <w:t>Tab</w:t>
      </w:r>
      <w:r w:rsidR="00D93B25" w:rsidRPr="0022515B">
        <w:rPr>
          <w:rFonts w:eastAsiaTheme="minorEastAsia"/>
          <w:szCs w:val="22"/>
          <w:lang w:val="en-US" w:eastAsia="zh-CN"/>
        </w:rPr>
        <w:t>le</w:t>
      </w:r>
      <w:r w:rsidRPr="0022515B">
        <w:rPr>
          <w:rFonts w:eastAsiaTheme="minorEastAsia"/>
          <w:szCs w:val="22"/>
          <w:lang w:val="en-US" w:eastAsia="zh-CN"/>
        </w:rPr>
        <w:t xml:space="preserve"> 8. </w:t>
      </w:r>
      <w:r w:rsidR="00D93B25" w:rsidRPr="0022515B">
        <w:rPr>
          <w:rFonts w:eastAsiaTheme="minorEastAsia"/>
          <w:szCs w:val="22"/>
          <w:lang w:val="en-US" w:eastAsia="zh-CN"/>
        </w:rPr>
        <w:t xml:space="preserve">Duration and participation rate of active time by age groups in 2018 and 2019 </w:t>
      </w:r>
    </w:p>
    <w:tbl>
      <w:tblPr>
        <w:tblW w:w="5000" w:type="pct"/>
        <w:tblCellMar>
          <w:left w:w="70" w:type="dxa"/>
          <w:right w:w="70" w:type="dxa"/>
        </w:tblCellMar>
        <w:tblLook w:val="04A0" w:firstRow="1" w:lastRow="0" w:firstColumn="1" w:lastColumn="0" w:noHBand="0" w:noVBand="1"/>
      </w:tblPr>
      <w:tblGrid>
        <w:gridCol w:w="1866"/>
        <w:gridCol w:w="450"/>
        <w:gridCol w:w="1570"/>
        <w:gridCol w:w="1623"/>
        <w:gridCol w:w="1976"/>
        <w:gridCol w:w="1581"/>
      </w:tblGrid>
      <w:tr w:rsidR="00D63E99" w:rsidRPr="00BD4917" w14:paraId="52A9093F" w14:textId="77777777" w:rsidTr="00D93B25">
        <w:trPr>
          <w:trHeight w:val="320"/>
        </w:trPr>
        <w:tc>
          <w:tcPr>
            <w:tcW w:w="1029" w:type="pct"/>
            <w:tcBorders>
              <w:top w:val="single" w:sz="4" w:space="0" w:color="D9D9D9" w:themeColor="background1" w:themeShade="D9"/>
              <w:left w:val="nil"/>
              <w:bottom w:val="nil"/>
              <w:right w:val="nil"/>
            </w:tcBorders>
            <w:shd w:val="clear" w:color="auto" w:fill="F2F2F2" w:themeFill="background1" w:themeFillShade="F2"/>
            <w:noWrap/>
            <w:vAlign w:val="bottom"/>
            <w:hideMark/>
          </w:tcPr>
          <w:p w14:paraId="53AD77EC" w14:textId="77777777" w:rsidR="00D63E99" w:rsidRPr="0022515B" w:rsidRDefault="00D63E99" w:rsidP="00D63E99">
            <w:pPr>
              <w:spacing w:before="0" w:after="0" w:line="276" w:lineRule="auto"/>
              <w:jc w:val="left"/>
              <w:rPr>
                <w:rFonts w:eastAsiaTheme="minorEastAsia" w:cs="Times New Roman"/>
                <w:sz w:val="20"/>
                <w:szCs w:val="20"/>
                <w:lang w:val="en-US" w:eastAsia="zh-CN"/>
              </w:rPr>
            </w:pPr>
          </w:p>
        </w:tc>
        <w:tc>
          <w:tcPr>
            <w:tcW w:w="248" w:type="pct"/>
            <w:tcBorders>
              <w:top w:val="single" w:sz="4" w:space="0" w:color="D9D9D9" w:themeColor="background1" w:themeShade="D9"/>
              <w:left w:val="nil"/>
              <w:bottom w:val="nil"/>
              <w:right w:val="nil"/>
            </w:tcBorders>
            <w:shd w:val="clear" w:color="auto" w:fill="F2F2F2" w:themeFill="background1" w:themeFillShade="F2"/>
            <w:noWrap/>
            <w:vAlign w:val="bottom"/>
            <w:hideMark/>
          </w:tcPr>
          <w:p w14:paraId="40DE878E" w14:textId="77777777" w:rsidR="00D63E99" w:rsidRPr="0022515B" w:rsidRDefault="00D63E99" w:rsidP="00D63E99">
            <w:pPr>
              <w:spacing w:before="0" w:after="0" w:line="276" w:lineRule="auto"/>
              <w:jc w:val="left"/>
              <w:rPr>
                <w:rFonts w:eastAsia="Times New Roman" w:cs="Times New Roman"/>
                <w:sz w:val="20"/>
                <w:szCs w:val="20"/>
                <w:lang w:val="en-US" w:eastAsia="zh-CN"/>
              </w:rPr>
            </w:pPr>
          </w:p>
        </w:tc>
        <w:tc>
          <w:tcPr>
            <w:tcW w:w="1761" w:type="pct"/>
            <w:gridSpan w:val="2"/>
            <w:tcBorders>
              <w:top w:val="single" w:sz="4" w:space="0" w:color="D9D9D9" w:themeColor="background1" w:themeShade="D9"/>
              <w:left w:val="nil"/>
              <w:bottom w:val="nil"/>
              <w:right w:val="single" w:sz="4" w:space="0" w:color="D9D9D9" w:themeColor="background1" w:themeShade="D9"/>
            </w:tcBorders>
            <w:shd w:val="clear" w:color="auto" w:fill="F2F2F2" w:themeFill="background1" w:themeFillShade="F2"/>
            <w:noWrap/>
            <w:vAlign w:val="bottom"/>
            <w:hideMark/>
          </w:tcPr>
          <w:p w14:paraId="34031EDD" w14:textId="1040809D" w:rsidR="00D63E99" w:rsidRPr="00BD4917" w:rsidRDefault="00D93B25" w:rsidP="00D63E99">
            <w:pPr>
              <w:spacing w:before="0" w:after="0" w:line="276" w:lineRule="auto"/>
              <w:jc w:val="center"/>
              <w:rPr>
                <w:rFonts w:eastAsia="Times New Roman" w:cs="Times New Roman"/>
                <w:b/>
                <w:bCs/>
                <w:color w:val="000000"/>
                <w:sz w:val="20"/>
                <w:szCs w:val="20"/>
                <w:lang w:val="nl-NL" w:eastAsia="zh-CN"/>
              </w:rPr>
            </w:pPr>
            <w:r>
              <w:rPr>
                <w:rFonts w:eastAsia="Times New Roman" w:cs="Times New Roman"/>
                <w:b/>
                <w:bCs/>
                <w:color w:val="000000"/>
                <w:sz w:val="20"/>
                <w:szCs w:val="20"/>
                <w:lang w:val="nl-NL" w:eastAsia="zh-CN"/>
              </w:rPr>
              <w:t>Duration</w:t>
            </w:r>
          </w:p>
        </w:tc>
        <w:tc>
          <w:tcPr>
            <w:tcW w:w="1963" w:type="pct"/>
            <w:gridSpan w:val="2"/>
            <w:tcBorders>
              <w:top w:val="single" w:sz="4" w:space="0" w:color="D9D9D9" w:themeColor="background1" w:themeShade="D9"/>
              <w:left w:val="single" w:sz="4" w:space="0" w:color="D9D9D9" w:themeColor="background1" w:themeShade="D9"/>
              <w:bottom w:val="nil"/>
              <w:right w:val="nil"/>
            </w:tcBorders>
            <w:shd w:val="clear" w:color="auto" w:fill="F2F2F2" w:themeFill="background1" w:themeFillShade="F2"/>
            <w:noWrap/>
            <w:vAlign w:val="bottom"/>
            <w:hideMark/>
          </w:tcPr>
          <w:p w14:paraId="76C3DAAD" w14:textId="186C50B7" w:rsidR="00D63E99" w:rsidRPr="00BD4917" w:rsidRDefault="00D93B25" w:rsidP="00D93B25">
            <w:pPr>
              <w:spacing w:before="0" w:after="0" w:line="276" w:lineRule="auto"/>
              <w:jc w:val="center"/>
              <w:rPr>
                <w:rFonts w:eastAsia="Times New Roman" w:cs="Times New Roman"/>
                <w:b/>
                <w:bCs/>
                <w:color w:val="000000"/>
                <w:sz w:val="20"/>
                <w:szCs w:val="20"/>
                <w:lang w:val="nl-NL" w:eastAsia="zh-CN"/>
              </w:rPr>
            </w:pPr>
            <w:r>
              <w:rPr>
                <w:rFonts w:eastAsia="Times New Roman" w:cs="Times New Roman"/>
                <w:b/>
                <w:bCs/>
                <w:color w:val="000000"/>
                <w:sz w:val="20"/>
                <w:szCs w:val="20"/>
                <w:lang w:val="nl-NL" w:eastAsia="zh-CN"/>
              </w:rPr>
              <w:t>Participation rate</w:t>
            </w:r>
          </w:p>
        </w:tc>
      </w:tr>
      <w:tr w:rsidR="00D93B25" w:rsidRPr="00BD4917" w14:paraId="1B132BDA" w14:textId="77777777" w:rsidTr="00D93B25">
        <w:trPr>
          <w:trHeight w:val="1280"/>
        </w:trPr>
        <w:tc>
          <w:tcPr>
            <w:tcW w:w="1029" w:type="pct"/>
            <w:tcBorders>
              <w:top w:val="nil"/>
              <w:left w:val="nil"/>
              <w:bottom w:val="single" w:sz="4" w:space="0" w:color="D9D9D9" w:themeColor="background1" w:themeShade="D9"/>
              <w:right w:val="nil"/>
            </w:tcBorders>
            <w:shd w:val="clear" w:color="auto" w:fill="F2F2F2" w:themeFill="background1" w:themeFillShade="F2"/>
            <w:noWrap/>
            <w:vAlign w:val="bottom"/>
          </w:tcPr>
          <w:p w14:paraId="39D48D07" w14:textId="77777777" w:rsidR="00D93B25" w:rsidRPr="00BD4917" w:rsidRDefault="00D93B25" w:rsidP="00D63E99">
            <w:pPr>
              <w:spacing w:before="0" w:after="0" w:line="276" w:lineRule="auto"/>
              <w:jc w:val="center"/>
              <w:rPr>
                <w:rFonts w:eastAsia="Times New Roman" w:cs="Times New Roman"/>
                <w:color w:val="000000"/>
                <w:sz w:val="20"/>
                <w:szCs w:val="20"/>
                <w:lang w:val="nl-NL" w:eastAsia="zh-CN"/>
              </w:rPr>
            </w:pPr>
          </w:p>
        </w:tc>
        <w:tc>
          <w:tcPr>
            <w:tcW w:w="248" w:type="pct"/>
            <w:tcBorders>
              <w:top w:val="nil"/>
              <w:left w:val="nil"/>
              <w:bottom w:val="single" w:sz="4" w:space="0" w:color="D9D9D9" w:themeColor="background1" w:themeShade="D9"/>
              <w:right w:val="nil"/>
            </w:tcBorders>
            <w:shd w:val="clear" w:color="auto" w:fill="F2F2F2" w:themeFill="background1" w:themeFillShade="F2"/>
            <w:noWrap/>
            <w:vAlign w:val="bottom"/>
          </w:tcPr>
          <w:p w14:paraId="2A3328E6" w14:textId="77777777" w:rsidR="00D93B25" w:rsidRPr="00BD4917" w:rsidRDefault="00D93B25" w:rsidP="00D63E99">
            <w:pPr>
              <w:spacing w:before="0" w:after="0" w:line="276" w:lineRule="auto"/>
              <w:jc w:val="center"/>
              <w:rPr>
                <w:rFonts w:eastAsia="Times New Roman" w:cs="Times New Roman"/>
                <w:color w:val="000000"/>
                <w:sz w:val="20"/>
                <w:szCs w:val="20"/>
                <w:lang w:val="nl-NL" w:eastAsia="zh-CN"/>
              </w:rPr>
            </w:pPr>
          </w:p>
        </w:tc>
        <w:tc>
          <w:tcPr>
            <w:tcW w:w="866" w:type="pct"/>
            <w:tcBorders>
              <w:top w:val="nil"/>
              <w:left w:val="nil"/>
              <w:bottom w:val="single" w:sz="4" w:space="0" w:color="D9D9D9" w:themeColor="background1" w:themeShade="D9"/>
              <w:right w:val="nil"/>
            </w:tcBorders>
            <w:shd w:val="clear" w:color="auto" w:fill="F2F2F2" w:themeFill="background1" w:themeFillShade="F2"/>
            <w:vAlign w:val="center"/>
            <w:hideMark/>
          </w:tcPr>
          <w:p w14:paraId="07B4D3DA" w14:textId="405748BD" w:rsidR="00D93B25" w:rsidRPr="00BD4917" w:rsidRDefault="00D93B25" w:rsidP="00D63E99">
            <w:pPr>
              <w:spacing w:before="0" w:after="0" w:line="276" w:lineRule="auto"/>
              <w:jc w:val="center"/>
              <w:rPr>
                <w:rFonts w:eastAsia="Times New Roman" w:cs="Times New Roman"/>
                <w:color w:val="000000"/>
                <w:sz w:val="20"/>
                <w:szCs w:val="20"/>
                <w:lang w:val="nl-NL" w:eastAsia="zh-CN"/>
              </w:rPr>
            </w:pPr>
            <w:r>
              <w:rPr>
                <w:rFonts w:eastAsia="Times New Roman" w:cs="Times New Roman"/>
                <w:color w:val="000000"/>
                <w:sz w:val="20"/>
                <w:szCs w:val="20"/>
                <w:lang w:val="nl-NL" w:eastAsia="zh-CN"/>
              </w:rPr>
              <w:t>Sports and exercise</w:t>
            </w:r>
          </w:p>
        </w:tc>
        <w:tc>
          <w:tcPr>
            <w:tcW w:w="895" w:type="pct"/>
            <w:tcBorders>
              <w:top w:val="nil"/>
              <w:left w:val="nil"/>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3F3012EF" w14:textId="2352CE7A" w:rsidR="00D93B25" w:rsidRPr="00BD4917" w:rsidRDefault="00D93B25" w:rsidP="00D93B25">
            <w:pPr>
              <w:spacing w:before="0" w:after="0" w:line="276" w:lineRule="auto"/>
              <w:jc w:val="center"/>
              <w:rPr>
                <w:rFonts w:eastAsia="Times New Roman" w:cs="Times New Roman"/>
                <w:color w:val="000000"/>
                <w:sz w:val="20"/>
                <w:szCs w:val="20"/>
                <w:lang w:val="nl-NL" w:eastAsia="zh-CN"/>
              </w:rPr>
            </w:pPr>
            <w:r>
              <w:rPr>
                <w:rFonts w:eastAsia="Times New Roman" w:cs="Times New Roman"/>
                <w:color w:val="000000"/>
                <w:sz w:val="20"/>
                <w:szCs w:val="20"/>
                <w:lang w:val="nl-NL" w:eastAsia="zh-CN"/>
              </w:rPr>
              <w:t>Recreation, excursions,</w:t>
            </w:r>
            <w:r w:rsidRPr="00BD4917">
              <w:rPr>
                <w:rFonts w:eastAsia="Times New Roman" w:cs="Times New Roman"/>
                <w:color w:val="000000"/>
                <w:sz w:val="20"/>
                <w:szCs w:val="20"/>
                <w:lang w:val="nl-NL" w:eastAsia="zh-CN"/>
              </w:rPr>
              <w:t xml:space="preserve"> </w:t>
            </w:r>
            <w:r>
              <w:rPr>
                <w:rFonts w:eastAsia="Times New Roman" w:cs="Times New Roman"/>
                <w:color w:val="000000"/>
                <w:sz w:val="20"/>
                <w:szCs w:val="20"/>
                <w:lang w:val="nl-NL" w:eastAsia="zh-CN"/>
              </w:rPr>
              <w:t>recreational sports</w:t>
            </w:r>
          </w:p>
        </w:tc>
        <w:tc>
          <w:tcPr>
            <w:tcW w:w="1090" w:type="pct"/>
            <w:tcBorders>
              <w:top w:val="nil"/>
              <w:left w:val="single" w:sz="4" w:space="0" w:color="D9D9D9" w:themeColor="background1" w:themeShade="D9"/>
              <w:bottom w:val="single" w:sz="4" w:space="0" w:color="D9D9D9" w:themeColor="background1" w:themeShade="D9"/>
              <w:right w:val="nil"/>
            </w:tcBorders>
            <w:shd w:val="clear" w:color="auto" w:fill="F2F2F2" w:themeFill="background1" w:themeFillShade="F2"/>
            <w:vAlign w:val="center"/>
            <w:hideMark/>
          </w:tcPr>
          <w:p w14:paraId="32533244" w14:textId="1C30DECC" w:rsidR="00D93B25" w:rsidRPr="00BD4917" w:rsidRDefault="00D93B25" w:rsidP="00D63E99">
            <w:pPr>
              <w:spacing w:before="0" w:after="0" w:line="276" w:lineRule="auto"/>
              <w:jc w:val="center"/>
              <w:rPr>
                <w:rFonts w:eastAsia="Times New Roman" w:cs="Times New Roman"/>
                <w:color w:val="000000"/>
                <w:sz w:val="20"/>
                <w:szCs w:val="20"/>
                <w:lang w:val="nl-NL" w:eastAsia="zh-CN"/>
              </w:rPr>
            </w:pPr>
            <w:r>
              <w:rPr>
                <w:rFonts w:eastAsia="Times New Roman" w:cs="Times New Roman"/>
                <w:color w:val="000000"/>
                <w:sz w:val="20"/>
                <w:szCs w:val="20"/>
                <w:lang w:val="nl-NL" w:eastAsia="zh-CN"/>
              </w:rPr>
              <w:t>Sports and exercise</w:t>
            </w:r>
          </w:p>
        </w:tc>
        <w:tc>
          <w:tcPr>
            <w:tcW w:w="872" w:type="pct"/>
            <w:tcBorders>
              <w:top w:val="nil"/>
              <w:left w:val="nil"/>
              <w:bottom w:val="single" w:sz="4" w:space="0" w:color="D9D9D9" w:themeColor="background1" w:themeShade="D9"/>
              <w:right w:val="nil"/>
            </w:tcBorders>
            <w:shd w:val="clear" w:color="auto" w:fill="F2F2F2" w:themeFill="background1" w:themeFillShade="F2"/>
            <w:vAlign w:val="center"/>
            <w:hideMark/>
          </w:tcPr>
          <w:p w14:paraId="3CBC3392" w14:textId="3EF8E42E" w:rsidR="00D93B25" w:rsidRPr="00BD4917" w:rsidRDefault="00D93B25" w:rsidP="00D63E99">
            <w:pPr>
              <w:spacing w:before="0" w:after="0" w:line="276" w:lineRule="auto"/>
              <w:jc w:val="center"/>
              <w:rPr>
                <w:rFonts w:eastAsia="Times New Roman" w:cs="Times New Roman"/>
                <w:color w:val="000000"/>
                <w:sz w:val="20"/>
                <w:szCs w:val="20"/>
                <w:lang w:val="nl-NL" w:eastAsia="zh-CN"/>
              </w:rPr>
            </w:pPr>
            <w:r>
              <w:rPr>
                <w:rFonts w:eastAsia="Times New Roman" w:cs="Times New Roman"/>
                <w:color w:val="000000"/>
                <w:sz w:val="20"/>
                <w:szCs w:val="20"/>
                <w:lang w:val="nl-NL" w:eastAsia="zh-CN"/>
              </w:rPr>
              <w:t>Recreation, excursions,</w:t>
            </w:r>
            <w:r w:rsidRPr="00BD4917">
              <w:rPr>
                <w:rFonts w:eastAsia="Times New Roman" w:cs="Times New Roman"/>
                <w:color w:val="000000"/>
                <w:sz w:val="20"/>
                <w:szCs w:val="20"/>
                <w:lang w:val="nl-NL" w:eastAsia="zh-CN"/>
              </w:rPr>
              <w:t xml:space="preserve"> </w:t>
            </w:r>
            <w:r>
              <w:rPr>
                <w:rFonts w:eastAsia="Times New Roman" w:cs="Times New Roman"/>
                <w:color w:val="000000"/>
                <w:sz w:val="20"/>
                <w:szCs w:val="20"/>
                <w:lang w:val="nl-NL" w:eastAsia="zh-CN"/>
              </w:rPr>
              <w:t>recreational sports</w:t>
            </w:r>
          </w:p>
        </w:tc>
      </w:tr>
      <w:tr w:rsidR="00D63E99" w:rsidRPr="00BD4917" w14:paraId="379ED65D" w14:textId="77777777" w:rsidTr="00D93B25">
        <w:trPr>
          <w:trHeight w:val="320"/>
        </w:trPr>
        <w:tc>
          <w:tcPr>
            <w:tcW w:w="1029" w:type="pct"/>
            <w:tcBorders>
              <w:top w:val="single" w:sz="4" w:space="0" w:color="D9D9D9" w:themeColor="background1" w:themeShade="D9"/>
              <w:left w:val="nil"/>
              <w:bottom w:val="nil"/>
              <w:right w:val="nil"/>
            </w:tcBorders>
            <w:shd w:val="clear" w:color="auto" w:fill="auto"/>
            <w:noWrap/>
            <w:vAlign w:val="bottom"/>
            <w:hideMark/>
          </w:tcPr>
          <w:p w14:paraId="49860C6F" w14:textId="27147A0A" w:rsidR="00D63E99" w:rsidRPr="00BD4917" w:rsidRDefault="00D93B25" w:rsidP="00D93B25">
            <w:pPr>
              <w:spacing w:before="0" w:after="0" w:line="276" w:lineRule="auto"/>
              <w:jc w:val="left"/>
              <w:rPr>
                <w:rFonts w:eastAsia="Times New Roman" w:cs="Times New Roman"/>
                <w:color w:val="000000"/>
                <w:sz w:val="20"/>
                <w:szCs w:val="20"/>
                <w:lang w:val="nl-NL" w:eastAsia="zh-CN"/>
              </w:rPr>
            </w:pPr>
            <w:r>
              <w:rPr>
                <w:rFonts w:eastAsia="Times New Roman" w:cs="Times New Roman"/>
                <w:color w:val="000000"/>
                <w:sz w:val="20"/>
                <w:szCs w:val="20"/>
                <w:lang w:val="nl-NL" w:eastAsia="zh-CN"/>
              </w:rPr>
              <w:t>Up to</w:t>
            </w:r>
            <w:r w:rsidR="00D63E99" w:rsidRPr="00BD4917">
              <w:rPr>
                <w:rFonts w:eastAsia="Times New Roman" w:cs="Times New Roman"/>
                <w:color w:val="000000"/>
                <w:sz w:val="20"/>
                <w:szCs w:val="20"/>
                <w:lang w:val="nl-NL" w:eastAsia="zh-CN"/>
              </w:rPr>
              <w:t xml:space="preserve"> 35 </w:t>
            </w:r>
            <w:r>
              <w:rPr>
                <w:rFonts w:eastAsia="Times New Roman" w:cs="Times New Roman"/>
                <w:color w:val="000000"/>
                <w:sz w:val="20"/>
                <w:szCs w:val="20"/>
                <w:lang w:val="nl-NL" w:eastAsia="zh-CN"/>
              </w:rPr>
              <w:t>years</w:t>
            </w:r>
          </w:p>
        </w:tc>
        <w:tc>
          <w:tcPr>
            <w:tcW w:w="248" w:type="pct"/>
            <w:tcBorders>
              <w:top w:val="single" w:sz="4" w:space="0" w:color="D9D9D9" w:themeColor="background1" w:themeShade="D9"/>
              <w:left w:val="nil"/>
              <w:bottom w:val="nil"/>
              <w:right w:val="single" w:sz="4" w:space="0" w:color="D9D9D9" w:themeColor="background1" w:themeShade="D9"/>
            </w:tcBorders>
            <w:shd w:val="clear" w:color="auto" w:fill="auto"/>
            <w:noWrap/>
            <w:vAlign w:val="bottom"/>
            <w:hideMark/>
          </w:tcPr>
          <w:p w14:paraId="3697C7AE" w14:textId="77777777" w:rsidR="00D63E99" w:rsidRPr="00BD4917" w:rsidRDefault="00D63E99" w:rsidP="00D63E99">
            <w:pPr>
              <w:spacing w:before="0" w:after="0" w:line="276" w:lineRule="auto"/>
              <w:jc w:val="right"/>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‘18</w:t>
            </w:r>
          </w:p>
        </w:tc>
        <w:tc>
          <w:tcPr>
            <w:tcW w:w="866" w:type="pct"/>
            <w:tcBorders>
              <w:top w:val="single" w:sz="4" w:space="0" w:color="D9D9D9" w:themeColor="background1" w:themeShade="D9"/>
              <w:left w:val="single" w:sz="4" w:space="0" w:color="D9D9D9" w:themeColor="background1" w:themeShade="D9"/>
              <w:bottom w:val="nil"/>
              <w:right w:val="nil"/>
            </w:tcBorders>
            <w:shd w:val="clear" w:color="auto" w:fill="auto"/>
            <w:noWrap/>
            <w:vAlign w:val="bottom"/>
            <w:hideMark/>
          </w:tcPr>
          <w:p w14:paraId="77D43161"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2:40</w:t>
            </w:r>
          </w:p>
        </w:tc>
        <w:tc>
          <w:tcPr>
            <w:tcW w:w="895" w:type="pct"/>
            <w:tcBorders>
              <w:top w:val="single" w:sz="4" w:space="0" w:color="D9D9D9" w:themeColor="background1" w:themeShade="D9"/>
              <w:left w:val="nil"/>
              <w:bottom w:val="nil"/>
              <w:right w:val="single" w:sz="4" w:space="0" w:color="D9D9D9" w:themeColor="background1" w:themeShade="D9"/>
            </w:tcBorders>
            <w:shd w:val="clear" w:color="auto" w:fill="auto"/>
            <w:noWrap/>
            <w:vAlign w:val="bottom"/>
            <w:hideMark/>
          </w:tcPr>
          <w:p w14:paraId="227747E8"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2:42</w:t>
            </w:r>
          </w:p>
        </w:tc>
        <w:tc>
          <w:tcPr>
            <w:tcW w:w="1090" w:type="pct"/>
            <w:tcBorders>
              <w:top w:val="single" w:sz="4" w:space="0" w:color="D9D9D9" w:themeColor="background1" w:themeShade="D9"/>
              <w:left w:val="single" w:sz="4" w:space="0" w:color="D9D9D9" w:themeColor="background1" w:themeShade="D9"/>
              <w:bottom w:val="nil"/>
              <w:right w:val="nil"/>
            </w:tcBorders>
            <w:shd w:val="clear" w:color="auto" w:fill="auto"/>
            <w:noWrap/>
            <w:vAlign w:val="bottom"/>
            <w:hideMark/>
          </w:tcPr>
          <w:p w14:paraId="550E57E3"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76,19</w:t>
            </w:r>
          </w:p>
        </w:tc>
        <w:tc>
          <w:tcPr>
            <w:tcW w:w="872" w:type="pct"/>
            <w:tcBorders>
              <w:top w:val="single" w:sz="4" w:space="0" w:color="D9D9D9" w:themeColor="background1" w:themeShade="D9"/>
              <w:left w:val="nil"/>
              <w:bottom w:val="nil"/>
              <w:right w:val="nil"/>
            </w:tcBorders>
            <w:shd w:val="clear" w:color="auto" w:fill="auto"/>
            <w:noWrap/>
            <w:vAlign w:val="bottom"/>
            <w:hideMark/>
          </w:tcPr>
          <w:p w14:paraId="224E79AE"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46,43</w:t>
            </w:r>
          </w:p>
        </w:tc>
      </w:tr>
      <w:tr w:rsidR="00D63E99" w:rsidRPr="00BD4917" w14:paraId="3DF6A53B" w14:textId="77777777" w:rsidTr="00D93B25">
        <w:trPr>
          <w:trHeight w:val="320"/>
        </w:trPr>
        <w:tc>
          <w:tcPr>
            <w:tcW w:w="1029" w:type="pct"/>
            <w:tcBorders>
              <w:top w:val="nil"/>
              <w:left w:val="nil"/>
              <w:bottom w:val="nil"/>
              <w:right w:val="nil"/>
            </w:tcBorders>
            <w:shd w:val="clear" w:color="auto" w:fill="auto"/>
            <w:noWrap/>
            <w:vAlign w:val="bottom"/>
            <w:hideMark/>
          </w:tcPr>
          <w:p w14:paraId="63927291" w14:textId="77777777" w:rsidR="00D63E99" w:rsidRPr="00BD4917" w:rsidRDefault="00D63E99" w:rsidP="00D63E99">
            <w:pPr>
              <w:spacing w:before="0" w:after="0" w:line="276" w:lineRule="auto"/>
              <w:jc w:val="right"/>
              <w:rPr>
                <w:rFonts w:eastAsia="Times New Roman" w:cs="Times New Roman"/>
                <w:color w:val="000000"/>
                <w:sz w:val="20"/>
                <w:szCs w:val="20"/>
                <w:lang w:val="nl-NL" w:eastAsia="zh-CN"/>
              </w:rPr>
            </w:pPr>
          </w:p>
        </w:tc>
        <w:tc>
          <w:tcPr>
            <w:tcW w:w="248" w:type="pct"/>
            <w:tcBorders>
              <w:top w:val="nil"/>
              <w:left w:val="nil"/>
              <w:bottom w:val="nil"/>
              <w:right w:val="single" w:sz="4" w:space="0" w:color="D9D9D9" w:themeColor="background1" w:themeShade="D9"/>
            </w:tcBorders>
            <w:shd w:val="clear" w:color="auto" w:fill="auto"/>
            <w:noWrap/>
            <w:vAlign w:val="bottom"/>
            <w:hideMark/>
          </w:tcPr>
          <w:p w14:paraId="04421B24" w14:textId="77777777" w:rsidR="00D63E99" w:rsidRPr="00BD4917" w:rsidRDefault="00D63E99" w:rsidP="00D63E99">
            <w:pPr>
              <w:spacing w:before="0" w:after="0" w:line="276" w:lineRule="auto"/>
              <w:jc w:val="right"/>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‘19</w:t>
            </w:r>
          </w:p>
        </w:tc>
        <w:tc>
          <w:tcPr>
            <w:tcW w:w="866" w:type="pct"/>
            <w:tcBorders>
              <w:top w:val="nil"/>
              <w:left w:val="single" w:sz="4" w:space="0" w:color="D9D9D9" w:themeColor="background1" w:themeShade="D9"/>
              <w:bottom w:val="nil"/>
              <w:right w:val="nil"/>
            </w:tcBorders>
            <w:shd w:val="clear" w:color="auto" w:fill="auto"/>
            <w:noWrap/>
            <w:vAlign w:val="bottom"/>
            <w:hideMark/>
          </w:tcPr>
          <w:p w14:paraId="7717EE38"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1:21</w:t>
            </w:r>
          </w:p>
        </w:tc>
        <w:tc>
          <w:tcPr>
            <w:tcW w:w="895" w:type="pct"/>
            <w:tcBorders>
              <w:top w:val="nil"/>
              <w:left w:val="nil"/>
              <w:bottom w:val="nil"/>
              <w:right w:val="single" w:sz="4" w:space="0" w:color="D9D9D9" w:themeColor="background1" w:themeShade="D9"/>
            </w:tcBorders>
            <w:shd w:val="clear" w:color="auto" w:fill="auto"/>
            <w:noWrap/>
            <w:vAlign w:val="bottom"/>
            <w:hideMark/>
          </w:tcPr>
          <w:p w14:paraId="6C1AD8BF"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1:38</w:t>
            </w:r>
          </w:p>
        </w:tc>
        <w:tc>
          <w:tcPr>
            <w:tcW w:w="1090" w:type="pct"/>
            <w:tcBorders>
              <w:top w:val="nil"/>
              <w:left w:val="single" w:sz="4" w:space="0" w:color="D9D9D9" w:themeColor="background1" w:themeShade="D9"/>
              <w:bottom w:val="nil"/>
              <w:right w:val="nil"/>
            </w:tcBorders>
            <w:shd w:val="clear" w:color="auto" w:fill="auto"/>
            <w:noWrap/>
            <w:vAlign w:val="bottom"/>
            <w:hideMark/>
          </w:tcPr>
          <w:p w14:paraId="5CFA01B5"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60,71</w:t>
            </w:r>
          </w:p>
        </w:tc>
        <w:tc>
          <w:tcPr>
            <w:tcW w:w="872" w:type="pct"/>
            <w:tcBorders>
              <w:top w:val="nil"/>
              <w:left w:val="nil"/>
              <w:bottom w:val="nil"/>
              <w:right w:val="nil"/>
            </w:tcBorders>
            <w:shd w:val="clear" w:color="auto" w:fill="auto"/>
            <w:noWrap/>
            <w:vAlign w:val="bottom"/>
            <w:hideMark/>
          </w:tcPr>
          <w:p w14:paraId="7E20735D"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53,57</w:t>
            </w:r>
          </w:p>
        </w:tc>
      </w:tr>
      <w:tr w:rsidR="00D63E99" w:rsidRPr="00BD4917" w14:paraId="4C4268DE" w14:textId="77777777" w:rsidTr="00D93B25">
        <w:trPr>
          <w:trHeight w:val="320"/>
        </w:trPr>
        <w:tc>
          <w:tcPr>
            <w:tcW w:w="1029" w:type="pct"/>
            <w:tcBorders>
              <w:top w:val="nil"/>
              <w:left w:val="nil"/>
              <w:bottom w:val="nil"/>
              <w:right w:val="nil"/>
            </w:tcBorders>
            <w:shd w:val="clear" w:color="auto" w:fill="auto"/>
            <w:noWrap/>
            <w:vAlign w:val="bottom"/>
            <w:hideMark/>
          </w:tcPr>
          <w:p w14:paraId="3A2D9862" w14:textId="629A3F2C" w:rsidR="00D63E99" w:rsidRPr="00BD4917" w:rsidRDefault="00D63E99" w:rsidP="00D93B25">
            <w:pPr>
              <w:spacing w:before="0" w:after="0" w:line="276" w:lineRule="auto"/>
              <w:jc w:val="left"/>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 xml:space="preserve">36-45 </w:t>
            </w:r>
            <w:r w:rsidR="00D93B25">
              <w:rPr>
                <w:rFonts w:eastAsia="Times New Roman" w:cs="Times New Roman"/>
                <w:color w:val="000000"/>
                <w:sz w:val="20"/>
                <w:szCs w:val="20"/>
                <w:lang w:val="nl-NL" w:eastAsia="zh-CN"/>
              </w:rPr>
              <w:t>years</w:t>
            </w:r>
          </w:p>
        </w:tc>
        <w:tc>
          <w:tcPr>
            <w:tcW w:w="248" w:type="pct"/>
            <w:tcBorders>
              <w:top w:val="nil"/>
              <w:left w:val="nil"/>
              <w:bottom w:val="nil"/>
              <w:right w:val="single" w:sz="4" w:space="0" w:color="D9D9D9" w:themeColor="background1" w:themeShade="D9"/>
            </w:tcBorders>
            <w:shd w:val="clear" w:color="auto" w:fill="auto"/>
            <w:noWrap/>
            <w:vAlign w:val="bottom"/>
            <w:hideMark/>
          </w:tcPr>
          <w:p w14:paraId="023BBA2D" w14:textId="77777777" w:rsidR="00D63E99" w:rsidRPr="00BD4917" w:rsidRDefault="00D63E99" w:rsidP="00D63E99">
            <w:pPr>
              <w:spacing w:before="0" w:after="0" w:line="276" w:lineRule="auto"/>
              <w:jc w:val="right"/>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‘18</w:t>
            </w:r>
          </w:p>
        </w:tc>
        <w:tc>
          <w:tcPr>
            <w:tcW w:w="866" w:type="pct"/>
            <w:tcBorders>
              <w:top w:val="nil"/>
              <w:left w:val="single" w:sz="4" w:space="0" w:color="D9D9D9" w:themeColor="background1" w:themeShade="D9"/>
              <w:bottom w:val="nil"/>
              <w:right w:val="nil"/>
            </w:tcBorders>
            <w:shd w:val="clear" w:color="auto" w:fill="auto"/>
            <w:noWrap/>
            <w:vAlign w:val="bottom"/>
            <w:hideMark/>
          </w:tcPr>
          <w:p w14:paraId="48620A44"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1:17</w:t>
            </w:r>
          </w:p>
        </w:tc>
        <w:tc>
          <w:tcPr>
            <w:tcW w:w="895" w:type="pct"/>
            <w:tcBorders>
              <w:top w:val="nil"/>
              <w:left w:val="nil"/>
              <w:bottom w:val="nil"/>
              <w:right w:val="single" w:sz="4" w:space="0" w:color="D9D9D9" w:themeColor="background1" w:themeShade="D9"/>
            </w:tcBorders>
            <w:shd w:val="clear" w:color="auto" w:fill="auto"/>
            <w:noWrap/>
            <w:vAlign w:val="bottom"/>
            <w:hideMark/>
          </w:tcPr>
          <w:p w14:paraId="7430BC34"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1:41</w:t>
            </w:r>
          </w:p>
        </w:tc>
        <w:tc>
          <w:tcPr>
            <w:tcW w:w="1090" w:type="pct"/>
            <w:tcBorders>
              <w:top w:val="nil"/>
              <w:left w:val="single" w:sz="4" w:space="0" w:color="D9D9D9" w:themeColor="background1" w:themeShade="D9"/>
              <w:bottom w:val="nil"/>
              <w:right w:val="nil"/>
            </w:tcBorders>
            <w:shd w:val="clear" w:color="auto" w:fill="auto"/>
            <w:noWrap/>
            <w:vAlign w:val="bottom"/>
            <w:hideMark/>
          </w:tcPr>
          <w:p w14:paraId="0CB0FE25"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48,35</w:t>
            </w:r>
          </w:p>
        </w:tc>
        <w:tc>
          <w:tcPr>
            <w:tcW w:w="872" w:type="pct"/>
            <w:tcBorders>
              <w:top w:val="nil"/>
              <w:left w:val="nil"/>
              <w:bottom w:val="nil"/>
              <w:right w:val="nil"/>
            </w:tcBorders>
            <w:shd w:val="clear" w:color="auto" w:fill="auto"/>
            <w:noWrap/>
            <w:vAlign w:val="bottom"/>
            <w:hideMark/>
          </w:tcPr>
          <w:p w14:paraId="7D12909A"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33,79</w:t>
            </w:r>
          </w:p>
        </w:tc>
      </w:tr>
      <w:tr w:rsidR="00D63E99" w:rsidRPr="00BD4917" w14:paraId="304F2CFD" w14:textId="77777777" w:rsidTr="00D93B25">
        <w:trPr>
          <w:trHeight w:val="320"/>
        </w:trPr>
        <w:tc>
          <w:tcPr>
            <w:tcW w:w="1029" w:type="pct"/>
            <w:tcBorders>
              <w:top w:val="nil"/>
              <w:left w:val="nil"/>
              <w:bottom w:val="nil"/>
              <w:right w:val="nil"/>
            </w:tcBorders>
            <w:shd w:val="clear" w:color="auto" w:fill="auto"/>
            <w:noWrap/>
            <w:vAlign w:val="bottom"/>
            <w:hideMark/>
          </w:tcPr>
          <w:p w14:paraId="2ABDEF7B" w14:textId="77777777" w:rsidR="00D63E99" w:rsidRPr="00BD4917" w:rsidRDefault="00D63E99" w:rsidP="00D63E99">
            <w:pPr>
              <w:spacing w:before="0" w:after="0" w:line="276" w:lineRule="auto"/>
              <w:jc w:val="right"/>
              <w:rPr>
                <w:rFonts w:eastAsia="Times New Roman" w:cs="Times New Roman"/>
                <w:color w:val="000000"/>
                <w:sz w:val="20"/>
                <w:szCs w:val="20"/>
                <w:lang w:val="nl-NL" w:eastAsia="zh-CN"/>
              </w:rPr>
            </w:pPr>
          </w:p>
        </w:tc>
        <w:tc>
          <w:tcPr>
            <w:tcW w:w="248" w:type="pct"/>
            <w:tcBorders>
              <w:top w:val="nil"/>
              <w:left w:val="nil"/>
              <w:bottom w:val="nil"/>
              <w:right w:val="single" w:sz="4" w:space="0" w:color="D9D9D9" w:themeColor="background1" w:themeShade="D9"/>
            </w:tcBorders>
            <w:shd w:val="clear" w:color="auto" w:fill="auto"/>
            <w:noWrap/>
            <w:vAlign w:val="bottom"/>
            <w:hideMark/>
          </w:tcPr>
          <w:p w14:paraId="53990B90" w14:textId="77777777" w:rsidR="00D63E99" w:rsidRPr="00BD4917" w:rsidRDefault="00D63E99" w:rsidP="00D63E99">
            <w:pPr>
              <w:spacing w:before="0" w:after="0" w:line="276" w:lineRule="auto"/>
              <w:jc w:val="right"/>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‘19</w:t>
            </w:r>
          </w:p>
        </w:tc>
        <w:tc>
          <w:tcPr>
            <w:tcW w:w="866" w:type="pct"/>
            <w:tcBorders>
              <w:top w:val="nil"/>
              <w:left w:val="single" w:sz="4" w:space="0" w:color="D9D9D9" w:themeColor="background1" w:themeShade="D9"/>
              <w:bottom w:val="nil"/>
              <w:right w:val="nil"/>
            </w:tcBorders>
            <w:shd w:val="clear" w:color="auto" w:fill="auto"/>
            <w:noWrap/>
            <w:vAlign w:val="bottom"/>
            <w:hideMark/>
          </w:tcPr>
          <w:p w14:paraId="315D70E6"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1:37</w:t>
            </w:r>
          </w:p>
        </w:tc>
        <w:tc>
          <w:tcPr>
            <w:tcW w:w="895" w:type="pct"/>
            <w:tcBorders>
              <w:top w:val="nil"/>
              <w:left w:val="nil"/>
              <w:bottom w:val="nil"/>
              <w:right w:val="single" w:sz="4" w:space="0" w:color="D9D9D9" w:themeColor="background1" w:themeShade="D9"/>
            </w:tcBorders>
            <w:shd w:val="clear" w:color="auto" w:fill="auto"/>
            <w:noWrap/>
            <w:vAlign w:val="bottom"/>
            <w:hideMark/>
          </w:tcPr>
          <w:p w14:paraId="68C0FC5F"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1:07</w:t>
            </w:r>
          </w:p>
        </w:tc>
        <w:tc>
          <w:tcPr>
            <w:tcW w:w="1090" w:type="pct"/>
            <w:tcBorders>
              <w:top w:val="nil"/>
              <w:left w:val="single" w:sz="4" w:space="0" w:color="D9D9D9" w:themeColor="background1" w:themeShade="D9"/>
              <w:bottom w:val="nil"/>
              <w:right w:val="nil"/>
            </w:tcBorders>
            <w:shd w:val="clear" w:color="auto" w:fill="auto"/>
            <w:noWrap/>
            <w:vAlign w:val="bottom"/>
            <w:hideMark/>
          </w:tcPr>
          <w:p w14:paraId="4E9EBA07"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44,51</w:t>
            </w:r>
          </w:p>
        </w:tc>
        <w:tc>
          <w:tcPr>
            <w:tcW w:w="872" w:type="pct"/>
            <w:tcBorders>
              <w:top w:val="nil"/>
              <w:left w:val="nil"/>
              <w:bottom w:val="nil"/>
              <w:right w:val="nil"/>
            </w:tcBorders>
            <w:shd w:val="clear" w:color="auto" w:fill="auto"/>
            <w:noWrap/>
            <w:vAlign w:val="bottom"/>
            <w:hideMark/>
          </w:tcPr>
          <w:p w14:paraId="3A537F80"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29,67</w:t>
            </w:r>
          </w:p>
        </w:tc>
      </w:tr>
      <w:tr w:rsidR="00D63E99" w:rsidRPr="00BD4917" w14:paraId="4CA770ED" w14:textId="77777777" w:rsidTr="00D93B25">
        <w:trPr>
          <w:trHeight w:val="320"/>
        </w:trPr>
        <w:tc>
          <w:tcPr>
            <w:tcW w:w="1029" w:type="pct"/>
            <w:tcBorders>
              <w:top w:val="nil"/>
              <w:left w:val="nil"/>
              <w:bottom w:val="nil"/>
              <w:right w:val="nil"/>
            </w:tcBorders>
            <w:shd w:val="clear" w:color="auto" w:fill="auto"/>
            <w:noWrap/>
            <w:vAlign w:val="bottom"/>
            <w:hideMark/>
          </w:tcPr>
          <w:p w14:paraId="687DB76E" w14:textId="22F9B94C" w:rsidR="00D63E99" w:rsidRPr="00BD4917" w:rsidRDefault="00D63E99" w:rsidP="00D93B25">
            <w:pPr>
              <w:spacing w:before="0" w:after="0" w:line="276" w:lineRule="auto"/>
              <w:jc w:val="left"/>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 xml:space="preserve">46-55 </w:t>
            </w:r>
            <w:r w:rsidR="00D93B25">
              <w:rPr>
                <w:rFonts w:eastAsia="Times New Roman" w:cs="Times New Roman"/>
                <w:color w:val="000000"/>
                <w:sz w:val="20"/>
                <w:szCs w:val="20"/>
                <w:lang w:val="nl-NL" w:eastAsia="zh-CN"/>
              </w:rPr>
              <w:t>years</w:t>
            </w:r>
          </w:p>
        </w:tc>
        <w:tc>
          <w:tcPr>
            <w:tcW w:w="248" w:type="pct"/>
            <w:tcBorders>
              <w:top w:val="nil"/>
              <w:left w:val="nil"/>
              <w:bottom w:val="nil"/>
              <w:right w:val="single" w:sz="4" w:space="0" w:color="D9D9D9" w:themeColor="background1" w:themeShade="D9"/>
            </w:tcBorders>
            <w:shd w:val="clear" w:color="auto" w:fill="auto"/>
            <w:noWrap/>
            <w:vAlign w:val="bottom"/>
            <w:hideMark/>
          </w:tcPr>
          <w:p w14:paraId="39F2E8C7" w14:textId="77777777" w:rsidR="00D63E99" w:rsidRPr="00BD4917" w:rsidRDefault="00D63E99" w:rsidP="00D63E99">
            <w:pPr>
              <w:spacing w:before="0" w:after="0" w:line="276" w:lineRule="auto"/>
              <w:jc w:val="right"/>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‘18</w:t>
            </w:r>
          </w:p>
        </w:tc>
        <w:tc>
          <w:tcPr>
            <w:tcW w:w="866" w:type="pct"/>
            <w:tcBorders>
              <w:top w:val="nil"/>
              <w:left w:val="single" w:sz="4" w:space="0" w:color="D9D9D9" w:themeColor="background1" w:themeShade="D9"/>
              <w:bottom w:val="nil"/>
              <w:right w:val="nil"/>
            </w:tcBorders>
            <w:shd w:val="clear" w:color="auto" w:fill="auto"/>
            <w:noWrap/>
            <w:vAlign w:val="bottom"/>
            <w:hideMark/>
          </w:tcPr>
          <w:p w14:paraId="36D8F0C3"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0:32</w:t>
            </w:r>
          </w:p>
        </w:tc>
        <w:tc>
          <w:tcPr>
            <w:tcW w:w="895" w:type="pct"/>
            <w:tcBorders>
              <w:top w:val="nil"/>
              <w:left w:val="nil"/>
              <w:bottom w:val="nil"/>
              <w:right w:val="single" w:sz="4" w:space="0" w:color="D9D9D9" w:themeColor="background1" w:themeShade="D9"/>
            </w:tcBorders>
            <w:shd w:val="clear" w:color="auto" w:fill="auto"/>
            <w:noWrap/>
            <w:vAlign w:val="bottom"/>
            <w:hideMark/>
          </w:tcPr>
          <w:p w14:paraId="3B9933D8"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0:13</w:t>
            </w:r>
          </w:p>
        </w:tc>
        <w:tc>
          <w:tcPr>
            <w:tcW w:w="1090" w:type="pct"/>
            <w:tcBorders>
              <w:top w:val="nil"/>
              <w:left w:val="single" w:sz="4" w:space="0" w:color="D9D9D9" w:themeColor="background1" w:themeShade="D9"/>
              <w:bottom w:val="nil"/>
              <w:right w:val="nil"/>
            </w:tcBorders>
            <w:shd w:val="clear" w:color="auto" w:fill="auto"/>
            <w:noWrap/>
            <w:vAlign w:val="bottom"/>
            <w:hideMark/>
          </w:tcPr>
          <w:p w14:paraId="7F66B87C"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26,67</w:t>
            </w:r>
          </w:p>
        </w:tc>
        <w:tc>
          <w:tcPr>
            <w:tcW w:w="872" w:type="pct"/>
            <w:tcBorders>
              <w:top w:val="nil"/>
              <w:left w:val="nil"/>
              <w:bottom w:val="nil"/>
              <w:right w:val="nil"/>
            </w:tcBorders>
            <w:shd w:val="clear" w:color="auto" w:fill="auto"/>
            <w:noWrap/>
            <w:vAlign w:val="bottom"/>
            <w:hideMark/>
          </w:tcPr>
          <w:p w14:paraId="22C07724"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26,67</w:t>
            </w:r>
          </w:p>
        </w:tc>
      </w:tr>
      <w:tr w:rsidR="00D63E99" w:rsidRPr="00BD4917" w14:paraId="3B73A3E9" w14:textId="77777777" w:rsidTr="00D93B25">
        <w:trPr>
          <w:trHeight w:val="320"/>
        </w:trPr>
        <w:tc>
          <w:tcPr>
            <w:tcW w:w="1029" w:type="pct"/>
            <w:tcBorders>
              <w:top w:val="nil"/>
              <w:left w:val="nil"/>
              <w:bottom w:val="nil"/>
              <w:right w:val="nil"/>
            </w:tcBorders>
            <w:shd w:val="clear" w:color="auto" w:fill="auto"/>
            <w:noWrap/>
            <w:vAlign w:val="bottom"/>
            <w:hideMark/>
          </w:tcPr>
          <w:p w14:paraId="4EA40D90" w14:textId="77777777" w:rsidR="00D63E99" w:rsidRPr="00BD4917" w:rsidRDefault="00D63E99" w:rsidP="00D63E99">
            <w:pPr>
              <w:spacing w:before="0" w:after="0" w:line="276" w:lineRule="auto"/>
              <w:jc w:val="right"/>
              <w:rPr>
                <w:rFonts w:eastAsia="Times New Roman" w:cs="Times New Roman"/>
                <w:color w:val="000000"/>
                <w:sz w:val="20"/>
                <w:szCs w:val="20"/>
                <w:lang w:val="nl-NL" w:eastAsia="zh-CN"/>
              </w:rPr>
            </w:pPr>
          </w:p>
        </w:tc>
        <w:tc>
          <w:tcPr>
            <w:tcW w:w="248" w:type="pct"/>
            <w:tcBorders>
              <w:top w:val="nil"/>
              <w:left w:val="nil"/>
              <w:bottom w:val="nil"/>
              <w:right w:val="single" w:sz="4" w:space="0" w:color="D9D9D9" w:themeColor="background1" w:themeShade="D9"/>
            </w:tcBorders>
            <w:shd w:val="clear" w:color="auto" w:fill="auto"/>
            <w:noWrap/>
            <w:vAlign w:val="bottom"/>
            <w:hideMark/>
          </w:tcPr>
          <w:p w14:paraId="06A92283" w14:textId="77777777" w:rsidR="00D63E99" w:rsidRPr="00BD4917" w:rsidRDefault="00D63E99" w:rsidP="00D63E99">
            <w:pPr>
              <w:spacing w:before="0" w:after="0" w:line="276" w:lineRule="auto"/>
              <w:jc w:val="right"/>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‘19</w:t>
            </w:r>
          </w:p>
        </w:tc>
        <w:tc>
          <w:tcPr>
            <w:tcW w:w="866" w:type="pct"/>
            <w:tcBorders>
              <w:top w:val="nil"/>
              <w:left w:val="single" w:sz="4" w:space="0" w:color="D9D9D9" w:themeColor="background1" w:themeShade="D9"/>
              <w:bottom w:val="nil"/>
              <w:right w:val="nil"/>
            </w:tcBorders>
            <w:shd w:val="clear" w:color="auto" w:fill="auto"/>
            <w:noWrap/>
            <w:vAlign w:val="bottom"/>
            <w:hideMark/>
          </w:tcPr>
          <w:p w14:paraId="219D9CDC"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1:02</w:t>
            </w:r>
          </w:p>
        </w:tc>
        <w:tc>
          <w:tcPr>
            <w:tcW w:w="895" w:type="pct"/>
            <w:tcBorders>
              <w:top w:val="nil"/>
              <w:left w:val="nil"/>
              <w:bottom w:val="nil"/>
              <w:right w:val="single" w:sz="4" w:space="0" w:color="D9D9D9" w:themeColor="background1" w:themeShade="D9"/>
            </w:tcBorders>
            <w:shd w:val="clear" w:color="auto" w:fill="auto"/>
            <w:noWrap/>
            <w:vAlign w:val="bottom"/>
            <w:hideMark/>
          </w:tcPr>
          <w:p w14:paraId="36977046"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0:42</w:t>
            </w:r>
          </w:p>
        </w:tc>
        <w:tc>
          <w:tcPr>
            <w:tcW w:w="1090" w:type="pct"/>
            <w:tcBorders>
              <w:top w:val="nil"/>
              <w:left w:val="single" w:sz="4" w:space="0" w:color="D9D9D9" w:themeColor="background1" w:themeShade="D9"/>
              <w:bottom w:val="nil"/>
              <w:right w:val="nil"/>
            </w:tcBorders>
            <w:shd w:val="clear" w:color="auto" w:fill="auto"/>
            <w:noWrap/>
            <w:vAlign w:val="bottom"/>
            <w:hideMark/>
          </w:tcPr>
          <w:p w14:paraId="6ABB0ACA"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40,48</w:t>
            </w:r>
          </w:p>
        </w:tc>
        <w:tc>
          <w:tcPr>
            <w:tcW w:w="872" w:type="pct"/>
            <w:tcBorders>
              <w:top w:val="nil"/>
              <w:left w:val="nil"/>
              <w:bottom w:val="nil"/>
              <w:right w:val="nil"/>
            </w:tcBorders>
            <w:shd w:val="clear" w:color="auto" w:fill="auto"/>
            <w:noWrap/>
            <w:vAlign w:val="bottom"/>
            <w:hideMark/>
          </w:tcPr>
          <w:p w14:paraId="2499CDA9"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22,62</w:t>
            </w:r>
          </w:p>
        </w:tc>
      </w:tr>
      <w:tr w:rsidR="00D63E99" w:rsidRPr="00BD4917" w14:paraId="0DD363B7" w14:textId="77777777" w:rsidTr="00D93B25">
        <w:trPr>
          <w:trHeight w:val="320"/>
        </w:trPr>
        <w:tc>
          <w:tcPr>
            <w:tcW w:w="1029" w:type="pct"/>
            <w:vMerge w:val="restart"/>
            <w:tcBorders>
              <w:top w:val="nil"/>
              <w:left w:val="nil"/>
              <w:right w:val="nil"/>
            </w:tcBorders>
            <w:shd w:val="clear" w:color="auto" w:fill="auto"/>
            <w:noWrap/>
            <w:hideMark/>
          </w:tcPr>
          <w:p w14:paraId="5E64017A" w14:textId="63F83619" w:rsidR="00D63E99" w:rsidRPr="00BD4917" w:rsidRDefault="00D63E99" w:rsidP="00D93B25">
            <w:pPr>
              <w:spacing w:before="0" w:after="0" w:line="276" w:lineRule="auto"/>
              <w:jc w:val="left"/>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 xml:space="preserve">56 </w:t>
            </w:r>
            <w:r w:rsidR="00D93B25">
              <w:rPr>
                <w:rFonts w:eastAsia="Times New Roman" w:cs="Times New Roman"/>
                <w:color w:val="000000"/>
                <w:sz w:val="20"/>
                <w:szCs w:val="20"/>
                <w:lang w:val="nl-NL" w:eastAsia="zh-CN"/>
              </w:rPr>
              <w:t>years or older</w:t>
            </w:r>
          </w:p>
        </w:tc>
        <w:tc>
          <w:tcPr>
            <w:tcW w:w="248" w:type="pct"/>
            <w:tcBorders>
              <w:top w:val="nil"/>
              <w:left w:val="nil"/>
              <w:bottom w:val="nil"/>
              <w:right w:val="single" w:sz="4" w:space="0" w:color="D9D9D9" w:themeColor="background1" w:themeShade="D9"/>
            </w:tcBorders>
            <w:shd w:val="clear" w:color="auto" w:fill="auto"/>
            <w:noWrap/>
            <w:vAlign w:val="bottom"/>
            <w:hideMark/>
          </w:tcPr>
          <w:p w14:paraId="3D998B60" w14:textId="77777777" w:rsidR="00D63E99" w:rsidRPr="00BD4917" w:rsidRDefault="00D63E99" w:rsidP="00D63E99">
            <w:pPr>
              <w:spacing w:before="0" w:after="0" w:line="276" w:lineRule="auto"/>
              <w:jc w:val="right"/>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‘18</w:t>
            </w:r>
          </w:p>
        </w:tc>
        <w:tc>
          <w:tcPr>
            <w:tcW w:w="866" w:type="pct"/>
            <w:tcBorders>
              <w:top w:val="nil"/>
              <w:left w:val="single" w:sz="4" w:space="0" w:color="D9D9D9" w:themeColor="background1" w:themeShade="D9"/>
              <w:bottom w:val="nil"/>
              <w:right w:val="nil"/>
            </w:tcBorders>
            <w:shd w:val="clear" w:color="auto" w:fill="auto"/>
            <w:noWrap/>
            <w:vAlign w:val="bottom"/>
            <w:hideMark/>
          </w:tcPr>
          <w:p w14:paraId="4684A47C"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0:44</w:t>
            </w:r>
          </w:p>
        </w:tc>
        <w:tc>
          <w:tcPr>
            <w:tcW w:w="895" w:type="pct"/>
            <w:tcBorders>
              <w:top w:val="nil"/>
              <w:left w:val="nil"/>
              <w:bottom w:val="nil"/>
              <w:right w:val="single" w:sz="4" w:space="0" w:color="D9D9D9" w:themeColor="background1" w:themeShade="D9"/>
            </w:tcBorders>
            <w:shd w:val="clear" w:color="auto" w:fill="auto"/>
            <w:noWrap/>
            <w:vAlign w:val="bottom"/>
            <w:hideMark/>
          </w:tcPr>
          <w:p w14:paraId="69A7153E"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2:20</w:t>
            </w:r>
          </w:p>
        </w:tc>
        <w:tc>
          <w:tcPr>
            <w:tcW w:w="1090" w:type="pct"/>
            <w:tcBorders>
              <w:top w:val="nil"/>
              <w:left w:val="single" w:sz="4" w:space="0" w:color="D9D9D9" w:themeColor="background1" w:themeShade="D9"/>
              <w:bottom w:val="nil"/>
              <w:right w:val="nil"/>
            </w:tcBorders>
            <w:shd w:val="clear" w:color="auto" w:fill="auto"/>
            <w:noWrap/>
            <w:vAlign w:val="bottom"/>
            <w:hideMark/>
          </w:tcPr>
          <w:p w14:paraId="49E6D074"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33,85</w:t>
            </w:r>
          </w:p>
        </w:tc>
        <w:tc>
          <w:tcPr>
            <w:tcW w:w="872" w:type="pct"/>
            <w:tcBorders>
              <w:top w:val="nil"/>
              <w:left w:val="nil"/>
              <w:bottom w:val="nil"/>
              <w:right w:val="nil"/>
            </w:tcBorders>
            <w:shd w:val="clear" w:color="auto" w:fill="auto"/>
            <w:noWrap/>
            <w:vAlign w:val="bottom"/>
            <w:hideMark/>
          </w:tcPr>
          <w:p w14:paraId="36D7BF51"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57,66</w:t>
            </w:r>
          </w:p>
        </w:tc>
      </w:tr>
      <w:tr w:rsidR="00D63E99" w:rsidRPr="00BD4917" w14:paraId="32691079" w14:textId="77777777" w:rsidTr="00D93B25">
        <w:trPr>
          <w:trHeight w:val="320"/>
        </w:trPr>
        <w:tc>
          <w:tcPr>
            <w:tcW w:w="1029" w:type="pct"/>
            <w:vMerge/>
            <w:tcBorders>
              <w:left w:val="nil"/>
              <w:bottom w:val="single" w:sz="4" w:space="0" w:color="D9D9D9" w:themeColor="background1" w:themeShade="D9"/>
              <w:right w:val="nil"/>
            </w:tcBorders>
            <w:shd w:val="clear" w:color="auto" w:fill="auto"/>
            <w:noWrap/>
            <w:vAlign w:val="bottom"/>
            <w:hideMark/>
          </w:tcPr>
          <w:p w14:paraId="01A51C6E" w14:textId="77777777" w:rsidR="00D63E99" w:rsidRPr="00BD4917" w:rsidRDefault="00D63E99" w:rsidP="00D63E99">
            <w:pPr>
              <w:spacing w:before="0" w:after="0" w:line="276" w:lineRule="auto"/>
              <w:jc w:val="right"/>
              <w:rPr>
                <w:rFonts w:eastAsia="Times New Roman" w:cs="Times New Roman"/>
                <w:color w:val="000000"/>
                <w:sz w:val="20"/>
                <w:szCs w:val="20"/>
                <w:lang w:val="nl-NL" w:eastAsia="zh-CN"/>
              </w:rPr>
            </w:pPr>
          </w:p>
        </w:tc>
        <w:tc>
          <w:tcPr>
            <w:tcW w:w="248" w:type="pct"/>
            <w:tcBorders>
              <w:top w:val="nil"/>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36405D3C" w14:textId="77777777" w:rsidR="00D63E99" w:rsidRPr="00BD4917" w:rsidRDefault="00D63E99" w:rsidP="00D63E99">
            <w:pPr>
              <w:spacing w:before="0" w:after="0" w:line="276" w:lineRule="auto"/>
              <w:jc w:val="right"/>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‘19</w:t>
            </w:r>
          </w:p>
        </w:tc>
        <w:tc>
          <w:tcPr>
            <w:tcW w:w="866" w:type="pct"/>
            <w:tcBorders>
              <w:top w:val="nil"/>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5E45A641"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1:06</w:t>
            </w:r>
          </w:p>
        </w:tc>
        <w:tc>
          <w:tcPr>
            <w:tcW w:w="895" w:type="pct"/>
            <w:tcBorders>
              <w:top w:val="nil"/>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310800A7"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3:21</w:t>
            </w:r>
          </w:p>
        </w:tc>
        <w:tc>
          <w:tcPr>
            <w:tcW w:w="1090" w:type="pct"/>
            <w:tcBorders>
              <w:top w:val="nil"/>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1B0DD5DF"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40,36</w:t>
            </w:r>
          </w:p>
        </w:tc>
        <w:tc>
          <w:tcPr>
            <w:tcW w:w="872" w:type="pct"/>
            <w:tcBorders>
              <w:top w:val="nil"/>
              <w:left w:val="nil"/>
              <w:bottom w:val="single" w:sz="4" w:space="0" w:color="D9D9D9" w:themeColor="background1" w:themeShade="D9"/>
              <w:right w:val="nil"/>
            </w:tcBorders>
            <w:shd w:val="clear" w:color="auto" w:fill="auto"/>
            <w:noWrap/>
            <w:vAlign w:val="bottom"/>
            <w:hideMark/>
          </w:tcPr>
          <w:p w14:paraId="7CD27F42" w14:textId="77777777" w:rsidR="00D63E99" w:rsidRPr="00BD4917" w:rsidRDefault="00D63E99" w:rsidP="00D63E99">
            <w:pPr>
              <w:spacing w:before="0" w:after="0" w:line="276" w:lineRule="auto"/>
              <w:jc w:val="center"/>
              <w:rPr>
                <w:rFonts w:eastAsia="Times New Roman" w:cs="Times New Roman"/>
                <w:color w:val="000000"/>
                <w:sz w:val="20"/>
                <w:szCs w:val="20"/>
                <w:lang w:val="nl-NL" w:eastAsia="zh-CN"/>
              </w:rPr>
            </w:pPr>
            <w:r w:rsidRPr="00BD4917">
              <w:rPr>
                <w:rFonts w:eastAsia="Times New Roman" w:cs="Times New Roman"/>
                <w:color w:val="000000"/>
                <w:sz w:val="20"/>
                <w:szCs w:val="20"/>
                <w:lang w:val="nl-NL" w:eastAsia="zh-CN"/>
              </w:rPr>
              <w:t>47,50</w:t>
            </w:r>
          </w:p>
        </w:tc>
      </w:tr>
    </w:tbl>
    <w:p w14:paraId="03A9B16D" w14:textId="77777777" w:rsidR="00D63E99" w:rsidRDefault="00D63E99" w:rsidP="00D63E99">
      <w:pPr>
        <w:spacing w:before="0" w:after="0" w:line="276" w:lineRule="auto"/>
        <w:jc w:val="left"/>
        <w:rPr>
          <w:rFonts w:eastAsiaTheme="minorEastAsia"/>
          <w:sz w:val="20"/>
          <w:szCs w:val="20"/>
          <w:lang w:val="nl-BE" w:eastAsia="zh-CN"/>
        </w:rPr>
        <w:sectPr w:rsidR="00D63E99" w:rsidSect="00A231B4">
          <w:headerReference w:type="default" r:id="rId65"/>
          <w:footerReference w:type="default" r:id="rId66"/>
          <w:pgSz w:w="11900" w:h="16840"/>
          <w:pgMar w:top="1417" w:right="1417" w:bottom="1417" w:left="1417" w:header="708" w:footer="708" w:gutter="0"/>
          <w:pgNumType w:fmt="upperRoman"/>
          <w:cols w:space="708"/>
          <w:docGrid w:linePitch="400"/>
        </w:sectPr>
      </w:pPr>
    </w:p>
    <w:p w14:paraId="6765A5C3" w14:textId="086B9DFC" w:rsidR="0022515B" w:rsidRPr="0022515B" w:rsidRDefault="0022515B" w:rsidP="0022515B">
      <w:pPr>
        <w:rPr>
          <w:lang w:val="en-US"/>
        </w:rPr>
      </w:pPr>
      <w:r w:rsidRPr="00A231B4">
        <w:rPr>
          <w:lang w:val="en-US"/>
        </w:rPr>
        <w:t xml:space="preserve">Table 9. </w:t>
      </w:r>
      <w:r w:rsidRPr="0022515B">
        <w:rPr>
          <w:lang w:val="en-US"/>
        </w:rPr>
        <w:t xml:space="preserve">Scales used in the report with the items and range of and possible answers </w:t>
      </w:r>
    </w:p>
    <w:tbl>
      <w:tblPr>
        <w:tblW w:w="9066" w:type="dxa"/>
        <w:tblLayout w:type="fixed"/>
        <w:tblCellMar>
          <w:left w:w="70" w:type="dxa"/>
          <w:right w:w="70" w:type="dxa"/>
        </w:tblCellMar>
        <w:tblLook w:val="04A0" w:firstRow="1" w:lastRow="0" w:firstColumn="1" w:lastColumn="0" w:noHBand="0" w:noVBand="1"/>
      </w:tblPr>
      <w:tblGrid>
        <w:gridCol w:w="2124"/>
        <w:gridCol w:w="1275"/>
        <w:gridCol w:w="5667"/>
      </w:tblGrid>
      <w:tr w:rsidR="0022515B" w:rsidRPr="00D86F2A" w14:paraId="34080D69" w14:textId="77777777" w:rsidTr="00316D5B">
        <w:trPr>
          <w:trHeight w:val="345"/>
        </w:trPr>
        <w:tc>
          <w:tcPr>
            <w:tcW w:w="2124" w:type="dxa"/>
            <w:tcBorders>
              <w:top w:val="nil"/>
              <w:left w:val="nil"/>
              <w:bottom w:val="single" w:sz="4" w:space="0" w:color="D9D9D9" w:themeColor="background1" w:themeShade="D9"/>
              <w:right w:val="nil"/>
            </w:tcBorders>
            <w:shd w:val="clear" w:color="auto" w:fill="auto"/>
            <w:noWrap/>
            <w:vAlign w:val="bottom"/>
            <w:hideMark/>
          </w:tcPr>
          <w:p w14:paraId="41950960" w14:textId="2EEC9B67" w:rsidR="0022515B" w:rsidRPr="00451854" w:rsidRDefault="0022515B" w:rsidP="0022515B">
            <w:pPr>
              <w:spacing w:before="0" w:after="0" w:line="240" w:lineRule="auto"/>
              <w:jc w:val="left"/>
              <w:rPr>
                <w:rFonts w:eastAsia="Times New Roman" w:cs="Times New Roman"/>
                <w:b/>
                <w:bCs/>
                <w:color w:val="000000"/>
                <w:lang w:eastAsia="zh-CN"/>
              </w:rPr>
            </w:pPr>
            <w:r w:rsidRPr="00451854">
              <w:rPr>
                <w:rFonts w:eastAsia="Times New Roman" w:cs="Times New Roman"/>
                <w:b/>
                <w:bCs/>
                <w:color w:val="000000"/>
                <w:lang w:eastAsia="zh-CN"/>
              </w:rPr>
              <w:t>Scale</w:t>
            </w:r>
          </w:p>
        </w:tc>
        <w:tc>
          <w:tcPr>
            <w:tcW w:w="1275" w:type="dxa"/>
            <w:tcBorders>
              <w:top w:val="nil"/>
              <w:left w:val="nil"/>
              <w:bottom w:val="single" w:sz="4" w:space="0" w:color="D9D9D9" w:themeColor="background1" w:themeShade="D9"/>
              <w:right w:val="nil"/>
            </w:tcBorders>
            <w:shd w:val="clear" w:color="auto" w:fill="auto"/>
            <w:vAlign w:val="bottom"/>
            <w:hideMark/>
          </w:tcPr>
          <w:p w14:paraId="0D95720F" w14:textId="77777777" w:rsidR="0022515B" w:rsidRPr="00451854" w:rsidRDefault="0022515B" w:rsidP="00316D5B">
            <w:pPr>
              <w:spacing w:before="0" w:after="0" w:line="240" w:lineRule="auto"/>
              <w:jc w:val="left"/>
              <w:rPr>
                <w:rFonts w:eastAsia="Times New Roman" w:cs="Times New Roman"/>
                <w:b/>
                <w:bCs/>
                <w:color w:val="000000"/>
                <w:lang w:eastAsia="zh-CN"/>
              </w:rPr>
            </w:pPr>
            <w:r w:rsidRPr="00451854">
              <w:rPr>
                <w:rFonts w:eastAsia="Times New Roman" w:cs="Times New Roman"/>
                <w:b/>
                <w:bCs/>
                <w:color w:val="000000"/>
                <w:lang w:eastAsia="zh-CN"/>
              </w:rPr>
              <w:t>Items</w:t>
            </w:r>
          </w:p>
        </w:tc>
        <w:tc>
          <w:tcPr>
            <w:tcW w:w="5667" w:type="dxa"/>
            <w:tcBorders>
              <w:top w:val="nil"/>
              <w:left w:val="nil"/>
              <w:bottom w:val="single" w:sz="4" w:space="0" w:color="D9D9D9" w:themeColor="background1" w:themeShade="D9"/>
              <w:right w:val="nil"/>
            </w:tcBorders>
            <w:shd w:val="clear" w:color="auto" w:fill="auto"/>
            <w:noWrap/>
            <w:vAlign w:val="bottom"/>
            <w:hideMark/>
          </w:tcPr>
          <w:p w14:paraId="3945562F" w14:textId="4EB35853" w:rsidR="0022515B" w:rsidRPr="00451854" w:rsidRDefault="0022515B" w:rsidP="0022515B">
            <w:pPr>
              <w:spacing w:before="0" w:after="0" w:line="240" w:lineRule="auto"/>
              <w:jc w:val="left"/>
              <w:rPr>
                <w:rFonts w:eastAsia="Times New Roman" w:cs="Times New Roman"/>
                <w:b/>
                <w:bCs/>
                <w:color w:val="000000"/>
                <w:lang w:eastAsia="zh-CN"/>
              </w:rPr>
            </w:pPr>
            <w:r w:rsidRPr="00451854">
              <w:rPr>
                <w:rFonts w:eastAsia="Times New Roman" w:cs="Times New Roman"/>
                <w:b/>
                <w:bCs/>
                <w:color w:val="000000"/>
                <w:lang w:eastAsia="zh-CN"/>
              </w:rPr>
              <w:t>Range possible answers</w:t>
            </w:r>
          </w:p>
        </w:tc>
      </w:tr>
      <w:tr w:rsidR="0022515B" w:rsidRPr="0022515B" w14:paraId="41ECCFFA" w14:textId="77777777" w:rsidTr="00316D5B">
        <w:trPr>
          <w:trHeight w:val="320"/>
        </w:trPr>
        <w:tc>
          <w:tcPr>
            <w:tcW w:w="3399"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hideMark/>
          </w:tcPr>
          <w:p w14:paraId="33F741CC" w14:textId="118461FB" w:rsidR="0022515B" w:rsidRPr="00451854" w:rsidRDefault="0022515B"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b/>
                <w:bCs/>
                <w:color w:val="000000"/>
                <w:sz w:val="20"/>
                <w:szCs w:val="21"/>
                <w:lang w:eastAsia="zh-CN"/>
              </w:rPr>
              <w:t>Work atmossphere</w:t>
            </w:r>
          </w:p>
        </w:tc>
        <w:tc>
          <w:tcPr>
            <w:tcW w:w="5667"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hideMark/>
          </w:tcPr>
          <w:p w14:paraId="2FA401FB" w14:textId="4C3A4831" w:rsidR="0022515B" w:rsidRPr="00451854" w:rsidRDefault="0022515B" w:rsidP="002251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Range 1-5: completely disagree – completely agree</w:t>
            </w:r>
          </w:p>
        </w:tc>
      </w:tr>
      <w:tr w:rsidR="0022515B" w:rsidRPr="0022515B" w14:paraId="7C4B24C4" w14:textId="77777777" w:rsidTr="00316D5B">
        <w:trPr>
          <w:trHeight w:val="348"/>
        </w:trPr>
        <w:tc>
          <w:tcPr>
            <w:tcW w:w="2124" w:type="dxa"/>
            <w:tcBorders>
              <w:top w:val="single" w:sz="4" w:space="0" w:color="D9D9D9" w:themeColor="background1" w:themeShade="D9"/>
              <w:left w:val="nil"/>
              <w:bottom w:val="nil"/>
              <w:right w:val="nil"/>
            </w:tcBorders>
            <w:shd w:val="clear" w:color="auto" w:fill="auto"/>
            <w:noWrap/>
            <w:vAlign w:val="bottom"/>
            <w:hideMark/>
          </w:tcPr>
          <w:p w14:paraId="34F382D6" w14:textId="77777777" w:rsidR="0022515B" w:rsidRPr="00451854" w:rsidRDefault="0022515B" w:rsidP="00316D5B">
            <w:pPr>
              <w:spacing w:before="0" w:after="0" w:line="240" w:lineRule="auto"/>
              <w:jc w:val="left"/>
              <w:rPr>
                <w:rFonts w:eastAsia="Times New Roman" w:cs="Times New Roman"/>
                <w:color w:val="000000"/>
                <w:sz w:val="20"/>
                <w:szCs w:val="21"/>
                <w:lang w:eastAsia="zh-CN"/>
              </w:rPr>
            </w:pPr>
          </w:p>
        </w:tc>
        <w:tc>
          <w:tcPr>
            <w:tcW w:w="6942" w:type="dxa"/>
            <w:gridSpan w:val="2"/>
            <w:tcBorders>
              <w:top w:val="single" w:sz="4" w:space="0" w:color="D9D9D9" w:themeColor="background1" w:themeShade="D9"/>
              <w:left w:val="nil"/>
              <w:bottom w:val="nil"/>
              <w:right w:val="nil"/>
            </w:tcBorders>
            <w:shd w:val="clear" w:color="auto" w:fill="auto"/>
            <w:vAlign w:val="bottom"/>
            <w:hideMark/>
          </w:tcPr>
          <w:p w14:paraId="7CEF1D7C" w14:textId="2DF696A2" w:rsidR="0022515B" w:rsidRPr="00451854" w:rsidRDefault="0022515B"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Femma knows a good team spirit and collegiality</w:t>
            </w:r>
          </w:p>
        </w:tc>
      </w:tr>
      <w:tr w:rsidR="0022515B" w:rsidRPr="0022515B" w14:paraId="5D85C824" w14:textId="77777777" w:rsidTr="00316D5B">
        <w:trPr>
          <w:trHeight w:val="320"/>
        </w:trPr>
        <w:tc>
          <w:tcPr>
            <w:tcW w:w="2124" w:type="dxa"/>
            <w:tcBorders>
              <w:top w:val="nil"/>
              <w:left w:val="nil"/>
              <w:bottom w:val="nil"/>
              <w:right w:val="nil"/>
            </w:tcBorders>
            <w:shd w:val="clear" w:color="auto" w:fill="auto"/>
            <w:noWrap/>
            <w:vAlign w:val="bottom"/>
            <w:hideMark/>
          </w:tcPr>
          <w:p w14:paraId="69CE63D1"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nil"/>
              <w:right w:val="nil"/>
            </w:tcBorders>
            <w:shd w:val="clear" w:color="auto" w:fill="auto"/>
            <w:vAlign w:val="bottom"/>
            <w:hideMark/>
          </w:tcPr>
          <w:p w14:paraId="2DD8496E" w14:textId="221A4C9F" w:rsidR="0022515B" w:rsidRPr="00451854" w:rsidRDefault="0022515B" w:rsidP="002251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 xml:space="preserve">The work </w:t>
            </w:r>
            <w:r w:rsidR="00022B05" w:rsidRPr="00451854">
              <w:rPr>
                <w:rFonts w:eastAsia="Times New Roman" w:cs="Times New Roman"/>
                <w:color w:val="000000"/>
                <w:sz w:val="20"/>
                <w:szCs w:val="21"/>
                <w:lang w:eastAsia="zh-CN"/>
              </w:rPr>
              <w:t>atmosphere</w:t>
            </w:r>
            <w:r w:rsidRPr="00451854">
              <w:rPr>
                <w:rFonts w:eastAsia="Times New Roman" w:cs="Times New Roman"/>
                <w:color w:val="000000"/>
                <w:sz w:val="20"/>
                <w:szCs w:val="21"/>
                <w:lang w:eastAsia="zh-CN"/>
              </w:rPr>
              <w:t xml:space="preserve"> within Femma is good</w:t>
            </w:r>
          </w:p>
        </w:tc>
      </w:tr>
      <w:tr w:rsidR="0022515B" w:rsidRPr="0022515B" w14:paraId="7A77A71D" w14:textId="77777777" w:rsidTr="00316D5B">
        <w:trPr>
          <w:trHeight w:val="358"/>
        </w:trPr>
        <w:tc>
          <w:tcPr>
            <w:tcW w:w="2124" w:type="dxa"/>
            <w:tcBorders>
              <w:top w:val="nil"/>
              <w:left w:val="nil"/>
              <w:right w:val="nil"/>
            </w:tcBorders>
            <w:shd w:val="clear" w:color="auto" w:fill="auto"/>
            <w:noWrap/>
            <w:vAlign w:val="bottom"/>
            <w:hideMark/>
          </w:tcPr>
          <w:p w14:paraId="705BFC58"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right w:val="nil"/>
            </w:tcBorders>
            <w:shd w:val="clear" w:color="auto" w:fill="auto"/>
            <w:vAlign w:val="bottom"/>
            <w:hideMark/>
          </w:tcPr>
          <w:p w14:paraId="13ECB20F" w14:textId="752A48BA" w:rsidR="0022515B" w:rsidRPr="00451854" w:rsidRDefault="0022515B"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I can ask my colleagues for help is needed</w:t>
            </w:r>
          </w:p>
        </w:tc>
      </w:tr>
      <w:tr w:rsidR="0022515B" w:rsidRPr="0022515B" w14:paraId="6103CF8C" w14:textId="77777777" w:rsidTr="0022515B">
        <w:trPr>
          <w:trHeight w:val="414"/>
        </w:trPr>
        <w:tc>
          <w:tcPr>
            <w:tcW w:w="2124" w:type="dxa"/>
            <w:tcBorders>
              <w:top w:val="nil"/>
              <w:left w:val="nil"/>
              <w:bottom w:val="single" w:sz="4" w:space="0" w:color="D9D9D9" w:themeColor="background1" w:themeShade="D9"/>
              <w:right w:val="nil"/>
            </w:tcBorders>
            <w:shd w:val="clear" w:color="auto" w:fill="auto"/>
            <w:noWrap/>
            <w:vAlign w:val="bottom"/>
            <w:hideMark/>
          </w:tcPr>
          <w:p w14:paraId="5B52F02E"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single" w:sz="4" w:space="0" w:color="D9D9D9" w:themeColor="background1" w:themeShade="D9"/>
              <w:right w:val="nil"/>
            </w:tcBorders>
            <w:shd w:val="clear" w:color="auto" w:fill="auto"/>
            <w:vAlign w:val="bottom"/>
            <w:hideMark/>
          </w:tcPr>
          <w:p w14:paraId="17D4FD3D" w14:textId="17CD7E89" w:rsidR="0022515B" w:rsidRPr="00451854" w:rsidRDefault="0022515B" w:rsidP="002251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 xml:space="preserve">Ideas can be expressed openly without being jugdged fort hel </w:t>
            </w:r>
          </w:p>
        </w:tc>
      </w:tr>
      <w:tr w:rsidR="0022515B" w:rsidRPr="00D86F2A" w14:paraId="246AAF23" w14:textId="77777777" w:rsidTr="00316D5B">
        <w:trPr>
          <w:trHeight w:val="320"/>
        </w:trPr>
        <w:tc>
          <w:tcPr>
            <w:tcW w:w="3399"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hideMark/>
          </w:tcPr>
          <w:p w14:paraId="6A3E0526" w14:textId="4C8AE818" w:rsidR="0022515B" w:rsidRPr="00451854" w:rsidRDefault="0022515B" w:rsidP="00316D5B">
            <w:pPr>
              <w:spacing w:before="0" w:after="0" w:line="240" w:lineRule="auto"/>
              <w:jc w:val="left"/>
              <w:rPr>
                <w:rFonts w:eastAsia="Times New Roman" w:cs="Times New Roman"/>
                <w:b/>
                <w:bCs/>
                <w:color w:val="000000"/>
                <w:sz w:val="20"/>
                <w:szCs w:val="21"/>
                <w:lang w:eastAsia="zh-CN"/>
              </w:rPr>
            </w:pPr>
            <w:r w:rsidRPr="00451854">
              <w:rPr>
                <w:rFonts w:eastAsia="Times New Roman" w:cs="Times New Roman"/>
                <w:b/>
                <w:bCs/>
                <w:color w:val="000000"/>
                <w:sz w:val="20"/>
                <w:szCs w:val="21"/>
                <w:lang w:eastAsia="zh-CN"/>
              </w:rPr>
              <w:t>Pleasure in work</w:t>
            </w:r>
          </w:p>
        </w:tc>
        <w:tc>
          <w:tcPr>
            <w:tcW w:w="5667"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hideMark/>
          </w:tcPr>
          <w:p w14:paraId="68587418" w14:textId="1FD2CC73" w:rsidR="0022515B" w:rsidRPr="00451854" w:rsidRDefault="0022515B" w:rsidP="002251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Range 1-4: never - always</w:t>
            </w:r>
          </w:p>
        </w:tc>
      </w:tr>
      <w:tr w:rsidR="0022515B" w:rsidRPr="00D86F2A" w14:paraId="5785A6E6" w14:textId="77777777" w:rsidTr="00316D5B">
        <w:trPr>
          <w:trHeight w:val="347"/>
        </w:trPr>
        <w:tc>
          <w:tcPr>
            <w:tcW w:w="2124" w:type="dxa"/>
            <w:tcBorders>
              <w:top w:val="single" w:sz="4" w:space="0" w:color="D9D9D9" w:themeColor="background1" w:themeShade="D9"/>
              <w:left w:val="nil"/>
              <w:bottom w:val="nil"/>
              <w:right w:val="nil"/>
            </w:tcBorders>
            <w:shd w:val="clear" w:color="auto" w:fill="auto"/>
            <w:noWrap/>
            <w:vAlign w:val="bottom"/>
            <w:hideMark/>
          </w:tcPr>
          <w:p w14:paraId="2BCD9334" w14:textId="77777777" w:rsidR="0022515B" w:rsidRPr="00451854" w:rsidRDefault="0022515B" w:rsidP="00316D5B">
            <w:pPr>
              <w:spacing w:before="0" w:after="0" w:line="240" w:lineRule="auto"/>
              <w:jc w:val="left"/>
              <w:rPr>
                <w:rFonts w:eastAsia="Times New Roman" w:cs="Times New Roman"/>
                <w:color w:val="000000"/>
                <w:sz w:val="20"/>
                <w:szCs w:val="21"/>
                <w:lang w:eastAsia="zh-CN"/>
              </w:rPr>
            </w:pPr>
          </w:p>
        </w:tc>
        <w:tc>
          <w:tcPr>
            <w:tcW w:w="6942" w:type="dxa"/>
            <w:gridSpan w:val="2"/>
            <w:tcBorders>
              <w:top w:val="single" w:sz="4" w:space="0" w:color="D9D9D9" w:themeColor="background1" w:themeShade="D9"/>
              <w:left w:val="nil"/>
              <w:bottom w:val="nil"/>
              <w:right w:val="nil"/>
            </w:tcBorders>
            <w:shd w:val="clear" w:color="auto" w:fill="auto"/>
            <w:vAlign w:val="bottom"/>
            <w:hideMark/>
          </w:tcPr>
          <w:p w14:paraId="0895024B" w14:textId="5E198489" w:rsidR="0022515B" w:rsidRPr="00451854" w:rsidRDefault="0022515B"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I</w:t>
            </w:r>
            <w:r w:rsidR="00316D5B" w:rsidRPr="00451854">
              <w:rPr>
                <w:rFonts w:eastAsia="Times New Roman" w:cs="Times New Roman"/>
                <w:color w:val="000000"/>
                <w:sz w:val="20"/>
                <w:szCs w:val="21"/>
                <w:lang w:eastAsia="zh-CN"/>
              </w:rPr>
              <w:t xml:space="preserve"> find it pleasant to start the workday </w:t>
            </w:r>
          </w:p>
        </w:tc>
      </w:tr>
      <w:tr w:rsidR="0022515B" w:rsidRPr="00D86F2A" w14:paraId="33711EE0" w14:textId="77777777" w:rsidTr="00316D5B">
        <w:trPr>
          <w:trHeight w:val="344"/>
        </w:trPr>
        <w:tc>
          <w:tcPr>
            <w:tcW w:w="2124" w:type="dxa"/>
            <w:tcBorders>
              <w:top w:val="nil"/>
              <w:left w:val="nil"/>
              <w:bottom w:val="nil"/>
              <w:right w:val="nil"/>
            </w:tcBorders>
            <w:shd w:val="clear" w:color="auto" w:fill="auto"/>
            <w:noWrap/>
            <w:vAlign w:val="bottom"/>
            <w:hideMark/>
          </w:tcPr>
          <w:p w14:paraId="3D60B37A"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nil"/>
              <w:right w:val="nil"/>
            </w:tcBorders>
            <w:shd w:val="clear" w:color="auto" w:fill="auto"/>
            <w:vAlign w:val="bottom"/>
            <w:hideMark/>
          </w:tcPr>
          <w:p w14:paraId="41D214B4" w14:textId="092965CC" w:rsidR="0022515B" w:rsidRPr="00451854" w:rsidRDefault="0022515B"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I</w:t>
            </w:r>
            <w:r w:rsidR="00316D5B" w:rsidRPr="00451854">
              <w:rPr>
                <w:rFonts w:eastAsia="Times New Roman" w:cs="Times New Roman"/>
                <w:color w:val="000000"/>
                <w:sz w:val="20"/>
                <w:szCs w:val="21"/>
                <w:lang w:eastAsia="zh-CN"/>
              </w:rPr>
              <w:t xml:space="preserve"> still find my work fascinating, every day again </w:t>
            </w:r>
          </w:p>
        </w:tc>
      </w:tr>
      <w:tr w:rsidR="0022515B" w:rsidRPr="00D86F2A" w14:paraId="6B91BC6F" w14:textId="77777777" w:rsidTr="00316D5B">
        <w:trPr>
          <w:trHeight w:val="320"/>
        </w:trPr>
        <w:tc>
          <w:tcPr>
            <w:tcW w:w="2124" w:type="dxa"/>
            <w:tcBorders>
              <w:top w:val="nil"/>
              <w:left w:val="nil"/>
              <w:bottom w:val="nil"/>
              <w:right w:val="nil"/>
            </w:tcBorders>
            <w:shd w:val="clear" w:color="auto" w:fill="auto"/>
            <w:noWrap/>
            <w:vAlign w:val="bottom"/>
            <w:hideMark/>
          </w:tcPr>
          <w:p w14:paraId="15BA36EB"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nil"/>
              <w:right w:val="nil"/>
            </w:tcBorders>
            <w:shd w:val="clear" w:color="auto" w:fill="auto"/>
            <w:vAlign w:val="bottom"/>
            <w:hideMark/>
          </w:tcPr>
          <w:p w14:paraId="23D98A0C" w14:textId="040214F5" w:rsidR="0022515B" w:rsidRPr="00451854" w:rsidRDefault="00316D5B"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I have fun working</w:t>
            </w:r>
          </w:p>
        </w:tc>
      </w:tr>
      <w:tr w:rsidR="0022515B" w:rsidRPr="00316D5B" w14:paraId="34ACACA2" w14:textId="77777777" w:rsidTr="00316D5B">
        <w:trPr>
          <w:trHeight w:val="400"/>
        </w:trPr>
        <w:tc>
          <w:tcPr>
            <w:tcW w:w="2124" w:type="dxa"/>
            <w:tcBorders>
              <w:top w:val="nil"/>
              <w:left w:val="nil"/>
              <w:bottom w:val="nil"/>
              <w:right w:val="nil"/>
            </w:tcBorders>
            <w:shd w:val="clear" w:color="auto" w:fill="auto"/>
            <w:noWrap/>
            <w:vAlign w:val="bottom"/>
            <w:hideMark/>
          </w:tcPr>
          <w:p w14:paraId="50F6D281"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nil"/>
              <w:right w:val="nil"/>
            </w:tcBorders>
            <w:shd w:val="clear" w:color="auto" w:fill="auto"/>
            <w:vAlign w:val="bottom"/>
            <w:hideMark/>
          </w:tcPr>
          <w:p w14:paraId="27F67329" w14:textId="6E569DC8" w:rsidR="0022515B" w:rsidRPr="00451854" w:rsidRDefault="00316D5B"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I can say that I look up to my work</w:t>
            </w:r>
          </w:p>
        </w:tc>
      </w:tr>
      <w:tr w:rsidR="0022515B" w:rsidRPr="00316D5B" w14:paraId="511F0458" w14:textId="77777777" w:rsidTr="00316D5B">
        <w:trPr>
          <w:trHeight w:val="320"/>
        </w:trPr>
        <w:tc>
          <w:tcPr>
            <w:tcW w:w="2124" w:type="dxa"/>
            <w:tcBorders>
              <w:top w:val="nil"/>
              <w:left w:val="nil"/>
              <w:right w:val="nil"/>
            </w:tcBorders>
            <w:shd w:val="clear" w:color="auto" w:fill="auto"/>
            <w:noWrap/>
            <w:vAlign w:val="bottom"/>
            <w:hideMark/>
          </w:tcPr>
          <w:p w14:paraId="5F679A4B"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right w:val="nil"/>
            </w:tcBorders>
            <w:shd w:val="clear" w:color="auto" w:fill="auto"/>
            <w:vAlign w:val="bottom"/>
            <w:hideMark/>
          </w:tcPr>
          <w:p w14:paraId="2497081D" w14:textId="0F17429B" w:rsidR="0022515B" w:rsidRPr="00451854" w:rsidRDefault="00316D5B"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I love the challenge in my work</w:t>
            </w:r>
          </w:p>
        </w:tc>
      </w:tr>
      <w:tr w:rsidR="0022515B" w:rsidRPr="00316D5B" w14:paraId="2BDFA3DD" w14:textId="77777777" w:rsidTr="00316D5B">
        <w:trPr>
          <w:trHeight w:val="428"/>
        </w:trPr>
        <w:tc>
          <w:tcPr>
            <w:tcW w:w="2124" w:type="dxa"/>
            <w:tcBorders>
              <w:top w:val="nil"/>
              <w:left w:val="nil"/>
              <w:bottom w:val="single" w:sz="4" w:space="0" w:color="D9D9D9" w:themeColor="background1" w:themeShade="D9"/>
              <w:right w:val="nil"/>
            </w:tcBorders>
            <w:shd w:val="clear" w:color="auto" w:fill="auto"/>
            <w:noWrap/>
            <w:vAlign w:val="bottom"/>
            <w:hideMark/>
          </w:tcPr>
          <w:p w14:paraId="2DF68C92"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single" w:sz="4" w:space="0" w:color="D9D9D9" w:themeColor="background1" w:themeShade="D9"/>
              <w:right w:val="nil"/>
            </w:tcBorders>
            <w:shd w:val="clear" w:color="auto" w:fill="auto"/>
            <w:vAlign w:val="bottom"/>
            <w:hideMark/>
          </w:tcPr>
          <w:p w14:paraId="667B8664" w14:textId="1187E2FE" w:rsidR="0022515B" w:rsidRPr="00451854" w:rsidRDefault="00316D5B"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I have the feeling that my work is meaningful</w:t>
            </w:r>
          </w:p>
        </w:tc>
      </w:tr>
      <w:tr w:rsidR="0022515B" w:rsidRPr="00D86F2A" w14:paraId="3755EE36" w14:textId="77777777" w:rsidTr="00316D5B">
        <w:trPr>
          <w:trHeight w:val="320"/>
        </w:trPr>
        <w:tc>
          <w:tcPr>
            <w:tcW w:w="3399"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hideMark/>
          </w:tcPr>
          <w:p w14:paraId="3D9E2097" w14:textId="3BCBA141" w:rsidR="0022515B" w:rsidRPr="00451854" w:rsidRDefault="00316D5B" w:rsidP="00316D5B">
            <w:pPr>
              <w:spacing w:before="0" w:after="0" w:line="240" w:lineRule="auto"/>
              <w:jc w:val="left"/>
              <w:rPr>
                <w:rFonts w:eastAsia="Times New Roman" w:cs="Times New Roman"/>
                <w:b/>
                <w:bCs/>
                <w:color w:val="000000"/>
                <w:sz w:val="20"/>
                <w:szCs w:val="21"/>
                <w:lang w:eastAsia="zh-CN"/>
              </w:rPr>
            </w:pPr>
            <w:r w:rsidRPr="00451854">
              <w:rPr>
                <w:rFonts w:eastAsia="Times New Roman" w:cs="Times New Roman"/>
                <w:b/>
                <w:bCs/>
                <w:color w:val="000000"/>
                <w:sz w:val="20"/>
                <w:szCs w:val="21"/>
                <w:lang w:eastAsia="zh-CN"/>
              </w:rPr>
              <w:t>Work tempo</w:t>
            </w:r>
            <w:r w:rsidR="0022515B" w:rsidRPr="00451854">
              <w:rPr>
                <w:rFonts w:eastAsia="Times New Roman" w:cs="Times New Roman"/>
                <w:b/>
                <w:bCs/>
                <w:color w:val="000000"/>
                <w:sz w:val="20"/>
                <w:szCs w:val="21"/>
                <w:lang w:eastAsia="zh-CN"/>
              </w:rPr>
              <w:t xml:space="preserve"> </w:t>
            </w:r>
          </w:p>
        </w:tc>
        <w:tc>
          <w:tcPr>
            <w:tcW w:w="5667"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hideMark/>
          </w:tcPr>
          <w:p w14:paraId="76550962" w14:textId="77B7585F" w:rsidR="0022515B" w:rsidRPr="00451854" w:rsidRDefault="0022515B"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 xml:space="preserve">Range 1-4: </w:t>
            </w:r>
            <w:r w:rsidR="00316D5B" w:rsidRPr="00451854">
              <w:rPr>
                <w:rFonts w:eastAsia="Times New Roman" w:cs="Times New Roman"/>
                <w:color w:val="000000"/>
                <w:sz w:val="20"/>
                <w:szCs w:val="21"/>
                <w:lang w:eastAsia="zh-CN"/>
              </w:rPr>
              <w:t>never - always</w:t>
            </w:r>
          </w:p>
        </w:tc>
      </w:tr>
      <w:tr w:rsidR="0022515B" w:rsidRPr="00316D5B" w14:paraId="4BF0CBD2" w14:textId="77777777" w:rsidTr="00316D5B">
        <w:trPr>
          <w:trHeight w:val="320"/>
        </w:trPr>
        <w:tc>
          <w:tcPr>
            <w:tcW w:w="2124" w:type="dxa"/>
            <w:tcBorders>
              <w:top w:val="single" w:sz="4" w:space="0" w:color="D9D9D9" w:themeColor="background1" w:themeShade="D9"/>
              <w:left w:val="nil"/>
              <w:bottom w:val="nil"/>
              <w:right w:val="nil"/>
            </w:tcBorders>
            <w:shd w:val="clear" w:color="auto" w:fill="auto"/>
            <w:noWrap/>
            <w:vAlign w:val="bottom"/>
            <w:hideMark/>
          </w:tcPr>
          <w:p w14:paraId="76A05FF6" w14:textId="77777777" w:rsidR="0022515B" w:rsidRPr="00451854" w:rsidRDefault="0022515B" w:rsidP="00316D5B">
            <w:pPr>
              <w:spacing w:before="0" w:after="0" w:line="240" w:lineRule="auto"/>
              <w:jc w:val="left"/>
              <w:rPr>
                <w:rFonts w:eastAsia="Times New Roman" w:cs="Times New Roman"/>
                <w:color w:val="000000"/>
                <w:sz w:val="20"/>
                <w:szCs w:val="21"/>
                <w:lang w:eastAsia="zh-CN"/>
              </w:rPr>
            </w:pPr>
          </w:p>
        </w:tc>
        <w:tc>
          <w:tcPr>
            <w:tcW w:w="6942" w:type="dxa"/>
            <w:gridSpan w:val="2"/>
            <w:tcBorders>
              <w:top w:val="single" w:sz="4" w:space="0" w:color="D9D9D9" w:themeColor="background1" w:themeShade="D9"/>
              <w:left w:val="nil"/>
              <w:bottom w:val="nil"/>
              <w:right w:val="nil"/>
            </w:tcBorders>
            <w:shd w:val="clear" w:color="auto" w:fill="auto"/>
            <w:vAlign w:val="bottom"/>
            <w:hideMark/>
          </w:tcPr>
          <w:p w14:paraId="018E521D" w14:textId="0300954C" w:rsidR="0022515B" w:rsidRPr="00451854" w:rsidRDefault="00316D5B"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Do you have to work fast?</w:t>
            </w:r>
          </w:p>
        </w:tc>
      </w:tr>
      <w:tr w:rsidR="0022515B" w:rsidRPr="00316D5B" w14:paraId="42B9F272" w14:textId="77777777" w:rsidTr="00316D5B">
        <w:trPr>
          <w:trHeight w:val="320"/>
        </w:trPr>
        <w:tc>
          <w:tcPr>
            <w:tcW w:w="2124" w:type="dxa"/>
            <w:tcBorders>
              <w:top w:val="nil"/>
              <w:left w:val="nil"/>
              <w:bottom w:val="nil"/>
              <w:right w:val="nil"/>
            </w:tcBorders>
            <w:shd w:val="clear" w:color="auto" w:fill="auto"/>
            <w:noWrap/>
            <w:vAlign w:val="bottom"/>
            <w:hideMark/>
          </w:tcPr>
          <w:p w14:paraId="6FC81459"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nil"/>
              <w:right w:val="nil"/>
            </w:tcBorders>
            <w:shd w:val="clear" w:color="auto" w:fill="auto"/>
            <w:vAlign w:val="bottom"/>
            <w:hideMark/>
          </w:tcPr>
          <w:p w14:paraId="69C19690" w14:textId="530B0CC6" w:rsidR="0022515B" w:rsidRPr="00451854" w:rsidRDefault="00316D5B"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 xml:space="preserve">Do you have too much work? </w:t>
            </w:r>
          </w:p>
        </w:tc>
      </w:tr>
      <w:tr w:rsidR="0022515B" w:rsidRPr="00F51853" w14:paraId="717CA177" w14:textId="77777777" w:rsidTr="00316D5B">
        <w:trPr>
          <w:trHeight w:val="386"/>
        </w:trPr>
        <w:tc>
          <w:tcPr>
            <w:tcW w:w="2124" w:type="dxa"/>
            <w:tcBorders>
              <w:top w:val="nil"/>
              <w:left w:val="nil"/>
              <w:bottom w:val="nil"/>
              <w:right w:val="nil"/>
            </w:tcBorders>
            <w:shd w:val="clear" w:color="auto" w:fill="auto"/>
            <w:noWrap/>
            <w:vAlign w:val="bottom"/>
            <w:hideMark/>
          </w:tcPr>
          <w:p w14:paraId="7296DAF9"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nil"/>
              <w:right w:val="nil"/>
            </w:tcBorders>
            <w:shd w:val="clear" w:color="auto" w:fill="auto"/>
            <w:vAlign w:val="bottom"/>
            <w:hideMark/>
          </w:tcPr>
          <w:p w14:paraId="205B8150" w14:textId="579DD314" w:rsidR="0022515B" w:rsidRPr="00451854" w:rsidRDefault="00F51853"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Do you have to work extra hard to finish something?</w:t>
            </w:r>
          </w:p>
        </w:tc>
      </w:tr>
      <w:tr w:rsidR="0022515B" w:rsidRPr="00D86F2A" w14:paraId="6A39253B" w14:textId="77777777" w:rsidTr="00316D5B">
        <w:trPr>
          <w:trHeight w:val="320"/>
        </w:trPr>
        <w:tc>
          <w:tcPr>
            <w:tcW w:w="2124" w:type="dxa"/>
            <w:tcBorders>
              <w:top w:val="nil"/>
              <w:left w:val="nil"/>
              <w:bottom w:val="nil"/>
              <w:right w:val="nil"/>
            </w:tcBorders>
            <w:shd w:val="clear" w:color="auto" w:fill="auto"/>
            <w:noWrap/>
            <w:vAlign w:val="bottom"/>
            <w:hideMark/>
          </w:tcPr>
          <w:p w14:paraId="554B5667"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nil"/>
              <w:right w:val="nil"/>
            </w:tcBorders>
            <w:shd w:val="clear" w:color="auto" w:fill="auto"/>
            <w:vAlign w:val="bottom"/>
            <w:hideMark/>
          </w:tcPr>
          <w:p w14:paraId="463E9724" w14:textId="09919CC4" w:rsidR="0022515B" w:rsidRPr="00451854" w:rsidRDefault="00F51853"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Do you work under time pressure</w:t>
            </w:r>
          </w:p>
        </w:tc>
      </w:tr>
      <w:tr w:rsidR="0022515B" w:rsidRPr="00D86F2A" w14:paraId="583EA3CE" w14:textId="77777777" w:rsidTr="00316D5B">
        <w:trPr>
          <w:trHeight w:val="320"/>
        </w:trPr>
        <w:tc>
          <w:tcPr>
            <w:tcW w:w="2124" w:type="dxa"/>
            <w:tcBorders>
              <w:top w:val="nil"/>
              <w:left w:val="nil"/>
              <w:bottom w:val="nil"/>
              <w:right w:val="nil"/>
            </w:tcBorders>
            <w:shd w:val="clear" w:color="auto" w:fill="auto"/>
            <w:noWrap/>
            <w:vAlign w:val="bottom"/>
            <w:hideMark/>
          </w:tcPr>
          <w:p w14:paraId="2D562A84"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nil"/>
              <w:right w:val="nil"/>
            </w:tcBorders>
            <w:shd w:val="clear" w:color="auto" w:fill="auto"/>
            <w:vAlign w:val="bottom"/>
            <w:hideMark/>
          </w:tcPr>
          <w:p w14:paraId="5DA9DAE0" w14:textId="1E84176E" w:rsidR="0022515B" w:rsidRPr="00451854" w:rsidRDefault="00F51853"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Do you have to hurry?</w:t>
            </w:r>
          </w:p>
        </w:tc>
      </w:tr>
      <w:tr w:rsidR="0022515B" w:rsidRPr="00F51853" w14:paraId="44C9D798" w14:textId="77777777" w:rsidTr="00316D5B">
        <w:trPr>
          <w:trHeight w:val="640"/>
        </w:trPr>
        <w:tc>
          <w:tcPr>
            <w:tcW w:w="2124" w:type="dxa"/>
            <w:tcBorders>
              <w:top w:val="nil"/>
              <w:left w:val="nil"/>
              <w:right w:val="nil"/>
            </w:tcBorders>
            <w:shd w:val="clear" w:color="auto" w:fill="auto"/>
            <w:noWrap/>
            <w:vAlign w:val="bottom"/>
            <w:hideMark/>
          </w:tcPr>
          <w:p w14:paraId="761F0D45"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right w:val="nil"/>
            </w:tcBorders>
            <w:shd w:val="clear" w:color="auto" w:fill="auto"/>
            <w:vAlign w:val="bottom"/>
            <w:hideMark/>
          </w:tcPr>
          <w:p w14:paraId="204CFE70" w14:textId="075D61F7" w:rsidR="0022515B" w:rsidRPr="00451854" w:rsidRDefault="00F51853"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 xml:space="preserve">Do you have to deal with backlog in your work? </w:t>
            </w:r>
          </w:p>
        </w:tc>
      </w:tr>
      <w:tr w:rsidR="0022515B" w:rsidRPr="00D86F2A" w14:paraId="7DAE7069" w14:textId="77777777" w:rsidTr="00316D5B">
        <w:trPr>
          <w:trHeight w:val="428"/>
        </w:trPr>
        <w:tc>
          <w:tcPr>
            <w:tcW w:w="2124" w:type="dxa"/>
            <w:tcBorders>
              <w:top w:val="nil"/>
              <w:left w:val="nil"/>
              <w:bottom w:val="single" w:sz="4" w:space="0" w:color="D9D9D9" w:themeColor="background1" w:themeShade="D9"/>
              <w:right w:val="nil"/>
            </w:tcBorders>
            <w:shd w:val="clear" w:color="auto" w:fill="auto"/>
            <w:noWrap/>
            <w:vAlign w:val="bottom"/>
            <w:hideMark/>
          </w:tcPr>
          <w:p w14:paraId="0E60B1F2"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single" w:sz="4" w:space="0" w:color="D9D9D9" w:themeColor="background1" w:themeShade="D9"/>
              <w:right w:val="nil"/>
            </w:tcBorders>
            <w:shd w:val="clear" w:color="auto" w:fill="auto"/>
            <w:vAlign w:val="bottom"/>
            <w:hideMark/>
          </w:tcPr>
          <w:p w14:paraId="2E974E95" w14:textId="33E00DF2" w:rsidR="0022515B" w:rsidRPr="00451854" w:rsidRDefault="00F51853"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 xml:space="preserve">Would you like to slow down in your work? </w:t>
            </w:r>
          </w:p>
        </w:tc>
      </w:tr>
      <w:tr w:rsidR="0022515B" w:rsidRPr="00F51853" w14:paraId="2A4CAA65" w14:textId="77777777" w:rsidTr="00316D5B">
        <w:trPr>
          <w:trHeight w:val="320"/>
        </w:trPr>
        <w:tc>
          <w:tcPr>
            <w:tcW w:w="3399"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hideMark/>
          </w:tcPr>
          <w:p w14:paraId="281B5485" w14:textId="0E9E8BB1" w:rsidR="0022515B" w:rsidRPr="00451854" w:rsidRDefault="00F51853" w:rsidP="00316D5B">
            <w:pPr>
              <w:spacing w:before="0" w:after="0" w:line="240" w:lineRule="auto"/>
              <w:jc w:val="left"/>
              <w:rPr>
                <w:rFonts w:eastAsia="Times New Roman" w:cs="Times New Roman"/>
                <w:b/>
                <w:bCs/>
                <w:color w:val="000000"/>
                <w:sz w:val="20"/>
                <w:szCs w:val="21"/>
                <w:lang w:eastAsia="zh-CN"/>
              </w:rPr>
            </w:pPr>
            <w:r w:rsidRPr="00451854">
              <w:rPr>
                <w:rFonts w:eastAsia="Times New Roman" w:cs="Times New Roman"/>
                <w:b/>
                <w:bCs/>
                <w:color w:val="000000"/>
                <w:sz w:val="20"/>
                <w:szCs w:val="21"/>
                <w:lang w:eastAsia="zh-CN"/>
              </w:rPr>
              <w:t>Household stress</w:t>
            </w:r>
          </w:p>
        </w:tc>
        <w:tc>
          <w:tcPr>
            <w:tcW w:w="5667"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hideMark/>
          </w:tcPr>
          <w:p w14:paraId="3B864D34" w14:textId="7B2B3E45" w:rsidR="0022515B" w:rsidRPr="00451854" w:rsidRDefault="0022515B"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 xml:space="preserve">Range 1-5: </w:t>
            </w:r>
            <w:r w:rsidR="00F51853" w:rsidRPr="00451854">
              <w:rPr>
                <w:rFonts w:eastAsia="Times New Roman" w:cs="Times New Roman"/>
                <w:color w:val="000000"/>
                <w:sz w:val="20"/>
                <w:szCs w:val="21"/>
                <w:lang w:eastAsia="zh-CN"/>
              </w:rPr>
              <w:t>completely disagree – completely agree</w:t>
            </w:r>
          </w:p>
        </w:tc>
      </w:tr>
      <w:tr w:rsidR="0022515B" w:rsidRPr="00D86F2A" w14:paraId="77685A84" w14:textId="77777777" w:rsidTr="00316D5B">
        <w:trPr>
          <w:trHeight w:val="530"/>
        </w:trPr>
        <w:tc>
          <w:tcPr>
            <w:tcW w:w="2124" w:type="dxa"/>
            <w:tcBorders>
              <w:top w:val="single" w:sz="4" w:space="0" w:color="D9D9D9" w:themeColor="background1" w:themeShade="D9"/>
              <w:left w:val="nil"/>
              <w:bottom w:val="nil"/>
              <w:right w:val="nil"/>
            </w:tcBorders>
            <w:shd w:val="clear" w:color="auto" w:fill="auto"/>
            <w:noWrap/>
            <w:vAlign w:val="bottom"/>
            <w:hideMark/>
          </w:tcPr>
          <w:p w14:paraId="5A31AAC0" w14:textId="77777777" w:rsidR="0022515B" w:rsidRPr="00451854" w:rsidRDefault="0022515B" w:rsidP="00316D5B">
            <w:pPr>
              <w:spacing w:before="0" w:after="0" w:line="240" w:lineRule="auto"/>
              <w:jc w:val="left"/>
              <w:rPr>
                <w:rFonts w:eastAsia="Times New Roman" w:cs="Times New Roman"/>
                <w:color w:val="000000"/>
                <w:sz w:val="20"/>
                <w:szCs w:val="21"/>
                <w:lang w:eastAsia="zh-CN"/>
              </w:rPr>
            </w:pPr>
          </w:p>
        </w:tc>
        <w:tc>
          <w:tcPr>
            <w:tcW w:w="6942" w:type="dxa"/>
            <w:gridSpan w:val="2"/>
            <w:tcBorders>
              <w:top w:val="single" w:sz="4" w:space="0" w:color="D9D9D9" w:themeColor="background1" w:themeShade="D9"/>
              <w:left w:val="nil"/>
              <w:bottom w:val="nil"/>
              <w:right w:val="nil"/>
            </w:tcBorders>
            <w:shd w:val="clear" w:color="auto" w:fill="auto"/>
            <w:vAlign w:val="bottom"/>
            <w:hideMark/>
          </w:tcPr>
          <w:p w14:paraId="3E705B38" w14:textId="71616608" w:rsidR="0022515B" w:rsidRPr="00451854" w:rsidRDefault="008B0044" w:rsidP="008B0044">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 xml:space="preserve">There are moments that I am short of hands in the household </w:t>
            </w:r>
          </w:p>
        </w:tc>
      </w:tr>
      <w:tr w:rsidR="0022515B" w:rsidRPr="00D86F2A" w14:paraId="445039AF" w14:textId="77777777" w:rsidTr="00316D5B">
        <w:trPr>
          <w:trHeight w:val="610"/>
        </w:trPr>
        <w:tc>
          <w:tcPr>
            <w:tcW w:w="2124" w:type="dxa"/>
            <w:tcBorders>
              <w:top w:val="nil"/>
              <w:left w:val="nil"/>
              <w:bottom w:val="nil"/>
              <w:right w:val="nil"/>
            </w:tcBorders>
            <w:shd w:val="clear" w:color="auto" w:fill="auto"/>
            <w:noWrap/>
            <w:vAlign w:val="bottom"/>
            <w:hideMark/>
          </w:tcPr>
          <w:p w14:paraId="79657EB9"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nil"/>
              <w:right w:val="nil"/>
            </w:tcBorders>
            <w:shd w:val="clear" w:color="auto" w:fill="auto"/>
            <w:vAlign w:val="bottom"/>
            <w:hideMark/>
          </w:tcPr>
          <w:p w14:paraId="45BB7A50" w14:textId="7C2921B5" w:rsidR="0022515B" w:rsidRPr="00451854" w:rsidRDefault="008B0044" w:rsidP="008B0044">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 xml:space="preserve">I feel stress when I think of all the household chores that still have to be done </w:t>
            </w:r>
          </w:p>
        </w:tc>
      </w:tr>
      <w:tr w:rsidR="0022515B" w:rsidRPr="008B0044" w14:paraId="38DDAD88" w14:textId="77777777" w:rsidTr="00316D5B">
        <w:trPr>
          <w:trHeight w:val="372"/>
        </w:trPr>
        <w:tc>
          <w:tcPr>
            <w:tcW w:w="2124" w:type="dxa"/>
            <w:tcBorders>
              <w:top w:val="nil"/>
              <w:left w:val="nil"/>
              <w:right w:val="nil"/>
            </w:tcBorders>
            <w:shd w:val="clear" w:color="auto" w:fill="auto"/>
            <w:noWrap/>
            <w:vAlign w:val="bottom"/>
            <w:hideMark/>
          </w:tcPr>
          <w:p w14:paraId="54C1DA9F"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right w:val="nil"/>
            </w:tcBorders>
            <w:shd w:val="clear" w:color="auto" w:fill="auto"/>
            <w:vAlign w:val="bottom"/>
            <w:hideMark/>
          </w:tcPr>
          <w:p w14:paraId="2BECDCC1" w14:textId="1FEAEB74" w:rsidR="0022515B" w:rsidRPr="00451854" w:rsidRDefault="008B0044"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I often postpone my household chores</w:t>
            </w:r>
          </w:p>
        </w:tc>
      </w:tr>
      <w:tr w:rsidR="0022515B" w:rsidRPr="008B0044" w14:paraId="7F0DD966" w14:textId="77777777" w:rsidTr="00316D5B">
        <w:trPr>
          <w:trHeight w:val="640"/>
        </w:trPr>
        <w:tc>
          <w:tcPr>
            <w:tcW w:w="2124" w:type="dxa"/>
            <w:tcBorders>
              <w:top w:val="nil"/>
              <w:left w:val="nil"/>
              <w:bottom w:val="single" w:sz="4" w:space="0" w:color="D9D9D9" w:themeColor="background1" w:themeShade="D9"/>
              <w:right w:val="nil"/>
            </w:tcBorders>
            <w:shd w:val="clear" w:color="auto" w:fill="auto"/>
            <w:noWrap/>
            <w:vAlign w:val="bottom"/>
            <w:hideMark/>
          </w:tcPr>
          <w:p w14:paraId="2B5716F2"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single" w:sz="4" w:space="0" w:color="D9D9D9" w:themeColor="background1" w:themeShade="D9"/>
              <w:right w:val="nil"/>
            </w:tcBorders>
            <w:shd w:val="clear" w:color="auto" w:fill="auto"/>
            <w:vAlign w:val="bottom"/>
            <w:hideMark/>
          </w:tcPr>
          <w:p w14:paraId="471801E7" w14:textId="5E8D45C5" w:rsidR="0022515B" w:rsidRPr="00451854" w:rsidRDefault="008B0044"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The time for the household work is planned and fixed in advance</w:t>
            </w:r>
          </w:p>
        </w:tc>
      </w:tr>
      <w:tr w:rsidR="0022515B" w:rsidRPr="000F0DEE" w14:paraId="600B5FF6" w14:textId="77777777" w:rsidTr="00316D5B">
        <w:trPr>
          <w:trHeight w:val="320"/>
        </w:trPr>
        <w:tc>
          <w:tcPr>
            <w:tcW w:w="3399"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hideMark/>
          </w:tcPr>
          <w:p w14:paraId="515A2021" w14:textId="4C1A420B" w:rsidR="0022515B" w:rsidRPr="00451854" w:rsidRDefault="008B0044" w:rsidP="00316D5B">
            <w:pPr>
              <w:spacing w:before="0" w:after="0" w:line="240" w:lineRule="auto"/>
              <w:jc w:val="left"/>
              <w:rPr>
                <w:rFonts w:eastAsia="Times New Roman" w:cs="Times New Roman"/>
                <w:b/>
                <w:bCs/>
                <w:color w:val="000000"/>
                <w:sz w:val="20"/>
                <w:szCs w:val="21"/>
                <w:lang w:eastAsia="zh-CN"/>
              </w:rPr>
            </w:pPr>
            <w:r w:rsidRPr="00451854">
              <w:rPr>
                <w:rFonts w:eastAsia="Times New Roman" w:cs="Times New Roman"/>
                <w:b/>
                <w:bCs/>
                <w:color w:val="000000"/>
                <w:sz w:val="20"/>
                <w:szCs w:val="21"/>
                <w:lang w:eastAsia="zh-CN"/>
              </w:rPr>
              <w:t>General time pressure</w:t>
            </w:r>
          </w:p>
        </w:tc>
        <w:tc>
          <w:tcPr>
            <w:tcW w:w="5667"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hideMark/>
          </w:tcPr>
          <w:p w14:paraId="098F786B" w14:textId="66FC9CD5" w:rsidR="0022515B" w:rsidRPr="00451854" w:rsidRDefault="0022515B"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 xml:space="preserve">Range 1-5: </w:t>
            </w:r>
            <w:r w:rsidR="000F0DEE" w:rsidRPr="00451854">
              <w:rPr>
                <w:rFonts w:eastAsia="Times New Roman" w:cs="Times New Roman"/>
                <w:color w:val="000000"/>
                <w:sz w:val="20"/>
                <w:szCs w:val="21"/>
                <w:lang w:eastAsia="zh-CN"/>
              </w:rPr>
              <w:t>completely disagree – completely agree</w:t>
            </w:r>
          </w:p>
        </w:tc>
      </w:tr>
      <w:tr w:rsidR="0022515B" w:rsidRPr="000F0DEE" w14:paraId="40DAF8C4" w14:textId="77777777" w:rsidTr="00316D5B">
        <w:trPr>
          <w:trHeight w:val="320"/>
        </w:trPr>
        <w:tc>
          <w:tcPr>
            <w:tcW w:w="2124" w:type="dxa"/>
            <w:tcBorders>
              <w:top w:val="single" w:sz="4" w:space="0" w:color="D9D9D9" w:themeColor="background1" w:themeShade="D9"/>
              <w:left w:val="nil"/>
              <w:bottom w:val="nil"/>
              <w:right w:val="nil"/>
            </w:tcBorders>
            <w:shd w:val="clear" w:color="auto" w:fill="auto"/>
            <w:noWrap/>
            <w:vAlign w:val="bottom"/>
            <w:hideMark/>
          </w:tcPr>
          <w:p w14:paraId="2F6D37F6" w14:textId="77777777" w:rsidR="0022515B" w:rsidRPr="00451854" w:rsidRDefault="0022515B" w:rsidP="00316D5B">
            <w:pPr>
              <w:spacing w:before="0" w:after="0" w:line="240" w:lineRule="auto"/>
              <w:jc w:val="left"/>
              <w:rPr>
                <w:rFonts w:eastAsia="Times New Roman" w:cs="Times New Roman"/>
                <w:color w:val="000000"/>
                <w:sz w:val="20"/>
                <w:szCs w:val="21"/>
                <w:lang w:eastAsia="zh-CN"/>
              </w:rPr>
            </w:pPr>
          </w:p>
        </w:tc>
        <w:tc>
          <w:tcPr>
            <w:tcW w:w="6942" w:type="dxa"/>
            <w:gridSpan w:val="2"/>
            <w:tcBorders>
              <w:top w:val="single" w:sz="4" w:space="0" w:color="D9D9D9" w:themeColor="background1" w:themeShade="D9"/>
              <w:left w:val="nil"/>
              <w:bottom w:val="nil"/>
              <w:right w:val="nil"/>
            </w:tcBorders>
            <w:shd w:val="clear" w:color="auto" w:fill="auto"/>
            <w:vAlign w:val="bottom"/>
            <w:hideMark/>
          </w:tcPr>
          <w:p w14:paraId="0C0898CF" w14:textId="6340D32A" w:rsidR="0022515B" w:rsidRPr="00451854" w:rsidRDefault="000F0DEE"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I never have some time for myself</w:t>
            </w:r>
          </w:p>
        </w:tc>
      </w:tr>
      <w:tr w:rsidR="0022515B" w:rsidRPr="000F0DEE" w14:paraId="0543ECE2" w14:textId="77777777" w:rsidTr="00316D5B">
        <w:trPr>
          <w:trHeight w:val="320"/>
        </w:trPr>
        <w:tc>
          <w:tcPr>
            <w:tcW w:w="2124" w:type="dxa"/>
            <w:tcBorders>
              <w:top w:val="nil"/>
              <w:left w:val="nil"/>
              <w:bottom w:val="nil"/>
              <w:right w:val="nil"/>
            </w:tcBorders>
            <w:shd w:val="clear" w:color="auto" w:fill="auto"/>
            <w:noWrap/>
            <w:vAlign w:val="bottom"/>
            <w:hideMark/>
          </w:tcPr>
          <w:p w14:paraId="2B86608E"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nil"/>
              <w:right w:val="nil"/>
            </w:tcBorders>
            <w:shd w:val="clear" w:color="auto" w:fill="auto"/>
            <w:vAlign w:val="bottom"/>
            <w:hideMark/>
          </w:tcPr>
          <w:p w14:paraId="5D32E9E5" w14:textId="00941CB9" w:rsidR="0022515B" w:rsidRPr="00451854" w:rsidRDefault="000F0DEE"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A day consists of too little hours</w:t>
            </w:r>
          </w:p>
        </w:tc>
      </w:tr>
      <w:tr w:rsidR="0022515B" w:rsidRPr="000F0DEE" w14:paraId="376329D3" w14:textId="77777777" w:rsidTr="00316D5B">
        <w:trPr>
          <w:trHeight w:val="320"/>
        </w:trPr>
        <w:tc>
          <w:tcPr>
            <w:tcW w:w="2124" w:type="dxa"/>
            <w:tcBorders>
              <w:top w:val="nil"/>
              <w:left w:val="nil"/>
              <w:bottom w:val="nil"/>
              <w:right w:val="nil"/>
            </w:tcBorders>
            <w:shd w:val="clear" w:color="auto" w:fill="auto"/>
            <w:noWrap/>
            <w:vAlign w:val="bottom"/>
            <w:hideMark/>
          </w:tcPr>
          <w:p w14:paraId="19E342CA"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nil"/>
              <w:right w:val="nil"/>
            </w:tcBorders>
            <w:shd w:val="clear" w:color="auto" w:fill="auto"/>
            <w:vAlign w:val="bottom"/>
            <w:hideMark/>
          </w:tcPr>
          <w:p w14:paraId="3E860B10" w14:textId="27EB993C" w:rsidR="0022515B" w:rsidRPr="00451854" w:rsidRDefault="000F0DEE"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Too much is expected from me</w:t>
            </w:r>
          </w:p>
        </w:tc>
      </w:tr>
      <w:tr w:rsidR="0022515B" w:rsidRPr="0025787F" w14:paraId="56D5D491" w14:textId="77777777" w:rsidTr="00316D5B">
        <w:trPr>
          <w:trHeight w:val="371"/>
        </w:trPr>
        <w:tc>
          <w:tcPr>
            <w:tcW w:w="2124" w:type="dxa"/>
            <w:tcBorders>
              <w:top w:val="nil"/>
              <w:left w:val="nil"/>
              <w:bottom w:val="nil"/>
              <w:right w:val="nil"/>
            </w:tcBorders>
            <w:shd w:val="clear" w:color="auto" w:fill="auto"/>
            <w:noWrap/>
            <w:vAlign w:val="bottom"/>
            <w:hideMark/>
          </w:tcPr>
          <w:p w14:paraId="7248424A"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nil"/>
              <w:right w:val="nil"/>
            </w:tcBorders>
            <w:shd w:val="clear" w:color="auto" w:fill="auto"/>
            <w:vAlign w:val="bottom"/>
            <w:hideMark/>
          </w:tcPr>
          <w:p w14:paraId="59240B64" w14:textId="661E61AC" w:rsidR="0022515B" w:rsidRPr="00451854" w:rsidRDefault="0025787F"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I often have to cancel plans</w:t>
            </w:r>
          </w:p>
        </w:tc>
      </w:tr>
      <w:tr w:rsidR="0022515B" w:rsidRPr="0025787F" w14:paraId="32F27BD2" w14:textId="77777777" w:rsidTr="00316D5B">
        <w:trPr>
          <w:trHeight w:val="320"/>
        </w:trPr>
        <w:tc>
          <w:tcPr>
            <w:tcW w:w="2124" w:type="dxa"/>
            <w:tcBorders>
              <w:top w:val="nil"/>
              <w:left w:val="nil"/>
              <w:bottom w:val="nil"/>
              <w:right w:val="nil"/>
            </w:tcBorders>
            <w:shd w:val="clear" w:color="auto" w:fill="auto"/>
            <w:noWrap/>
            <w:vAlign w:val="bottom"/>
            <w:hideMark/>
          </w:tcPr>
          <w:p w14:paraId="6448A553"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nil"/>
              <w:right w:val="nil"/>
            </w:tcBorders>
            <w:shd w:val="clear" w:color="auto" w:fill="auto"/>
            <w:vAlign w:val="bottom"/>
            <w:hideMark/>
          </w:tcPr>
          <w:p w14:paraId="51FB5B82" w14:textId="1BF2F6A5" w:rsidR="0022515B" w:rsidRPr="00451854" w:rsidRDefault="0025787F"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I must do more than I want to</w:t>
            </w:r>
          </w:p>
        </w:tc>
      </w:tr>
      <w:tr w:rsidR="0022515B" w:rsidRPr="00D86F2A" w14:paraId="0E98C836" w14:textId="77777777" w:rsidTr="00316D5B">
        <w:trPr>
          <w:trHeight w:val="320"/>
        </w:trPr>
        <w:tc>
          <w:tcPr>
            <w:tcW w:w="2124" w:type="dxa"/>
            <w:tcBorders>
              <w:top w:val="nil"/>
              <w:left w:val="nil"/>
              <w:bottom w:val="nil"/>
              <w:right w:val="nil"/>
            </w:tcBorders>
            <w:shd w:val="clear" w:color="auto" w:fill="auto"/>
            <w:noWrap/>
            <w:vAlign w:val="bottom"/>
            <w:hideMark/>
          </w:tcPr>
          <w:p w14:paraId="1B84E8DB"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nil"/>
              <w:right w:val="nil"/>
            </w:tcBorders>
            <w:shd w:val="clear" w:color="auto" w:fill="auto"/>
            <w:vAlign w:val="bottom"/>
            <w:hideMark/>
          </w:tcPr>
          <w:p w14:paraId="54E5CA90" w14:textId="31B12449" w:rsidR="0022515B" w:rsidRPr="00451854" w:rsidRDefault="0025787F"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I never get finished</w:t>
            </w:r>
          </w:p>
        </w:tc>
      </w:tr>
      <w:tr w:rsidR="0022515B" w:rsidRPr="0025787F" w14:paraId="08538EDF" w14:textId="77777777" w:rsidTr="00316D5B">
        <w:trPr>
          <w:trHeight w:val="372"/>
        </w:trPr>
        <w:tc>
          <w:tcPr>
            <w:tcW w:w="2124" w:type="dxa"/>
            <w:tcBorders>
              <w:top w:val="nil"/>
              <w:left w:val="nil"/>
              <w:bottom w:val="nil"/>
              <w:right w:val="nil"/>
            </w:tcBorders>
            <w:shd w:val="clear" w:color="auto" w:fill="auto"/>
            <w:noWrap/>
            <w:vAlign w:val="bottom"/>
            <w:hideMark/>
          </w:tcPr>
          <w:p w14:paraId="1645878D"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nil"/>
              <w:right w:val="nil"/>
            </w:tcBorders>
            <w:shd w:val="clear" w:color="auto" w:fill="auto"/>
            <w:vAlign w:val="bottom"/>
            <w:hideMark/>
          </w:tcPr>
          <w:p w14:paraId="046DEE17" w14:textId="2241C2A6" w:rsidR="0022515B" w:rsidRPr="00451854" w:rsidRDefault="0025787F"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I do not have time to do the things I must do</w:t>
            </w:r>
          </w:p>
        </w:tc>
      </w:tr>
      <w:tr w:rsidR="0022515B" w:rsidRPr="0025787F" w14:paraId="038A7BB0" w14:textId="77777777" w:rsidTr="00316D5B">
        <w:trPr>
          <w:trHeight w:val="414"/>
        </w:trPr>
        <w:tc>
          <w:tcPr>
            <w:tcW w:w="2124" w:type="dxa"/>
            <w:tcBorders>
              <w:top w:val="nil"/>
              <w:left w:val="nil"/>
              <w:bottom w:val="nil"/>
              <w:right w:val="nil"/>
            </w:tcBorders>
            <w:shd w:val="clear" w:color="auto" w:fill="auto"/>
            <w:noWrap/>
            <w:vAlign w:val="bottom"/>
            <w:hideMark/>
          </w:tcPr>
          <w:p w14:paraId="089CC26E"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nil"/>
              <w:right w:val="nil"/>
            </w:tcBorders>
            <w:shd w:val="clear" w:color="auto" w:fill="auto"/>
            <w:vAlign w:val="bottom"/>
            <w:hideMark/>
          </w:tcPr>
          <w:p w14:paraId="00DB9908" w14:textId="3D1C70B5" w:rsidR="0022515B" w:rsidRPr="00451854" w:rsidRDefault="0025787F"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I am expected to do more than I can handle</w:t>
            </w:r>
          </w:p>
        </w:tc>
      </w:tr>
      <w:tr w:rsidR="0022515B" w:rsidRPr="0025787F" w14:paraId="70F68394" w14:textId="77777777" w:rsidTr="0025787F">
        <w:trPr>
          <w:trHeight w:val="457"/>
        </w:trPr>
        <w:tc>
          <w:tcPr>
            <w:tcW w:w="2124" w:type="dxa"/>
            <w:tcBorders>
              <w:top w:val="nil"/>
              <w:left w:val="nil"/>
              <w:bottom w:val="nil"/>
              <w:right w:val="nil"/>
            </w:tcBorders>
            <w:shd w:val="clear" w:color="auto" w:fill="auto"/>
            <w:noWrap/>
            <w:vAlign w:val="bottom"/>
            <w:hideMark/>
          </w:tcPr>
          <w:p w14:paraId="72B7AFC1"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nil"/>
              <w:right w:val="nil"/>
            </w:tcBorders>
            <w:shd w:val="clear" w:color="auto" w:fill="auto"/>
            <w:vAlign w:val="bottom"/>
            <w:hideMark/>
          </w:tcPr>
          <w:p w14:paraId="0BDE79E2" w14:textId="0535A71A" w:rsidR="0022515B" w:rsidRPr="00451854" w:rsidRDefault="0025787F"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I often am not able to do the things I like to do in my leisure time</w:t>
            </w:r>
          </w:p>
        </w:tc>
      </w:tr>
      <w:tr w:rsidR="0022515B" w:rsidRPr="0025787F" w14:paraId="7C36B41E" w14:textId="77777777" w:rsidTr="0025787F">
        <w:trPr>
          <w:trHeight w:val="429"/>
        </w:trPr>
        <w:tc>
          <w:tcPr>
            <w:tcW w:w="2124" w:type="dxa"/>
            <w:tcBorders>
              <w:top w:val="nil"/>
              <w:left w:val="nil"/>
              <w:bottom w:val="nil"/>
              <w:right w:val="nil"/>
            </w:tcBorders>
            <w:shd w:val="clear" w:color="auto" w:fill="auto"/>
            <w:noWrap/>
            <w:vAlign w:val="bottom"/>
            <w:hideMark/>
          </w:tcPr>
          <w:p w14:paraId="3C22B29C"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nil"/>
              <w:right w:val="nil"/>
            </w:tcBorders>
            <w:shd w:val="clear" w:color="auto" w:fill="auto"/>
            <w:vAlign w:val="bottom"/>
            <w:hideMark/>
          </w:tcPr>
          <w:p w14:paraId="1A2AEF9A" w14:textId="343B451C" w:rsidR="0022515B" w:rsidRPr="00451854" w:rsidRDefault="0025787F"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Too often I must take others into account during my leisure time</w:t>
            </w:r>
          </w:p>
        </w:tc>
      </w:tr>
      <w:tr w:rsidR="0022515B" w:rsidRPr="0025787F" w14:paraId="2E28F521" w14:textId="77777777" w:rsidTr="00316D5B">
        <w:trPr>
          <w:trHeight w:val="442"/>
        </w:trPr>
        <w:tc>
          <w:tcPr>
            <w:tcW w:w="2124" w:type="dxa"/>
            <w:tcBorders>
              <w:top w:val="nil"/>
              <w:left w:val="nil"/>
              <w:bottom w:val="nil"/>
              <w:right w:val="nil"/>
            </w:tcBorders>
            <w:shd w:val="clear" w:color="auto" w:fill="auto"/>
            <w:noWrap/>
            <w:vAlign w:val="bottom"/>
            <w:hideMark/>
          </w:tcPr>
          <w:p w14:paraId="59A8E68C"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nil"/>
              <w:right w:val="nil"/>
            </w:tcBorders>
            <w:shd w:val="clear" w:color="auto" w:fill="auto"/>
            <w:vAlign w:val="bottom"/>
            <w:hideMark/>
          </w:tcPr>
          <w:p w14:paraId="3FA1683E" w14:textId="68BB20DF" w:rsidR="0022515B" w:rsidRPr="00451854" w:rsidRDefault="0025787F"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I find it hard to relax during my leisure time</w:t>
            </w:r>
          </w:p>
        </w:tc>
      </w:tr>
      <w:tr w:rsidR="0022515B" w:rsidRPr="0025787F" w14:paraId="642A294A" w14:textId="77777777" w:rsidTr="0025787F">
        <w:trPr>
          <w:trHeight w:val="456"/>
        </w:trPr>
        <w:tc>
          <w:tcPr>
            <w:tcW w:w="2124" w:type="dxa"/>
            <w:tcBorders>
              <w:top w:val="nil"/>
              <w:left w:val="nil"/>
              <w:bottom w:val="nil"/>
              <w:right w:val="nil"/>
            </w:tcBorders>
            <w:shd w:val="clear" w:color="auto" w:fill="auto"/>
            <w:noWrap/>
            <w:vAlign w:val="bottom"/>
            <w:hideMark/>
          </w:tcPr>
          <w:p w14:paraId="7450CE53"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nil"/>
              <w:right w:val="nil"/>
            </w:tcBorders>
            <w:shd w:val="clear" w:color="auto" w:fill="auto"/>
            <w:vAlign w:val="bottom"/>
            <w:hideMark/>
          </w:tcPr>
          <w:p w14:paraId="5B08301A" w14:textId="379ADA4F" w:rsidR="0022515B" w:rsidRPr="00451854" w:rsidRDefault="0025787F"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It costs me a lot of effort to plan my leisure activities</w:t>
            </w:r>
          </w:p>
        </w:tc>
      </w:tr>
      <w:tr w:rsidR="0022515B" w:rsidRPr="0025787F" w14:paraId="1D431FCF" w14:textId="77777777" w:rsidTr="00316D5B">
        <w:trPr>
          <w:trHeight w:val="651"/>
        </w:trPr>
        <w:tc>
          <w:tcPr>
            <w:tcW w:w="2124" w:type="dxa"/>
            <w:tcBorders>
              <w:top w:val="nil"/>
              <w:left w:val="nil"/>
              <w:right w:val="nil"/>
            </w:tcBorders>
            <w:shd w:val="clear" w:color="auto" w:fill="auto"/>
            <w:noWrap/>
            <w:vAlign w:val="bottom"/>
            <w:hideMark/>
          </w:tcPr>
          <w:p w14:paraId="407EDF8A"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right w:val="nil"/>
            </w:tcBorders>
            <w:shd w:val="clear" w:color="auto" w:fill="auto"/>
            <w:vAlign w:val="bottom"/>
            <w:hideMark/>
          </w:tcPr>
          <w:p w14:paraId="5E527AF0" w14:textId="3F89D0C1" w:rsidR="0022515B" w:rsidRPr="00451854" w:rsidRDefault="0025787F"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There are so many things I would like to do during my leisure time that I often feel short of time</w:t>
            </w:r>
          </w:p>
        </w:tc>
      </w:tr>
      <w:tr w:rsidR="0022515B" w:rsidRPr="0025787F" w14:paraId="00CDEA06" w14:textId="77777777" w:rsidTr="00316D5B">
        <w:trPr>
          <w:trHeight w:val="470"/>
        </w:trPr>
        <w:tc>
          <w:tcPr>
            <w:tcW w:w="2124" w:type="dxa"/>
            <w:tcBorders>
              <w:top w:val="nil"/>
              <w:left w:val="nil"/>
              <w:bottom w:val="single" w:sz="4" w:space="0" w:color="D9D9D9" w:themeColor="background1" w:themeShade="D9"/>
              <w:right w:val="nil"/>
            </w:tcBorders>
            <w:shd w:val="clear" w:color="auto" w:fill="auto"/>
            <w:noWrap/>
            <w:vAlign w:val="bottom"/>
            <w:hideMark/>
          </w:tcPr>
          <w:p w14:paraId="3327FAC7"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single" w:sz="4" w:space="0" w:color="D9D9D9" w:themeColor="background1" w:themeShade="D9"/>
              <w:right w:val="nil"/>
            </w:tcBorders>
            <w:shd w:val="clear" w:color="auto" w:fill="auto"/>
            <w:vAlign w:val="bottom"/>
            <w:hideMark/>
          </w:tcPr>
          <w:p w14:paraId="1FCC6F13" w14:textId="7B52667C" w:rsidR="0022515B" w:rsidRPr="00451854" w:rsidRDefault="0025787F"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Too many of my leisure activities are fragmented</w:t>
            </w:r>
          </w:p>
        </w:tc>
      </w:tr>
      <w:tr w:rsidR="0022515B" w:rsidRPr="0025787F" w14:paraId="2DFDE8E7" w14:textId="77777777" w:rsidTr="00316D5B">
        <w:trPr>
          <w:trHeight w:val="320"/>
        </w:trPr>
        <w:tc>
          <w:tcPr>
            <w:tcW w:w="3399"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hideMark/>
          </w:tcPr>
          <w:p w14:paraId="76978B8B" w14:textId="69DE5249" w:rsidR="0022515B" w:rsidRPr="00451854" w:rsidRDefault="0025787F" w:rsidP="00316D5B">
            <w:pPr>
              <w:spacing w:before="0" w:after="0" w:line="240" w:lineRule="auto"/>
              <w:jc w:val="left"/>
              <w:rPr>
                <w:rFonts w:eastAsia="Times New Roman" w:cs="Times New Roman"/>
                <w:b/>
                <w:bCs/>
                <w:color w:val="000000"/>
                <w:sz w:val="20"/>
                <w:szCs w:val="21"/>
                <w:lang w:eastAsia="zh-CN"/>
              </w:rPr>
            </w:pPr>
            <w:r w:rsidRPr="00451854">
              <w:rPr>
                <w:rFonts w:eastAsia="Times New Roman" w:cs="Times New Roman"/>
                <w:b/>
                <w:bCs/>
                <w:color w:val="000000"/>
                <w:sz w:val="20"/>
                <w:szCs w:val="21"/>
                <w:lang w:eastAsia="zh-CN"/>
              </w:rPr>
              <w:t>Leisure time pressure</w:t>
            </w:r>
          </w:p>
        </w:tc>
        <w:tc>
          <w:tcPr>
            <w:tcW w:w="5667"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hideMark/>
          </w:tcPr>
          <w:p w14:paraId="2ED14983" w14:textId="5998A2DB" w:rsidR="0022515B" w:rsidRPr="00451854" w:rsidRDefault="0022515B"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 xml:space="preserve">Range 1-5: </w:t>
            </w:r>
            <w:r w:rsidR="0025787F" w:rsidRPr="00451854">
              <w:rPr>
                <w:rFonts w:eastAsia="Times New Roman" w:cs="Times New Roman"/>
                <w:color w:val="000000"/>
                <w:sz w:val="20"/>
                <w:szCs w:val="21"/>
                <w:lang w:eastAsia="zh-CN"/>
              </w:rPr>
              <w:t>completely disagree – completely agree</w:t>
            </w:r>
          </w:p>
        </w:tc>
      </w:tr>
      <w:tr w:rsidR="0025787F" w:rsidRPr="0025787F" w14:paraId="2388CE15" w14:textId="77777777" w:rsidTr="0025787F">
        <w:trPr>
          <w:trHeight w:val="445"/>
        </w:trPr>
        <w:tc>
          <w:tcPr>
            <w:tcW w:w="2124" w:type="dxa"/>
            <w:tcBorders>
              <w:top w:val="single" w:sz="4" w:space="0" w:color="D9D9D9" w:themeColor="background1" w:themeShade="D9"/>
              <w:left w:val="nil"/>
              <w:bottom w:val="nil"/>
              <w:right w:val="nil"/>
            </w:tcBorders>
            <w:shd w:val="clear" w:color="auto" w:fill="auto"/>
            <w:noWrap/>
            <w:vAlign w:val="bottom"/>
            <w:hideMark/>
          </w:tcPr>
          <w:p w14:paraId="00DCB63F" w14:textId="77777777" w:rsidR="0025787F" w:rsidRPr="00451854" w:rsidRDefault="0025787F" w:rsidP="00316D5B">
            <w:pPr>
              <w:spacing w:before="0" w:after="0" w:line="240" w:lineRule="auto"/>
              <w:jc w:val="left"/>
              <w:rPr>
                <w:rFonts w:eastAsia="Times New Roman" w:cs="Times New Roman"/>
                <w:color w:val="000000"/>
                <w:sz w:val="20"/>
                <w:szCs w:val="21"/>
                <w:lang w:eastAsia="zh-CN"/>
              </w:rPr>
            </w:pPr>
          </w:p>
        </w:tc>
        <w:tc>
          <w:tcPr>
            <w:tcW w:w="6942" w:type="dxa"/>
            <w:gridSpan w:val="2"/>
            <w:tcBorders>
              <w:top w:val="single" w:sz="4" w:space="0" w:color="D9D9D9" w:themeColor="background1" w:themeShade="D9"/>
              <w:left w:val="nil"/>
              <w:bottom w:val="nil"/>
              <w:right w:val="nil"/>
            </w:tcBorders>
            <w:shd w:val="clear" w:color="auto" w:fill="auto"/>
            <w:vAlign w:val="bottom"/>
            <w:hideMark/>
          </w:tcPr>
          <w:p w14:paraId="2E483793" w14:textId="69C84BCF" w:rsidR="0025787F" w:rsidRPr="00451854" w:rsidRDefault="0025787F"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I often am not able to do the things I like to do in my leisure time</w:t>
            </w:r>
          </w:p>
        </w:tc>
      </w:tr>
      <w:tr w:rsidR="0025787F" w:rsidRPr="0025787F" w14:paraId="12E540AC" w14:textId="77777777" w:rsidTr="0025787F">
        <w:trPr>
          <w:trHeight w:val="455"/>
        </w:trPr>
        <w:tc>
          <w:tcPr>
            <w:tcW w:w="2124" w:type="dxa"/>
            <w:tcBorders>
              <w:top w:val="nil"/>
              <w:left w:val="nil"/>
              <w:bottom w:val="nil"/>
              <w:right w:val="nil"/>
            </w:tcBorders>
            <w:shd w:val="clear" w:color="auto" w:fill="auto"/>
            <w:noWrap/>
            <w:vAlign w:val="bottom"/>
            <w:hideMark/>
          </w:tcPr>
          <w:p w14:paraId="5256CC23" w14:textId="77777777" w:rsidR="0025787F" w:rsidRPr="00451854" w:rsidRDefault="0025787F"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nil"/>
              <w:right w:val="nil"/>
            </w:tcBorders>
            <w:shd w:val="clear" w:color="auto" w:fill="auto"/>
            <w:vAlign w:val="bottom"/>
            <w:hideMark/>
          </w:tcPr>
          <w:p w14:paraId="66E24E5D" w14:textId="646041C3" w:rsidR="0025787F" w:rsidRPr="00451854" w:rsidRDefault="0025787F"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Too often I must take others into account during my leisure time</w:t>
            </w:r>
          </w:p>
        </w:tc>
      </w:tr>
      <w:tr w:rsidR="0025787F" w:rsidRPr="0025787F" w14:paraId="74B2034B" w14:textId="77777777" w:rsidTr="00316D5B">
        <w:trPr>
          <w:trHeight w:val="400"/>
        </w:trPr>
        <w:tc>
          <w:tcPr>
            <w:tcW w:w="2124" w:type="dxa"/>
            <w:tcBorders>
              <w:top w:val="nil"/>
              <w:left w:val="nil"/>
              <w:bottom w:val="nil"/>
              <w:right w:val="nil"/>
            </w:tcBorders>
            <w:shd w:val="clear" w:color="auto" w:fill="auto"/>
            <w:noWrap/>
            <w:vAlign w:val="bottom"/>
            <w:hideMark/>
          </w:tcPr>
          <w:p w14:paraId="7FEEB5C3" w14:textId="77777777" w:rsidR="0025787F" w:rsidRPr="00451854" w:rsidRDefault="0025787F"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nil"/>
              <w:right w:val="nil"/>
            </w:tcBorders>
            <w:shd w:val="clear" w:color="auto" w:fill="auto"/>
            <w:vAlign w:val="bottom"/>
            <w:hideMark/>
          </w:tcPr>
          <w:p w14:paraId="03BFEB49" w14:textId="19A255BE" w:rsidR="0025787F" w:rsidRPr="00451854" w:rsidRDefault="0025787F"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I find it hard to relax during my leisure time</w:t>
            </w:r>
          </w:p>
        </w:tc>
      </w:tr>
      <w:tr w:rsidR="0025787F" w:rsidRPr="0025787F" w14:paraId="29628336" w14:textId="77777777" w:rsidTr="0025787F">
        <w:trPr>
          <w:trHeight w:val="386"/>
        </w:trPr>
        <w:tc>
          <w:tcPr>
            <w:tcW w:w="2124" w:type="dxa"/>
            <w:tcBorders>
              <w:top w:val="nil"/>
              <w:left w:val="nil"/>
              <w:bottom w:val="nil"/>
              <w:right w:val="nil"/>
            </w:tcBorders>
            <w:shd w:val="clear" w:color="auto" w:fill="auto"/>
            <w:noWrap/>
            <w:vAlign w:val="bottom"/>
            <w:hideMark/>
          </w:tcPr>
          <w:p w14:paraId="6C3541CA" w14:textId="77777777" w:rsidR="0025787F" w:rsidRPr="00451854" w:rsidRDefault="0025787F"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nil"/>
              <w:right w:val="nil"/>
            </w:tcBorders>
            <w:shd w:val="clear" w:color="auto" w:fill="auto"/>
            <w:vAlign w:val="bottom"/>
            <w:hideMark/>
          </w:tcPr>
          <w:p w14:paraId="5229D1CD" w14:textId="7D704F87" w:rsidR="0025787F" w:rsidRPr="00451854" w:rsidRDefault="0025787F"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It costs me a lot of effort to plan my leisure activities</w:t>
            </w:r>
          </w:p>
        </w:tc>
      </w:tr>
      <w:tr w:rsidR="0025787F" w:rsidRPr="0025787F" w14:paraId="730082B4" w14:textId="77777777" w:rsidTr="00316D5B">
        <w:trPr>
          <w:trHeight w:val="665"/>
        </w:trPr>
        <w:tc>
          <w:tcPr>
            <w:tcW w:w="2124" w:type="dxa"/>
            <w:tcBorders>
              <w:top w:val="nil"/>
              <w:left w:val="nil"/>
              <w:right w:val="nil"/>
            </w:tcBorders>
            <w:shd w:val="clear" w:color="auto" w:fill="auto"/>
            <w:noWrap/>
            <w:vAlign w:val="bottom"/>
            <w:hideMark/>
          </w:tcPr>
          <w:p w14:paraId="43506B02" w14:textId="77777777" w:rsidR="0025787F" w:rsidRPr="00451854" w:rsidRDefault="0025787F"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right w:val="nil"/>
            </w:tcBorders>
            <w:shd w:val="clear" w:color="auto" w:fill="auto"/>
            <w:vAlign w:val="bottom"/>
            <w:hideMark/>
          </w:tcPr>
          <w:p w14:paraId="7F2614FF" w14:textId="39F66077" w:rsidR="0025787F" w:rsidRPr="00451854" w:rsidRDefault="0025787F"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There are so many things I would like to do during my leisure time that I often feel short of time</w:t>
            </w:r>
          </w:p>
        </w:tc>
      </w:tr>
      <w:tr w:rsidR="0025787F" w:rsidRPr="0025787F" w14:paraId="22AC5F0A" w14:textId="77777777" w:rsidTr="00A231B4">
        <w:trPr>
          <w:trHeight w:val="442"/>
        </w:trPr>
        <w:tc>
          <w:tcPr>
            <w:tcW w:w="2124" w:type="dxa"/>
            <w:tcBorders>
              <w:top w:val="nil"/>
              <w:left w:val="nil"/>
              <w:right w:val="nil"/>
            </w:tcBorders>
            <w:shd w:val="clear" w:color="auto" w:fill="auto"/>
            <w:noWrap/>
            <w:vAlign w:val="bottom"/>
            <w:hideMark/>
          </w:tcPr>
          <w:p w14:paraId="75A32E32" w14:textId="77777777" w:rsidR="0025787F" w:rsidRPr="00451854" w:rsidRDefault="0025787F"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right w:val="nil"/>
            </w:tcBorders>
            <w:shd w:val="clear" w:color="auto" w:fill="auto"/>
            <w:vAlign w:val="bottom"/>
            <w:hideMark/>
          </w:tcPr>
          <w:p w14:paraId="10302948" w14:textId="0BF90646" w:rsidR="0025787F" w:rsidRPr="00451854" w:rsidRDefault="0025787F"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Too many of my leisure activities are fragmented</w:t>
            </w:r>
          </w:p>
        </w:tc>
      </w:tr>
      <w:tr w:rsidR="0022515B" w:rsidRPr="0025787F" w14:paraId="75D0AF07" w14:textId="77777777" w:rsidTr="00A231B4">
        <w:trPr>
          <w:trHeight w:val="442"/>
        </w:trPr>
        <w:tc>
          <w:tcPr>
            <w:tcW w:w="3399" w:type="dxa"/>
            <w:gridSpan w:val="2"/>
            <w:tcBorders>
              <w:top w:val="nil"/>
              <w:left w:val="nil"/>
              <w:bottom w:val="single" w:sz="4" w:space="0" w:color="D9D9D9" w:themeColor="background1" w:themeShade="D9"/>
              <w:right w:val="nil"/>
            </w:tcBorders>
            <w:shd w:val="clear" w:color="auto" w:fill="F2F2F2" w:themeFill="background1" w:themeFillShade="F2"/>
            <w:noWrap/>
            <w:vAlign w:val="bottom"/>
          </w:tcPr>
          <w:p w14:paraId="49C6B8BB" w14:textId="1D342184" w:rsidR="0022515B" w:rsidRPr="00451854" w:rsidRDefault="0025787F" w:rsidP="00316D5B">
            <w:pPr>
              <w:spacing w:before="0" w:after="0" w:line="240" w:lineRule="auto"/>
              <w:jc w:val="left"/>
              <w:rPr>
                <w:rFonts w:eastAsia="Times New Roman" w:cs="Times New Roman"/>
                <w:sz w:val="20"/>
                <w:szCs w:val="21"/>
                <w:lang w:eastAsia="zh-CN"/>
              </w:rPr>
            </w:pPr>
            <w:r w:rsidRPr="00451854">
              <w:rPr>
                <w:rFonts w:eastAsia="Times New Roman" w:cs="Times New Roman"/>
                <w:b/>
                <w:bCs/>
                <w:sz w:val="20"/>
                <w:szCs w:val="21"/>
                <w:lang w:eastAsia="zh-CN"/>
              </w:rPr>
              <w:t>Quality time and relationship children</w:t>
            </w:r>
          </w:p>
        </w:tc>
        <w:tc>
          <w:tcPr>
            <w:tcW w:w="5667" w:type="dxa"/>
            <w:tcBorders>
              <w:top w:val="nil"/>
              <w:left w:val="nil"/>
              <w:bottom w:val="single" w:sz="4" w:space="0" w:color="D9D9D9" w:themeColor="background1" w:themeShade="D9"/>
              <w:right w:val="nil"/>
            </w:tcBorders>
            <w:shd w:val="clear" w:color="auto" w:fill="F2F2F2" w:themeFill="background1" w:themeFillShade="F2"/>
            <w:vAlign w:val="bottom"/>
          </w:tcPr>
          <w:p w14:paraId="67A9BD51" w14:textId="3F255F47" w:rsidR="0022515B" w:rsidRPr="00451854" w:rsidRDefault="0022515B"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 xml:space="preserve">Range 1-5: </w:t>
            </w:r>
            <w:r w:rsidR="0025787F" w:rsidRPr="00451854">
              <w:rPr>
                <w:rFonts w:eastAsia="Times New Roman" w:cs="Times New Roman"/>
                <w:color w:val="000000"/>
                <w:sz w:val="20"/>
                <w:szCs w:val="21"/>
                <w:lang w:eastAsia="zh-CN"/>
              </w:rPr>
              <w:t>completely disagree – completely agree</w:t>
            </w:r>
          </w:p>
        </w:tc>
      </w:tr>
      <w:tr w:rsidR="0022515B" w:rsidRPr="0025787F" w14:paraId="61152285" w14:textId="77777777" w:rsidTr="00A231B4">
        <w:trPr>
          <w:trHeight w:val="442"/>
        </w:trPr>
        <w:tc>
          <w:tcPr>
            <w:tcW w:w="2124" w:type="dxa"/>
            <w:tcBorders>
              <w:top w:val="single" w:sz="4" w:space="0" w:color="D9D9D9" w:themeColor="background1" w:themeShade="D9"/>
              <w:left w:val="nil"/>
              <w:right w:val="nil"/>
            </w:tcBorders>
            <w:shd w:val="clear" w:color="auto" w:fill="auto"/>
            <w:noWrap/>
            <w:vAlign w:val="bottom"/>
          </w:tcPr>
          <w:p w14:paraId="61D7A13E"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single" w:sz="4" w:space="0" w:color="D9D9D9" w:themeColor="background1" w:themeShade="D9"/>
              <w:left w:val="nil"/>
              <w:right w:val="nil"/>
            </w:tcBorders>
            <w:shd w:val="clear" w:color="auto" w:fill="auto"/>
            <w:vAlign w:val="bottom"/>
          </w:tcPr>
          <w:p w14:paraId="2851B18C" w14:textId="44F8660E" w:rsidR="0022515B" w:rsidRPr="00451854" w:rsidRDefault="0025787F" w:rsidP="0025787F">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I can enjoy the time I spend with my child(ren)</w:t>
            </w:r>
          </w:p>
        </w:tc>
      </w:tr>
      <w:tr w:rsidR="0022515B" w:rsidRPr="00D86F2A" w14:paraId="0CBB2E55" w14:textId="77777777" w:rsidTr="00A231B4">
        <w:trPr>
          <w:trHeight w:val="442"/>
        </w:trPr>
        <w:tc>
          <w:tcPr>
            <w:tcW w:w="2124" w:type="dxa"/>
            <w:tcBorders>
              <w:left w:val="nil"/>
              <w:right w:val="nil"/>
            </w:tcBorders>
            <w:shd w:val="clear" w:color="auto" w:fill="auto"/>
            <w:noWrap/>
            <w:vAlign w:val="bottom"/>
          </w:tcPr>
          <w:p w14:paraId="02DA4048"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left w:val="nil"/>
              <w:right w:val="nil"/>
            </w:tcBorders>
            <w:shd w:val="clear" w:color="auto" w:fill="auto"/>
            <w:vAlign w:val="bottom"/>
          </w:tcPr>
          <w:p w14:paraId="09E0B638" w14:textId="248BBC62" w:rsidR="0022515B" w:rsidRPr="00451854" w:rsidRDefault="0025787F" w:rsidP="0025787F">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 xml:space="preserve">I do not see the time I spend on childcare as ‘work’ </w:t>
            </w:r>
          </w:p>
        </w:tc>
      </w:tr>
      <w:tr w:rsidR="0022515B" w:rsidRPr="0025787F" w14:paraId="72D0339F" w14:textId="77777777" w:rsidTr="00A231B4">
        <w:trPr>
          <w:trHeight w:val="442"/>
        </w:trPr>
        <w:tc>
          <w:tcPr>
            <w:tcW w:w="2124" w:type="dxa"/>
            <w:tcBorders>
              <w:left w:val="nil"/>
              <w:bottom w:val="single" w:sz="4" w:space="0" w:color="D9D9D9" w:themeColor="background1" w:themeShade="D9"/>
              <w:right w:val="nil"/>
            </w:tcBorders>
            <w:shd w:val="clear" w:color="auto" w:fill="auto"/>
            <w:noWrap/>
            <w:vAlign w:val="bottom"/>
          </w:tcPr>
          <w:p w14:paraId="03ED2EE4"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left w:val="nil"/>
              <w:bottom w:val="single" w:sz="4" w:space="0" w:color="D9D9D9" w:themeColor="background1" w:themeShade="D9"/>
              <w:right w:val="nil"/>
            </w:tcBorders>
            <w:shd w:val="clear" w:color="auto" w:fill="auto"/>
            <w:vAlign w:val="bottom"/>
          </w:tcPr>
          <w:p w14:paraId="3D2C9801" w14:textId="273F8105" w:rsidR="0022515B" w:rsidRPr="00451854" w:rsidRDefault="0025787F"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I have a good relationship with my child(ren)</w:t>
            </w:r>
          </w:p>
        </w:tc>
      </w:tr>
      <w:tr w:rsidR="0022515B" w:rsidRPr="00D86F2A" w14:paraId="4012C662" w14:textId="77777777" w:rsidTr="00316D5B">
        <w:trPr>
          <w:trHeight w:val="320"/>
        </w:trPr>
        <w:tc>
          <w:tcPr>
            <w:tcW w:w="3399"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hideMark/>
          </w:tcPr>
          <w:p w14:paraId="38594071" w14:textId="20514B43" w:rsidR="0022515B" w:rsidRPr="00451854" w:rsidRDefault="0025787F" w:rsidP="00316D5B">
            <w:pPr>
              <w:spacing w:before="0" w:after="0" w:line="240" w:lineRule="auto"/>
              <w:jc w:val="left"/>
              <w:rPr>
                <w:rFonts w:eastAsia="Times New Roman" w:cs="Times New Roman"/>
                <w:b/>
                <w:bCs/>
                <w:color w:val="000000"/>
                <w:sz w:val="20"/>
                <w:szCs w:val="21"/>
                <w:lang w:eastAsia="zh-CN"/>
              </w:rPr>
            </w:pPr>
            <w:r w:rsidRPr="00451854">
              <w:rPr>
                <w:rFonts w:eastAsia="Times New Roman" w:cs="Times New Roman"/>
                <w:b/>
                <w:bCs/>
                <w:color w:val="000000"/>
                <w:sz w:val="20"/>
                <w:szCs w:val="21"/>
                <w:lang w:eastAsia="zh-CN"/>
              </w:rPr>
              <w:t>Work-to-life conflict</w:t>
            </w:r>
          </w:p>
        </w:tc>
        <w:tc>
          <w:tcPr>
            <w:tcW w:w="5667"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hideMark/>
          </w:tcPr>
          <w:p w14:paraId="5309F542" w14:textId="2DCC1749" w:rsidR="0022515B" w:rsidRPr="00451854" w:rsidRDefault="0022515B" w:rsidP="0025787F">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 xml:space="preserve">Range 1-4: </w:t>
            </w:r>
            <w:r w:rsidR="0025787F" w:rsidRPr="00451854">
              <w:rPr>
                <w:rFonts w:eastAsia="Times New Roman" w:cs="Times New Roman"/>
                <w:color w:val="000000"/>
                <w:sz w:val="20"/>
                <w:szCs w:val="21"/>
                <w:lang w:eastAsia="zh-CN"/>
              </w:rPr>
              <w:t>never - always</w:t>
            </w:r>
          </w:p>
        </w:tc>
      </w:tr>
      <w:tr w:rsidR="0022515B" w:rsidRPr="00D86F2A" w14:paraId="1AFCE22A" w14:textId="77777777" w:rsidTr="00316D5B">
        <w:trPr>
          <w:trHeight w:val="661"/>
        </w:trPr>
        <w:tc>
          <w:tcPr>
            <w:tcW w:w="2124" w:type="dxa"/>
            <w:tcBorders>
              <w:top w:val="single" w:sz="4" w:space="0" w:color="D9D9D9" w:themeColor="background1" w:themeShade="D9"/>
              <w:left w:val="nil"/>
              <w:bottom w:val="nil"/>
              <w:right w:val="nil"/>
            </w:tcBorders>
            <w:shd w:val="clear" w:color="auto" w:fill="auto"/>
            <w:noWrap/>
            <w:vAlign w:val="bottom"/>
            <w:hideMark/>
          </w:tcPr>
          <w:p w14:paraId="2B517C8A" w14:textId="4D5E8834" w:rsidR="0025787F" w:rsidRPr="00451854" w:rsidRDefault="0025787F" w:rsidP="0025787F">
            <w:pPr>
              <w:spacing w:before="0" w:after="0" w:line="240" w:lineRule="auto"/>
              <w:jc w:val="left"/>
              <w:rPr>
                <w:rFonts w:eastAsia="Times New Roman" w:cs="Times New Roman"/>
                <w:i/>
                <w:iCs/>
                <w:color w:val="000000"/>
                <w:sz w:val="20"/>
                <w:szCs w:val="21"/>
                <w:lang w:eastAsia="zh-CN"/>
              </w:rPr>
            </w:pPr>
            <w:r w:rsidRPr="00451854">
              <w:rPr>
                <w:rFonts w:eastAsia="Times New Roman" w:cs="Times New Roman"/>
                <w:i/>
                <w:iCs/>
                <w:color w:val="000000"/>
                <w:sz w:val="20"/>
                <w:szCs w:val="21"/>
                <w:lang w:eastAsia="zh-CN"/>
              </w:rPr>
              <w:t>How often does it happen that…</w:t>
            </w:r>
          </w:p>
        </w:tc>
        <w:tc>
          <w:tcPr>
            <w:tcW w:w="6942" w:type="dxa"/>
            <w:gridSpan w:val="2"/>
            <w:tcBorders>
              <w:top w:val="single" w:sz="4" w:space="0" w:color="D9D9D9" w:themeColor="background1" w:themeShade="D9"/>
              <w:left w:val="nil"/>
              <w:bottom w:val="nil"/>
              <w:right w:val="nil"/>
            </w:tcBorders>
            <w:shd w:val="clear" w:color="auto" w:fill="auto"/>
            <w:vAlign w:val="bottom"/>
            <w:hideMark/>
          </w:tcPr>
          <w:p w14:paraId="702372ED" w14:textId="4E941B5A" w:rsidR="0022515B" w:rsidRPr="00451854" w:rsidRDefault="0025787F" w:rsidP="0025787F">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 xml:space="preserve">your responsibilities at work have the upper hand on your private life? </w:t>
            </w:r>
          </w:p>
        </w:tc>
      </w:tr>
      <w:tr w:rsidR="0022515B" w:rsidRPr="00D86F2A" w14:paraId="54BCB425" w14:textId="77777777" w:rsidTr="00316D5B">
        <w:trPr>
          <w:trHeight w:val="429"/>
        </w:trPr>
        <w:tc>
          <w:tcPr>
            <w:tcW w:w="2124" w:type="dxa"/>
            <w:tcBorders>
              <w:top w:val="nil"/>
              <w:left w:val="nil"/>
              <w:bottom w:val="nil"/>
              <w:right w:val="nil"/>
            </w:tcBorders>
            <w:shd w:val="clear" w:color="auto" w:fill="auto"/>
            <w:noWrap/>
            <w:vAlign w:val="bottom"/>
            <w:hideMark/>
          </w:tcPr>
          <w:p w14:paraId="727D26AB"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nil"/>
              <w:right w:val="nil"/>
            </w:tcBorders>
            <w:shd w:val="clear" w:color="auto" w:fill="auto"/>
            <w:vAlign w:val="bottom"/>
            <w:hideMark/>
          </w:tcPr>
          <w:p w14:paraId="46415DEA" w14:textId="321B7AA5" w:rsidR="0022515B" w:rsidRPr="00451854" w:rsidRDefault="0025787F" w:rsidP="0025787F">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 xml:space="preserve">you worry at home about problems at work? </w:t>
            </w:r>
          </w:p>
        </w:tc>
      </w:tr>
      <w:tr w:rsidR="0022515B" w:rsidRPr="0025787F" w14:paraId="5F6A87A6" w14:textId="77777777" w:rsidTr="0025787F">
        <w:trPr>
          <w:trHeight w:val="483"/>
        </w:trPr>
        <w:tc>
          <w:tcPr>
            <w:tcW w:w="2124" w:type="dxa"/>
            <w:tcBorders>
              <w:top w:val="nil"/>
              <w:left w:val="nil"/>
              <w:bottom w:val="nil"/>
              <w:right w:val="nil"/>
            </w:tcBorders>
            <w:shd w:val="clear" w:color="auto" w:fill="auto"/>
            <w:noWrap/>
            <w:vAlign w:val="bottom"/>
            <w:hideMark/>
          </w:tcPr>
          <w:p w14:paraId="6657DCFC"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nil"/>
              <w:right w:val="nil"/>
            </w:tcBorders>
            <w:shd w:val="clear" w:color="auto" w:fill="auto"/>
            <w:vAlign w:val="bottom"/>
            <w:hideMark/>
          </w:tcPr>
          <w:p w14:paraId="53C59ED1" w14:textId="2B681AF3" w:rsidR="0022515B" w:rsidRPr="00451854" w:rsidRDefault="0025787F" w:rsidP="0025787F">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 xml:space="preserve">you experience difficulties with childcare due to your work? </w:t>
            </w:r>
          </w:p>
        </w:tc>
      </w:tr>
      <w:tr w:rsidR="0022515B" w:rsidRPr="00E20041" w14:paraId="0C70E90F" w14:textId="77777777" w:rsidTr="00316D5B">
        <w:trPr>
          <w:trHeight w:val="721"/>
        </w:trPr>
        <w:tc>
          <w:tcPr>
            <w:tcW w:w="2124" w:type="dxa"/>
            <w:tcBorders>
              <w:top w:val="nil"/>
              <w:left w:val="nil"/>
              <w:bottom w:val="nil"/>
              <w:right w:val="nil"/>
            </w:tcBorders>
            <w:shd w:val="clear" w:color="auto" w:fill="auto"/>
            <w:noWrap/>
            <w:vAlign w:val="bottom"/>
            <w:hideMark/>
          </w:tcPr>
          <w:p w14:paraId="14E2CF56"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nil"/>
              <w:right w:val="nil"/>
            </w:tcBorders>
            <w:shd w:val="clear" w:color="auto" w:fill="auto"/>
            <w:vAlign w:val="bottom"/>
            <w:hideMark/>
          </w:tcPr>
          <w:p w14:paraId="5C38DC86" w14:textId="2F7977F4" w:rsidR="0022515B" w:rsidRPr="00451854" w:rsidRDefault="00E20041" w:rsidP="00E20041">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 xml:space="preserve">you feel less involved with your family/friends because of the requirements of your work? </w:t>
            </w:r>
          </w:p>
        </w:tc>
      </w:tr>
      <w:tr w:rsidR="0022515B" w:rsidRPr="00E20041" w14:paraId="168D2F8A" w14:textId="77777777" w:rsidTr="00E20041">
        <w:trPr>
          <w:trHeight w:val="399"/>
        </w:trPr>
        <w:tc>
          <w:tcPr>
            <w:tcW w:w="2124" w:type="dxa"/>
            <w:tcBorders>
              <w:top w:val="nil"/>
              <w:left w:val="nil"/>
              <w:bottom w:val="nil"/>
              <w:right w:val="nil"/>
            </w:tcBorders>
            <w:shd w:val="clear" w:color="auto" w:fill="auto"/>
            <w:noWrap/>
            <w:vAlign w:val="bottom"/>
            <w:hideMark/>
          </w:tcPr>
          <w:p w14:paraId="62A998E6"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nil"/>
              <w:right w:val="nil"/>
            </w:tcBorders>
            <w:shd w:val="clear" w:color="auto" w:fill="auto"/>
            <w:vAlign w:val="bottom"/>
            <w:hideMark/>
          </w:tcPr>
          <w:p w14:paraId="1F5B8F17" w14:textId="1261820F" w:rsidR="0022515B" w:rsidRPr="00451854" w:rsidRDefault="00E20041" w:rsidP="00E20041">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 xml:space="preserve">you feel that you lag behind the events at home? </w:t>
            </w:r>
          </w:p>
        </w:tc>
      </w:tr>
      <w:tr w:rsidR="0022515B" w:rsidRPr="00E20041" w14:paraId="5D370D32" w14:textId="77777777" w:rsidTr="00316D5B">
        <w:trPr>
          <w:trHeight w:val="640"/>
        </w:trPr>
        <w:tc>
          <w:tcPr>
            <w:tcW w:w="2124" w:type="dxa"/>
            <w:tcBorders>
              <w:top w:val="nil"/>
              <w:left w:val="nil"/>
              <w:right w:val="nil"/>
            </w:tcBorders>
            <w:shd w:val="clear" w:color="auto" w:fill="auto"/>
            <w:noWrap/>
            <w:vAlign w:val="bottom"/>
            <w:hideMark/>
          </w:tcPr>
          <w:p w14:paraId="41656DDE"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right w:val="nil"/>
            </w:tcBorders>
            <w:shd w:val="clear" w:color="auto" w:fill="auto"/>
            <w:vAlign w:val="bottom"/>
            <w:hideMark/>
          </w:tcPr>
          <w:p w14:paraId="6B34A1FB" w14:textId="6BC9B0E6" w:rsidR="0022515B" w:rsidRPr="00451854" w:rsidRDefault="00E20041" w:rsidP="00E20041">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 xml:space="preserve">you have so much work to do that you do not have time for your hobbies? </w:t>
            </w:r>
          </w:p>
        </w:tc>
      </w:tr>
      <w:tr w:rsidR="0022515B" w:rsidRPr="00A316D1" w14:paraId="42465DBD" w14:textId="77777777" w:rsidTr="00316D5B">
        <w:trPr>
          <w:trHeight w:val="707"/>
        </w:trPr>
        <w:tc>
          <w:tcPr>
            <w:tcW w:w="2124" w:type="dxa"/>
            <w:tcBorders>
              <w:top w:val="nil"/>
              <w:left w:val="nil"/>
              <w:bottom w:val="single" w:sz="4" w:space="0" w:color="D9D9D9" w:themeColor="background1" w:themeShade="D9"/>
              <w:right w:val="nil"/>
            </w:tcBorders>
            <w:shd w:val="clear" w:color="auto" w:fill="auto"/>
            <w:noWrap/>
            <w:vAlign w:val="bottom"/>
            <w:hideMark/>
          </w:tcPr>
          <w:p w14:paraId="2402307A"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single" w:sz="4" w:space="0" w:color="D9D9D9" w:themeColor="background1" w:themeShade="D9"/>
              <w:right w:val="nil"/>
            </w:tcBorders>
            <w:shd w:val="clear" w:color="auto" w:fill="auto"/>
            <w:vAlign w:val="bottom"/>
            <w:hideMark/>
          </w:tcPr>
          <w:p w14:paraId="030A6EB9" w14:textId="2F370828" w:rsidR="0022515B" w:rsidRPr="00451854" w:rsidRDefault="00E20041"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the requirements of your work make it hard to relax?</w:t>
            </w:r>
          </w:p>
        </w:tc>
      </w:tr>
      <w:tr w:rsidR="0022515B" w:rsidRPr="00D86F2A" w14:paraId="52A8ABEF" w14:textId="77777777" w:rsidTr="00A231B4">
        <w:trPr>
          <w:trHeight w:val="349"/>
        </w:trPr>
        <w:tc>
          <w:tcPr>
            <w:tcW w:w="3399"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tcPr>
          <w:p w14:paraId="2086EDC9" w14:textId="7F6C7730" w:rsidR="0022515B" w:rsidRPr="00451854" w:rsidRDefault="0022515B" w:rsidP="00A316D1">
            <w:pPr>
              <w:spacing w:before="0" w:after="0" w:line="240" w:lineRule="auto"/>
              <w:jc w:val="left"/>
              <w:rPr>
                <w:rFonts w:eastAsia="Times New Roman" w:cs="Times New Roman"/>
                <w:b/>
                <w:bCs/>
                <w:color w:val="000000"/>
                <w:sz w:val="20"/>
                <w:szCs w:val="21"/>
                <w:lang w:eastAsia="zh-CN"/>
              </w:rPr>
            </w:pPr>
            <w:r w:rsidRPr="00451854">
              <w:rPr>
                <w:rFonts w:eastAsia="Times New Roman" w:cs="Times New Roman"/>
                <w:b/>
                <w:bCs/>
                <w:sz w:val="20"/>
                <w:szCs w:val="21"/>
                <w:lang w:eastAsia="zh-CN"/>
              </w:rPr>
              <w:t>Mental</w:t>
            </w:r>
            <w:r w:rsidR="00A316D1" w:rsidRPr="00451854">
              <w:rPr>
                <w:rFonts w:eastAsia="Times New Roman" w:cs="Times New Roman"/>
                <w:b/>
                <w:bCs/>
                <w:sz w:val="20"/>
                <w:szCs w:val="21"/>
                <w:lang w:eastAsia="zh-CN"/>
              </w:rPr>
              <w:t xml:space="preserve"> exhaustion</w:t>
            </w:r>
          </w:p>
        </w:tc>
        <w:tc>
          <w:tcPr>
            <w:tcW w:w="5667"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tcPr>
          <w:p w14:paraId="735D057E" w14:textId="33C91FE1" w:rsidR="0022515B" w:rsidRPr="00451854" w:rsidRDefault="0022515B" w:rsidP="00A316D1">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 xml:space="preserve">Range: 1-7 </w:t>
            </w:r>
            <w:r w:rsidR="00A316D1" w:rsidRPr="00451854">
              <w:rPr>
                <w:rFonts w:eastAsia="Times New Roman" w:cs="Times New Roman"/>
                <w:color w:val="000000"/>
                <w:sz w:val="20"/>
                <w:szCs w:val="21"/>
                <w:lang w:eastAsia="zh-CN"/>
              </w:rPr>
              <w:t>never – every day</w:t>
            </w:r>
          </w:p>
        </w:tc>
      </w:tr>
      <w:tr w:rsidR="0022515B" w:rsidRPr="00A316D1" w14:paraId="339B0151" w14:textId="77777777" w:rsidTr="00316D5B">
        <w:trPr>
          <w:trHeight w:val="502"/>
        </w:trPr>
        <w:tc>
          <w:tcPr>
            <w:tcW w:w="2124" w:type="dxa"/>
            <w:tcBorders>
              <w:top w:val="single" w:sz="4" w:space="0" w:color="D9D9D9" w:themeColor="background1" w:themeShade="D9"/>
              <w:left w:val="nil"/>
              <w:bottom w:val="nil"/>
              <w:right w:val="nil"/>
            </w:tcBorders>
            <w:shd w:val="clear" w:color="auto" w:fill="auto"/>
            <w:noWrap/>
            <w:vAlign w:val="bottom"/>
          </w:tcPr>
          <w:p w14:paraId="2BD8BEBA"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single" w:sz="4" w:space="0" w:color="D9D9D9" w:themeColor="background1" w:themeShade="D9"/>
              <w:left w:val="nil"/>
              <w:bottom w:val="nil"/>
              <w:right w:val="nil"/>
            </w:tcBorders>
            <w:shd w:val="clear" w:color="auto" w:fill="auto"/>
            <w:vAlign w:val="bottom"/>
          </w:tcPr>
          <w:p w14:paraId="3519A350" w14:textId="2993EC9F" w:rsidR="0022515B" w:rsidRPr="00451854" w:rsidRDefault="00A316D1"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I feel mentally exhausted because of my work</w:t>
            </w:r>
          </w:p>
        </w:tc>
      </w:tr>
      <w:tr w:rsidR="0022515B" w:rsidRPr="00A316D1" w14:paraId="1A61570D" w14:textId="77777777" w:rsidTr="00316D5B">
        <w:trPr>
          <w:trHeight w:val="414"/>
        </w:trPr>
        <w:tc>
          <w:tcPr>
            <w:tcW w:w="2124" w:type="dxa"/>
            <w:tcBorders>
              <w:top w:val="nil"/>
              <w:left w:val="nil"/>
              <w:bottom w:val="nil"/>
              <w:right w:val="nil"/>
            </w:tcBorders>
            <w:shd w:val="clear" w:color="auto" w:fill="auto"/>
            <w:noWrap/>
            <w:vAlign w:val="bottom"/>
          </w:tcPr>
          <w:p w14:paraId="5C8E3E51"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nil"/>
              <w:right w:val="nil"/>
            </w:tcBorders>
            <w:shd w:val="clear" w:color="auto" w:fill="auto"/>
            <w:vAlign w:val="bottom"/>
          </w:tcPr>
          <w:p w14:paraId="57F9849D" w14:textId="3F70E3AA" w:rsidR="0022515B" w:rsidRPr="00451854" w:rsidRDefault="00A316D1"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At the end of the day I feel empty</w:t>
            </w:r>
          </w:p>
        </w:tc>
      </w:tr>
      <w:tr w:rsidR="0022515B" w:rsidRPr="00A316D1" w14:paraId="38A7F9DB" w14:textId="77777777" w:rsidTr="00316D5B">
        <w:trPr>
          <w:trHeight w:val="721"/>
        </w:trPr>
        <w:tc>
          <w:tcPr>
            <w:tcW w:w="2124" w:type="dxa"/>
            <w:tcBorders>
              <w:top w:val="nil"/>
              <w:left w:val="nil"/>
              <w:bottom w:val="nil"/>
              <w:right w:val="nil"/>
            </w:tcBorders>
            <w:shd w:val="clear" w:color="auto" w:fill="auto"/>
            <w:noWrap/>
            <w:vAlign w:val="bottom"/>
          </w:tcPr>
          <w:p w14:paraId="2355434C"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nil"/>
              <w:right w:val="nil"/>
            </w:tcBorders>
            <w:shd w:val="clear" w:color="auto" w:fill="auto"/>
            <w:vAlign w:val="bottom"/>
          </w:tcPr>
          <w:p w14:paraId="19038F95" w14:textId="60401B18" w:rsidR="0022515B" w:rsidRPr="00451854" w:rsidRDefault="00A316D1" w:rsidP="00A316D1">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 xml:space="preserve">I feel tired when I wake up in the morning and a new working day  is starting </w:t>
            </w:r>
          </w:p>
        </w:tc>
      </w:tr>
      <w:tr w:rsidR="0022515B" w:rsidRPr="00A316D1" w14:paraId="5E041699" w14:textId="77777777" w:rsidTr="00316D5B">
        <w:trPr>
          <w:trHeight w:val="442"/>
        </w:trPr>
        <w:tc>
          <w:tcPr>
            <w:tcW w:w="2124" w:type="dxa"/>
            <w:tcBorders>
              <w:top w:val="nil"/>
              <w:left w:val="nil"/>
              <w:bottom w:val="nil"/>
              <w:right w:val="nil"/>
            </w:tcBorders>
            <w:shd w:val="clear" w:color="auto" w:fill="auto"/>
            <w:noWrap/>
            <w:vAlign w:val="bottom"/>
          </w:tcPr>
          <w:p w14:paraId="1F291F47"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nil"/>
              <w:right w:val="nil"/>
            </w:tcBorders>
            <w:shd w:val="clear" w:color="auto" w:fill="auto"/>
            <w:vAlign w:val="bottom"/>
          </w:tcPr>
          <w:p w14:paraId="07A19CAC" w14:textId="04110393" w:rsidR="0022515B" w:rsidRPr="00451854" w:rsidRDefault="00A316D1"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I feel ‘burnt-out’ because of my job</w:t>
            </w:r>
          </w:p>
        </w:tc>
      </w:tr>
      <w:tr w:rsidR="0022515B" w:rsidRPr="00A316D1" w14:paraId="178FEFD7" w14:textId="77777777" w:rsidTr="00316D5B">
        <w:trPr>
          <w:trHeight w:val="414"/>
        </w:trPr>
        <w:tc>
          <w:tcPr>
            <w:tcW w:w="2124" w:type="dxa"/>
            <w:tcBorders>
              <w:top w:val="nil"/>
              <w:left w:val="nil"/>
              <w:right w:val="nil"/>
            </w:tcBorders>
            <w:shd w:val="clear" w:color="auto" w:fill="auto"/>
            <w:noWrap/>
            <w:vAlign w:val="bottom"/>
          </w:tcPr>
          <w:p w14:paraId="5DE3DA8D"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right w:val="nil"/>
            </w:tcBorders>
            <w:shd w:val="clear" w:color="auto" w:fill="auto"/>
            <w:vAlign w:val="bottom"/>
          </w:tcPr>
          <w:p w14:paraId="09442D71" w14:textId="1CDAAC53" w:rsidR="0022515B" w:rsidRPr="00451854" w:rsidRDefault="00A316D1"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I feel frustrated because of my job</w:t>
            </w:r>
          </w:p>
        </w:tc>
      </w:tr>
      <w:tr w:rsidR="0022515B" w:rsidRPr="00A8343F" w14:paraId="6A42BD9A" w14:textId="77777777" w:rsidTr="00316D5B">
        <w:trPr>
          <w:trHeight w:val="385"/>
        </w:trPr>
        <w:tc>
          <w:tcPr>
            <w:tcW w:w="2124" w:type="dxa"/>
            <w:tcBorders>
              <w:top w:val="nil"/>
              <w:left w:val="nil"/>
              <w:bottom w:val="single" w:sz="4" w:space="0" w:color="D9D9D9" w:themeColor="background1" w:themeShade="D9"/>
              <w:right w:val="nil"/>
            </w:tcBorders>
            <w:shd w:val="clear" w:color="auto" w:fill="auto"/>
            <w:noWrap/>
            <w:vAlign w:val="bottom"/>
          </w:tcPr>
          <w:p w14:paraId="07F0CFE5"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single" w:sz="4" w:space="0" w:color="D9D9D9" w:themeColor="background1" w:themeShade="D9"/>
              <w:right w:val="nil"/>
            </w:tcBorders>
            <w:shd w:val="clear" w:color="auto" w:fill="auto"/>
            <w:vAlign w:val="bottom"/>
          </w:tcPr>
          <w:p w14:paraId="3C642DED" w14:textId="0297E345" w:rsidR="0022515B" w:rsidRPr="00451854" w:rsidRDefault="00A316D1"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I think I’m too committed to my work</w:t>
            </w:r>
          </w:p>
        </w:tc>
      </w:tr>
      <w:tr w:rsidR="0022515B" w:rsidRPr="00D86F2A" w14:paraId="35BE3056" w14:textId="77777777" w:rsidTr="00A231B4">
        <w:trPr>
          <w:trHeight w:val="295"/>
        </w:trPr>
        <w:tc>
          <w:tcPr>
            <w:tcW w:w="3399"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tcPr>
          <w:p w14:paraId="1D70BB5A" w14:textId="342D26FA" w:rsidR="0022515B" w:rsidRPr="00451854" w:rsidRDefault="0022515B" w:rsidP="00A8343F">
            <w:pPr>
              <w:spacing w:before="0" w:after="0" w:line="240" w:lineRule="auto"/>
              <w:jc w:val="left"/>
              <w:rPr>
                <w:rFonts w:eastAsia="Times New Roman" w:cs="Times New Roman"/>
                <w:b/>
                <w:bCs/>
                <w:color w:val="000000"/>
                <w:sz w:val="20"/>
                <w:szCs w:val="21"/>
                <w:lang w:eastAsia="zh-CN"/>
              </w:rPr>
            </w:pPr>
            <w:r w:rsidRPr="00451854">
              <w:rPr>
                <w:rFonts w:eastAsia="Times New Roman" w:cs="Times New Roman"/>
                <w:b/>
                <w:bCs/>
                <w:sz w:val="20"/>
                <w:szCs w:val="21"/>
                <w:lang w:eastAsia="zh-CN"/>
              </w:rPr>
              <w:t>Sl</w:t>
            </w:r>
            <w:r w:rsidR="00A8343F" w:rsidRPr="00451854">
              <w:rPr>
                <w:rFonts w:eastAsia="Times New Roman" w:cs="Times New Roman"/>
                <w:b/>
                <w:bCs/>
                <w:sz w:val="20"/>
                <w:szCs w:val="21"/>
                <w:lang w:eastAsia="zh-CN"/>
              </w:rPr>
              <w:t>eep problems</w:t>
            </w:r>
          </w:p>
        </w:tc>
        <w:tc>
          <w:tcPr>
            <w:tcW w:w="5667"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bottom"/>
          </w:tcPr>
          <w:p w14:paraId="08D02F96" w14:textId="18304934" w:rsidR="0022515B" w:rsidRPr="00451854" w:rsidRDefault="0022515B" w:rsidP="00A8343F">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 xml:space="preserve">Range 1-4: </w:t>
            </w:r>
            <w:r w:rsidR="00A8343F" w:rsidRPr="00451854">
              <w:rPr>
                <w:rFonts w:eastAsia="Times New Roman" w:cs="Times New Roman"/>
                <w:color w:val="000000"/>
                <w:sz w:val="20"/>
                <w:szCs w:val="21"/>
                <w:lang w:eastAsia="zh-CN"/>
              </w:rPr>
              <w:t>never - always</w:t>
            </w:r>
          </w:p>
        </w:tc>
      </w:tr>
      <w:tr w:rsidR="0022515B" w:rsidRPr="003F36CA" w14:paraId="55E0B36E" w14:textId="77777777" w:rsidTr="00316D5B">
        <w:trPr>
          <w:trHeight w:val="431"/>
        </w:trPr>
        <w:tc>
          <w:tcPr>
            <w:tcW w:w="2124" w:type="dxa"/>
            <w:tcBorders>
              <w:top w:val="single" w:sz="4" w:space="0" w:color="D9D9D9" w:themeColor="background1" w:themeShade="D9"/>
              <w:left w:val="nil"/>
              <w:bottom w:val="nil"/>
              <w:right w:val="nil"/>
            </w:tcBorders>
            <w:shd w:val="clear" w:color="auto" w:fill="auto"/>
            <w:noWrap/>
            <w:vAlign w:val="bottom"/>
          </w:tcPr>
          <w:p w14:paraId="5C511879"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single" w:sz="4" w:space="0" w:color="D9D9D9" w:themeColor="background1" w:themeShade="D9"/>
              <w:left w:val="nil"/>
              <w:bottom w:val="nil"/>
              <w:right w:val="nil"/>
            </w:tcBorders>
            <w:shd w:val="clear" w:color="auto" w:fill="auto"/>
            <w:vAlign w:val="bottom"/>
          </w:tcPr>
          <w:p w14:paraId="2E24D3DE" w14:textId="2E3C65B2" w:rsidR="0022515B" w:rsidRPr="00451854" w:rsidRDefault="003F36CA"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I often get up during the night</w:t>
            </w:r>
          </w:p>
        </w:tc>
      </w:tr>
      <w:tr w:rsidR="0022515B" w:rsidRPr="003F36CA" w14:paraId="250A3E2D" w14:textId="77777777" w:rsidTr="00316D5B">
        <w:trPr>
          <w:trHeight w:val="372"/>
        </w:trPr>
        <w:tc>
          <w:tcPr>
            <w:tcW w:w="2124" w:type="dxa"/>
            <w:tcBorders>
              <w:top w:val="nil"/>
              <w:left w:val="nil"/>
              <w:bottom w:val="nil"/>
              <w:right w:val="nil"/>
            </w:tcBorders>
            <w:shd w:val="clear" w:color="auto" w:fill="auto"/>
            <w:noWrap/>
            <w:vAlign w:val="bottom"/>
          </w:tcPr>
          <w:p w14:paraId="28505D40"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nil"/>
              <w:right w:val="nil"/>
            </w:tcBorders>
            <w:shd w:val="clear" w:color="auto" w:fill="auto"/>
            <w:vAlign w:val="bottom"/>
          </w:tcPr>
          <w:p w14:paraId="2E16355F" w14:textId="14BB28C8" w:rsidR="0022515B" w:rsidRPr="00451854" w:rsidRDefault="003F36CA"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I usually toss and turn at night</w:t>
            </w:r>
          </w:p>
        </w:tc>
      </w:tr>
      <w:tr w:rsidR="0022515B" w:rsidRPr="003F36CA" w14:paraId="06A3FC3B" w14:textId="77777777" w:rsidTr="00316D5B">
        <w:trPr>
          <w:trHeight w:val="442"/>
        </w:trPr>
        <w:tc>
          <w:tcPr>
            <w:tcW w:w="2124" w:type="dxa"/>
            <w:tcBorders>
              <w:top w:val="nil"/>
              <w:left w:val="nil"/>
              <w:bottom w:val="nil"/>
              <w:right w:val="nil"/>
            </w:tcBorders>
            <w:shd w:val="clear" w:color="auto" w:fill="auto"/>
            <w:noWrap/>
            <w:vAlign w:val="bottom"/>
          </w:tcPr>
          <w:p w14:paraId="150014D3"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nil"/>
              <w:right w:val="nil"/>
            </w:tcBorders>
            <w:shd w:val="clear" w:color="auto" w:fill="auto"/>
            <w:vAlign w:val="bottom"/>
          </w:tcPr>
          <w:p w14:paraId="3F2B9947" w14:textId="1A9A8DC4" w:rsidR="0022515B" w:rsidRPr="00451854" w:rsidRDefault="003F36CA"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I wake up multiple times during the night</w:t>
            </w:r>
          </w:p>
        </w:tc>
      </w:tr>
      <w:tr w:rsidR="0022515B" w:rsidRPr="003F36CA" w14:paraId="3F547C23" w14:textId="77777777" w:rsidTr="00316D5B">
        <w:trPr>
          <w:trHeight w:val="456"/>
        </w:trPr>
        <w:tc>
          <w:tcPr>
            <w:tcW w:w="2124" w:type="dxa"/>
            <w:tcBorders>
              <w:top w:val="nil"/>
              <w:left w:val="nil"/>
              <w:bottom w:val="nil"/>
              <w:right w:val="nil"/>
            </w:tcBorders>
            <w:shd w:val="clear" w:color="auto" w:fill="auto"/>
            <w:noWrap/>
            <w:vAlign w:val="bottom"/>
          </w:tcPr>
          <w:p w14:paraId="5C102931"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nil"/>
              <w:right w:val="nil"/>
            </w:tcBorders>
            <w:shd w:val="clear" w:color="auto" w:fill="auto"/>
            <w:vAlign w:val="bottom"/>
          </w:tcPr>
          <w:p w14:paraId="73091AC2" w14:textId="6CFF70AB" w:rsidR="0022515B" w:rsidRPr="00451854" w:rsidRDefault="003F36CA"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It feels like I only sleep a couple of hours</w:t>
            </w:r>
          </w:p>
        </w:tc>
      </w:tr>
      <w:tr w:rsidR="0022515B" w:rsidRPr="003F36CA" w14:paraId="143075C7" w14:textId="77777777" w:rsidTr="00316D5B">
        <w:trPr>
          <w:trHeight w:val="434"/>
        </w:trPr>
        <w:tc>
          <w:tcPr>
            <w:tcW w:w="2124" w:type="dxa"/>
            <w:tcBorders>
              <w:top w:val="nil"/>
              <w:left w:val="nil"/>
              <w:bottom w:val="nil"/>
              <w:right w:val="nil"/>
            </w:tcBorders>
            <w:shd w:val="clear" w:color="auto" w:fill="auto"/>
            <w:noWrap/>
            <w:vAlign w:val="bottom"/>
          </w:tcPr>
          <w:p w14:paraId="272B27B4"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nil"/>
              <w:right w:val="nil"/>
            </w:tcBorders>
            <w:shd w:val="clear" w:color="auto" w:fill="auto"/>
            <w:vAlign w:val="bottom"/>
          </w:tcPr>
          <w:p w14:paraId="3D9EE7D4" w14:textId="6AF5B65E" w:rsidR="0022515B" w:rsidRPr="00451854" w:rsidRDefault="003F36CA"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I think I sleep well at night</w:t>
            </w:r>
          </w:p>
        </w:tc>
      </w:tr>
      <w:tr w:rsidR="0022515B" w:rsidRPr="003F36CA" w14:paraId="16700E8A" w14:textId="77777777" w:rsidTr="00316D5B">
        <w:trPr>
          <w:trHeight w:val="392"/>
        </w:trPr>
        <w:tc>
          <w:tcPr>
            <w:tcW w:w="2124" w:type="dxa"/>
            <w:tcBorders>
              <w:top w:val="nil"/>
              <w:left w:val="nil"/>
              <w:bottom w:val="nil"/>
              <w:right w:val="nil"/>
            </w:tcBorders>
            <w:shd w:val="clear" w:color="auto" w:fill="auto"/>
            <w:noWrap/>
            <w:vAlign w:val="bottom"/>
          </w:tcPr>
          <w:p w14:paraId="22230AE4"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bottom w:val="nil"/>
              <w:right w:val="nil"/>
            </w:tcBorders>
            <w:shd w:val="clear" w:color="auto" w:fill="auto"/>
            <w:vAlign w:val="bottom"/>
          </w:tcPr>
          <w:p w14:paraId="35659E20" w14:textId="2268B5EF" w:rsidR="0022515B" w:rsidRPr="00451854" w:rsidRDefault="003F36CA"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I feel like I am lacking sleep</w:t>
            </w:r>
          </w:p>
        </w:tc>
      </w:tr>
      <w:tr w:rsidR="0022515B" w:rsidRPr="003F36CA" w14:paraId="5DA0453C" w14:textId="77777777" w:rsidTr="00316D5B">
        <w:trPr>
          <w:trHeight w:val="415"/>
        </w:trPr>
        <w:tc>
          <w:tcPr>
            <w:tcW w:w="2124" w:type="dxa"/>
            <w:tcBorders>
              <w:top w:val="nil"/>
              <w:left w:val="nil"/>
              <w:right w:val="nil"/>
            </w:tcBorders>
            <w:shd w:val="clear" w:color="auto" w:fill="auto"/>
            <w:noWrap/>
            <w:vAlign w:val="bottom"/>
          </w:tcPr>
          <w:p w14:paraId="63EA8099"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right w:val="nil"/>
            </w:tcBorders>
            <w:shd w:val="clear" w:color="auto" w:fill="auto"/>
            <w:vAlign w:val="bottom"/>
          </w:tcPr>
          <w:p w14:paraId="36545DD3" w14:textId="0F354979" w:rsidR="0022515B" w:rsidRPr="00451854" w:rsidRDefault="003F36CA"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When I wake up in the night, I have a hard time falling back asleep</w:t>
            </w:r>
          </w:p>
        </w:tc>
      </w:tr>
      <w:tr w:rsidR="0022515B" w:rsidRPr="00451854" w14:paraId="653A9D33" w14:textId="77777777" w:rsidTr="00316D5B">
        <w:trPr>
          <w:trHeight w:val="400"/>
        </w:trPr>
        <w:tc>
          <w:tcPr>
            <w:tcW w:w="2124" w:type="dxa"/>
            <w:tcBorders>
              <w:top w:val="nil"/>
              <w:left w:val="nil"/>
              <w:right w:val="nil"/>
            </w:tcBorders>
            <w:shd w:val="clear" w:color="auto" w:fill="auto"/>
            <w:noWrap/>
            <w:vAlign w:val="bottom"/>
          </w:tcPr>
          <w:p w14:paraId="688D09FA" w14:textId="77777777" w:rsidR="0022515B" w:rsidRPr="00451854" w:rsidRDefault="0022515B" w:rsidP="00316D5B">
            <w:pPr>
              <w:spacing w:before="0" w:after="0" w:line="240" w:lineRule="auto"/>
              <w:jc w:val="left"/>
              <w:rPr>
                <w:rFonts w:eastAsia="Times New Roman" w:cs="Times New Roman"/>
                <w:sz w:val="20"/>
                <w:szCs w:val="21"/>
                <w:lang w:eastAsia="zh-CN"/>
              </w:rPr>
            </w:pPr>
          </w:p>
        </w:tc>
        <w:tc>
          <w:tcPr>
            <w:tcW w:w="6942" w:type="dxa"/>
            <w:gridSpan w:val="2"/>
            <w:tcBorders>
              <w:top w:val="nil"/>
              <w:left w:val="nil"/>
              <w:right w:val="nil"/>
            </w:tcBorders>
            <w:shd w:val="clear" w:color="auto" w:fill="auto"/>
            <w:vAlign w:val="bottom"/>
          </w:tcPr>
          <w:p w14:paraId="05C4AD57" w14:textId="4656F542" w:rsidR="0022515B" w:rsidRPr="00451854" w:rsidRDefault="003F36CA" w:rsidP="00316D5B">
            <w:pPr>
              <w:spacing w:before="0" w:after="0" w:line="240" w:lineRule="auto"/>
              <w:jc w:val="left"/>
              <w:rPr>
                <w:rFonts w:eastAsia="Times New Roman" w:cs="Times New Roman"/>
                <w:color w:val="000000"/>
                <w:sz w:val="20"/>
                <w:szCs w:val="21"/>
                <w:lang w:eastAsia="zh-CN"/>
              </w:rPr>
            </w:pPr>
            <w:r w:rsidRPr="00451854">
              <w:rPr>
                <w:rFonts w:eastAsia="Times New Roman" w:cs="Times New Roman"/>
                <w:color w:val="000000"/>
                <w:sz w:val="20"/>
                <w:szCs w:val="21"/>
                <w:lang w:eastAsia="zh-CN"/>
              </w:rPr>
              <w:t>I feel well rested after I get up</w:t>
            </w:r>
          </w:p>
        </w:tc>
      </w:tr>
    </w:tbl>
    <w:p w14:paraId="2008504E" w14:textId="77777777" w:rsidR="00D63E99" w:rsidRPr="00451854" w:rsidRDefault="00D63E99" w:rsidP="00D63E99">
      <w:pPr>
        <w:rPr>
          <w:lang w:val="en-US"/>
        </w:rPr>
      </w:pPr>
    </w:p>
    <w:p w14:paraId="3A239C26" w14:textId="4215BA1B" w:rsidR="006B3D80" w:rsidRDefault="006B3D80" w:rsidP="00755A88">
      <w:pPr>
        <w:tabs>
          <w:tab w:val="left" w:pos="760"/>
        </w:tabs>
        <w:rPr>
          <w:lang w:val="en-US"/>
        </w:rPr>
        <w:sectPr w:rsidR="006B3D80" w:rsidSect="00A231B4">
          <w:pgSz w:w="11900" w:h="16840"/>
          <w:pgMar w:top="1417" w:right="1417" w:bottom="1417" w:left="1417" w:header="708" w:footer="708" w:gutter="0"/>
          <w:pgNumType w:fmt="upperRoman"/>
          <w:cols w:space="708"/>
          <w:docGrid w:linePitch="400"/>
        </w:sectPr>
      </w:pPr>
    </w:p>
    <w:p w14:paraId="3655BCAD" w14:textId="77777777" w:rsidR="004F0553" w:rsidRPr="00451854" w:rsidRDefault="004F0553" w:rsidP="00B11203">
      <w:pPr>
        <w:rPr>
          <w:lang w:val="en-US"/>
        </w:rPr>
      </w:pPr>
    </w:p>
    <w:sectPr w:rsidR="004F0553" w:rsidRPr="00451854" w:rsidSect="009D7060">
      <w:headerReference w:type="default" r:id="rId67"/>
      <w:pgSz w:w="11900" w:h="16840"/>
      <w:pgMar w:top="1417" w:right="1417" w:bottom="1417" w:left="1417" w:header="708" w:footer="708" w:gutter="0"/>
      <w:cols w:space="708"/>
      <w:docGrid w:linePitch="4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1BBC7" w16cex:dateUtc="2020-10-02T12: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E7D74" w14:textId="77777777" w:rsidR="000F7E78" w:rsidRDefault="000F7E78" w:rsidP="000827A7">
      <w:pPr>
        <w:spacing w:before="0" w:after="0" w:line="240" w:lineRule="auto"/>
      </w:pPr>
      <w:r>
        <w:separator/>
      </w:r>
    </w:p>
  </w:endnote>
  <w:endnote w:type="continuationSeparator" w:id="0">
    <w:p w14:paraId="191E6B94" w14:textId="77777777" w:rsidR="000F7E78" w:rsidRDefault="000F7E78" w:rsidP="000827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charset w:val="86"/>
    <w:family w:val="auto"/>
    <w:pitch w:val="variable"/>
    <w:sig w:usb0="A00002BF" w:usb1="38CF7CFA" w:usb2="00000016" w:usb3="00000000" w:csb0="0004000F" w:csb1="00000000"/>
  </w:font>
  <w:font w:name="Times New Roman (Headings CS)">
    <w:altName w:val="Times New Roman"/>
    <w:charset w:val="00"/>
    <w:family w:val="auto"/>
    <w:pitch w:val="variable"/>
    <w:sig w:usb0="E0002AEF" w:usb1="C0007841" w:usb2="00000009" w:usb3="00000000" w:csb0="000001FF" w:csb1="00000000"/>
  </w:font>
  <w:font w:name="Arial (Body CS)">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718A8" w14:textId="77777777" w:rsidR="00CA43AE" w:rsidRDefault="00CA43AE" w:rsidP="00184D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C72298" w14:textId="77777777" w:rsidR="00CA43AE" w:rsidRDefault="00CA43AE" w:rsidP="00A13B3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6729377"/>
      <w:docPartObj>
        <w:docPartGallery w:val="Page Numbers (Bottom of Page)"/>
        <w:docPartUnique/>
      </w:docPartObj>
    </w:sdtPr>
    <w:sdtEndPr>
      <w:rPr>
        <w:rStyle w:val="PageNumber"/>
      </w:rPr>
    </w:sdtEndPr>
    <w:sdtContent>
      <w:p w14:paraId="6391C4D0" w14:textId="77777777" w:rsidR="00CA43AE" w:rsidRDefault="00CA43AE" w:rsidP="00D63E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65306">
          <w:rPr>
            <w:rStyle w:val="PageNumber"/>
            <w:noProof/>
          </w:rPr>
          <w:t>V</w:t>
        </w:r>
        <w:r>
          <w:rPr>
            <w:rStyle w:val="PageNumber"/>
          </w:rPr>
          <w:fldChar w:fldCharType="end"/>
        </w:r>
      </w:p>
    </w:sdtContent>
  </w:sdt>
  <w:p w14:paraId="6A38519A" w14:textId="77777777" w:rsidR="00CA43AE" w:rsidRDefault="00CA43AE" w:rsidP="00D63E99">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4735649"/>
      <w:docPartObj>
        <w:docPartGallery w:val="Page Numbers (Bottom of Page)"/>
        <w:docPartUnique/>
      </w:docPartObj>
    </w:sdtPr>
    <w:sdtEndPr>
      <w:rPr>
        <w:rStyle w:val="PageNumber"/>
      </w:rPr>
    </w:sdtEndPr>
    <w:sdtContent>
      <w:p w14:paraId="0986B09B" w14:textId="77777777" w:rsidR="00CA43AE" w:rsidRPr="00E87A3A" w:rsidRDefault="00CA43AE" w:rsidP="006B3D80">
        <w:pPr>
          <w:pStyle w:val="Footer"/>
          <w:framePr w:wrap="none" w:vAnchor="text" w:hAnchor="page" w:x="1417" w:y="4"/>
          <w:rPr>
            <w:rStyle w:val="PageNumber"/>
          </w:rPr>
        </w:pPr>
        <w:r w:rsidRPr="00E87A3A">
          <w:rPr>
            <w:rStyle w:val="PageNumber"/>
          </w:rPr>
          <w:fldChar w:fldCharType="begin"/>
        </w:r>
        <w:r w:rsidRPr="00E87A3A">
          <w:rPr>
            <w:rStyle w:val="PageNumber"/>
          </w:rPr>
          <w:instrText xml:space="preserve"> PAGE </w:instrText>
        </w:r>
        <w:r w:rsidRPr="00E87A3A">
          <w:rPr>
            <w:rStyle w:val="PageNumber"/>
          </w:rPr>
          <w:fldChar w:fldCharType="separate"/>
        </w:r>
        <w:r w:rsidR="00B65306">
          <w:rPr>
            <w:rStyle w:val="PageNumber"/>
            <w:noProof/>
          </w:rPr>
          <w:t>VI</w:t>
        </w:r>
        <w:r w:rsidRPr="00E87A3A">
          <w:rPr>
            <w:rStyle w:val="PageNumber"/>
          </w:rPr>
          <w:fldChar w:fldCharType="end"/>
        </w:r>
      </w:p>
    </w:sdtContent>
  </w:sdt>
  <w:p w14:paraId="6BA5C531" w14:textId="16FE1BFF" w:rsidR="00CA43AE" w:rsidRDefault="00CA43AE" w:rsidP="00A231B4">
    <w:pPr>
      <w:pStyle w:val="Footer"/>
      <w:ind w:right="360"/>
      <w:jc w:val="both"/>
    </w:pPr>
    <w:r>
      <w:tab/>
    </w:r>
    <w:r>
      <w:tab/>
    </w:r>
    <w: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494806"/>
      <w:docPartObj>
        <w:docPartGallery w:val="Page Numbers (Bottom of Page)"/>
        <w:docPartUnique/>
      </w:docPartObj>
    </w:sdtPr>
    <w:sdtEndPr>
      <w:rPr>
        <w:rStyle w:val="PageNumber"/>
      </w:rPr>
    </w:sdtEndPr>
    <w:sdtContent>
      <w:p w14:paraId="1010A06F" w14:textId="77777777" w:rsidR="00CA43AE" w:rsidRDefault="00CA43AE" w:rsidP="006B3D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65306">
          <w:rPr>
            <w:rStyle w:val="PageNumber"/>
            <w:noProof/>
          </w:rPr>
          <w:t>11</w:t>
        </w:r>
        <w:r>
          <w:rPr>
            <w:rStyle w:val="PageNumber"/>
          </w:rPr>
          <w:fldChar w:fldCharType="end"/>
        </w:r>
      </w:p>
    </w:sdtContent>
  </w:sdt>
  <w:p w14:paraId="1639C1A2" w14:textId="77777777" w:rsidR="00CA43AE" w:rsidRDefault="00CA43AE" w:rsidP="00A231B4">
    <w:pPr>
      <w:pStyle w:val="Footer"/>
      <w:ind w:right="36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09AFC" w14:textId="77777777" w:rsidR="00CA43AE" w:rsidRPr="00991745" w:rsidRDefault="00CA43AE" w:rsidP="00522146">
    <w:pPr>
      <w:pStyle w:val="Footer"/>
      <w:framePr w:wrap="none" w:vAnchor="text" w:hAnchor="margin" w:xAlign="right" w:y="1"/>
      <w:rPr>
        <w:rStyle w:val="PageNumber"/>
        <w:lang w:val="nl-BE"/>
      </w:rPr>
    </w:pPr>
    <w:r>
      <w:rPr>
        <w:rStyle w:val="PageNumber"/>
      </w:rPr>
      <w:fldChar w:fldCharType="begin"/>
    </w:r>
    <w:r w:rsidRPr="009C6ADB">
      <w:rPr>
        <w:rStyle w:val="PageNumber"/>
        <w:lang w:val="nl-BE"/>
      </w:rPr>
      <w:instrText xml:space="preserve">PAGE  </w:instrText>
    </w:r>
    <w:r>
      <w:rPr>
        <w:rStyle w:val="PageNumber"/>
      </w:rPr>
      <w:fldChar w:fldCharType="separate"/>
    </w:r>
    <w:r w:rsidRPr="009C6ADB">
      <w:rPr>
        <w:rStyle w:val="PageNumber"/>
        <w:noProof/>
        <w:lang w:val="nl-BE"/>
      </w:rPr>
      <w:t>4</w:t>
    </w:r>
    <w:r w:rsidRPr="00991745">
      <w:rPr>
        <w:rStyle w:val="PageNumber"/>
        <w:noProof/>
        <w:lang w:val="nl-BE"/>
      </w:rPr>
      <w:t>8</w:t>
    </w:r>
    <w:r>
      <w:rPr>
        <w:rStyle w:val="PageNumber"/>
      </w:rPr>
      <w:fldChar w:fldCharType="end"/>
    </w:r>
  </w:p>
  <w:p w14:paraId="38002177" w14:textId="636249B2" w:rsidR="00CA43AE" w:rsidRPr="00991745" w:rsidRDefault="00CA43AE" w:rsidP="00991745">
    <w:pPr>
      <w:pStyle w:val="Footer"/>
      <w:jc w:val="center"/>
      <w:rPr>
        <w:color w:val="000000" w:themeColor="text1"/>
        <w:szCs w:val="20"/>
        <w:lang w:val="nl-BE"/>
      </w:rPr>
    </w:pPr>
    <w:r w:rsidRPr="00991745">
      <w:rPr>
        <w:rFonts w:eastAsia="Times New Roman"/>
        <w:noProof/>
        <w:color w:val="000000" w:themeColor="text1"/>
        <w:spacing w:val="-4"/>
        <w:szCs w:val="20"/>
        <w:lang w:val="nl-BE" w:eastAsia="zh-CN"/>
      </w:rPr>
      <w:t>Onderzoeksgroep TOR</w:t>
    </w:r>
    <w:r>
      <w:rPr>
        <w:rFonts w:eastAsia="Times New Roman"/>
        <w:noProof/>
        <w:color w:val="000000" w:themeColor="text1"/>
        <w:spacing w:val="-4"/>
        <w:szCs w:val="20"/>
        <w:lang w:val="nl-BE" w:eastAsia="zh-CN"/>
      </w:rPr>
      <w:t xml:space="preserve"> </w:t>
    </w:r>
    <w:r w:rsidRPr="00991745">
      <w:rPr>
        <w:rFonts w:eastAsia="Times New Roman"/>
        <w:noProof/>
        <w:color w:val="000000" w:themeColor="text1"/>
        <w:spacing w:val="-4"/>
        <w:szCs w:val="20"/>
        <w:lang w:val="nl-BE" w:eastAsia="zh-CN"/>
      </w:rPr>
      <w:t xml:space="preserve"> </w:t>
    </w:r>
    <w:r w:rsidRPr="00984B85">
      <w:rPr>
        <w:rFonts w:eastAsia="Times New Roman"/>
        <w:noProof/>
        <w:color w:val="000000" w:themeColor="text1"/>
        <w:spacing w:val="-4"/>
        <w:szCs w:val="20"/>
        <w:lang w:val="nl-NL" w:eastAsia="zh-CN"/>
      </w:rPr>
      <mc:AlternateContent>
        <mc:Choice Requires="wps">
          <w:drawing>
            <wp:inline distT="0" distB="0" distL="0" distR="0" wp14:anchorId="3BE03AF3" wp14:editId="0BFA84D9">
              <wp:extent cx="79052" cy="108000"/>
              <wp:effectExtent l="0" t="0" r="0" b="6350"/>
              <wp:docPr id="41"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79052" cy="108000"/>
                      </a:xfrm>
                      <a:prstGeom prst="triangle">
                        <a:avLst/>
                      </a:prstGeom>
                      <a:solidFill>
                        <a:srgbClr val="FF59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xmlns:mv="urn:schemas-microsoft-com:mac:vml" xmlns:mo="http://schemas.microsoft.com/office/mac/office/2008/main">
          <w:pict>
            <v:shapetype w14:anchorId="39823BF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dres driehoekje" o:spid="_x0000_s1026" type="#_x0000_t5" style="width:6.2pt;height:8.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" fillcolor="#ff5900" stroked="f" strokeweight="2pt">
              <o:lock v:ext="edit" aspectratio="t"/>
              <w10:anchorlock/>
            </v:shape>
          </w:pict>
        </mc:Fallback>
      </mc:AlternateContent>
    </w:r>
    <w:r w:rsidRPr="00991745">
      <w:rPr>
        <w:rFonts w:eastAsia="Times New Roman"/>
        <w:noProof/>
        <w:color w:val="000000" w:themeColor="text1"/>
        <w:spacing w:val="-4"/>
        <w:szCs w:val="20"/>
        <w:lang w:val="nl-BE" w:eastAsia="zh-CN"/>
      </w:rPr>
      <w:t xml:space="preserve"> Vrije Universiteit Brussel</w:t>
    </w:r>
    <w:r>
      <w:rPr>
        <w:rFonts w:eastAsia="Times New Roman"/>
        <w:noProof/>
        <w:color w:val="000000" w:themeColor="text1"/>
        <w:spacing w:val="-4"/>
        <w:szCs w:val="20"/>
        <w:lang w:val="nl-BE" w:eastAsia="zh-CN"/>
      </w:rPr>
      <w:t xml:space="preserve"> </w:t>
    </w:r>
    <w:r w:rsidRPr="00991745">
      <w:rPr>
        <w:rFonts w:eastAsia="Times New Roman"/>
        <w:noProof/>
        <w:color w:val="000000" w:themeColor="text1"/>
        <w:spacing w:val="-4"/>
        <w:szCs w:val="20"/>
        <w:lang w:val="nl-BE" w:eastAsia="zh-CN"/>
      </w:rPr>
      <w:t xml:space="preserve"> </w:t>
    </w:r>
    <w:r w:rsidRPr="00984B85">
      <w:rPr>
        <w:rFonts w:eastAsia="Times New Roman"/>
        <w:noProof/>
        <w:color w:val="000000" w:themeColor="text1"/>
        <w:spacing w:val="-4"/>
        <w:szCs w:val="20"/>
        <w:lang w:val="nl-NL" w:eastAsia="zh-CN"/>
      </w:rPr>
      <mc:AlternateContent>
        <mc:Choice Requires="wps">
          <w:drawing>
            <wp:inline distT="0" distB="0" distL="0" distR="0" wp14:anchorId="32C4796A" wp14:editId="32C90881">
              <wp:extent cx="79911" cy="108000"/>
              <wp:effectExtent l="0" t="0" r="0" b="6350"/>
              <wp:docPr id="43"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79911" cy="108000"/>
                      </a:xfrm>
                      <a:prstGeom prst="triangle">
                        <a:avLst/>
                      </a:prstGeom>
                      <a:solidFill>
                        <a:srgbClr val="FF59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xmlns:mv="urn:schemas-microsoft-com:mac:vml" xmlns:mo="http://schemas.microsoft.com/office/mac/office/2008/main">
          <w:pict>
            <v:shape w14:anchorId="41BDB453" id="Adres driehoekje" o:spid="_x0000_s1026" type="#_x0000_t5" style="width:6.3pt;height:8.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" fillcolor="#ff5900" stroked="f" strokeweight="2pt">
              <o:lock v:ext="edit" aspectratio="t"/>
              <w10:anchorlock/>
            </v:shape>
          </w:pict>
        </mc:Fallback>
      </mc:AlternateContent>
    </w:r>
    <w:r w:rsidRPr="00991745">
      <w:rPr>
        <w:rFonts w:eastAsia="Times New Roman"/>
        <w:noProof/>
        <w:color w:val="000000" w:themeColor="text1"/>
        <w:spacing w:val="-4"/>
        <w:szCs w:val="20"/>
        <w:lang w:val="nl-BE" w:eastAsia="zh-CN"/>
      </w:rPr>
      <w:t xml:space="preserve"> </w:t>
    </w:r>
    <w:r w:rsidRPr="00991745">
      <w:rPr>
        <w:noProof/>
        <w:color w:val="000000" w:themeColor="text1"/>
        <w:spacing w:val="-4"/>
        <w:szCs w:val="20"/>
        <w:lang w:val="nl-BE" w:eastAsia="zh-CN"/>
      </w:rPr>
      <w:t>www.vub.ac.be/TOR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26FB8" w14:textId="23F6117F" w:rsidR="00CA43AE" w:rsidRPr="00184DA3" w:rsidRDefault="00CA43AE" w:rsidP="00184D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D37D7" w14:textId="277505D7" w:rsidR="00CA43AE" w:rsidRPr="00184DA3" w:rsidRDefault="00CA43AE" w:rsidP="00184DA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60F2D" w14:textId="592261EA" w:rsidR="00CA43AE" w:rsidRPr="00184DA3" w:rsidRDefault="00CA43AE" w:rsidP="00184DA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F7C8" w14:textId="77777777" w:rsidR="00CA43AE" w:rsidRPr="00184DA3" w:rsidRDefault="00CA43AE" w:rsidP="00184DA3">
    <w:pPr>
      <w:pStyle w:val="Footer"/>
    </w:pPr>
    <w:r>
      <w:ptab w:relativeTo="margin" w:alignment="right" w:leader="none"/>
    </w:r>
    <w:r>
      <w:fldChar w:fldCharType="begin"/>
    </w:r>
    <w:r>
      <w:instrText xml:space="preserve"> PAGE  \* MERGEFORMAT </w:instrText>
    </w:r>
    <w:r>
      <w:fldChar w:fldCharType="separate"/>
    </w:r>
    <w:r w:rsidR="00B65306">
      <w:rPr>
        <w:noProof/>
      </w:rPr>
      <w:t>56</w:t>
    </w:r>
    <w:r>
      <w:fldChar w:fldCharType="end"/>
    </w:r>
    <w:r>
      <w:t xml:space="preserve"> </w:t>
    </w:r>
    <w:r w:rsidRPr="00984B85">
      <w:rPr>
        <w:noProof/>
        <w:lang w:val="nl-NL" w:eastAsia="zh-CN"/>
      </w:rPr>
      <mc:AlternateContent>
        <mc:Choice Requires="wps">
          <w:drawing>
            <wp:inline distT="0" distB="0" distL="0" distR="0" wp14:anchorId="27129F1B" wp14:editId="106E946C">
              <wp:extent cx="79052" cy="108000"/>
              <wp:effectExtent l="0" t="0" r="0" b="6350"/>
              <wp:docPr id="154"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79052" cy="108000"/>
                      </a:xfrm>
                      <a:prstGeom prst="triangle">
                        <a:avLst/>
                      </a:prstGeom>
                      <a:solidFill>
                        <a:srgbClr val="FF59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xmlns:mv="urn:schemas-microsoft-com:mac:vml" xmlns:mo="http://schemas.microsoft.com/office/mac/office/2008/main">
          <w:pict>
            <v:shapetype w14:anchorId="7A8ECAE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dres driehoekje" o:spid="_x0000_s1026" type="#_x0000_t5" style="width:6.2pt;height:8.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" fillcolor="#ff5900" stroked="f" strokeweight="2pt">
              <o:lock v:ext="edit" aspectratio="t"/>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07EB2" w14:textId="77777777" w:rsidR="00CA43AE" w:rsidRPr="00184DA3" w:rsidRDefault="00CA43AE" w:rsidP="00184DA3">
    <w:pPr>
      <w:pStyle w:val="Footer"/>
    </w:pPr>
    <w:r>
      <w:ptab w:relativeTo="margin" w:alignment="right" w:leader="none"/>
    </w:r>
    <w:r>
      <w:fldChar w:fldCharType="begin"/>
    </w:r>
    <w:r>
      <w:instrText xml:space="preserve"> PAGE  \* MERGEFORMAT </w:instrText>
    </w:r>
    <w:r>
      <w:fldChar w:fldCharType="separate"/>
    </w:r>
    <w:r w:rsidR="004C482A">
      <w:rPr>
        <w:noProof/>
      </w:rPr>
      <w:t>0</w:t>
    </w:r>
    <w:r>
      <w:fldChar w:fldCharType="end"/>
    </w:r>
    <w:r>
      <w:t xml:space="preserve"> </w:t>
    </w:r>
    <w:r w:rsidRPr="00984B85">
      <w:rPr>
        <w:noProof/>
        <w:lang w:val="nl-NL" w:eastAsia="zh-CN"/>
      </w:rPr>
      <mc:AlternateContent>
        <mc:Choice Requires="wps">
          <w:drawing>
            <wp:inline distT="0" distB="0" distL="0" distR="0" wp14:anchorId="0C9950ED" wp14:editId="70C25AE7">
              <wp:extent cx="79052" cy="108000"/>
              <wp:effectExtent l="0" t="0" r="0" b="6350"/>
              <wp:docPr id="151"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79052" cy="108000"/>
                      </a:xfrm>
                      <a:prstGeom prst="triangle">
                        <a:avLst/>
                      </a:prstGeom>
                      <a:solidFill>
                        <a:srgbClr val="FF59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xmlns:mv="urn:schemas-microsoft-com:mac:vml" xmlns:mo="http://schemas.microsoft.com/office/mac/office/2008/main">
          <w:pict>
            <v:shapetype w14:anchorId="100F4F4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dres driehoekje" o:spid="_x0000_s1026" type="#_x0000_t5" style="width:6.2pt;height:8.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" fillcolor="#ff5900" stroked="f" strokeweight="2pt">
              <o:lock v:ext="edit" aspectratio="t"/>
              <w10:anchorlock/>
            </v:shape>
          </w:pict>
        </mc:Fallback>
      </mc:AlternateContent>
    </w:r>
    <w:r>
      <w:ptab w:relativeTo="margin" w:alignment="right" w:leader="none"/>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4714497"/>
      <w:docPartObj>
        <w:docPartGallery w:val="Page Numbers (Bottom of Page)"/>
        <w:docPartUnique/>
      </w:docPartObj>
    </w:sdtPr>
    <w:sdtEndPr>
      <w:rPr>
        <w:rStyle w:val="PageNumber"/>
      </w:rPr>
    </w:sdtEndPr>
    <w:sdtContent>
      <w:p w14:paraId="374371CC" w14:textId="77777777" w:rsidR="00CA43AE" w:rsidRDefault="00CA43AE" w:rsidP="00D63E9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7178CD" w14:textId="77777777" w:rsidR="00CA43AE" w:rsidRDefault="00CA43AE" w:rsidP="00D63E99">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6386115"/>
      <w:docPartObj>
        <w:docPartGallery w:val="Page Numbers (Bottom of Page)"/>
        <w:docPartUnique/>
      </w:docPartObj>
    </w:sdtPr>
    <w:sdtEndPr>
      <w:rPr>
        <w:rStyle w:val="PageNumber"/>
      </w:rPr>
    </w:sdtEndPr>
    <w:sdtContent>
      <w:p w14:paraId="0DF816E4" w14:textId="77777777" w:rsidR="00CA43AE" w:rsidRPr="00E87A3A" w:rsidRDefault="00CA43AE" w:rsidP="00D63E99">
        <w:pPr>
          <w:pStyle w:val="Footer"/>
          <w:framePr w:wrap="none" w:vAnchor="text" w:hAnchor="page" w:x="1417" w:y="4"/>
          <w:rPr>
            <w:rStyle w:val="PageNumber"/>
          </w:rPr>
        </w:pPr>
        <w:r w:rsidRPr="00E87A3A">
          <w:rPr>
            <w:rStyle w:val="PageNumber"/>
          </w:rPr>
          <w:fldChar w:fldCharType="begin"/>
        </w:r>
        <w:r w:rsidRPr="00E87A3A">
          <w:rPr>
            <w:rStyle w:val="PageNumber"/>
          </w:rPr>
          <w:instrText xml:space="preserve"> PAGE </w:instrText>
        </w:r>
        <w:r w:rsidRPr="00E87A3A">
          <w:rPr>
            <w:rStyle w:val="PageNumber"/>
          </w:rPr>
          <w:fldChar w:fldCharType="separate"/>
        </w:r>
        <w:r w:rsidR="00B65306">
          <w:rPr>
            <w:rStyle w:val="PageNumber"/>
            <w:noProof/>
          </w:rPr>
          <w:t>I</w:t>
        </w:r>
        <w:r w:rsidRPr="00E87A3A">
          <w:rPr>
            <w:rStyle w:val="PageNumber"/>
          </w:rPr>
          <w:fldChar w:fldCharType="end"/>
        </w:r>
      </w:p>
    </w:sdtContent>
  </w:sdt>
  <w:p w14:paraId="0192CFF2" w14:textId="0DBF98BA" w:rsidR="00CA43AE" w:rsidRDefault="00CA43AE" w:rsidP="00A231B4">
    <w:pPr>
      <w:pStyle w:val="Footer"/>
      <w:tabs>
        <w:tab w:val="left" w:pos="1140"/>
      </w:tabs>
      <w:ind w:right="360"/>
      <w:jc w:val="both"/>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9E153" w14:textId="77777777" w:rsidR="000F7E78" w:rsidRDefault="000F7E78" w:rsidP="000827A7">
      <w:pPr>
        <w:spacing w:before="0" w:after="0" w:line="240" w:lineRule="auto"/>
      </w:pPr>
      <w:r>
        <w:separator/>
      </w:r>
    </w:p>
  </w:footnote>
  <w:footnote w:type="continuationSeparator" w:id="0">
    <w:p w14:paraId="40F943AD" w14:textId="77777777" w:rsidR="000F7E78" w:rsidRDefault="000F7E78" w:rsidP="000827A7">
      <w:pPr>
        <w:spacing w:before="0" w:after="0" w:line="240" w:lineRule="auto"/>
      </w:pPr>
      <w:r>
        <w:continuationSeparator/>
      </w:r>
    </w:p>
  </w:footnote>
  <w:footnote w:id="1">
    <w:p w14:paraId="3D5C2F69" w14:textId="1B46C129" w:rsidR="00CA43AE" w:rsidRPr="00B74D16" w:rsidRDefault="00CA43AE" w:rsidP="00662667">
      <w:pPr>
        <w:spacing w:line="240" w:lineRule="auto"/>
        <w:ind w:left="283" w:hanging="283"/>
        <w:rPr>
          <w:sz w:val="24"/>
          <w:lang w:val="en-US"/>
        </w:rPr>
      </w:pPr>
      <w:r w:rsidRPr="00A40A04">
        <w:rPr>
          <w:rStyle w:val="FootnoteReference"/>
        </w:rPr>
        <w:footnoteRef/>
      </w:r>
      <w:r w:rsidRPr="00A40A04">
        <w:rPr>
          <w:lang w:val="nl-NL"/>
        </w:rPr>
        <w:t xml:space="preserve"> </w:t>
      </w:r>
      <w:r w:rsidRPr="00C81FF1">
        <w:rPr>
          <w:sz w:val="20"/>
          <w:szCs w:val="20"/>
          <w:lang w:val="nl-BE"/>
        </w:rPr>
        <w:t>Minnen, J., Glorieux, I., van Tienoven, T. P., Daniels, S., Weenas, D., Deyaert, J., Van den Bogaert, S., &amp; Rymenants, S. (2014). </w:t>
      </w:r>
      <w:r w:rsidRPr="00C81FF1">
        <w:rPr>
          <w:sz w:val="20"/>
          <w:szCs w:val="20"/>
        </w:rPr>
        <w:t xml:space="preserve">Modular Online Time Use Survey (MOTUS). Translating an existing method in the 21st century. </w:t>
      </w:r>
      <w:r w:rsidRPr="00C81FF1">
        <w:rPr>
          <w:i/>
          <w:iCs/>
          <w:sz w:val="20"/>
          <w:szCs w:val="20"/>
          <w:lang w:val="en-US"/>
        </w:rPr>
        <w:t>Electronic International Journal of Time Use Research, 11</w:t>
      </w:r>
      <w:r w:rsidRPr="00C81FF1">
        <w:rPr>
          <w:sz w:val="20"/>
          <w:szCs w:val="20"/>
          <w:lang w:val="en-US"/>
        </w:rPr>
        <w:t>(1), 73-93.</w:t>
      </w:r>
    </w:p>
  </w:footnote>
  <w:footnote w:id="2">
    <w:p w14:paraId="6A027702" w14:textId="66362B7F" w:rsidR="00CA43AE" w:rsidRPr="008E3180" w:rsidRDefault="00CA43AE" w:rsidP="00A40A04">
      <w:pPr>
        <w:pStyle w:val="FootnoteText"/>
        <w:rPr>
          <w:lang w:val="nl-BE"/>
        </w:rPr>
      </w:pPr>
      <w:r w:rsidRPr="004419EB">
        <w:rPr>
          <w:rStyle w:val="FootnoteReference"/>
          <w:sz w:val="21"/>
          <w:szCs w:val="22"/>
        </w:rPr>
        <w:footnoteRef/>
      </w:r>
      <w:r w:rsidRPr="00BA24FF">
        <w:rPr>
          <w:sz w:val="21"/>
          <w:szCs w:val="22"/>
          <w:lang w:val="en-US"/>
        </w:rPr>
        <w:t xml:space="preserve"> Mullens, F., Verbeylen, J., &amp; Glorieux, I. (2020). </w:t>
      </w:r>
      <w:r w:rsidRPr="004419EB">
        <w:rPr>
          <w:sz w:val="21"/>
          <w:szCs w:val="22"/>
          <w:lang w:val="nl-NL"/>
        </w:rPr>
        <w:t>Tijdsbestedingsonderzoek naar de effecten van de 30-urenwerkweek: technisch verslag. Brussel</w:t>
      </w:r>
      <w:r>
        <w:rPr>
          <w:sz w:val="21"/>
          <w:szCs w:val="22"/>
          <w:lang w:val="nl-NL"/>
        </w:rPr>
        <w:t>s</w:t>
      </w:r>
      <w:r w:rsidRPr="004419EB">
        <w:rPr>
          <w:sz w:val="21"/>
          <w:szCs w:val="22"/>
          <w:lang w:val="nl-NL"/>
        </w:rPr>
        <w:t>: Vrije Universiteit Brussel.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317AA" w14:textId="6CBB5BAC" w:rsidR="00CA43AE" w:rsidRPr="006650A5" w:rsidRDefault="00CA43AE" w:rsidP="00184DA3">
    <w:pPr>
      <w:pStyle w:val="Header"/>
      <w:jc w:val="both"/>
      <w:rPr>
        <w:lang w:val="nl-NL"/>
      </w:rPr>
    </w:pPr>
    <w:r w:rsidRPr="006650A5">
      <w:rPr>
        <w:lang w:val="nl-NL"/>
      </w:rPr>
      <w:tab/>
    </w:r>
    <w:r w:rsidRPr="006650A5">
      <w:rPr>
        <w:lang w:val="nl-NL"/>
      </w:rPr>
      <w:tab/>
    </w:r>
    <w:r>
      <w:rPr>
        <w:lang w:val="nl-NL"/>
      </w:rPr>
      <w:t>Index</w:t>
    </w:r>
    <w:r w:rsidRPr="006650A5">
      <w:rPr>
        <w:lang w:val="nl-NL"/>
      </w:rPr>
      <w:t xml:space="preserve"> </w:t>
    </w:r>
    <w:r w:rsidRPr="006650A5">
      <w:rPr>
        <w:noProof/>
        <w:lang w:val="nl-NL" w:eastAsia="zh-CN"/>
      </w:rPr>
      <mc:AlternateContent>
        <mc:Choice Requires="wps">
          <w:drawing>
            <wp:inline distT="0" distB="0" distL="0" distR="0" wp14:anchorId="0FB9916C" wp14:editId="5D0CA01E">
              <wp:extent cx="79052" cy="108000"/>
              <wp:effectExtent l="0" t="0" r="0" b="6350"/>
              <wp:docPr id="59"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79052" cy="108000"/>
                      </a:xfrm>
                      <a:prstGeom prst="triangle">
                        <a:avLst/>
                      </a:prstGeom>
                      <a:solidFill>
                        <a:srgbClr val="FF59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xmlns:mv="urn:schemas-microsoft-com:mac:vml" xmlns:mo="http://schemas.microsoft.com/office/mac/office/2008/main">
          <w:pict>
            <v:shapetype w14:anchorId="38C566B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dres driehoekje" o:spid="_x0000_s1026" type="#_x0000_t5" style="width:6.2pt;height:8.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" fillcolor="#ff5900" stroked="f" strokeweight="2pt">
              <o:lock v:ext="edit" aspectratio="t"/>
              <w10:anchorlock/>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BCFC7" w14:textId="287B52D5" w:rsidR="00CA43AE" w:rsidRPr="006650A5" w:rsidRDefault="00CA43AE" w:rsidP="00184DA3">
    <w:pPr>
      <w:pStyle w:val="Header"/>
      <w:jc w:val="both"/>
      <w:rPr>
        <w:lang w:val="nl-NL"/>
      </w:rPr>
    </w:pPr>
    <w:r w:rsidRPr="006650A5">
      <w:rPr>
        <w:lang w:val="nl-NL"/>
      </w:rPr>
      <w:tab/>
    </w:r>
    <w:r w:rsidRPr="006650A5">
      <w:rPr>
        <w:lang w:val="nl-NL"/>
      </w:rPr>
      <w:tab/>
    </w:r>
    <w:r>
      <w:rPr>
        <w:lang w:val="nl-NL"/>
      </w:rPr>
      <w:t>Unpaid work</w:t>
    </w:r>
    <w:r w:rsidRPr="006650A5">
      <w:rPr>
        <w:noProof/>
        <w:lang w:val="nl-NL" w:eastAsia="zh-CN"/>
      </w:rPr>
      <mc:AlternateContent>
        <mc:Choice Requires="wps">
          <w:drawing>
            <wp:inline distT="0" distB="0" distL="0" distR="0" wp14:anchorId="19FF03ED" wp14:editId="67464D86">
              <wp:extent cx="79052" cy="108000"/>
              <wp:effectExtent l="0" t="0" r="0" b="6350"/>
              <wp:docPr id="16"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79052" cy="108000"/>
                      </a:xfrm>
                      <a:prstGeom prst="triangle">
                        <a:avLst/>
                      </a:prstGeom>
                      <a:solidFill>
                        <a:srgbClr val="FF59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xmlns:mv="urn:schemas-microsoft-com:mac:vml" xmlns:mo="http://schemas.microsoft.com/office/mac/office/2008/main">
          <w:pict>
            <v:shapetype w14:anchorId="5EFA698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dres driehoekje" o:spid="_x0000_s1026" type="#_x0000_t5" style="width:6.2pt;height:8.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" fillcolor="#ff5900" stroked="f" strokeweight="2pt">
              <o:lock v:ext="edit" aspectratio="t"/>
              <w10:anchorlock/>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F12B1" w14:textId="1E2573DF" w:rsidR="00CA43AE" w:rsidRPr="00184DA3" w:rsidRDefault="00CA43AE" w:rsidP="00184DA3">
    <w:pPr>
      <w:pStyle w:val="Header"/>
      <w:jc w:val="both"/>
      <w:rPr>
        <w:lang w:val="nl-NL"/>
      </w:rPr>
    </w:pPr>
    <w:r w:rsidRPr="00184DA3">
      <w:rPr>
        <w:lang w:val="nl-NL"/>
      </w:rPr>
      <w:tab/>
    </w:r>
    <w:r w:rsidRPr="00184DA3">
      <w:rPr>
        <w:lang w:val="nl-NL"/>
      </w:rPr>
      <w:tab/>
    </w:r>
    <w:r>
      <w:rPr>
        <w:lang w:val="nl-NL"/>
      </w:rPr>
      <w:t>Leisure time and media</w:t>
    </w:r>
    <w:r w:rsidRPr="00184DA3">
      <w:rPr>
        <w:lang w:val="nl-NL"/>
      </w:rPr>
      <w:t xml:space="preserve"> </w:t>
    </w:r>
    <w:r w:rsidRPr="00184DA3">
      <w:rPr>
        <w:noProof/>
        <w:lang w:val="nl-NL" w:eastAsia="zh-CN"/>
      </w:rPr>
      <mc:AlternateContent>
        <mc:Choice Requires="wps">
          <w:drawing>
            <wp:inline distT="0" distB="0" distL="0" distR="0" wp14:anchorId="6A5D0377" wp14:editId="0D5ACD0B">
              <wp:extent cx="79052" cy="108000"/>
              <wp:effectExtent l="0" t="0" r="0" b="6350"/>
              <wp:docPr id="10"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79052" cy="108000"/>
                      </a:xfrm>
                      <a:prstGeom prst="triangle">
                        <a:avLst/>
                      </a:prstGeom>
                      <a:solidFill>
                        <a:srgbClr val="FF59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xmlns:mv="urn:schemas-microsoft-com:mac:vml" xmlns:mo="http://schemas.microsoft.com/office/mac/office/2008/main">
          <w:pict>
            <v:shapetype w14:anchorId="39CD0BE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dres driehoekje" o:spid="_x0000_s1026" type="#_x0000_t5" style="width:6.2pt;height:8.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" fillcolor="#ff5900" stroked="f" strokeweight="2pt">
              <o:lock v:ext="edit" aspectratio="t"/>
              <w10:anchorlock/>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94697" w14:textId="1DDAF839" w:rsidR="00CA43AE" w:rsidRPr="00184DA3" w:rsidRDefault="00CA43AE" w:rsidP="00184DA3">
    <w:pPr>
      <w:pStyle w:val="Header"/>
      <w:jc w:val="both"/>
      <w:rPr>
        <w:lang w:val="nl-NL"/>
      </w:rPr>
    </w:pPr>
    <w:r w:rsidRPr="00184DA3">
      <w:rPr>
        <w:lang w:val="nl-NL"/>
      </w:rPr>
      <w:tab/>
    </w:r>
    <w:r w:rsidRPr="00184DA3">
      <w:rPr>
        <w:lang w:val="nl-NL"/>
      </w:rPr>
      <w:tab/>
    </w:r>
    <w:r>
      <w:rPr>
        <w:lang w:val="nl-NL"/>
      </w:rPr>
      <w:t>Family and Social life</w:t>
    </w:r>
    <w:r w:rsidRPr="00184DA3">
      <w:rPr>
        <w:lang w:val="nl-NL"/>
      </w:rPr>
      <w:t xml:space="preserve"> </w:t>
    </w:r>
    <w:r w:rsidRPr="00184DA3">
      <w:rPr>
        <w:noProof/>
        <w:lang w:val="nl-NL" w:eastAsia="zh-CN"/>
      </w:rPr>
      <mc:AlternateContent>
        <mc:Choice Requires="wps">
          <w:drawing>
            <wp:inline distT="0" distB="0" distL="0" distR="0" wp14:anchorId="7B460743" wp14:editId="48919192">
              <wp:extent cx="79052" cy="108000"/>
              <wp:effectExtent l="0" t="0" r="0" b="6350"/>
              <wp:docPr id="9"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79052" cy="108000"/>
                      </a:xfrm>
                      <a:prstGeom prst="triangle">
                        <a:avLst/>
                      </a:prstGeom>
                      <a:solidFill>
                        <a:srgbClr val="FF59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xmlns:mv="urn:schemas-microsoft-com:mac:vml" xmlns:mo="http://schemas.microsoft.com/office/mac/office/2008/main">
          <w:pict>
            <v:shapetype w14:anchorId="2936B23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dres driehoekje" o:spid="_x0000_s1026" type="#_x0000_t5" style="width:6.2pt;height:8.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" fillcolor="#ff5900" stroked="f" strokeweight="2pt">
              <o:lock v:ext="edit" aspectratio="t"/>
              <w10:anchorlock/>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E2844" w14:textId="3C266DAF" w:rsidR="00CA43AE" w:rsidRPr="00A231B4" w:rsidRDefault="00CA43AE" w:rsidP="00184DA3">
    <w:pPr>
      <w:pStyle w:val="Header"/>
      <w:jc w:val="both"/>
    </w:pPr>
    <w:r w:rsidRPr="00A231B4">
      <w:tab/>
    </w:r>
    <w:r w:rsidRPr="00A231B4">
      <w:tab/>
      <w:t xml:space="preserve">Physical and Mental Health </w:t>
    </w:r>
    <w:r w:rsidRPr="0057566A">
      <w:rPr>
        <w:noProof/>
        <w:lang w:val="nl-NL" w:eastAsia="zh-CN"/>
      </w:rPr>
      <mc:AlternateContent>
        <mc:Choice Requires="wps">
          <w:drawing>
            <wp:inline distT="0" distB="0" distL="0" distR="0" wp14:anchorId="62DB9AC8" wp14:editId="1DCDE1F2">
              <wp:extent cx="79052" cy="108000"/>
              <wp:effectExtent l="0" t="0" r="0" b="6350"/>
              <wp:docPr id="8"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79052" cy="108000"/>
                      </a:xfrm>
                      <a:prstGeom prst="triangle">
                        <a:avLst/>
                      </a:prstGeom>
                      <a:solidFill>
                        <a:srgbClr val="FF59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xmlns:mv="urn:schemas-microsoft-com:mac:vml" xmlns:mo="http://schemas.microsoft.com/office/mac/office/2008/main">
          <w:pict>
            <v:shapetype w14:anchorId="57A3051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dres driehoekje" o:spid="_x0000_s1026" type="#_x0000_t5" style="width:6.2pt;height:8.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" fillcolor="#ff5900" stroked="f" strokeweight="2pt">
              <o:lock v:ext="edit" aspectratio="t"/>
              <w10:anchorlock/>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4A50D" w14:textId="294AB1CF" w:rsidR="00CA43AE" w:rsidRPr="00A231B4" w:rsidRDefault="00CA43AE" w:rsidP="00A231B4">
    <w:pPr>
      <w:pStyle w:val="Header"/>
      <w:tabs>
        <w:tab w:val="left" w:pos="4960"/>
      </w:tabs>
      <w:jc w:val="both"/>
    </w:pPr>
    <w:r w:rsidRPr="00A231B4">
      <w:tab/>
    </w:r>
    <w:r w:rsidRPr="00A231B4">
      <w:tab/>
    </w:r>
    <w:r>
      <w:tab/>
    </w:r>
    <w:r w:rsidRPr="00A231B4">
      <w:t>General conclusion</w:t>
    </w:r>
    <w:r>
      <w:t>s</w:t>
    </w:r>
    <w:r w:rsidRPr="00A231B4">
      <w:t xml:space="preserve"> </w:t>
    </w:r>
    <w:r w:rsidRPr="0057566A">
      <w:rPr>
        <w:noProof/>
        <w:lang w:val="nl-NL" w:eastAsia="zh-CN"/>
      </w:rPr>
      <mc:AlternateContent>
        <mc:Choice Requires="wps">
          <w:drawing>
            <wp:inline distT="0" distB="0" distL="0" distR="0" wp14:anchorId="739CA1FC" wp14:editId="5AFF3E93">
              <wp:extent cx="79052" cy="108000"/>
              <wp:effectExtent l="0" t="0" r="0" b="6350"/>
              <wp:docPr id="7"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79052" cy="108000"/>
                      </a:xfrm>
                      <a:prstGeom prst="triangle">
                        <a:avLst/>
                      </a:prstGeom>
                      <a:solidFill>
                        <a:srgbClr val="FF59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xmlns:mv="urn:schemas-microsoft-com:mac:vml" xmlns:mo="http://schemas.microsoft.com/office/mac/office/2008/main">
          <w:pict>
            <v:shapetype w14:anchorId="31B7EE9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dres driehoekje" o:spid="_x0000_s1026" type="#_x0000_t5" style="width:6.2pt;height:8.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" fillcolor="#ff5900" stroked="f" strokeweight="2pt">
              <o:lock v:ext="edit" aspectratio="t"/>
              <w10:anchorlock/>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C807A" w14:textId="319426DF" w:rsidR="00CA43AE" w:rsidRPr="00A231B4" w:rsidRDefault="00CA43AE" w:rsidP="00A231B4">
    <w:pPr>
      <w:pStyle w:val="Header"/>
      <w:tabs>
        <w:tab w:val="left" w:pos="4960"/>
      </w:tabs>
      <w:jc w:val="both"/>
    </w:pPr>
    <w:r w:rsidRPr="00A231B4">
      <w:tab/>
    </w:r>
    <w:r w:rsidRPr="00A231B4">
      <w:tab/>
    </w:r>
    <w:r>
      <w:tab/>
      <w:t>Appendix</w:t>
    </w:r>
    <w:r w:rsidRPr="00A231B4">
      <w:t xml:space="preserve"> </w:t>
    </w:r>
    <w:r w:rsidRPr="0057566A">
      <w:rPr>
        <w:noProof/>
        <w:lang w:val="nl-NL" w:eastAsia="zh-CN"/>
      </w:rPr>
      <mc:AlternateContent>
        <mc:Choice Requires="wps">
          <w:drawing>
            <wp:inline distT="0" distB="0" distL="0" distR="0" wp14:anchorId="5C799FFC" wp14:editId="40FB7451">
              <wp:extent cx="79052" cy="108000"/>
              <wp:effectExtent l="0" t="0" r="0" b="6350"/>
              <wp:docPr id="13"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79052" cy="108000"/>
                      </a:xfrm>
                      <a:prstGeom prst="triangle">
                        <a:avLst/>
                      </a:prstGeom>
                      <a:solidFill>
                        <a:srgbClr val="FF59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xmlns:mv="urn:schemas-microsoft-com:mac:vml" xmlns:mo="http://schemas.microsoft.com/office/mac/office/2008/main">
          <w:pict>
            <v:shapetype w14:anchorId="7EAA897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dres driehoekje" o:spid="_x0000_s1026" type="#_x0000_t5" style="width:6.2pt;height:8.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" fillcolor="#ff5900" stroked="f" strokeweight="2pt">
              <o:lock v:ext="edit" aspectratio="t"/>
              <w10:anchorlock/>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D9287" w14:textId="7C29F844" w:rsidR="00CA43AE" w:rsidRPr="00184DA3" w:rsidRDefault="00CA43AE" w:rsidP="00D63E99">
    <w:pPr>
      <w:pStyle w:val="Header"/>
      <w:jc w:val="both"/>
    </w:pPr>
    <w:r>
      <w:tab/>
    </w:r>
    <w:r>
      <w:tab/>
    </w:r>
    <w:r>
      <w:tab/>
    </w:r>
    <w:r>
      <w:tab/>
    </w:r>
    <w:r>
      <w:tab/>
    </w:r>
    <w:r>
      <w:tab/>
    </w:r>
    <w:r>
      <w:tab/>
      <w:t>Appendix</w:t>
    </w:r>
    <w:r w:rsidRPr="00184DA3">
      <w:t xml:space="preserve"> </w:t>
    </w:r>
    <w:r w:rsidRPr="00184DA3">
      <w:rPr>
        <w:noProof/>
        <w:lang w:val="nl-NL" w:eastAsia="zh-CN"/>
      </w:rPr>
      <mc:AlternateContent>
        <mc:Choice Requires="wps">
          <w:drawing>
            <wp:inline distT="0" distB="0" distL="0" distR="0" wp14:anchorId="20A83D25" wp14:editId="713E87D5">
              <wp:extent cx="79052" cy="108000"/>
              <wp:effectExtent l="0" t="0" r="0" b="6350"/>
              <wp:docPr id="56"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79052" cy="108000"/>
                      </a:xfrm>
                      <a:prstGeom prst="triangle">
                        <a:avLst/>
                      </a:prstGeom>
                      <a:solidFill>
                        <a:srgbClr val="FF59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xmlns:mv="urn:schemas-microsoft-com:mac:vml" xmlns:mo="http://schemas.microsoft.com/office/mac/office/2008/main">
          <w:pict>
            <v:shapetype w14:anchorId="7FC27083"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dres driehoekje" o:spid="_x0000_s1026" type="#_x0000_t5" style="width:6.2pt;height:8.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" fillcolor="#ff5900" stroked="f" strokeweight="2pt">
              <v:path arrowok="t"/>
              <o:lock v:ext="edit" aspectratio="t"/>
              <w10:anchorlock/>
            </v:shape>
          </w:pict>
        </mc:Fallback>
      </mc:AlternateContent>
    </w:r>
  </w:p>
  <w:p w14:paraId="0FEB4F37" w14:textId="77777777" w:rsidR="00CA43AE" w:rsidRDefault="00CA43A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DC28" w14:textId="12AA37DC" w:rsidR="00CA43AE" w:rsidRDefault="00CA43AE" w:rsidP="00D63E99">
    <w:pPr>
      <w:pStyle w:val="Header"/>
      <w:jc w:val="both"/>
    </w:pPr>
    <w:r>
      <w:tab/>
    </w:r>
    <w:r>
      <w:tab/>
      <w:t>appendix</w:t>
    </w:r>
    <w:r w:rsidRPr="00184DA3">
      <w:t xml:space="preserve"> </w:t>
    </w:r>
    <w:r w:rsidRPr="00184DA3">
      <w:rPr>
        <w:noProof/>
        <w:lang w:val="nl-NL" w:eastAsia="zh-CN"/>
      </w:rPr>
      <mc:AlternateContent>
        <mc:Choice Requires="wps">
          <w:drawing>
            <wp:inline distT="0" distB="0" distL="0" distR="0" wp14:anchorId="06EDFCF4" wp14:editId="730DD8CE">
              <wp:extent cx="79052" cy="108000"/>
              <wp:effectExtent l="0" t="0" r="0" b="6350"/>
              <wp:docPr id="57"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79052" cy="108000"/>
                      </a:xfrm>
                      <a:prstGeom prst="triangle">
                        <a:avLst/>
                      </a:prstGeom>
                      <a:solidFill>
                        <a:srgbClr val="FF59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xmlns:mv="urn:schemas-microsoft-com:mac:vml" xmlns:mo="http://schemas.microsoft.com/office/mac/office/2008/main">
          <w:pict>
            <v:shapetype w14:anchorId="5BF1C1ED"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dres driehoekje" o:spid="_x0000_s1026" type="#_x0000_t5" style="width:6.2pt;height:8.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" fillcolor="#ff5900" stroked="f" strokeweight="2pt">
              <v:path arrowok="t"/>
              <o:lock v:ext="edit" aspectratio="t"/>
              <w10:anchorlock/>
            </v:shape>
          </w:pict>
        </mc:Fallback>
      </mc:AlternateContent>
    </w:r>
  </w:p>
  <w:p w14:paraId="3642D335" w14:textId="77777777" w:rsidR="00CA43AE" w:rsidRDefault="00CA43A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B446E" w14:textId="2566EA07" w:rsidR="00CA43AE" w:rsidRPr="00184DA3" w:rsidRDefault="00CA43AE" w:rsidP="00D63E99">
    <w:pPr>
      <w:pStyle w:val="Header"/>
      <w:jc w:val="both"/>
    </w:pPr>
    <w:r>
      <w:tab/>
    </w:r>
    <w:r>
      <w:tab/>
    </w:r>
    <w:r>
      <w:tab/>
    </w:r>
    <w:r>
      <w:tab/>
    </w:r>
    <w:r>
      <w:tab/>
    </w:r>
    <w:r>
      <w:tab/>
    </w:r>
    <w:r>
      <w:tab/>
      <w:t>appendix</w:t>
    </w:r>
    <w:r w:rsidRPr="00184DA3">
      <w:t xml:space="preserve"> </w:t>
    </w:r>
    <w:r w:rsidRPr="00184DA3">
      <w:rPr>
        <w:noProof/>
        <w:lang w:val="nl-NL" w:eastAsia="zh-CN"/>
      </w:rPr>
      <mc:AlternateContent>
        <mc:Choice Requires="wps">
          <w:drawing>
            <wp:inline distT="0" distB="0" distL="0" distR="0" wp14:anchorId="75435191" wp14:editId="329D15E5">
              <wp:extent cx="79052" cy="108000"/>
              <wp:effectExtent l="0" t="0" r="0" b="6350"/>
              <wp:docPr id="58"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79052" cy="108000"/>
                      </a:xfrm>
                      <a:prstGeom prst="triangle">
                        <a:avLst/>
                      </a:prstGeom>
                      <a:solidFill>
                        <a:srgbClr val="FF59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xmlns:mv="urn:schemas-microsoft-com:mac:vml" xmlns:mo="http://schemas.microsoft.com/office/mac/office/2008/main">
          <w:pict>
            <v:shapetype w14:anchorId="5509056D"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dres driehoekje" o:spid="_x0000_s1026" type="#_x0000_t5" style="width:6.2pt;height:8.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" fillcolor="#ff5900" stroked="f" strokeweight="2pt">
              <v:path arrowok="t"/>
              <o:lock v:ext="edit" aspectratio="t"/>
              <w10:anchorlock/>
            </v:shape>
          </w:pict>
        </mc:Fallback>
      </mc:AlternateContent>
    </w:r>
  </w:p>
  <w:p w14:paraId="234D041C" w14:textId="77777777" w:rsidR="00CA43AE" w:rsidRDefault="00CA43A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C283" w14:textId="5A002536" w:rsidR="00CA43AE" w:rsidRPr="00184DA3" w:rsidRDefault="00CA43AE" w:rsidP="00A231B4">
    <w:pPr>
      <w:pStyle w:val="Header"/>
      <w:tabs>
        <w:tab w:val="left" w:pos="6780"/>
      </w:tabs>
      <w:jc w:val="both"/>
    </w:pPr>
    <w:r>
      <w:tab/>
    </w:r>
    <w:r>
      <w:tab/>
    </w:r>
    <w:r>
      <w:tab/>
      <w:t>appendix</w:t>
    </w:r>
    <w:r w:rsidRPr="00184DA3">
      <w:t xml:space="preserve"> </w:t>
    </w:r>
    <w:r w:rsidRPr="00184DA3">
      <w:rPr>
        <w:noProof/>
        <w:lang w:val="nl-NL" w:eastAsia="zh-CN"/>
      </w:rPr>
      <mc:AlternateContent>
        <mc:Choice Requires="wps">
          <w:drawing>
            <wp:inline distT="0" distB="0" distL="0" distR="0" wp14:anchorId="4F5DD386" wp14:editId="5D8893A5">
              <wp:extent cx="79052" cy="108000"/>
              <wp:effectExtent l="0" t="0" r="0" b="6350"/>
              <wp:docPr id="61"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79052" cy="108000"/>
                      </a:xfrm>
                      <a:prstGeom prst="triangle">
                        <a:avLst/>
                      </a:prstGeom>
                      <a:solidFill>
                        <a:srgbClr val="FF59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xmlns:mv="urn:schemas-microsoft-com:mac:vml" xmlns:mo="http://schemas.microsoft.com/office/mac/office/2008/main">
          <w:pict>
            <v:shapetype w14:anchorId="45CD3E8F"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dres driehoekje" o:spid="_x0000_s1026" type="#_x0000_t5" style="width:6.2pt;height:8.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" fillcolor="#ff5900" stroked="f" strokeweight="2pt">
              <v:path arrowok="t"/>
              <o:lock v:ext="edit" aspectratio="t"/>
              <w10:anchorlock/>
            </v:shape>
          </w:pict>
        </mc:Fallback>
      </mc:AlternateContent>
    </w:r>
  </w:p>
  <w:p w14:paraId="21650D7C" w14:textId="77777777" w:rsidR="00CA43AE" w:rsidRDefault="00CA4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7E000" w14:textId="6AB8BA56" w:rsidR="00CA43AE" w:rsidRDefault="00CA43AE" w:rsidP="00184DA3">
    <w:pPr>
      <w:pStyle w:val="Header"/>
    </w:pPr>
    <w:r>
      <w:t xml:space="preserve">Index </w:t>
    </w:r>
    <w:r w:rsidRPr="00984B85">
      <w:rPr>
        <w:noProof/>
        <w:lang w:val="nl-NL" w:eastAsia="zh-CN"/>
      </w:rPr>
      <mc:AlternateContent>
        <mc:Choice Requires="wps">
          <w:drawing>
            <wp:inline distT="0" distB="0" distL="0" distR="0" wp14:anchorId="20972A8C" wp14:editId="62480DA1">
              <wp:extent cx="79052" cy="108000"/>
              <wp:effectExtent l="0" t="0" r="0" b="6350"/>
              <wp:docPr id="147"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79052" cy="108000"/>
                      </a:xfrm>
                      <a:prstGeom prst="triangle">
                        <a:avLst/>
                      </a:prstGeom>
                      <a:solidFill>
                        <a:srgbClr val="FF59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xmlns:mv="urn:schemas-microsoft-com:mac:vml" xmlns:mo="http://schemas.microsoft.com/office/mac/office/2008/main">
          <w:pict>
            <v:shapetype w14:anchorId="5E12DB9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dres driehoekje" o:spid="_x0000_s1026" type="#_x0000_t5" style="width:6.2pt;height:8.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" fillcolor="#ff5900" stroked="f" strokeweight="2pt">
              <o:lock v:ext="edit" aspectratio="t"/>
              <w10:anchorlock/>
            </v:shape>
          </w:pict>
        </mc:Fallback>
      </mc:AlternateContent>
    </w:r>
  </w:p>
  <w:p w14:paraId="2D293306" w14:textId="77777777" w:rsidR="00CA43AE" w:rsidRDefault="00CA43AE" w:rsidP="00184DA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33B9B" w14:textId="77777777" w:rsidR="00CA43AE" w:rsidRDefault="00CA43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3D726" w14:textId="526D1402" w:rsidR="00CA43AE" w:rsidRPr="006650A5" w:rsidRDefault="00CA43AE" w:rsidP="00945B7A">
    <w:pPr>
      <w:pStyle w:val="Header"/>
      <w:jc w:val="both"/>
      <w:rPr>
        <w:lang w:val="nl-NL"/>
      </w:rPr>
    </w:pPr>
    <w:r w:rsidRPr="006650A5">
      <w:rPr>
        <w:lang w:val="nl-NL"/>
      </w:rPr>
      <w:tab/>
    </w:r>
    <w:r w:rsidRPr="006650A5">
      <w:rPr>
        <w:lang w:val="nl-NL"/>
      </w:rPr>
      <w:tab/>
    </w:r>
    <w:r>
      <w:rPr>
        <w:lang w:val="nl-NL"/>
      </w:rPr>
      <w:t>Design and context</w:t>
    </w:r>
    <w:r w:rsidRPr="006650A5">
      <w:rPr>
        <w:lang w:val="nl-NL"/>
      </w:rPr>
      <w:t xml:space="preserve"> </w:t>
    </w:r>
    <w:r w:rsidRPr="006650A5">
      <w:rPr>
        <w:noProof/>
        <w:lang w:val="nl-NL" w:eastAsia="zh-CN"/>
      </w:rPr>
      <mc:AlternateContent>
        <mc:Choice Requires="wps">
          <w:drawing>
            <wp:inline distT="0" distB="0" distL="0" distR="0" wp14:anchorId="45F1C211" wp14:editId="66AEEA47">
              <wp:extent cx="79052" cy="108000"/>
              <wp:effectExtent l="0" t="0" r="0" b="6350"/>
              <wp:docPr id="22"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79052" cy="108000"/>
                      </a:xfrm>
                      <a:prstGeom prst="triangle">
                        <a:avLst/>
                      </a:prstGeom>
                      <a:solidFill>
                        <a:srgbClr val="FF59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type w14:anchorId="76CF31BB"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dres driehoekje" o:spid="_x0000_s1026" type="#_x0000_t5" style="width:6.2pt;height:8.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" fillcolor="#ff5900" stroked="f" strokeweight="2pt">
              <v:path arrowok="t"/>
              <o:lock v:ext="edit" aspectratio="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436E5" w14:textId="4E2A789A" w:rsidR="00CA43AE" w:rsidRPr="00A231B4" w:rsidRDefault="00CA43AE" w:rsidP="00184DA3">
    <w:pPr>
      <w:pStyle w:val="Header"/>
      <w:rPr>
        <w:lang w:val="nl-BE"/>
      </w:rPr>
    </w:pPr>
    <w:r>
      <w:t>Design and context</w:t>
    </w:r>
    <w:r w:rsidRPr="00A231B4">
      <w:rPr>
        <w:lang w:val="nl-BE"/>
      </w:rPr>
      <w:t xml:space="preserve"> </w:t>
    </w:r>
    <w:r w:rsidRPr="00984B85">
      <w:rPr>
        <w:noProof/>
        <w:lang w:val="nl-NL" w:eastAsia="zh-CN"/>
      </w:rPr>
      <mc:AlternateContent>
        <mc:Choice Requires="wps">
          <w:drawing>
            <wp:inline distT="0" distB="0" distL="0" distR="0" wp14:anchorId="2750190B" wp14:editId="46DD7E48">
              <wp:extent cx="79052" cy="108000"/>
              <wp:effectExtent l="0" t="0" r="0" b="6350"/>
              <wp:docPr id="146"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79052" cy="108000"/>
                      </a:xfrm>
                      <a:prstGeom prst="triangle">
                        <a:avLst/>
                      </a:prstGeom>
                      <a:solidFill>
                        <a:srgbClr val="FF59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xmlns:mv="urn:schemas-microsoft-com:mac:vml" xmlns:mo="http://schemas.microsoft.com/office/mac/office/2008/main">
          <w:pict>
            <v:shapetype w14:anchorId="43F1810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dres driehoekje" o:spid="_x0000_s1026" type="#_x0000_t5" style="width:6.2pt;height:8.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" fillcolor="#ff5900" stroked="f" strokeweight="2pt">
              <o:lock v:ext="edit" aspectratio="t"/>
              <w10:anchorlock/>
            </v:shape>
          </w:pict>
        </mc:Fallback>
      </mc:AlternateContent>
    </w:r>
  </w:p>
  <w:p w14:paraId="532AAD88" w14:textId="77777777" w:rsidR="00CA43AE" w:rsidRPr="00A231B4" w:rsidRDefault="00CA43AE" w:rsidP="00184DA3">
    <w:pPr>
      <w:pStyle w:val="Header"/>
      <w:rPr>
        <w:lang w:val="nl-B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1FC2B" w14:textId="41C31A6B" w:rsidR="00CA43AE" w:rsidRPr="006650A5" w:rsidRDefault="00CA43AE" w:rsidP="00945B7A">
    <w:pPr>
      <w:pStyle w:val="Header"/>
      <w:jc w:val="both"/>
      <w:rPr>
        <w:lang w:val="nl-NL"/>
      </w:rPr>
    </w:pPr>
    <w:r w:rsidRPr="006650A5">
      <w:rPr>
        <w:lang w:val="nl-NL"/>
      </w:rPr>
      <w:tab/>
    </w:r>
    <w:r w:rsidRPr="006650A5">
      <w:rPr>
        <w:lang w:val="nl-NL"/>
      </w:rPr>
      <w:tab/>
    </w:r>
    <w:r>
      <w:rPr>
        <w:lang w:val="nl-NL"/>
      </w:rPr>
      <w:t>Reading guide</w:t>
    </w:r>
    <w:r w:rsidRPr="006650A5">
      <w:rPr>
        <w:lang w:val="nl-NL"/>
      </w:rPr>
      <w:t xml:space="preserve"> </w:t>
    </w:r>
    <w:r w:rsidRPr="006650A5">
      <w:rPr>
        <w:noProof/>
        <w:lang w:val="nl-NL" w:eastAsia="zh-CN"/>
      </w:rPr>
      <mc:AlternateContent>
        <mc:Choice Requires="wps">
          <w:drawing>
            <wp:inline distT="0" distB="0" distL="0" distR="0" wp14:anchorId="21B3EC71" wp14:editId="0E827768">
              <wp:extent cx="79052" cy="108000"/>
              <wp:effectExtent l="0" t="0" r="0" b="6350"/>
              <wp:docPr id="35"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79052" cy="108000"/>
                      </a:xfrm>
                      <a:prstGeom prst="triangle">
                        <a:avLst/>
                      </a:prstGeom>
                      <a:solidFill>
                        <a:srgbClr val="FF59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type w14:anchorId="2ED2BCBB"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dres driehoekje" o:spid="_x0000_s1026" type="#_x0000_t5" style="width:6.2pt;height:8.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" fillcolor="#ff5900" stroked="f" strokeweight="2pt">
              <v:path arrowok="t"/>
              <o:lock v:ext="edit" aspectratio="t"/>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14355" w14:textId="1FC9D3BC" w:rsidR="00CA43AE" w:rsidRPr="00A231B4" w:rsidRDefault="00CA43AE" w:rsidP="00945B7A">
    <w:pPr>
      <w:pStyle w:val="Header"/>
      <w:rPr>
        <w:lang w:val="nl-BE"/>
      </w:rPr>
    </w:pPr>
    <w:r w:rsidRPr="00A231B4">
      <w:rPr>
        <w:lang w:val="nl-BE"/>
      </w:rPr>
      <w:t xml:space="preserve">Reading guide </w:t>
    </w:r>
    <w:r w:rsidRPr="00984B85">
      <w:rPr>
        <w:noProof/>
        <w:lang w:val="nl-NL" w:eastAsia="zh-CN"/>
      </w:rPr>
      <mc:AlternateContent>
        <mc:Choice Requires="wps">
          <w:drawing>
            <wp:inline distT="0" distB="0" distL="0" distR="0" wp14:anchorId="3F1554F1" wp14:editId="30686C41">
              <wp:extent cx="79052" cy="108000"/>
              <wp:effectExtent l="0" t="0" r="0" b="6350"/>
              <wp:docPr id="19"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79052" cy="108000"/>
                      </a:xfrm>
                      <a:prstGeom prst="triangle">
                        <a:avLst/>
                      </a:prstGeom>
                      <a:solidFill>
                        <a:srgbClr val="FF59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xmlns:mv="urn:schemas-microsoft-com:mac:vml" xmlns:mo="http://schemas.microsoft.com/office/mac/office/2008/main">
          <w:pict>
            <v:shapetype w14:anchorId="6CA5E6C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dres driehoekje" o:spid="_x0000_s1026" type="#_x0000_t5" style="width:6.2pt;height:8.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" fillcolor="#ff5900" stroked="f" strokeweight="2pt">
              <o:lock v:ext="edit" aspectratio="t"/>
              <w10:anchorlock/>
            </v:shape>
          </w:pict>
        </mc:Fallback>
      </mc:AlternateContent>
    </w:r>
  </w:p>
  <w:p w14:paraId="2800BB11" w14:textId="77777777" w:rsidR="00CA43AE" w:rsidRPr="00A231B4" w:rsidRDefault="00CA43AE" w:rsidP="00184DA3">
    <w:pPr>
      <w:pStyle w:val="Header"/>
      <w:rPr>
        <w:lang w:val="nl-B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AFCD2" w14:textId="3E15CFD8" w:rsidR="00CA43AE" w:rsidRPr="006650A5" w:rsidRDefault="00CA43AE" w:rsidP="00184DA3">
    <w:pPr>
      <w:pStyle w:val="Header"/>
      <w:jc w:val="both"/>
      <w:rPr>
        <w:lang w:val="nl-NL"/>
      </w:rPr>
    </w:pPr>
    <w:r w:rsidRPr="006650A5">
      <w:rPr>
        <w:lang w:val="nl-NL"/>
      </w:rPr>
      <w:tab/>
    </w:r>
    <w:r w:rsidRPr="006650A5">
      <w:rPr>
        <w:lang w:val="nl-NL"/>
      </w:rPr>
      <w:tab/>
    </w:r>
    <w:r>
      <w:t>General findings</w:t>
    </w:r>
    <w:r w:rsidRPr="006650A5">
      <w:rPr>
        <w:noProof/>
        <w:lang w:val="nl-NL" w:eastAsia="zh-CN"/>
      </w:rPr>
      <mc:AlternateContent>
        <mc:Choice Requires="wps">
          <w:drawing>
            <wp:inline distT="0" distB="0" distL="0" distR="0" wp14:anchorId="0551CE3F" wp14:editId="757FFCA2">
              <wp:extent cx="114935" cy="157982"/>
              <wp:effectExtent l="0" t="0" r="12065" b="0"/>
              <wp:docPr id="5"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114935" cy="157982"/>
                      </a:xfrm>
                      <a:prstGeom prst="triangle">
                        <a:avLst/>
                      </a:prstGeom>
                      <a:solidFill>
                        <a:srgbClr val="FF59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type w14:anchorId="451C838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dres driehoekje" o:spid="_x0000_s1026" type="#_x0000_t5" style="width:9.05pt;height:12.4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" fillcolor="#ff5900" stroked="f" strokeweight="2pt">
              <v:path arrowok="t"/>
              <o:lock v:ext="edit" aspectratio="t"/>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AAAA4" w14:textId="77777777" w:rsidR="00CA43AE" w:rsidRPr="006650A5" w:rsidRDefault="00CA43AE" w:rsidP="00184DA3">
    <w:pPr>
      <w:pStyle w:val="Header"/>
      <w:jc w:val="both"/>
      <w:rPr>
        <w:lang w:val="nl-NL"/>
      </w:rPr>
    </w:pPr>
    <w:r w:rsidRPr="006650A5">
      <w:rPr>
        <w:lang w:val="nl-NL"/>
      </w:rPr>
      <w:tab/>
    </w:r>
    <w:r w:rsidRPr="006650A5">
      <w:rPr>
        <w:lang w:val="nl-NL"/>
      </w:rPr>
      <w:tab/>
    </w:r>
    <w:r>
      <w:t>General findings</w:t>
    </w:r>
    <w:r w:rsidRPr="006650A5">
      <w:rPr>
        <w:noProof/>
        <w:lang w:val="nl-NL" w:eastAsia="zh-CN"/>
      </w:rPr>
      <mc:AlternateContent>
        <mc:Choice Requires="wps">
          <w:drawing>
            <wp:inline distT="0" distB="0" distL="0" distR="0" wp14:anchorId="36512108" wp14:editId="616D065F">
              <wp:extent cx="114935" cy="157982"/>
              <wp:effectExtent l="0" t="0" r="12065" b="0"/>
              <wp:docPr id="39"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114935" cy="157982"/>
                      </a:xfrm>
                      <a:prstGeom prst="triangle">
                        <a:avLst/>
                      </a:prstGeom>
                      <a:solidFill>
                        <a:srgbClr val="FF59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type w14:anchorId="69830913"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dres driehoekje" o:spid="_x0000_s1026" type="#_x0000_t5" style="width:9.05pt;height:12.4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" fillcolor="#ff5900" stroked="f" strokeweight="2pt">
              <v:path arrowok="t"/>
              <o:lock v:ext="edit" aspectratio="t"/>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A62B" w14:textId="407A221C" w:rsidR="00CA43AE" w:rsidRPr="006650A5" w:rsidRDefault="00CA43AE" w:rsidP="00184DA3">
    <w:pPr>
      <w:pStyle w:val="Header"/>
      <w:jc w:val="both"/>
      <w:rPr>
        <w:lang w:val="nl-NL"/>
      </w:rPr>
    </w:pPr>
    <w:r w:rsidRPr="006650A5">
      <w:rPr>
        <w:lang w:val="nl-NL"/>
      </w:rPr>
      <w:tab/>
    </w:r>
    <w:r w:rsidRPr="006650A5">
      <w:rPr>
        <w:lang w:val="nl-NL"/>
      </w:rPr>
      <w:tab/>
    </w:r>
    <w:r>
      <w:rPr>
        <w:lang w:val="nl-NL"/>
      </w:rPr>
      <w:t>Paid work</w:t>
    </w:r>
    <w:r w:rsidRPr="006650A5">
      <w:rPr>
        <w:lang w:val="nl-NL"/>
      </w:rPr>
      <w:t xml:space="preserve"> </w:t>
    </w:r>
    <w:r w:rsidRPr="006650A5">
      <w:rPr>
        <w:noProof/>
        <w:lang w:val="nl-NL" w:eastAsia="zh-CN"/>
      </w:rPr>
      <mc:AlternateContent>
        <mc:Choice Requires="wps">
          <w:drawing>
            <wp:inline distT="0" distB="0" distL="0" distR="0" wp14:anchorId="28D07100" wp14:editId="5F8BDB60">
              <wp:extent cx="79052" cy="108000"/>
              <wp:effectExtent l="0" t="0" r="0" b="6350"/>
              <wp:docPr id="6"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79052" cy="108000"/>
                      </a:xfrm>
                      <a:prstGeom prst="triangle">
                        <a:avLst/>
                      </a:prstGeom>
                      <a:solidFill>
                        <a:srgbClr val="FF59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xmlns:mv="urn:schemas-microsoft-com:mac:vml" xmlns:mo="http://schemas.microsoft.com/office/mac/office/2008/main">
          <w:pict>
            <v:shapetype w14:anchorId="5790563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dres driehoekje" o:spid="_x0000_s1026" type="#_x0000_t5" style="width:6.2pt;height:8.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" fillcolor="#ff5900" stroked="f" strokeweight="2pt">
              <o:lock v:ext="edit" aspectratio="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421"/>
    <w:multiLevelType w:val="hybridMultilevel"/>
    <w:tmpl w:val="0F0A58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5B6FE6"/>
    <w:multiLevelType w:val="hybridMultilevel"/>
    <w:tmpl w:val="E40678CE"/>
    <w:lvl w:ilvl="0" w:tplc="2FB23E64">
      <w:start w:val="1"/>
      <w:numFmt w:val="bullet"/>
      <w:pStyle w:val="Samengevat"/>
      <w:lvlText w:val=""/>
      <w:lvlJc w:val="left"/>
      <w:pPr>
        <w:ind w:left="1068" w:hanging="501"/>
      </w:pPr>
      <w:rPr>
        <w:rFonts w:ascii="Symbol" w:hAnsi="Symbol" w:hint="default"/>
        <w:b w:val="0"/>
        <w:i/>
        <w:color w:val="44546A" w:themeColor="text2"/>
        <w:sz w:val="32"/>
        <w:szCs w:val="2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1207B9"/>
    <w:multiLevelType w:val="hybridMultilevel"/>
    <w:tmpl w:val="626C648A"/>
    <w:lvl w:ilvl="0" w:tplc="08AC1EBC">
      <w:start w:val="1"/>
      <w:numFmt w:val="decimal"/>
      <w:lvlText w:val="%1."/>
      <w:lvlJc w:val="left"/>
      <w:pPr>
        <w:ind w:left="873" w:hanging="589"/>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D045D02"/>
    <w:multiLevelType w:val="hybridMultilevel"/>
    <w:tmpl w:val="A73AE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406A8B"/>
    <w:multiLevelType w:val="hybridMultilevel"/>
    <w:tmpl w:val="6DE2F3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713A38"/>
    <w:multiLevelType w:val="hybridMultilevel"/>
    <w:tmpl w:val="518836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F9446E"/>
    <w:multiLevelType w:val="hybridMultilevel"/>
    <w:tmpl w:val="C21AE254"/>
    <w:lvl w:ilvl="0" w:tplc="08AC1EBC">
      <w:start w:val="1"/>
      <w:numFmt w:val="decimal"/>
      <w:lvlText w:val="%1."/>
      <w:lvlJc w:val="left"/>
      <w:pPr>
        <w:ind w:left="1233" w:hanging="589"/>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3751FCC"/>
    <w:multiLevelType w:val="hybridMultilevel"/>
    <w:tmpl w:val="771E5B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8CD1200"/>
    <w:multiLevelType w:val="hybridMultilevel"/>
    <w:tmpl w:val="837A6782"/>
    <w:lvl w:ilvl="0" w:tplc="08AC1EBC">
      <w:start w:val="1"/>
      <w:numFmt w:val="decimal"/>
      <w:lvlText w:val="%1."/>
      <w:lvlJc w:val="left"/>
      <w:pPr>
        <w:ind w:left="873" w:hanging="58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AD4A18"/>
    <w:multiLevelType w:val="hybridMultilevel"/>
    <w:tmpl w:val="9CF01D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3EB1746"/>
    <w:multiLevelType w:val="hybridMultilevel"/>
    <w:tmpl w:val="199E0EE8"/>
    <w:lvl w:ilvl="0" w:tplc="08AC1EBC">
      <w:start w:val="1"/>
      <w:numFmt w:val="decimal"/>
      <w:lvlText w:val="%1."/>
      <w:lvlJc w:val="left"/>
      <w:pPr>
        <w:ind w:left="1233" w:hanging="589"/>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4F163FB"/>
    <w:multiLevelType w:val="hybridMultilevel"/>
    <w:tmpl w:val="AD7AAA04"/>
    <w:lvl w:ilvl="0" w:tplc="08AC1EBC">
      <w:start w:val="1"/>
      <w:numFmt w:val="decimal"/>
      <w:lvlText w:val="%1."/>
      <w:lvlJc w:val="left"/>
      <w:pPr>
        <w:ind w:left="1233" w:hanging="589"/>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8873E30"/>
    <w:multiLevelType w:val="hybridMultilevel"/>
    <w:tmpl w:val="1008502E"/>
    <w:lvl w:ilvl="0" w:tplc="08AC1EBC">
      <w:start w:val="1"/>
      <w:numFmt w:val="decimal"/>
      <w:lvlText w:val="%1."/>
      <w:lvlJc w:val="left"/>
      <w:pPr>
        <w:ind w:left="1233" w:hanging="589"/>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FB42CE9"/>
    <w:multiLevelType w:val="hybridMultilevel"/>
    <w:tmpl w:val="645C7D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5CD1AAB"/>
    <w:multiLevelType w:val="hybridMultilevel"/>
    <w:tmpl w:val="AEF683E6"/>
    <w:lvl w:ilvl="0" w:tplc="08AC1EBC">
      <w:start w:val="1"/>
      <w:numFmt w:val="decimal"/>
      <w:lvlText w:val="%1."/>
      <w:lvlJc w:val="left"/>
      <w:pPr>
        <w:ind w:left="1233" w:hanging="589"/>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B652B59"/>
    <w:multiLevelType w:val="hybridMultilevel"/>
    <w:tmpl w:val="FD2AE3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1"/>
  </w:num>
  <w:num w:numId="3">
    <w:abstractNumId w:val="2"/>
  </w:num>
  <w:num w:numId="4">
    <w:abstractNumId w:val="11"/>
  </w:num>
  <w:num w:numId="5">
    <w:abstractNumId w:val="6"/>
  </w:num>
  <w:num w:numId="6">
    <w:abstractNumId w:val="12"/>
  </w:num>
  <w:num w:numId="7">
    <w:abstractNumId w:val="10"/>
  </w:num>
  <w:num w:numId="8">
    <w:abstractNumId w:val="14"/>
  </w:num>
  <w:num w:numId="9">
    <w:abstractNumId w:val="8"/>
  </w:num>
  <w:num w:numId="10">
    <w:abstractNumId w:val="5"/>
  </w:num>
  <w:num w:numId="11">
    <w:abstractNumId w:val="0"/>
  </w:num>
  <w:num w:numId="12">
    <w:abstractNumId w:val="4"/>
  </w:num>
  <w:num w:numId="13">
    <w:abstractNumId w:val="9"/>
  </w:num>
  <w:num w:numId="14">
    <w:abstractNumId w:val="13"/>
  </w:num>
  <w:num w:numId="15">
    <w:abstractNumId w:val="7"/>
  </w:num>
  <w:num w:numId="1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84"/>
    <w:rsid w:val="00000DDB"/>
    <w:rsid w:val="000063B8"/>
    <w:rsid w:val="00007CA7"/>
    <w:rsid w:val="00014006"/>
    <w:rsid w:val="00015B4D"/>
    <w:rsid w:val="00017E3F"/>
    <w:rsid w:val="000200CB"/>
    <w:rsid w:val="00021DE8"/>
    <w:rsid w:val="00022B05"/>
    <w:rsid w:val="00023FBB"/>
    <w:rsid w:val="00024F77"/>
    <w:rsid w:val="000250E5"/>
    <w:rsid w:val="000257F5"/>
    <w:rsid w:val="00026833"/>
    <w:rsid w:val="00032B6E"/>
    <w:rsid w:val="00033F54"/>
    <w:rsid w:val="000350CE"/>
    <w:rsid w:val="000379C9"/>
    <w:rsid w:val="0004021B"/>
    <w:rsid w:val="00041991"/>
    <w:rsid w:val="0005028E"/>
    <w:rsid w:val="00053E7B"/>
    <w:rsid w:val="00056032"/>
    <w:rsid w:val="0006269B"/>
    <w:rsid w:val="000640A7"/>
    <w:rsid w:val="0006766A"/>
    <w:rsid w:val="0008025A"/>
    <w:rsid w:val="000827A7"/>
    <w:rsid w:val="00083E8D"/>
    <w:rsid w:val="00087F03"/>
    <w:rsid w:val="0009646D"/>
    <w:rsid w:val="000A15B1"/>
    <w:rsid w:val="000A69B1"/>
    <w:rsid w:val="000A754A"/>
    <w:rsid w:val="000B4EAE"/>
    <w:rsid w:val="000C283F"/>
    <w:rsid w:val="000C3774"/>
    <w:rsid w:val="000C7E7C"/>
    <w:rsid w:val="000D01D0"/>
    <w:rsid w:val="000D05A6"/>
    <w:rsid w:val="000D0965"/>
    <w:rsid w:val="000D1535"/>
    <w:rsid w:val="000D30ED"/>
    <w:rsid w:val="000D3106"/>
    <w:rsid w:val="000D790C"/>
    <w:rsid w:val="000E265F"/>
    <w:rsid w:val="000E3C5E"/>
    <w:rsid w:val="000F0DEE"/>
    <w:rsid w:val="000F1DA4"/>
    <w:rsid w:val="000F4D33"/>
    <w:rsid w:val="000F5CAC"/>
    <w:rsid w:val="000F675A"/>
    <w:rsid w:val="000F7E78"/>
    <w:rsid w:val="000F7E9B"/>
    <w:rsid w:val="00101861"/>
    <w:rsid w:val="00101B37"/>
    <w:rsid w:val="00103C09"/>
    <w:rsid w:val="0010567D"/>
    <w:rsid w:val="00105E1A"/>
    <w:rsid w:val="001075B7"/>
    <w:rsid w:val="0011153E"/>
    <w:rsid w:val="00114751"/>
    <w:rsid w:val="00114D1A"/>
    <w:rsid w:val="0011743F"/>
    <w:rsid w:val="00117477"/>
    <w:rsid w:val="0012073A"/>
    <w:rsid w:val="00125910"/>
    <w:rsid w:val="00127CD4"/>
    <w:rsid w:val="001306AD"/>
    <w:rsid w:val="00134C83"/>
    <w:rsid w:val="001374B6"/>
    <w:rsid w:val="00141EFD"/>
    <w:rsid w:val="001435B1"/>
    <w:rsid w:val="00145FBC"/>
    <w:rsid w:val="00146A3E"/>
    <w:rsid w:val="00146C39"/>
    <w:rsid w:val="00150E80"/>
    <w:rsid w:val="00151D95"/>
    <w:rsid w:val="00151F84"/>
    <w:rsid w:val="00155E4C"/>
    <w:rsid w:val="00157FD9"/>
    <w:rsid w:val="00161F51"/>
    <w:rsid w:val="00162DEF"/>
    <w:rsid w:val="00166EBC"/>
    <w:rsid w:val="00167B9E"/>
    <w:rsid w:val="00170011"/>
    <w:rsid w:val="00175003"/>
    <w:rsid w:val="00177266"/>
    <w:rsid w:val="00180146"/>
    <w:rsid w:val="001802A0"/>
    <w:rsid w:val="0018165B"/>
    <w:rsid w:val="00182BE8"/>
    <w:rsid w:val="00184DA3"/>
    <w:rsid w:val="00185538"/>
    <w:rsid w:val="0019176C"/>
    <w:rsid w:val="00191B11"/>
    <w:rsid w:val="00192BF5"/>
    <w:rsid w:val="00196A64"/>
    <w:rsid w:val="001A226E"/>
    <w:rsid w:val="001A3E0D"/>
    <w:rsid w:val="001A6D96"/>
    <w:rsid w:val="001A725A"/>
    <w:rsid w:val="001B0C73"/>
    <w:rsid w:val="001B46BF"/>
    <w:rsid w:val="001B5DAC"/>
    <w:rsid w:val="001B6AA2"/>
    <w:rsid w:val="001B784E"/>
    <w:rsid w:val="001C2807"/>
    <w:rsid w:val="001C2860"/>
    <w:rsid w:val="001C2E1E"/>
    <w:rsid w:val="001C3002"/>
    <w:rsid w:val="001D0C62"/>
    <w:rsid w:val="001D144A"/>
    <w:rsid w:val="001D2BC0"/>
    <w:rsid w:val="001D3A73"/>
    <w:rsid w:val="001D49C3"/>
    <w:rsid w:val="001D5E4E"/>
    <w:rsid w:val="001E051A"/>
    <w:rsid w:val="001E2834"/>
    <w:rsid w:val="001E321E"/>
    <w:rsid w:val="001E42F7"/>
    <w:rsid w:val="001E4EEF"/>
    <w:rsid w:val="001E5F56"/>
    <w:rsid w:val="001E6CE4"/>
    <w:rsid w:val="001F054B"/>
    <w:rsid w:val="001F0A69"/>
    <w:rsid w:val="001F19F5"/>
    <w:rsid w:val="001F2CF6"/>
    <w:rsid w:val="001F4978"/>
    <w:rsid w:val="001F5362"/>
    <w:rsid w:val="001F6508"/>
    <w:rsid w:val="001F7C7E"/>
    <w:rsid w:val="00200E1A"/>
    <w:rsid w:val="00203F1D"/>
    <w:rsid w:val="00203F1E"/>
    <w:rsid w:val="00204EC8"/>
    <w:rsid w:val="00206495"/>
    <w:rsid w:val="00206F65"/>
    <w:rsid w:val="00207217"/>
    <w:rsid w:val="00211F04"/>
    <w:rsid w:val="00221F13"/>
    <w:rsid w:val="00221FD7"/>
    <w:rsid w:val="002229C4"/>
    <w:rsid w:val="0022515B"/>
    <w:rsid w:val="00227318"/>
    <w:rsid w:val="0022791E"/>
    <w:rsid w:val="002314A9"/>
    <w:rsid w:val="00232CA3"/>
    <w:rsid w:val="00235817"/>
    <w:rsid w:val="00235ED6"/>
    <w:rsid w:val="00237AFD"/>
    <w:rsid w:val="00237DE1"/>
    <w:rsid w:val="0024089C"/>
    <w:rsid w:val="00240BF3"/>
    <w:rsid w:val="002425E0"/>
    <w:rsid w:val="00245ED0"/>
    <w:rsid w:val="00251E4E"/>
    <w:rsid w:val="00254624"/>
    <w:rsid w:val="00255D25"/>
    <w:rsid w:val="00257042"/>
    <w:rsid w:val="0025787F"/>
    <w:rsid w:val="00265C6C"/>
    <w:rsid w:val="00265EF5"/>
    <w:rsid w:val="002665DE"/>
    <w:rsid w:val="00273900"/>
    <w:rsid w:val="00277C82"/>
    <w:rsid w:val="0028232E"/>
    <w:rsid w:val="00284B53"/>
    <w:rsid w:val="002858D1"/>
    <w:rsid w:val="002858F0"/>
    <w:rsid w:val="00286679"/>
    <w:rsid w:val="002874B0"/>
    <w:rsid w:val="002915CE"/>
    <w:rsid w:val="00292F13"/>
    <w:rsid w:val="00293CAA"/>
    <w:rsid w:val="00295BAF"/>
    <w:rsid w:val="0029703F"/>
    <w:rsid w:val="002A529E"/>
    <w:rsid w:val="002A62BA"/>
    <w:rsid w:val="002B01FB"/>
    <w:rsid w:val="002B103F"/>
    <w:rsid w:val="002B2A08"/>
    <w:rsid w:val="002B4668"/>
    <w:rsid w:val="002B75A0"/>
    <w:rsid w:val="002C229C"/>
    <w:rsid w:val="002C24A6"/>
    <w:rsid w:val="002C2CC9"/>
    <w:rsid w:val="002C7709"/>
    <w:rsid w:val="002D3052"/>
    <w:rsid w:val="002D6035"/>
    <w:rsid w:val="002D77EA"/>
    <w:rsid w:val="002E0846"/>
    <w:rsid w:val="002E35BC"/>
    <w:rsid w:val="002E4443"/>
    <w:rsid w:val="002E4DED"/>
    <w:rsid w:val="002E59F9"/>
    <w:rsid w:val="002E6C23"/>
    <w:rsid w:val="002F07C2"/>
    <w:rsid w:val="002F0C25"/>
    <w:rsid w:val="002F2527"/>
    <w:rsid w:val="002F2814"/>
    <w:rsid w:val="002F3ADC"/>
    <w:rsid w:val="002F4AA0"/>
    <w:rsid w:val="002F4C08"/>
    <w:rsid w:val="003005E0"/>
    <w:rsid w:val="003009DF"/>
    <w:rsid w:val="003018F6"/>
    <w:rsid w:val="0030242C"/>
    <w:rsid w:val="003030A1"/>
    <w:rsid w:val="00305B27"/>
    <w:rsid w:val="003063C7"/>
    <w:rsid w:val="00306A01"/>
    <w:rsid w:val="00307673"/>
    <w:rsid w:val="00311970"/>
    <w:rsid w:val="00311E47"/>
    <w:rsid w:val="00312B07"/>
    <w:rsid w:val="0031422B"/>
    <w:rsid w:val="00314654"/>
    <w:rsid w:val="00314786"/>
    <w:rsid w:val="00316D5B"/>
    <w:rsid w:val="0032001D"/>
    <w:rsid w:val="003312F7"/>
    <w:rsid w:val="003336D7"/>
    <w:rsid w:val="0033733A"/>
    <w:rsid w:val="00341DFD"/>
    <w:rsid w:val="00344797"/>
    <w:rsid w:val="003460F9"/>
    <w:rsid w:val="00346156"/>
    <w:rsid w:val="0034716D"/>
    <w:rsid w:val="00347E7A"/>
    <w:rsid w:val="0035226A"/>
    <w:rsid w:val="00352360"/>
    <w:rsid w:val="00353A54"/>
    <w:rsid w:val="0035453D"/>
    <w:rsid w:val="003550BE"/>
    <w:rsid w:val="003575E9"/>
    <w:rsid w:val="0036043A"/>
    <w:rsid w:val="003618FC"/>
    <w:rsid w:val="00367C40"/>
    <w:rsid w:val="00371340"/>
    <w:rsid w:val="003729BA"/>
    <w:rsid w:val="00372EE5"/>
    <w:rsid w:val="00374E3E"/>
    <w:rsid w:val="00375642"/>
    <w:rsid w:val="003811F5"/>
    <w:rsid w:val="00382F08"/>
    <w:rsid w:val="00384E45"/>
    <w:rsid w:val="003905C8"/>
    <w:rsid w:val="00390951"/>
    <w:rsid w:val="003909F2"/>
    <w:rsid w:val="00391C07"/>
    <w:rsid w:val="00393DDC"/>
    <w:rsid w:val="0039430F"/>
    <w:rsid w:val="00394B04"/>
    <w:rsid w:val="0039574B"/>
    <w:rsid w:val="00395B3D"/>
    <w:rsid w:val="003A39B7"/>
    <w:rsid w:val="003A4967"/>
    <w:rsid w:val="003A7D3B"/>
    <w:rsid w:val="003B0048"/>
    <w:rsid w:val="003B2849"/>
    <w:rsid w:val="003B2A43"/>
    <w:rsid w:val="003B639B"/>
    <w:rsid w:val="003B7903"/>
    <w:rsid w:val="003C126F"/>
    <w:rsid w:val="003C1A53"/>
    <w:rsid w:val="003C440F"/>
    <w:rsid w:val="003C7D91"/>
    <w:rsid w:val="003D2AE1"/>
    <w:rsid w:val="003D383C"/>
    <w:rsid w:val="003D4C48"/>
    <w:rsid w:val="003E04AF"/>
    <w:rsid w:val="003E5953"/>
    <w:rsid w:val="003E5FD6"/>
    <w:rsid w:val="003E7DBA"/>
    <w:rsid w:val="003F26BF"/>
    <w:rsid w:val="003F278D"/>
    <w:rsid w:val="003F28DB"/>
    <w:rsid w:val="003F36CA"/>
    <w:rsid w:val="004000C3"/>
    <w:rsid w:val="0040076E"/>
    <w:rsid w:val="00402288"/>
    <w:rsid w:val="00413F0E"/>
    <w:rsid w:val="00423F43"/>
    <w:rsid w:val="00424F42"/>
    <w:rsid w:val="00426D50"/>
    <w:rsid w:val="00427892"/>
    <w:rsid w:val="00430381"/>
    <w:rsid w:val="00431006"/>
    <w:rsid w:val="004322C6"/>
    <w:rsid w:val="00432A76"/>
    <w:rsid w:val="00434E36"/>
    <w:rsid w:val="00437CB4"/>
    <w:rsid w:val="004419EB"/>
    <w:rsid w:val="00445A47"/>
    <w:rsid w:val="0044709F"/>
    <w:rsid w:val="0044743E"/>
    <w:rsid w:val="00447600"/>
    <w:rsid w:val="004509FB"/>
    <w:rsid w:val="00451854"/>
    <w:rsid w:val="0045223D"/>
    <w:rsid w:val="00453B6C"/>
    <w:rsid w:val="00456805"/>
    <w:rsid w:val="0045765F"/>
    <w:rsid w:val="00464C9D"/>
    <w:rsid w:val="00467FAA"/>
    <w:rsid w:val="00471018"/>
    <w:rsid w:val="0047192D"/>
    <w:rsid w:val="00476491"/>
    <w:rsid w:val="004768E7"/>
    <w:rsid w:val="00476D35"/>
    <w:rsid w:val="00477B0F"/>
    <w:rsid w:val="00482584"/>
    <w:rsid w:val="00482D13"/>
    <w:rsid w:val="00483F93"/>
    <w:rsid w:val="004858A1"/>
    <w:rsid w:val="00491221"/>
    <w:rsid w:val="00494464"/>
    <w:rsid w:val="00494654"/>
    <w:rsid w:val="00496F49"/>
    <w:rsid w:val="004A408F"/>
    <w:rsid w:val="004A413E"/>
    <w:rsid w:val="004A4314"/>
    <w:rsid w:val="004A64B8"/>
    <w:rsid w:val="004A7AD4"/>
    <w:rsid w:val="004B31A3"/>
    <w:rsid w:val="004C34DC"/>
    <w:rsid w:val="004C482A"/>
    <w:rsid w:val="004C5209"/>
    <w:rsid w:val="004C5F20"/>
    <w:rsid w:val="004C69E1"/>
    <w:rsid w:val="004D5709"/>
    <w:rsid w:val="004E0481"/>
    <w:rsid w:val="004E3360"/>
    <w:rsid w:val="004E3EB3"/>
    <w:rsid w:val="004E4096"/>
    <w:rsid w:val="004E4D8F"/>
    <w:rsid w:val="004E73D9"/>
    <w:rsid w:val="004E7B3F"/>
    <w:rsid w:val="004F0553"/>
    <w:rsid w:val="004F61E3"/>
    <w:rsid w:val="005023D5"/>
    <w:rsid w:val="005106C7"/>
    <w:rsid w:val="00511E44"/>
    <w:rsid w:val="005152D1"/>
    <w:rsid w:val="00515E6F"/>
    <w:rsid w:val="00516F0A"/>
    <w:rsid w:val="00521D4F"/>
    <w:rsid w:val="00522146"/>
    <w:rsid w:val="00535B29"/>
    <w:rsid w:val="00542974"/>
    <w:rsid w:val="00543329"/>
    <w:rsid w:val="005443FC"/>
    <w:rsid w:val="00544C8B"/>
    <w:rsid w:val="0054655C"/>
    <w:rsid w:val="005469C9"/>
    <w:rsid w:val="0055318B"/>
    <w:rsid w:val="0055344E"/>
    <w:rsid w:val="005613F9"/>
    <w:rsid w:val="00563316"/>
    <w:rsid w:val="005641F2"/>
    <w:rsid w:val="005710BE"/>
    <w:rsid w:val="00571C27"/>
    <w:rsid w:val="00572614"/>
    <w:rsid w:val="00574887"/>
    <w:rsid w:val="00574B1F"/>
    <w:rsid w:val="0057566A"/>
    <w:rsid w:val="00575F6B"/>
    <w:rsid w:val="00577534"/>
    <w:rsid w:val="005775BF"/>
    <w:rsid w:val="005811BB"/>
    <w:rsid w:val="005827B4"/>
    <w:rsid w:val="00582885"/>
    <w:rsid w:val="00582D3C"/>
    <w:rsid w:val="00583E7D"/>
    <w:rsid w:val="00593C18"/>
    <w:rsid w:val="00593C2F"/>
    <w:rsid w:val="0059736B"/>
    <w:rsid w:val="005A02F4"/>
    <w:rsid w:val="005A0376"/>
    <w:rsid w:val="005A0C4F"/>
    <w:rsid w:val="005A401D"/>
    <w:rsid w:val="005A6E8C"/>
    <w:rsid w:val="005A7BB2"/>
    <w:rsid w:val="005B132D"/>
    <w:rsid w:val="005B6780"/>
    <w:rsid w:val="005C1417"/>
    <w:rsid w:val="005C2B17"/>
    <w:rsid w:val="005C2BEB"/>
    <w:rsid w:val="005C4CC2"/>
    <w:rsid w:val="005C4F37"/>
    <w:rsid w:val="005C6237"/>
    <w:rsid w:val="005C6B47"/>
    <w:rsid w:val="005C6B52"/>
    <w:rsid w:val="005C76F0"/>
    <w:rsid w:val="005C771E"/>
    <w:rsid w:val="005C7E30"/>
    <w:rsid w:val="005E1430"/>
    <w:rsid w:val="005E3C00"/>
    <w:rsid w:val="005E3C15"/>
    <w:rsid w:val="005F4223"/>
    <w:rsid w:val="005F4E7C"/>
    <w:rsid w:val="006044CA"/>
    <w:rsid w:val="00604D75"/>
    <w:rsid w:val="006120F1"/>
    <w:rsid w:val="00615B36"/>
    <w:rsid w:val="00616FE8"/>
    <w:rsid w:val="00625A76"/>
    <w:rsid w:val="0063001F"/>
    <w:rsid w:val="0063108D"/>
    <w:rsid w:val="00634D98"/>
    <w:rsid w:val="00635AE4"/>
    <w:rsid w:val="00640EEB"/>
    <w:rsid w:val="00642152"/>
    <w:rsid w:val="00643C44"/>
    <w:rsid w:val="00652216"/>
    <w:rsid w:val="0065278F"/>
    <w:rsid w:val="0065391E"/>
    <w:rsid w:val="006541BE"/>
    <w:rsid w:val="006557F0"/>
    <w:rsid w:val="00656383"/>
    <w:rsid w:val="00656CC8"/>
    <w:rsid w:val="00661235"/>
    <w:rsid w:val="00661897"/>
    <w:rsid w:val="00662667"/>
    <w:rsid w:val="00662A6F"/>
    <w:rsid w:val="00664EA9"/>
    <w:rsid w:val="006650A5"/>
    <w:rsid w:val="00667BF7"/>
    <w:rsid w:val="00670070"/>
    <w:rsid w:val="00673A4E"/>
    <w:rsid w:val="00674F70"/>
    <w:rsid w:val="00674F73"/>
    <w:rsid w:val="00675797"/>
    <w:rsid w:val="00682EF1"/>
    <w:rsid w:val="006864FE"/>
    <w:rsid w:val="00692172"/>
    <w:rsid w:val="00692CCB"/>
    <w:rsid w:val="006935BE"/>
    <w:rsid w:val="006A04D9"/>
    <w:rsid w:val="006A11E6"/>
    <w:rsid w:val="006A197F"/>
    <w:rsid w:val="006A20BF"/>
    <w:rsid w:val="006A2760"/>
    <w:rsid w:val="006A5161"/>
    <w:rsid w:val="006A70A3"/>
    <w:rsid w:val="006B3D80"/>
    <w:rsid w:val="006B4F9C"/>
    <w:rsid w:val="006B675C"/>
    <w:rsid w:val="006C1B9D"/>
    <w:rsid w:val="006C4AE4"/>
    <w:rsid w:val="006C63BC"/>
    <w:rsid w:val="006C67A1"/>
    <w:rsid w:val="006D1FF8"/>
    <w:rsid w:val="006D387D"/>
    <w:rsid w:val="006E2D41"/>
    <w:rsid w:val="006F2239"/>
    <w:rsid w:val="006F5C2F"/>
    <w:rsid w:val="006F6C0D"/>
    <w:rsid w:val="00704C55"/>
    <w:rsid w:val="00707CB9"/>
    <w:rsid w:val="00716344"/>
    <w:rsid w:val="00721602"/>
    <w:rsid w:val="007243E4"/>
    <w:rsid w:val="00731E2B"/>
    <w:rsid w:val="007333F0"/>
    <w:rsid w:val="007360FF"/>
    <w:rsid w:val="00736D43"/>
    <w:rsid w:val="00741701"/>
    <w:rsid w:val="00745FBE"/>
    <w:rsid w:val="0074618B"/>
    <w:rsid w:val="00746BC4"/>
    <w:rsid w:val="00747DE7"/>
    <w:rsid w:val="00751CD7"/>
    <w:rsid w:val="007524F0"/>
    <w:rsid w:val="00752975"/>
    <w:rsid w:val="00752BC0"/>
    <w:rsid w:val="00755A88"/>
    <w:rsid w:val="00755E04"/>
    <w:rsid w:val="00756CB6"/>
    <w:rsid w:val="00761938"/>
    <w:rsid w:val="007646C9"/>
    <w:rsid w:val="00764D1E"/>
    <w:rsid w:val="0076588F"/>
    <w:rsid w:val="00766297"/>
    <w:rsid w:val="007703C2"/>
    <w:rsid w:val="00772276"/>
    <w:rsid w:val="00774287"/>
    <w:rsid w:val="007767BB"/>
    <w:rsid w:val="00777F47"/>
    <w:rsid w:val="00781606"/>
    <w:rsid w:val="007838EE"/>
    <w:rsid w:val="00785F0C"/>
    <w:rsid w:val="00793C90"/>
    <w:rsid w:val="00795153"/>
    <w:rsid w:val="007958A5"/>
    <w:rsid w:val="0079646F"/>
    <w:rsid w:val="007A169B"/>
    <w:rsid w:val="007A20A5"/>
    <w:rsid w:val="007A24D1"/>
    <w:rsid w:val="007A2F07"/>
    <w:rsid w:val="007B56FD"/>
    <w:rsid w:val="007C350E"/>
    <w:rsid w:val="007C468F"/>
    <w:rsid w:val="007C5368"/>
    <w:rsid w:val="007C546E"/>
    <w:rsid w:val="007C632B"/>
    <w:rsid w:val="007D1D33"/>
    <w:rsid w:val="007D5392"/>
    <w:rsid w:val="007D5AEB"/>
    <w:rsid w:val="007E17E8"/>
    <w:rsid w:val="007E2B0A"/>
    <w:rsid w:val="007E540B"/>
    <w:rsid w:val="007E5E12"/>
    <w:rsid w:val="007E66CC"/>
    <w:rsid w:val="007F02BE"/>
    <w:rsid w:val="007F0FFB"/>
    <w:rsid w:val="007F444A"/>
    <w:rsid w:val="00803FC6"/>
    <w:rsid w:val="00804498"/>
    <w:rsid w:val="008068F0"/>
    <w:rsid w:val="00813AA1"/>
    <w:rsid w:val="008147A1"/>
    <w:rsid w:val="008231F6"/>
    <w:rsid w:val="008246AD"/>
    <w:rsid w:val="00825851"/>
    <w:rsid w:val="00827F3F"/>
    <w:rsid w:val="0083177E"/>
    <w:rsid w:val="00832B84"/>
    <w:rsid w:val="00835772"/>
    <w:rsid w:val="008373B7"/>
    <w:rsid w:val="00842D9B"/>
    <w:rsid w:val="0084369F"/>
    <w:rsid w:val="00844A2F"/>
    <w:rsid w:val="008500F9"/>
    <w:rsid w:val="008557E8"/>
    <w:rsid w:val="00856E68"/>
    <w:rsid w:val="008600F3"/>
    <w:rsid w:val="00866BA4"/>
    <w:rsid w:val="008670FC"/>
    <w:rsid w:val="00867B95"/>
    <w:rsid w:val="00870816"/>
    <w:rsid w:val="00876A3F"/>
    <w:rsid w:val="00882F7D"/>
    <w:rsid w:val="0088319D"/>
    <w:rsid w:val="0088339A"/>
    <w:rsid w:val="00883ABA"/>
    <w:rsid w:val="00885FD4"/>
    <w:rsid w:val="00890700"/>
    <w:rsid w:val="00891BED"/>
    <w:rsid w:val="00895E2C"/>
    <w:rsid w:val="008A24FE"/>
    <w:rsid w:val="008A3196"/>
    <w:rsid w:val="008A3503"/>
    <w:rsid w:val="008A377A"/>
    <w:rsid w:val="008A656E"/>
    <w:rsid w:val="008B0044"/>
    <w:rsid w:val="008B0157"/>
    <w:rsid w:val="008B0A05"/>
    <w:rsid w:val="008B16EF"/>
    <w:rsid w:val="008B26AD"/>
    <w:rsid w:val="008B299C"/>
    <w:rsid w:val="008B5028"/>
    <w:rsid w:val="008B73A7"/>
    <w:rsid w:val="008B7570"/>
    <w:rsid w:val="008B7AC4"/>
    <w:rsid w:val="008C1593"/>
    <w:rsid w:val="008C19FA"/>
    <w:rsid w:val="008C25C0"/>
    <w:rsid w:val="008D25BF"/>
    <w:rsid w:val="008D2E17"/>
    <w:rsid w:val="008D4D98"/>
    <w:rsid w:val="008E3180"/>
    <w:rsid w:val="008E42F0"/>
    <w:rsid w:val="008E4483"/>
    <w:rsid w:val="008E45D3"/>
    <w:rsid w:val="008F1B30"/>
    <w:rsid w:val="008F1D9C"/>
    <w:rsid w:val="008F3405"/>
    <w:rsid w:val="008F4798"/>
    <w:rsid w:val="008F76D5"/>
    <w:rsid w:val="009027C4"/>
    <w:rsid w:val="00902806"/>
    <w:rsid w:val="009041D1"/>
    <w:rsid w:val="00906191"/>
    <w:rsid w:val="00906D84"/>
    <w:rsid w:val="009105B9"/>
    <w:rsid w:val="00910D4A"/>
    <w:rsid w:val="00911CE7"/>
    <w:rsid w:val="0091424C"/>
    <w:rsid w:val="009246F5"/>
    <w:rsid w:val="009248E2"/>
    <w:rsid w:val="00930D2F"/>
    <w:rsid w:val="00932F0B"/>
    <w:rsid w:val="0093555E"/>
    <w:rsid w:val="0093646C"/>
    <w:rsid w:val="00937C90"/>
    <w:rsid w:val="009426A5"/>
    <w:rsid w:val="00943508"/>
    <w:rsid w:val="00944040"/>
    <w:rsid w:val="00945392"/>
    <w:rsid w:val="00945B7A"/>
    <w:rsid w:val="00950E4E"/>
    <w:rsid w:val="009524B9"/>
    <w:rsid w:val="00953EB3"/>
    <w:rsid w:val="00955D22"/>
    <w:rsid w:val="00956C81"/>
    <w:rsid w:val="00956EDF"/>
    <w:rsid w:val="00957189"/>
    <w:rsid w:val="00961108"/>
    <w:rsid w:val="00965858"/>
    <w:rsid w:val="00967B82"/>
    <w:rsid w:val="00967DAA"/>
    <w:rsid w:val="0097089F"/>
    <w:rsid w:val="00971274"/>
    <w:rsid w:val="00980435"/>
    <w:rsid w:val="00982074"/>
    <w:rsid w:val="00983756"/>
    <w:rsid w:val="00983922"/>
    <w:rsid w:val="00986E9C"/>
    <w:rsid w:val="0098745B"/>
    <w:rsid w:val="00991745"/>
    <w:rsid w:val="00994A04"/>
    <w:rsid w:val="00996698"/>
    <w:rsid w:val="009973FC"/>
    <w:rsid w:val="00997582"/>
    <w:rsid w:val="009A6491"/>
    <w:rsid w:val="009B03A4"/>
    <w:rsid w:val="009B05F3"/>
    <w:rsid w:val="009B2C83"/>
    <w:rsid w:val="009B670D"/>
    <w:rsid w:val="009C0990"/>
    <w:rsid w:val="009C0FCF"/>
    <w:rsid w:val="009C1A68"/>
    <w:rsid w:val="009C1ED2"/>
    <w:rsid w:val="009C4BC8"/>
    <w:rsid w:val="009C6ADB"/>
    <w:rsid w:val="009D023F"/>
    <w:rsid w:val="009D1A64"/>
    <w:rsid w:val="009D26D8"/>
    <w:rsid w:val="009D4D77"/>
    <w:rsid w:val="009D7060"/>
    <w:rsid w:val="009E00D4"/>
    <w:rsid w:val="009E1015"/>
    <w:rsid w:val="009E10B0"/>
    <w:rsid w:val="009E17DE"/>
    <w:rsid w:val="009E2AA3"/>
    <w:rsid w:val="009E55CB"/>
    <w:rsid w:val="009E7681"/>
    <w:rsid w:val="009F08F8"/>
    <w:rsid w:val="00A034C0"/>
    <w:rsid w:val="00A0540B"/>
    <w:rsid w:val="00A101E3"/>
    <w:rsid w:val="00A119B0"/>
    <w:rsid w:val="00A135E7"/>
    <w:rsid w:val="00A13B35"/>
    <w:rsid w:val="00A15B3E"/>
    <w:rsid w:val="00A20577"/>
    <w:rsid w:val="00A231B4"/>
    <w:rsid w:val="00A235CD"/>
    <w:rsid w:val="00A27BFB"/>
    <w:rsid w:val="00A316D1"/>
    <w:rsid w:val="00A33B4A"/>
    <w:rsid w:val="00A34832"/>
    <w:rsid w:val="00A376FD"/>
    <w:rsid w:val="00A379FD"/>
    <w:rsid w:val="00A37EE5"/>
    <w:rsid w:val="00A40A04"/>
    <w:rsid w:val="00A40FF2"/>
    <w:rsid w:val="00A463A7"/>
    <w:rsid w:val="00A529DE"/>
    <w:rsid w:val="00A534AA"/>
    <w:rsid w:val="00A5596A"/>
    <w:rsid w:val="00A56A40"/>
    <w:rsid w:val="00A62133"/>
    <w:rsid w:val="00A636E8"/>
    <w:rsid w:val="00A63779"/>
    <w:rsid w:val="00A66786"/>
    <w:rsid w:val="00A7382A"/>
    <w:rsid w:val="00A75A8F"/>
    <w:rsid w:val="00A75AA5"/>
    <w:rsid w:val="00A77016"/>
    <w:rsid w:val="00A7711B"/>
    <w:rsid w:val="00A80F68"/>
    <w:rsid w:val="00A81451"/>
    <w:rsid w:val="00A8343F"/>
    <w:rsid w:val="00A8507F"/>
    <w:rsid w:val="00A85C54"/>
    <w:rsid w:val="00A907FF"/>
    <w:rsid w:val="00A90D3F"/>
    <w:rsid w:val="00AA0B1A"/>
    <w:rsid w:val="00AA0D94"/>
    <w:rsid w:val="00AA162E"/>
    <w:rsid w:val="00AA2EC9"/>
    <w:rsid w:val="00AA5147"/>
    <w:rsid w:val="00AA7AE1"/>
    <w:rsid w:val="00AB1A11"/>
    <w:rsid w:val="00AB25F2"/>
    <w:rsid w:val="00AB3418"/>
    <w:rsid w:val="00AB34FB"/>
    <w:rsid w:val="00AB4A88"/>
    <w:rsid w:val="00AB57AB"/>
    <w:rsid w:val="00AB7A13"/>
    <w:rsid w:val="00AC13AA"/>
    <w:rsid w:val="00AC181A"/>
    <w:rsid w:val="00AC5FA8"/>
    <w:rsid w:val="00AD1DBC"/>
    <w:rsid w:val="00AD5131"/>
    <w:rsid w:val="00AD655C"/>
    <w:rsid w:val="00AE3CA6"/>
    <w:rsid w:val="00AE591B"/>
    <w:rsid w:val="00AF259E"/>
    <w:rsid w:val="00AF495C"/>
    <w:rsid w:val="00AF6F15"/>
    <w:rsid w:val="00AF7CE8"/>
    <w:rsid w:val="00B006D6"/>
    <w:rsid w:val="00B01F5E"/>
    <w:rsid w:val="00B06875"/>
    <w:rsid w:val="00B06B4E"/>
    <w:rsid w:val="00B11203"/>
    <w:rsid w:val="00B13C5C"/>
    <w:rsid w:val="00B16358"/>
    <w:rsid w:val="00B1713C"/>
    <w:rsid w:val="00B20031"/>
    <w:rsid w:val="00B205A2"/>
    <w:rsid w:val="00B21E65"/>
    <w:rsid w:val="00B22492"/>
    <w:rsid w:val="00B2255B"/>
    <w:rsid w:val="00B24769"/>
    <w:rsid w:val="00B2762F"/>
    <w:rsid w:val="00B3166E"/>
    <w:rsid w:val="00B4000B"/>
    <w:rsid w:val="00B40F71"/>
    <w:rsid w:val="00B42826"/>
    <w:rsid w:val="00B45B2A"/>
    <w:rsid w:val="00B469E7"/>
    <w:rsid w:val="00B47FA7"/>
    <w:rsid w:val="00B501A4"/>
    <w:rsid w:val="00B505B5"/>
    <w:rsid w:val="00B51644"/>
    <w:rsid w:val="00B533E6"/>
    <w:rsid w:val="00B53561"/>
    <w:rsid w:val="00B55018"/>
    <w:rsid w:val="00B56A2A"/>
    <w:rsid w:val="00B570B9"/>
    <w:rsid w:val="00B65306"/>
    <w:rsid w:val="00B66C33"/>
    <w:rsid w:val="00B66F1E"/>
    <w:rsid w:val="00B70927"/>
    <w:rsid w:val="00B71EBE"/>
    <w:rsid w:val="00B731EA"/>
    <w:rsid w:val="00B73B14"/>
    <w:rsid w:val="00B74326"/>
    <w:rsid w:val="00B74D16"/>
    <w:rsid w:val="00B75E81"/>
    <w:rsid w:val="00B77289"/>
    <w:rsid w:val="00B80FFE"/>
    <w:rsid w:val="00B82718"/>
    <w:rsid w:val="00B83225"/>
    <w:rsid w:val="00B832D7"/>
    <w:rsid w:val="00B8388D"/>
    <w:rsid w:val="00B83B63"/>
    <w:rsid w:val="00B8533B"/>
    <w:rsid w:val="00B865D6"/>
    <w:rsid w:val="00B8738C"/>
    <w:rsid w:val="00B904E1"/>
    <w:rsid w:val="00B911EB"/>
    <w:rsid w:val="00B91AF9"/>
    <w:rsid w:val="00B92C86"/>
    <w:rsid w:val="00B9417C"/>
    <w:rsid w:val="00B94B6E"/>
    <w:rsid w:val="00BA078C"/>
    <w:rsid w:val="00BA24FF"/>
    <w:rsid w:val="00BA27FB"/>
    <w:rsid w:val="00BA2B26"/>
    <w:rsid w:val="00BA49C1"/>
    <w:rsid w:val="00BB4EC8"/>
    <w:rsid w:val="00BC0D4F"/>
    <w:rsid w:val="00BC32A0"/>
    <w:rsid w:val="00BC3E24"/>
    <w:rsid w:val="00BC4276"/>
    <w:rsid w:val="00BD378E"/>
    <w:rsid w:val="00BD48BE"/>
    <w:rsid w:val="00BE10C5"/>
    <w:rsid w:val="00BE52A2"/>
    <w:rsid w:val="00BE5B1D"/>
    <w:rsid w:val="00BE5F18"/>
    <w:rsid w:val="00BE5F81"/>
    <w:rsid w:val="00BE63CC"/>
    <w:rsid w:val="00BF3BBF"/>
    <w:rsid w:val="00BF435E"/>
    <w:rsid w:val="00BF70FF"/>
    <w:rsid w:val="00BF7F1A"/>
    <w:rsid w:val="00C01542"/>
    <w:rsid w:val="00C0281E"/>
    <w:rsid w:val="00C04624"/>
    <w:rsid w:val="00C0511B"/>
    <w:rsid w:val="00C20D31"/>
    <w:rsid w:val="00C2125C"/>
    <w:rsid w:val="00C244B0"/>
    <w:rsid w:val="00C3065A"/>
    <w:rsid w:val="00C30873"/>
    <w:rsid w:val="00C33186"/>
    <w:rsid w:val="00C33BA8"/>
    <w:rsid w:val="00C34A37"/>
    <w:rsid w:val="00C35513"/>
    <w:rsid w:val="00C435F0"/>
    <w:rsid w:val="00C4637F"/>
    <w:rsid w:val="00C46BCA"/>
    <w:rsid w:val="00C46E75"/>
    <w:rsid w:val="00C53AA1"/>
    <w:rsid w:val="00C545AE"/>
    <w:rsid w:val="00C545DA"/>
    <w:rsid w:val="00C56AD0"/>
    <w:rsid w:val="00C616CD"/>
    <w:rsid w:val="00C65A24"/>
    <w:rsid w:val="00C66EBC"/>
    <w:rsid w:val="00C74103"/>
    <w:rsid w:val="00C748CA"/>
    <w:rsid w:val="00C753CA"/>
    <w:rsid w:val="00C757B6"/>
    <w:rsid w:val="00C81FF1"/>
    <w:rsid w:val="00C85654"/>
    <w:rsid w:val="00C86D94"/>
    <w:rsid w:val="00C930C9"/>
    <w:rsid w:val="00C94EDF"/>
    <w:rsid w:val="00CA3E51"/>
    <w:rsid w:val="00CA43AE"/>
    <w:rsid w:val="00CA449D"/>
    <w:rsid w:val="00CA4BF8"/>
    <w:rsid w:val="00CA5A90"/>
    <w:rsid w:val="00CA6F6D"/>
    <w:rsid w:val="00CA71A1"/>
    <w:rsid w:val="00CB07F1"/>
    <w:rsid w:val="00CC0806"/>
    <w:rsid w:val="00CC1079"/>
    <w:rsid w:val="00CC2151"/>
    <w:rsid w:val="00CC28CA"/>
    <w:rsid w:val="00CC351B"/>
    <w:rsid w:val="00CD28D4"/>
    <w:rsid w:val="00CD4425"/>
    <w:rsid w:val="00CD73FE"/>
    <w:rsid w:val="00CE0FEF"/>
    <w:rsid w:val="00CE14C6"/>
    <w:rsid w:val="00CE4B7A"/>
    <w:rsid w:val="00CE5FAF"/>
    <w:rsid w:val="00CF0A64"/>
    <w:rsid w:val="00D034A0"/>
    <w:rsid w:val="00D107A9"/>
    <w:rsid w:val="00D12A5D"/>
    <w:rsid w:val="00D13E8E"/>
    <w:rsid w:val="00D16F5E"/>
    <w:rsid w:val="00D16FE8"/>
    <w:rsid w:val="00D20980"/>
    <w:rsid w:val="00D22E00"/>
    <w:rsid w:val="00D23F35"/>
    <w:rsid w:val="00D31551"/>
    <w:rsid w:val="00D32467"/>
    <w:rsid w:val="00D34086"/>
    <w:rsid w:val="00D43718"/>
    <w:rsid w:val="00D44987"/>
    <w:rsid w:val="00D45ED1"/>
    <w:rsid w:val="00D46183"/>
    <w:rsid w:val="00D5387A"/>
    <w:rsid w:val="00D546A7"/>
    <w:rsid w:val="00D54858"/>
    <w:rsid w:val="00D56CF4"/>
    <w:rsid w:val="00D61763"/>
    <w:rsid w:val="00D627BC"/>
    <w:rsid w:val="00D62AC5"/>
    <w:rsid w:val="00D6351E"/>
    <w:rsid w:val="00D63636"/>
    <w:rsid w:val="00D63E99"/>
    <w:rsid w:val="00D66532"/>
    <w:rsid w:val="00D7004C"/>
    <w:rsid w:val="00D70905"/>
    <w:rsid w:val="00D70D6B"/>
    <w:rsid w:val="00D7174C"/>
    <w:rsid w:val="00D725FC"/>
    <w:rsid w:val="00D73511"/>
    <w:rsid w:val="00D81D95"/>
    <w:rsid w:val="00D84608"/>
    <w:rsid w:val="00D861C1"/>
    <w:rsid w:val="00D90BC3"/>
    <w:rsid w:val="00D90E47"/>
    <w:rsid w:val="00D92782"/>
    <w:rsid w:val="00D9291C"/>
    <w:rsid w:val="00D92D93"/>
    <w:rsid w:val="00D93B25"/>
    <w:rsid w:val="00D93D64"/>
    <w:rsid w:val="00D97F73"/>
    <w:rsid w:val="00DA09B0"/>
    <w:rsid w:val="00DA0A54"/>
    <w:rsid w:val="00DA152E"/>
    <w:rsid w:val="00DA3F14"/>
    <w:rsid w:val="00DA481C"/>
    <w:rsid w:val="00DB0ECD"/>
    <w:rsid w:val="00DB27A6"/>
    <w:rsid w:val="00DB2CC9"/>
    <w:rsid w:val="00DB3903"/>
    <w:rsid w:val="00DB39DB"/>
    <w:rsid w:val="00DB4EF5"/>
    <w:rsid w:val="00DB6BFD"/>
    <w:rsid w:val="00DC4C6A"/>
    <w:rsid w:val="00DD210A"/>
    <w:rsid w:val="00DD4186"/>
    <w:rsid w:val="00DD6149"/>
    <w:rsid w:val="00DD673C"/>
    <w:rsid w:val="00DD73B7"/>
    <w:rsid w:val="00DE1069"/>
    <w:rsid w:val="00DE14AB"/>
    <w:rsid w:val="00DF22B4"/>
    <w:rsid w:val="00DF6A70"/>
    <w:rsid w:val="00DF7751"/>
    <w:rsid w:val="00E00261"/>
    <w:rsid w:val="00E003D0"/>
    <w:rsid w:val="00E037E0"/>
    <w:rsid w:val="00E03D59"/>
    <w:rsid w:val="00E047BA"/>
    <w:rsid w:val="00E07712"/>
    <w:rsid w:val="00E1129C"/>
    <w:rsid w:val="00E145B0"/>
    <w:rsid w:val="00E14B98"/>
    <w:rsid w:val="00E20041"/>
    <w:rsid w:val="00E203C0"/>
    <w:rsid w:val="00E274EA"/>
    <w:rsid w:val="00E33667"/>
    <w:rsid w:val="00E34982"/>
    <w:rsid w:val="00E414EC"/>
    <w:rsid w:val="00E44845"/>
    <w:rsid w:val="00E461FD"/>
    <w:rsid w:val="00E47078"/>
    <w:rsid w:val="00E50C86"/>
    <w:rsid w:val="00E5162F"/>
    <w:rsid w:val="00E532AB"/>
    <w:rsid w:val="00E536E0"/>
    <w:rsid w:val="00E53F63"/>
    <w:rsid w:val="00E54FD1"/>
    <w:rsid w:val="00E60068"/>
    <w:rsid w:val="00E61ACA"/>
    <w:rsid w:val="00E62105"/>
    <w:rsid w:val="00E64513"/>
    <w:rsid w:val="00E64EC7"/>
    <w:rsid w:val="00E66E51"/>
    <w:rsid w:val="00E70099"/>
    <w:rsid w:val="00E72094"/>
    <w:rsid w:val="00E72E7E"/>
    <w:rsid w:val="00E75030"/>
    <w:rsid w:val="00E83C55"/>
    <w:rsid w:val="00E8758A"/>
    <w:rsid w:val="00E9030A"/>
    <w:rsid w:val="00E920D4"/>
    <w:rsid w:val="00E94586"/>
    <w:rsid w:val="00E94F55"/>
    <w:rsid w:val="00E9635C"/>
    <w:rsid w:val="00EA251E"/>
    <w:rsid w:val="00EA2E4F"/>
    <w:rsid w:val="00EA654B"/>
    <w:rsid w:val="00EA712F"/>
    <w:rsid w:val="00EB4BA1"/>
    <w:rsid w:val="00EB6047"/>
    <w:rsid w:val="00EB7DFD"/>
    <w:rsid w:val="00EC2ADC"/>
    <w:rsid w:val="00EC5733"/>
    <w:rsid w:val="00EC7E7B"/>
    <w:rsid w:val="00ED1475"/>
    <w:rsid w:val="00ED21EA"/>
    <w:rsid w:val="00ED2B71"/>
    <w:rsid w:val="00ED2E4B"/>
    <w:rsid w:val="00EE04A0"/>
    <w:rsid w:val="00EE09D9"/>
    <w:rsid w:val="00EE1050"/>
    <w:rsid w:val="00EE13F8"/>
    <w:rsid w:val="00EE20CF"/>
    <w:rsid w:val="00EE3213"/>
    <w:rsid w:val="00EE72F8"/>
    <w:rsid w:val="00EF179C"/>
    <w:rsid w:val="00EF1E50"/>
    <w:rsid w:val="00EF20BE"/>
    <w:rsid w:val="00EF5E16"/>
    <w:rsid w:val="00F00443"/>
    <w:rsid w:val="00F0289D"/>
    <w:rsid w:val="00F06CC4"/>
    <w:rsid w:val="00F10840"/>
    <w:rsid w:val="00F11962"/>
    <w:rsid w:val="00F11C16"/>
    <w:rsid w:val="00F20390"/>
    <w:rsid w:val="00F24709"/>
    <w:rsid w:val="00F24CF8"/>
    <w:rsid w:val="00F270A5"/>
    <w:rsid w:val="00F32BE0"/>
    <w:rsid w:val="00F331F0"/>
    <w:rsid w:val="00F332E6"/>
    <w:rsid w:val="00F334FC"/>
    <w:rsid w:val="00F33DCD"/>
    <w:rsid w:val="00F355A0"/>
    <w:rsid w:val="00F36994"/>
    <w:rsid w:val="00F40AFE"/>
    <w:rsid w:val="00F4201B"/>
    <w:rsid w:val="00F44D31"/>
    <w:rsid w:val="00F46003"/>
    <w:rsid w:val="00F50DCC"/>
    <w:rsid w:val="00F51853"/>
    <w:rsid w:val="00F522FC"/>
    <w:rsid w:val="00F535D7"/>
    <w:rsid w:val="00F55ED0"/>
    <w:rsid w:val="00F572D8"/>
    <w:rsid w:val="00F60A3E"/>
    <w:rsid w:val="00F62591"/>
    <w:rsid w:val="00F64B5D"/>
    <w:rsid w:val="00F66EA0"/>
    <w:rsid w:val="00F708DD"/>
    <w:rsid w:val="00F717B4"/>
    <w:rsid w:val="00F72150"/>
    <w:rsid w:val="00F72F01"/>
    <w:rsid w:val="00F744D5"/>
    <w:rsid w:val="00F768AB"/>
    <w:rsid w:val="00F76E01"/>
    <w:rsid w:val="00F7769B"/>
    <w:rsid w:val="00F836F1"/>
    <w:rsid w:val="00F855D8"/>
    <w:rsid w:val="00F87D21"/>
    <w:rsid w:val="00F87F7B"/>
    <w:rsid w:val="00F970CE"/>
    <w:rsid w:val="00FA1BC5"/>
    <w:rsid w:val="00FA4E79"/>
    <w:rsid w:val="00FA7882"/>
    <w:rsid w:val="00FB0023"/>
    <w:rsid w:val="00FB38BA"/>
    <w:rsid w:val="00FC3CD4"/>
    <w:rsid w:val="00FC4718"/>
    <w:rsid w:val="00FC6998"/>
    <w:rsid w:val="00FD066A"/>
    <w:rsid w:val="00FD1B7A"/>
    <w:rsid w:val="00FD26D2"/>
    <w:rsid w:val="00FD3397"/>
    <w:rsid w:val="00FE0B5F"/>
    <w:rsid w:val="00FF27B9"/>
    <w:rsid w:val="00FF3772"/>
    <w:rsid w:val="00FF6EF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20E4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1745"/>
    <w:pPr>
      <w:spacing w:before="280" w:after="280" w:line="360" w:lineRule="auto"/>
      <w:jc w:val="both"/>
    </w:pPr>
    <w:rPr>
      <w:rFonts w:ascii="Verdana" w:eastAsiaTheme="minorHAnsi" w:hAnsi="Verdana"/>
      <w:sz w:val="22"/>
      <w:lang w:val="en-GB" w:eastAsia="en-US"/>
    </w:rPr>
  </w:style>
  <w:style w:type="paragraph" w:styleId="Heading1">
    <w:name w:val="heading 1"/>
    <w:aliases w:val="hoofdstuk"/>
    <w:basedOn w:val="Normal"/>
    <w:next w:val="Normal"/>
    <w:link w:val="Heading1Char"/>
    <w:autoRedefine/>
    <w:uiPriority w:val="9"/>
    <w:qFormat/>
    <w:rsid w:val="00184DA3"/>
    <w:pPr>
      <w:widowControl w:val="0"/>
      <w:shd w:val="clear" w:color="auto" w:fill="002F9F"/>
      <w:autoSpaceDE w:val="0"/>
      <w:autoSpaceDN w:val="0"/>
      <w:adjustRightInd w:val="0"/>
      <w:spacing w:before="240" w:after="240"/>
      <w:outlineLvl w:val="0"/>
    </w:pPr>
    <w:rPr>
      <w:rFonts w:cs="Courier New"/>
      <w:b/>
      <w:bCs/>
      <w:smallCaps/>
      <w:color w:val="FFFFFF" w:themeColor="background1"/>
      <w:spacing w:val="20"/>
      <w:sz w:val="36"/>
      <w:szCs w:val="32"/>
      <w:lang w:val="nl-NL"/>
    </w:rPr>
  </w:style>
  <w:style w:type="paragraph" w:styleId="Heading2">
    <w:name w:val="heading 2"/>
    <w:aliases w:val="tussentitels"/>
    <w:basedOn w:val="Normal"/>
    <w:next w:val="Normal"/>
    <w:link w:val="Heading2Char"/>
    <w:uiPriority w:val="9"/>
    <w:unhideWhenUsed/>
    <w:qFormat/>
    <w:rsid w:val="00184DA3"/>
    <w:pPr>
      <w:keepNext/>
      <w:keepLines/>
      <w:spacing w:before="0" w:after="40"/>
      <w:outlineLvl w:val="1"/>
    </w:pPr>
    <w:rPr>
      <w:rFonts w:eastAsiaTheme="majorEastAsia" w:cs="Times New Roman (Headings CS)"/>
      <w:b/>
      <w:smallCaps/>
      <w:color w:val="000000" w:themeColor="text1"/>
      <w:spacing w:val="20"/>
      <w:sz w:val="24"/>
      <w:szCs w:val="26"/>
    </w:rPr>
  </w:style>
  <w:style w:type="paragraph" w:styleId="Heading3">
    <w:name w:val="heading 3"/>
    <w:aliases w:val="'samengevat'"/>
    <w:basedOn w:val="Normal"/>
    <w:next w:val="Normal"/>
    <w:link w:val="Heading3Char"/>
    <w:uiPriority w:val="9"/>
    <w:unhideWhenUsed/>
    <w:qFormat/>
    <w:rsid w:val="00184DA3"/>
    <w:pPr>
      <w:keepNext/>
      <w:keepLines/>
      <w:shd w:val="clear" w:color="auto" w:fill="002F9F"/>
      <w:spacing w:before="240" w:after="240"/>
      <w:outlineLvl w:val="2"/>
    </w:pPr>
    <w:rPr>
      <w:rFonts w:eastAsiaTheme="majorEastAsia" w:cs="Times New Roman (Headings CS)"/>
      <w:b/>
      <w:smallCaps/>
      <w:color w:val="FFFFFF" w:themeColor="background1"/>
      <w:spacing w:val="20"/>
      <w:sz w:val="28"/>
    </w:rPr>
  </w:style>
  <w:style w:type="paragraph" w:styleId="Heading4">
    <w:name w:val="heading 4"/>
    <w:basedOn w:val="Normal"/>
    <w:next w:val="Normal"/>
    <w:link w:val="Heading4Char"/>
    <w:autoRedefine/>
    <w:uiPriority w:val="9"/>
    <w:unhideWhenUsed/>
    <w:qFormat/>
    <w:rsid w:val="00B74326"/>
    <w:pPr>
      <w:keepNext/>
      <w:widowControl w:val="0"/>
      <w:autoSpaceDE w:val="0"/>
      <w:autoSpaceDN w:val="0"/>
      <w:adjustRightInd w:val="0"/>
      <w:spacing w:before="240" w:after="60"/>
      <w:outlineLvl w:val="3"/>
    </w:pPr>
    <w:rPr>
      <w:b/>
      <w:bCs/>
      <w:color w:val="1B5C5B"/>
      <w:sz w:val="32"/>
    </w:rPr>
  </w:style>
  <w:style w:type="paragraph" w:styleId="Heading5">
    <w:name w:val="heading 5"/>
    <w:basedOn w:val="Heading2"/>
    <w:next w:val="Normal"/>
    <w:link w:val="Heading5Char"/>
    <w:uiPriority w:val="9"/>
    <w:unhideWhenUsed/>
    <w:qFormat/>
    <w:rsid w:val="00991745"/>
    <w:pPr>
      <w:outlineLvl w:val="4"/>
    </w:pPr>
    <w:rPr>
      <w:rFonts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oofdstuk Char"/>
    <w:basedOn w:val="DefaultParagraphFont"/>
    <w:link w:val="Heading1"/>
    <w:uiPriority w:val="9"/>
    <w:rsid w:val="00184DA3"/>
    <w:rPr>
      <w:rFonts w:ascii="Verdana" w:eastAsiaTheme="minorHAnsi" w:hAnsi="Verdana" w:cs="Courier New"/>
      <w:b/>
      <w:bCs/>
      <w:smallCaps/>
      <w:color w:val="FFFFFF" w:themeColor="background1"/>
      <w:spacing w:val="20"/>
      <w:sz w:val="36"/>
      <w:szCs w:val="32"/>
      <w:shd w:val="clear" w:color="auto" w:fill="002F9F"/>
      <w:lang w:eastAsia="en-US"/>
    </w:rPr>
  </w:style>
  <w:style w:type="paragraph" w:customStyle="1" w:styleId="Stijl1">
    <w:name w:val="Stijl1"/>
    <w:basedOn w:val="Heading1"/>
    <w:autoRedefine/>
    <w:qFormat/>
    <w:rsid w:val="00CE5FAF"/>
    <w:rPr>
      <w:rFonts w:eastAsia="Times New Roman" w:cs="Arial"/>
      <w:bCs w:val="0"/>
      <w:sz w:val="44"/>
    </w:rPr>
  </w:style>
  <w:style w:type="paragraph" w:customStyle="1" w:styleId="Stijl2">
    <w:name w:val="Stijl2"/>
    <w:basedOn w:val="Heading4"/>
    <w:autoRedefine/>
    <w:qFormat/>
    <w:rsid w:val="00B74326"/>
    <w:pPr>
      <w:spacing w:line="400" w:lineRule="atLeast"/>
    </w:pPr>
    <w:rPr>
      <w:rFonts w:cs="Times New Roman"/>
      <w:b w:val="0"/>
      <w:i/>
      <w:szCs w:val="22"/>
    </w:rPr>
  </w:style>
  <w:style w:type="character" w:customStyle="1" w:styleId="Heading4Char">
    <w:name w:val="Heading 4 Char"/>
    <w:basedOn w:val="DefaultParagraphFont"/>
    <w:link w:val="Heading4"/>
    <w:uiPriority w:val="9"/>
    <w:rsid w:val="00B74326"/>
    <w:rPr>
      <w:rFonts w:ascii="Verdana" w:eastAsiaTheme="minorHAnsi" w:hAnsi="Verdana"/>
      <w:b/>
      <w:bCs/>
      <w:color w:val="1B5C5B"/>
      <w:sz w:val="32"/>
      <w:lang w:val="en-GB" w:eastAsia="en-US"/>
    </w:rPr>
  </w:style>
  <w:style w:type="character" w:customStyle="1" w:styleId="Heading2Char">
    <w:name w:val="Heading 2 Char"/>
    <w:aliases w:val="tussentitels Char"/>
    <w:basedOn w:val="DefaultParagraphFont"/>
    <w:link w:val="Heading2"/>
    <w:uiPriority w:val="9"/>
    <w:rsid w:val="00184DA3"/>
    <w:rPr>
      <w:rFonts w:ascii="Verdana" w:eastAsiaTheme="majorEastAsia" w:hAnsi="Verdana" w:cs="Times New Roman (Headings CS)"/>
      <w:b/>
      <w:smallCaps/>
      <w:color w:val="000000" w:themeColor="text1"/>
      <w:spacing w:val="20"/>
      <w:szCs w:val="26"/>
      <w:lang w:val="en-GB" w:eastAsia="en-US"/>
    </w:rPr>
  </w:style>
  <w:style w:type="table" w:styleId="TableGrid">
    <w:name w:val="Table Grid"/>
    <w:basedOn w:val="TableNormal"/>
    <w:uiPriority w:val="39"/>
    <w:rsid w:val="00906D84"/>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D84"/>
    <w:pPr>
      <w:ind w:left="720"/>
      <w:contextualSpacing/>
    </w:pPr>
  </w:style>
  <w:style w:type="character" w:styleId="CommentReference">
    <w:name w:val="annotation reference"/>
    <w:basedOn w:val="DefaultParagraphFont"/>
    <w:uiPriority w:val="99"/>
    <w:semiHidden/>
    <w:unhideWhenUsed/>
    <w:rsid w:val="002F2814"/>
    <w:rPr>
      <w:sz w:val="18"/>
      <w:szCs w:val="18"/>
    </w:rPr>
  </w:style>
  <w:style w:type="paragraph" w:styleId="CommentText">
    <w:name w:val="annotation text"/>
    <w:basedOn w:val="Normal"/>
    <w:link w:val="CommentTextChar"/>
    <w:uiPriority w:val="99"/>
    <w:semiHidden/>
    <w:unhideWhenUsed/>
    <w:rsid w:val="002F2814"/>
    <w:pPr>
      <w:spacing w:line="240" w:lineRule="auto"/>
    </w:pPr>
  </w:style>
  <w:style w:type="character" w:customStyle="1" w:styleId="CommentTextChar">
    <w:name w:val="Comment Text Char"/>
    <w:basedOn w:val="DefaultParagraphFont"/>
    <w:link w:val="CommentText"/>
    <w:uiPriority w:val="99"/>
    <w:semiHidden/>
    <w:rsid w:val="002F2814"/>
    <w:rPr>
      <w:rFonts w:eastAsiaTheme="minorHAnsi"/>
      <w:lang w:val="en-GB" w:eastAsia="en-US"/>
    </w:rPr>
  </w:style>
  <w:style w:type="paragraph" w:styleId="CommentSubject">
    <w:name w:val="annotation subject"/>
    <w:basedOn w:val="CommentText"/>
    <w:next w:val="CommentText"/>
    <w:link w:val="CommentSubjectChar"/>
    <w:uiPriority w:val="99"/>
    <w:semiHidden/>
    <w:unhideWhenUsed/>
    <w:rsid w:val="002F2814"/>
    <w:rPr>
      <w:b/>
      <w:bCs/>
      <w:sz w:val="20"/>
      <w:szCs w:val="20"/>
    </w:rPr>
  </w:style>
  <w:style w:type="character" w:customStyle="1" w:styleId="CommentSubjectChar">
    <w:name w:val="Comment Subject Char"/>
    <w:basedOn w:val="CommentTextChar"/>
    <w:link w:val="CommentSubject"/>
    <w:uiPriority w:val="99"/>
    <w:semiHidden/>
    <w:rsid w:val="002F2814"/>
    <w:rPr>
      <w:rFonts w:eastAsiaTheme="minorHAnsi"/>
      <w:b/>
      <w:bCs/>
      <w:sz w:val="20"/>
      <w:szCs w:val="20"/>
      <w:lang w:val="en-GB" w:eastAsia="en-US"/>
    </w:rPr>
  </w:style>
  <w:style w:type="paragraph" w:styleId="BalloonText">
    <w:name w:val="Balloon Text"/>
    <w:basedOn w:val="Normal"/>
    <w:link w:val="BalloonTextChar"/>
    <w:uiPriority w:val="99"/>
    <w:semiHidden/>
    <w:unhideWhenUsed/>
    <w:rsid w:val="002F2814"/>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2814"/>
    <w:rPr>
      <w:rFonts w:ascii="Times New Roman" w:eastAsiaTheme="minorHAnsi" w:hAnsi="Times New Roman" w:cs="Times New Roman"/>
      <w:sz w:val="18"/>
      <w:szCs w:val="18"/>
      <w:lang w:val="en-GB" w:eastAsia="en-US"/>
    </w:rPr>
  </w:style>
  <w:style w:type="paragraph" w:styleId="FootnoteText">
    <w:name w:val="footnote text"/>
    <w:basedOn w:val="Normal"/>
    <w:link w:val="FootnoteTextChar"/>
    <w:uiPriority w:val="99"/>
    <w:unhideWhenUsed/>
    <w:rsid w:val="000827A7"/>
    <w:pPr>
      <w:spacing w:before="0" w:after="0" w:line="240" w:lineRule="auto"/>
    </w:pPr>
  </w:style>
  <w:style w:type="character" w:customStyle="1" w:styleId="FootnoteTextChar">
    <w:name w:val="Footnote Text Char"/>
    <w:basedOn w:val="DefaultParagraphFont"/>
    <w:link w:val="FootnoteText"/>
    <w:uiPriority w:val="99"/>
    <w:rsid w:val="000827A7"/>
    <w:rPr>
      <w:rFonts w:eastAsiaTheme="minorHAnsi"/>
      <w:lang w:val="en-GB" w:eastAsia="en-US"/>
    </w:rPr>
  </w:style>
  <w:style w:type="character" w:styleId="FootnoteReference">
    <w:name w:val="footnote reference"/>
    <w:basedOn w:val="DefaultParagraphFont"/>
    <w:uiPriority w:val="99"/>
    <w:unhideWhenUsed/>
    <w:rsid w:val="000827A7"/>
    <w:rPr>
      <w:vertAlign w:val="superscript"/>
    </w:rPr>
  </w:style>
  <w:style w:type="paragraph" w:styleId="Footer">
    <w:name w:val="footer"/>
    <w:basedOn w:val="Normal"/>
    <w:link w:val="FooterChar"/>
    <w:uiPriority w:val="99"/>
    <w:unhideWhenUsed/>
    <w:rsid w:val="00184DA3"/>
    <w:pPr>
      <w:tabs>
        <w:tab w:val="center" w:pos="4536"/>
        <w:tab w:val="right" w:pos="9072"/>
      </w:tabs>
      <w:spacing w:before="0" w:after="0" w:line="240" w:lineRule="auto"/>
      <w:jc w:val="right"/>
    </w:pPr>
    <w:rPr>
      <w:rFonts w:cs="Arial (Body CS)"/>
      <w:spacing w:val="20"/>
      <w:sz w:val="20"/>
    </w:rPr>
  </w:style>
  <w:style w:type="character" w:customStyle="1" w:styleId="FooterChar">
    <w:name w:val="Footer Char"/>
    <w:basedOn w:val="DefaultParagraphFont"/>
    <w:link w:val="Footer"/>
    <w:uiPriority w:val="99"/>
    <w:rsid w:val="00184DA3"/>
    <w:rPr>
      <w:rFonts w:ascii="Verdana" w:eastAsiaTheme="minorHAnsi" w:hAnsi="Verdana" w:cs="Arial (Body CS)"/>
      <w:spacing w:val="20"/>
      <w:sz w:val="20"/>
      <w:lang w:val="en-GB" w:eastAsia="en-US"/>
    </w:rPr>
  </w:style>
  <w:style w:type="character" w:styleId="PageNumber">
    <w:name w:val="page number"/>
    <w:basedOn w:val="DefaultParagraphFont"/>
    <w:uiPriority w:val="99"/>
    <w:semiHidden/>
    <w:unhideWhenUsed/>
    <w:rsid w:val="00A13B35"/>
  </w:style>
  <w:style w:type="paragraph" w:customStyle="1" w:styleId="Style1">
    <w:name w:val="Style1"/>
    <w:basedOn w:val="Normal"/>
    <w:qFormat/>
    <w:rsid w:val="00B74326"/>
    <w:pPr>
      <w:framePr w:hSpace="141" w:wrap="around" w:vAnchor="text" w:hAnchor="page" w:x="1450" w:y="76"/>
      <w:spacing w:before="0" w:after="0"/>
    </w:pPr>
    <w:rPr>
      <w:color w:val="000000" w:themeColor="text1"/>
      <w:lang w:val="nl-NL"/>
    </w:rPr>
  </w:style>
  <w:style w:type="paragraph" w:styleId="TOC1">
    <w:name w:val="toc 1"/>
    <w:basedOn w:val="Normal"/>
    <w:next w:val="Normal"/>
    <w:autoRedefine/>
    <w:uiPriority w:val="39"/>
    <w:unhideWhenUsed/>
    <w:rsid w:val="007D1D33"/>
    <w:pPr>
      <w:tabs>
        <w:tab w:val="right" w:leader="dot" w:pos="9056"/>
      </w:tabs>
      <w:spacing w:before="240" w:after="120"/>
      <w:jc w:val="left"/>
    </w:pPr>
    <w:rPr>
      <w:b/>
      <w:bCs/>
      <w:caps/>
      <w:szCs w:val="22"/>
      <w:u w:val="single"/>
    </w:rPr>
  </w:style>
  <w:style w:type="paragraph" w:styleId="TOC2">
    <w:name w:val="toc 2"/>
    <w:basedOn w:val="Normal"/>
    <w:next w:val="Normal"/>
    <w:autoRedefine/>
    <w:uiPriority w:val="39"/>
    <w:unhideWhenUsed/>
    <w:rsid w:val="008C1593"/>
    <w:pPr>
      <w:spacing w:before="0" w:after="0"/>
      <w:jc w:val="left"/>
    </w:pPr>
    <w:rPr>
      <w:rFonts w:cs="Arial (Body CS)"/>
      <w:bCs/>
      <w:smallCaps/>
      <w:szCs w:val="22"/>
    </w:rPr>
  </w:style>
  <w:style w:type="paragraph" w:styleId="TOC3">
    <w:name w:val="toc 3"/>
    <w:basedOn w:val="Normal"/>
    <w:next w:val="Normal"/>
    <w:autoRedefine/>
    <w:uiPriority w:val="39"/>
    <w:unhideWhenUsed/>
    <w:rsid w:val="00991745"/>
    <w:pPr>
      <w:spacing w:before="0" w:after="0"/>
      <w:jc w:val="left"/>
    </w:pPr>
    <w:rPr>
      <w:b/>
      <w:smallCaps/>
      <w:szCs w:val="22"/>
    </w:rPr>
  </w:style>
  <w:style w:type="paragraph" w:styleId="TOC4">
    <w:name w:val="toc 4"/>
    <w:basedOn w:val="Normal"/>
    <w:next w:val="Normal"/>
    <w:autoRedefine/>
    <w:uiPriority w:val="39"/>
    <w:unhideWhenUsed/>
    <w:rsid w:val="00B74326"/>
    <w:pPr>
      <w:spacing w:before="0" w:after="0"/>
      <w:jc w:val="left"/>
    </w:pPr>
    <w:rPr>
      <w:szCs w:val="22"/>
    </w:rPr>
  </w:style>
  <w:style w:type="paragraph" w:styleId="TOC5">
    <w:name w:val="toc 5"/>
    <w:basedOn w:val="Normal"/>
    <w:next w:val="Normal"/>
    <w:autoRedefine/>
    <w:uiPriority w:val="39"/>
    <w:unhideWhenUsed/>
    <w:rsid w:val="00B74326"/>
    <w:pPr>
      <w:spacing w:before="0" w:after="0"/>
      <w:jc w:val="left"/>
    </w:pPr>
    <w:rPr>
      <w:szCs w:val="22"/>
    </w:rPr>
  </w:style>
  <w:style w:type="paragraph" w:styleId="TOC6">
    <w:name w:val="toc 6"/>
    <w:basedOn w:val="Normal"/>
    <w:next w:val="Normal"/>
    <w:autoRedefine/>
    <w:uiPriority w:val="39"/>
    <w:unhideWhenUsed/>
    <w:rsid w:val="00B74326"/>
    <w:pPr>
      <w:spacing w:before="0" w:after="0"/>
      <w:jc w:val="left"/>
    </w:pPr>
    <w:rPr>
      <w:szCs w:val="22"/>
    </w:rPr>
  </w:style>
  <w:style w:type="paragraph" w:styleId="TOC7">
    <w:name w:val="toc 7"/>
    <w:basedOn w:val="Normal"/>
    <w:next w:val="Normal"/>
    <w:autoRedefine/>
    <w:uiPriority w:val="39"/>
    <w:unhideWhenUsed/>
    <w:rsid w:val="00B74326"/>
    <w:pPr>
      <w:spacing w:before="0" w:after="0"/>
      <w:jc w:val="left"/>
    </w:pPr>
    <w:rPr>
      <w:szCs w:val="22"/>
    </w:rPr>
  </w:style>
  <w:style w:type="paragraph" w:styleId="TOC8">
    <w:name w:val="toc 8"/>
    <w:basedOn w:val="Normal"/>
    <w:next w:val="Normal"/>
    <w:autoRedefine/>
    <w:uiPriority w:val="39"/>
    <w:unhideWhenUsed/>
    <w:rsid w:val="00B74326"/>
    <w:pPr>
      <w:spacing w:before="0" w:after="0"/>
      <w:jc w:val="left"/>
    </w:pPr>
    <w:rPr>
      <w:szCs w:val="22"/>
    </w:rPr>
  </w:style>
  <w:style w:type="paragraph" w:styleId="TOC9">
    <w:name w:val="toc 9"/>
    <w:basedOn w:val="Normal"/>
    <w:next w:val="Normal"/>
    <w:autoRedefine/>
    <w:uiPriority w:val="39"/>
    <w:unhideWhenUsed/>
    <w:rsid w:val="00B74326"/>
    <w:pPr>
      <w:spacing w:before="0" w:after="0"/>
      <w:jc w:val="left"/>
    </w:pPr>
    <w:rPr>
      <w:szCs w:val="22"/>
    </w:rPr>
  </w:style>
  <w:style w:type="character" w:styleId="Hyperlink">
    <w:name w:val="Hyperlink"/>
    <w:basedOn w:val="DefaultParagraphFont"/>
    <w:uiPriority w:val="99"/>
    <w:unhideWhenUsed/>
    <w:rsid w:val="00CE5FAF"/>
    <w:rPr>
      <w:rFonts w:ascii="Verdana" w:hAnsi="Verdana"/>
      <w:i w:val="0"/>
      <w:color w:val="44546A" w:themeColor="text2"/>
      <w:sz w:val="22"/>
      <w:u w:val="single"/>
    </w:rPr>
  </w:style>
  <w:style w:type="paragraph" w:styleId="TOCHeading">
    <w:name w:val="TOC Heading"/>
    <w:basedOn w:val="Heading1"/>
    <w:next w:val="Normal"/>
    <w:uiPriority w:val="39"/>
    <w:unhideWhenUsed/>
    <w:qFormat/>
    <w:rsid w:val="00B74326"/>
    <w:pPr>
      <w:keepNext/>
      <w:keepLines/>
      <w:widowControl/>
      <w:shd w:val="clear" w:color="auto" w:fill="auto"/>
      <w:autoSpaceDE/>
      <w:autoSpaceDN/>
      <w:adjustRightInd/>
      <w:spacing w:before="480" w:after="0" w:line="276" w:lineRule="auto"/>
      <w:jc w:val="left"/>
      <w:outlineLvl w:val="9"/>
    </w:pPr>
    <w:rPr>
      <w:rFonts w:asciiTheme="majorHAnsi" w:eastAsiaTheme="majorEastAsia" w:hAnsiTheme="majorHAnsi" w:cstheme="majorBidi"/>
      <w:color w:val="2F5496" w:themeColor="accent1" w:themeShade="BF"/>
      <w:sz w:val="28"/>
      <w:szCs w:val="28"/>
      <w:lang w:val="en-US"/>
    </w:rPr>
  </w:style>
  <w:style w:type="character" w:customStyle="1" w:styleId="Heading5Char">
    <w:name w:val="Heading 5 Char"/>
    <w:basedOn w:val="DefaultParagraphFont"/>
    <w:link w:val="Heading5"/>
    <w:uiPriority w:val="9"/>
    <w:rsid w:val="00991745"/>
    <w:rPr>
      <w:rFonts w:ascii="Verdana" w:eastAsiaTheme="majorEastAsia" w:hAnsi="Verdana" w:cstheme="majorBidi"/>
      <w:b/>
      <w:smallCaps/>
      <w:color w:val="000000" w:themeColor="text1"/>
      <w:szCs w:val="26"/>
      <w:lang w:val="en-GB" w:eastAsia="en-US"/>
    </w:rPr>
  </w:style>
  <w:style w:type="paragraph" w:styleId="Subtitle">
    <w:name w:val="Subtitle"/>
    <w:basedOn w:val="Normal"/>
    <w:next w:val="Normal"/>
    <w:link w:val="SubtitleChar"/>
    <w:uiPriority w:val="11"/>
    <w:qFormat/>
    <w:rsid w:val="00B74326"/>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B74326"/>
    <w:rPr>
      <w:rFonts w:ascii="Verdana" w:hAnsi="Verdana"/>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B7432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74326"/>
    <w:rPr>
      <w:rFonts w:ascii="Verdana" w:eastAsiaTheme="minorHAnsi" w:hAnsi="Verdana"/>
      <w:i/>
      <w:iCs/>
      <w:color w:val="4472C4" w:themeColor="accent1"/>
      <w:lang w:val="en-GB" w:eastAsia="en-US"/>
    </w:rPr>
  </w:style>
  <w:style w:type="paragraph" w:styleId="Title">
    <w:name w:val="Title"/>
    <w:basedOn w:val="Normal"/>
    <w:next w:val="Normal"/>
    <w:link w:val="TitleChar"/>
    <w:uiPriority w:val="10"/>
    <w:qFormat/>
    <w:rsid w:val="00B74326"/>
    <w:pPr>
      <w:spacing w:before="0"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74326"/>
    <w:rPr>
      <w:rFonts w:ascii="Verdana" w:eastAsiaTheme="majorEastAsia" w:hAnsi="Verdana" w:cstheme="majorBidi"/>
      <w:spacing w:val="-10"/>
      <w:kern w:val="28"/>
      <w:sz w:val="56"/>
      <w:szCs w:val="56"/>
      <w:lang w:val="en-GB" w:eastAsia="en-US"/>
    </w:rPr>
  </w:style>
  <w:style w:type="paragraph" w:customStyle="1" w:styleId="Samengevat">
    <w:name w:val="Samengevat"/>
    <w:basedOn w:val="ListParagraph"/>
    <w:qFormat/>
    <w:rsid w:val="00991745"/>
    <w:pPr>
      <w:numPr>
        <w:numId w:val="2"/>
      </w:numPr>
      <w:ind w:left="1066" w:right="567" w:hanging="499"/>
    </w:pPr>
    <w:rPr>
      <w:rFonts w:cs="Arial (Body CS)"/>
      <w:color w:val="000000" w:themeColor="text1"/>
      <w:lang w:val="nl-NL"/>
    </w:rPr>
  </w:style>
  <w:style w:type="paragraph" w:styleId="TableofFigures">
    <w:name w:val="table of figures"/>
    <w:basedOn w:val="Normal"/>
    <w:next w:val="Normal"/>
    <w:uiPriority w:val="99"/>
    <w:semiHidden/>
    <w:unhideWhenUsed/>
    <w:rsid w:val="00B74326"/>
    <w:pPr>
      <w:spacing w:after="0"/>
    </w:pPr>
  </w:style>
  <w:style w:type="character" w:customStyle="1" w:styleId="Heading3Char">
    <w:name w:val="Heading 3 Char"/>
    <w:aliases w:val="'samengevat' Char"/>
    <w:basedOn w:val="DefaultParagraphFont"/>
    <w:link w:val="Heading3"/>
    <w:uiPriority w:val="9"/>
    <w:rsid w:val="00184DA3"/>
    <w:rPr>
      <w:rFonts w:ascii="Verdana" w:eastAsiaTheme="majorEastAsia" w:hAnsi="Verdana" w:cs="Times New Roman (Headings CS)"/>
      <w:b/>
      <w:smallCaps/>
      <w:color w:val="FFFFFF" w:themeColor="background1"/>
      <w:spacing w:val="20"/>
      <w:sz w:val="28"/>
      <w:shd w:val="clear" w:color="auto" w:fill="002F9F"/>
      <w:lang w:val="en-GB" w:eastAsia="en-US"/>
    </w:rPr>
  </w:style>
  <w:style w:type="paragraph" w:styleId="NoSpacing">
    <w:name w:val="No Spacing"/>
    <w:aliases w:val="titels figuren en tabellen"/>
    <w:uiPriority w:val="1"/>
    <w:qFormat/>
    <w:rsid w:val="00991745"/>
    <w:pPr>
      <w:spacing w:after="120"/>
      <w:jc w:val="both"/>
    </w:pPr>
    <w:rPr>
      <w:rFonts w:ascii="Verdana" w:eastAsiaTheme="minorHAnsi" w:hAnsi="Verdana"/>
      <w:sz w:val="22"/>
      <w:lang w:val="en-GB" w:eastAsia="en-US"/>
    </w:rPr>
  </w:style>
  <w:style w:type="paragraph" w:styleId="Header">
    <w:name w:val="header"/>
    <w:basedOn w:val="Normal"/>
    <w:link w:val="HeaderChar"/>
    <w:uiPriority w:val="99"/>
    <w:unhideWhenUsed/>
    <w:rsid w:val="005A0C4F"/>
    <w:pPr>
      <w:tabs>
        <w:tab w:val="center" w:pos="4513"/>
        <w:tab w:val="right" w:pos="9026"/>
      </w:tabs>
      <w:spacing w:before="0" w:after="0" w:line="240" w:lineRule="auto"/>
      <w:jc w:val="right"/>
    </w:pPr>
    <w:rPr>
      <w:rFonts w:cs="Arial (Body CS)"/>
      <w:smallCaps/>
      <w:spacing w:val="20"/>
    </w:rPr>
  </w:style>
  <w:style w:type="character" w:customStyle="1" w:styleId="HeaderChar">
    <w:name w:val="Header Char"/>
    <w:basedOn w:val="DefaultParagraphFont"/>
    <w:link w:val="Header"/>
    <w:uiPriority w:val="99"/>
    <w:rsid w:val="005A0C4F"/>
    <w:rPr>
      <w:rFonts w:ascii="Verdana" w:eastAsiaTheme="minorHAnsi" w:hAnsi="Verdana" w:cs="Arial (Body CS)"/>
      <w:smallCaps/>
      <w:spacing w:val="20"/>
      <w:sz w:val="22"/>
      <w:lang w:val="en-GB" w:eastAsia="en-US"/>
    </w:rPr>
  </w:style>
  <w:style w:type="character" w:customStyle="1" w:styleId="UnresolvedMention1">
    <w:name w:val="Unresolved Mention1"/>
    <w:basedOn w:val="DefaultParagraphFont"/>
    <w:uiPriority w:val="99"/>
    <w:rsid w:val="00CE5FAF"/>
    <w:rPr>
      <w:color w:val="605E5C"/>
      <w:shd w:val="clear" w:color="auto" w:fill="E1DFDD"/>
    </w:rPr>
  </w:style>
  <w:style w:type="character" w:styleId="FollowedHyperlink">
    <w:name w:val="FollowedHyperlink"/>
    <w:basedOn w:val="DefaultParagraphFont"/>
    <w:uiPriority w:val="99"/>
    <w:semiHidden/>
    <w:unhideWhenUsed/>
    <w:rsid w:val="00CE5FAF"/>
    <w:rPr>
      <w:color w:val="954F72" w:themeColor="followedHyperlink"/>
      <w:u w:val="single"/>
    </w:rPr>
  </w:style>
  <w:style w:type="paragraph" w:styleId="Revision">
    <w:name w:val="Revision"/>
    <w:hidden/>
    <w:uiPriority w:val="99"/>
    <w:semiHidden/>
    <w:rsid w:val="00BA24FF"/>
    <w:rPr>
      <w:rFonts w:ascii="Verdana" w:eastAsiaTheme="minorHAnsi" w:hAnsi="Verdana"/>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17098">
      <w:bodyDiv w:val="1"/>
      <w:marLeft w:val="0"/>
      <w:marRight w:val="0"/>
      <w:marTop w:val="0"/>
      <w:marBottom w:val="0"/>
      <w:divBdr>
        <w:top w:val="none" w:sz="0" w:space="0" w:color="auto"/>
        <w:left w:val="none" w:sz="0" w:space="0" w:color="auto"/>
        <w:bottom w:val="none" w:sz="0" w:space="0" w:color="auto"/>
        <w:right w:val="none" w:sz="0" w:space="0" w:color="auto"/>
      </w:divBdr>
    </w:div>
    <w:div w:id="182323916">
      <w:bodyDiv w:val="1"/>
      <w:marLeft w:val="0"/>
      <w:marRight w:val="0"/>
      <w:marTop w:val="0"/>
      <w:marBottom w:val="0"/>
      <w:divBdr>
        <w:top w:val="none" w:sz="0" w:space="0" w:color="auto"/>
        <w:left w:val="none" w:sz="0" w:space="0" w:color="auto"/>
        <w:bottom w:val="none" w:sz="0" w:space="0" w:color="auto"/>
        <w:right w:val="none" w:sz="0" w:space="0" w:color="auto"/>
      </w:divBdr>
    </w:div>
    <w:div w:id="331179316">
      <w:bodyDiv w:val="1"/>
      <w:marLeft w:val="0"/>
      <w:marRight w:val="0"/>
      <w:marTop w:val="0"/>
      <w:marBottom w:val="0"/>
      <w:divBdr>
        <w:top w:val="none" w:sz="0" w:space="0" w:color="auto"/>
        <w:left w:val="none" w:sz="0" w:space="0" w:color="auto"/>
        <w:bottom w:val="none" w:sz="0" w:space="0" w:color="auto"/>
        <w:right w:val="none" w:sz="0" w:space="0" w:color="auto"/>
      </w:divBdr>
    </w:div>
    <w:div w:id="345178890">
      <w:bodyDiv w:val="1"/>
      <w:marLeft w:val="0"/>
      <w:marRight w:val="0"/>
      <w:marTop w:val="0"/>
      <w:marBottom w:val="0"/>
      <w:divBdr>
        <w:top w:val="none" w:sz="0" w:space="0" w:color="auto"/>
        <w:left w:val="none" w:sz="0" w:space="0" w:color="auto"/>
        <w:bottom w:val="none" w:sz="0" w:space="0" w:color="auto"/>
        <w:right w:val="none" w:sz="0" w:space="0" w:color="auto"/>
      </w:divBdr>
    </w:div>
    <w:div w:id="418989960">
      <w:bodyDiv w:val="1"/>
      <w:marLeft w:val="0"/>
      <w:marRight w:val="0"/>
      <w:marTop w:val="0"/>
      <w:marBottom w:val="0"/>
      <w:divBdr>
        <w:top w:val="none" w:sz="0" w:space="0" w:color="auto"/>
        <w:left w:val="none" w:sz="0" w:space="0" w:color="auto"/>
        <w:bottom w:val="none" w:sz="0" w:space="0" w:color="auto"/>
        <w:right w:val="none" w:sz="0" w:space="0" w:color="auto"/>
      </w:divBdr>
    </w:div>
    <w:div w:id="877624261">
      <w:bodyDiv w:val="1"/>
      <w:marLeft w:val="0"/>
      <w:marRight w:val="0"/>
      <w:marTop w:val="0"/>
      <w:marBottom w:val="0"/>
      <w:divBdr>
        <w:top w:val="none" w:sz="0" w:space="0" w:color="auto"/>
        <w:left w:val="none" w:sz="0" w:space="0" w:color="auto"/>
        <w:bottom w:val="none" w:sz="0" w:space="0" w:color="auto"/>
        <w:right w:val="none" w:sz="0" w:space="0" w:color="auto"/>
      </w:divBdr>
    </w:div>
    <w:div w:id="885407105">
      <w:bodyDiv w:val="1"/>
      <w:marLeft w:val="0"/>
      <w:marRight w:val="0"/>
      <w:marTop w:val="0"/>
      <w:marBottom w:val="0"/>
      <w:divBdr>
        <w:top w:val="none" w:sz="0" w:space="0" w:color="auto"/>
        <w:left w:val="none" w:sz="0" w:space="0" w:color="auto"/>
        <w:bottom w:val="none" w:sz="0" w:space="0" w:color="auto"/>
        <w:right w:val="none" w:sz="0" w:space="0" w:color="auto"/>
      </w:divBdr>
    </w:div>
    <w:div w:id="1011107277">
      <w:bodyDiv w:val="1"/>
      <w:marLeft w:val="0"/>
      <w:marRight w:val="0"/>
      <w:marTop w:val="0"/>
      <w:marBottom w:val="0"/>
      <w:divBdr>
        <w:top w:val="none" w:sz="0" w:space="0" w:color="auto"/>
        <w:left w:val="none" w:sz="0" w:space="0" w:color="auto"/>
        <w:bottom w:val="none" w:sz="0" w:space="0" w:color="auto"/>
        <w:right w:val="none" w:sz="0" w:space="0" w:color="auto"/>
      </w:divBdr>
    </w:div>
    <w:div w:id="1207451423">
      <w:bodyDiv w:val="1"/>
      <w:marLeft w:val="0"/>
      <w:marRight w:val="0"/>
      <w:marTop w:val="0"/>
      <w:marBottom w:val="0"/>
      <w:divBdr>
        <w:top w:val="none" w:sz="0" w:space="0" w:color="auto"/>
        <w:left w:val="none" w:sz="0" w:space="0" w:color="auto"/>
        <w:bottom w:val="none" w:sz="0" w:space="0" w:color="auto"/>
        <w:right w:val="none" w:sz="0" w:space="0" w:color="auto"/>
      </w:divBdr>
    </w:div>
    <w:div w:id="1514297148">
      <w:bodyDiv w:val="1"/>
      <w:marLeft w:val="0"/>
      <w:marRight w:val="0"/>
      <w:marTop w:val="0"/>
      <w:marBottom w:val="0"/>
      <w:divBdr>
        <w:top w:val="none" w:sz="0" w:space="0" w:color="auto"/>
        <w:left w:val="none" w:sz="0" w:space="0" w:color="auto"/>
        <w:bottom w:val="none" w:sz="0" w:space="0" w:color="auto"/>
        <w:right w:val="none" w:sz="0" w:space="0" w:color="auto"/>
      </w:divBdr>
    </w:div>
    <w:div w:id="1551110335">
      <w:bodyDiv w:val="1"/>
      <w:marLeft w:val="0"/>
      <w:marRight w:val="0"/>
      <w:marTop w:val="0"/>
      <w:marBottom w:val="0"/>
      <w:divBdr>
        <w:top w:val="none" w:sz="0" w:space="0" w:color="auto"/>
        <w:left w:val="none" w:sz="0" w:space="0" w:color="auto"/>
        <w:bottom w:val="none" w:sz="0" w:space="0" w:color="auto"/>
        <w:right w:val="none" w:sz="0" w:space="0" w:color="auto"/>
      </w:divBdr>
    </w:div>
    <w:div w:id="1743327780">
      <w:bodyDiv w:val="1"/>
      <w:marLeft w:val="0"/>
      <w:marRight w:val="0"/>
      <w:marTop w:val="0"/>
      <w:marBottom w:val="0"/>
      <w:divBdr>
        <w:top w:val="none" w:sz="0" w:space="0" w:color="auto"/>
        <w:left w:val="none" w:sz="0" w:space="0" w:color="auto"/>
        <w:bottom w:val="none" w:sz="0" w:space="0" w:color="auto"/>
        <w:right w:val="none" w:sz="0" w:space="0" w:color="auto"/>
      </w:divBdr>
    </w:div>
    <w:div w:id="1881933292">
      <w:bodyDiv w:val="1"/>
      <w:marLeft w:val="0"/>
      <w:marRight w:val="0"/>
      <w:marTop w:val="0"/>
      <w:marBottom w:val="0"/>
      <w:divBdr>
        <w:top w:val="none" w:sz="0" w:space="0" w:color="auto"/>
        <w:left w:val="none" w:sz="0" w:space="0" w:color="auto"/>
        <w:bottom w:val="none" w:sz="0" w:space="0" w:color="auto"/>
        <w:right w:val="none" w:sz="0" w:space="0" w:color="auto"/>
      </w:divBdr>
    </w:div>
    <w:div w:id="1941137724">
      <w:bodyDiv w:val="1"/>
      <w:marLeft w:val="0"/>
      <w:marRight w:val="0"/>
      <w:marTop w:val="0"/>
      <w:marBottom w:val="0"/>
      <w:divBdr>
        <w:top w:val="none" w:sz="0" w:space="0" w:color="auto"/>
        <w:left w:val="none" w:sz="0" w:space="0" w:color="auto"/>
        <w:bottom w:val="none" w:sz="0" w:space="0" w:color="auto"/>
        <w:right w:val="none" w:sz="0" w:space="0" w:color="auto"/>
      </w:divBdr>
    </w:div>
    <w:div w:id="2015914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chart" Target="charts/chart3.xml"/><Relationship Id="rId39" Type="http://schemas.openxmlformats.org/officeDocument/2006/relationships/header" Target="header10.xml"/><Relationship Id="rId21" Type="http://schemas.openxmlformats.org/officeDocument/2006/relationships/header" Target="header3.xml"/><Relationship Id="rId34" Type="http://schemas.openxmlformats.org/officeDocument/2006/relationships/chart" Target="charts/chart6.xml"/><Relationship Id="rId42" Type="http://schemas.openxmlformats.org/officeDocument/2006/relationships/chart" Target="charts/chart13.xml"/><Relationship Id="rId47" Type="http://schemas.openxmlformats.org/officeDocument/2006/relationships/chart" Target="charts/chart17.xml"/><Relationship Id="rId50" Type="http://schemas.openxmlformats.org/officeDocument/2006/relationships/header" Target="header12.xml"/><Relationship Id="rId55" Type="http://schemas.openxmlformats.org/officeDocument/2006/relationships/header" Target="header13.xml"/><Relationship Id="rId63" Type="http://schemas.openxmlformats.org/officeDocument/2006/relationships/header" Target="header18.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footer" Target="footer7.xml"/><Relationship Id="rId32" Type="http://schemas.openxmlformats.org/officeDocument/2006/relationships/header" Target="header8.xml"/><Relationship Id="rId37" Type="http://schemas.openxmlformats.org/officeDocument/2006/relationships/chart" Target="charts/chart9.xml"/><Relationship Id="rId40" Type="http://schemas.openxmlformats.org/officeDocument/2006/relationships/chart" Target="charts/chart11.xml"/><Relationship Id="rId45" Type="http://schemas.openxmlformats.org/officeDocument/2006/relationships/header" Target="header11.xml"/><Relationship Id="rId53" Type="http://schemas.openxmlformats.org/officeDocument/2006/relationships/chart" Target="charts/chart22.xml"/><Relationship Id="rId58" Type="http://schemas.openxmlformats.org/officeDocument/2006/relationships/header" Target="header16.xml"/><Relationship Id="rId66"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chart" Target="charts/chart8.xml"/><Relationship Id="rId49" Type="http://schemas.openxmlformats.org/officeDocument/2006/relationships/chart" Target="charts/chart19.xml"/><Relationship Id="rId57" Type="http://schemas.openxmlformats.org/officeDocument/2006/relationships/header" Target="header15.xml"/><Relationship Id="rId61"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chart" Target="charts/chart5.xml"/><Relationship Id="rId44" Type="http://schemas.openxmlformats.org/officeDocument/2006/relationships/chart" Target="charts/chart15.xml"/><Relationship Id="rId52" Type="http://schemas.openxmlformats.org/officeDocument/2006/relationships/chart" Target="charts/chart21.xml"/><Relationship Id="rId60" Type="http://schemas.openxmlformats.org/officeDocument/2006/relationships/footer" Target="footer9.xml"/><Relationship Id="rId65"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5.xml"/><Relationship Id="rId30" Type="http://schemas.openxmlformats.org/officeDocument/2006/relationships/chart" Target="charts/chart4.xml"/><Relationship Id="rId35" Type="http://schemas.openxmlformats.org/officeDocument/2006/relationships/chart" Target="charts/chart7.xml"/><Relationship Id="rId43" Type="http://schemas.openxmlformats.org/officeDocument/2006/relationships/chart" Target="charts/chart14.xml"/><Relationship Id="rId48" Type="http://schemas.openxmlformats.org/officeDocument/2006/relationships/chart" Target="charts/chart18.xml"/><Relationship Id="rId56" Type="http://schemas.openxmlformats.org/officeDocument/2006/relationships/header" Target="header14.xml"/><Relationship Id="rId64" Type="http://schemas.openxmlformats.org/officeDocument/2006/relationships/footer" Target="footer11.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chart" Target="charts/chart20.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4.xml"/><Relationship Id="rId25" Type="http://schemas.openxmlformats.org/officeDocument/2006/relationships/chart" Target="charts/chart2.xml"/><Relationship Id="rId33" Type="http://schemas.openxmlformats.org/officeDocument/2006/relationships/header" Target="header9.xml"/><Relationship Id="rId38" Type="http://schemas.openxmlformats.org/officeDocument/2006/relationships/chart" Target="charts/chart10.xml"/><Relationship Id="rId46" Type="http://schemas.openxmlformats.org/officeDocument/2006/relationships/chart" Target="charts/chart16.xml"/><Relationship Id="rId59" Type="http://schemas.openxmlformats.org/officeDocument/2006/relationships/footer" Target="footer8.xml"/><Relationship Id="rId67" Type="http://schemas.openxmlformats.org/officeDocument/2006/relationships/header" Target="header20.xml"/><Relationship Id="rId20" Type="http://schemas.openxmlformats.org/officeDocument/2006/relationships/chart" Target="charts/chart1.xml"/><Relationship Id="rId41" Type="http://schemas.openxmlformats.org/officeDocument/2006/relationships/chart" Target="charts/chart12.xml"/><Relationship Id="rId54" Type="http://schemas.openxmlformats.org/officeDocument/2006/relationships/chart" Target="charts/chart23.xml"/><Relationship Id="rId62" Type="http://schemas.openxmlformats.org/officeDocument/2006/relationships/footer" Target="footer10.xml"/><Relationship Id="rId70"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3" Type="http://schemas.openxmlformats.org/officeDocument/2006/relationships/oleObject" Target="file:///\\Users\tor\OneDrive%20-%20Vrije%20Universiteit%20Brussel\Femma\Analyses\Eerste%20analyses\Femma-profiel%20groepen%20effectieve%20uren.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Users\tor\OneDrive%20-%20Vrije%20Universiteit%20Brussel\Femma\Analyses\Eerste%20analyses\Rapport\Rapport%202020\Rapport_obvanalyseplan_2020.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Users\tor\OneDrive%20-%20Vrije%20Universiteit%20Brussel\Femma\Analyses\Eerste%20analyses\Rapport\Rapport%202020\Rapport_obvanalyseplan_2020.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Users\tor\OneDrive%20-%20Vrije%20Universiteit%20Brussel\Femma\Analyses\Eerste%20analyses\Rapport\Rapport%202020\Rapport_obvanalyseplan_2020.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Users\tor\OneDrive%20-%20Vrije%20Universiteit%20Brussel\Femma\Analyses\Eerste%20analyses\Rapport\Rapport%202020\Rapport_obvanalyseplan_2020.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Users\tor\OneDrive%20-%20Vrije%20Universiteit%20Brussel\Femma\Analyses\Eerste%20analyses\Rapport\Rapport%202020\Rapport_obvanalyseplan_2020.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Users\tor\OneDrive%20-%20Vrije%20Universiteit%20Brussel\Femma\Analyses\Eerste%20analyses\Rapport\Rapport%202020\Rapport_obvanalyseplan_2020.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Users\tor\OneDrive%20-%20Vrije%20Universiteit%20Brussel\Femma\Analyses\Eerste%20analyses\Rapport\Rapport%202020\Rapport_obvanalyseplan_2020.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Users\tor\OneDrive%20-%20Vrije%20Universiteit%20Brussel\Femma\Analyses\Eerste%20analyses\Rapport\Rapport%202020\Rapport_obvanalyseplan_2020.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Users\tor\OneDrive%20-%20Vrije%20Universiteit%20Brussel\Femma\Analyses\Eerste%20analyses\Rapport\Rapport%202020\Rapport_obvanalyseplan_2020.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Users\tor\OneDrive%20-%20Vrije%20Universiteit%20Brussel\Femma\Analyses\Eerste%20analyses\Rapport\Rapport%202020\Rapport_obvanalyseplan_2020.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Users\tor\OneDrive%20-%20Vrije%20Universiteit%20Brussel\Femma\Analyses\Eerste%20analyses\Femma-profiel%20groepen%20effectieve%20uren.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Users\tor\OneDrive%20-%20Vrije%20Universiteit%20Brussel\Femma\Analyses\Eerste%20analyses\Rapport\Rapport%202020\Rapport_obvanalyseplan_2020.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Users\tor\OneDrive%20-%20Vrije%20Universiteit%20Brussel\Femma\Analyses\Eerste%20analyses\Rapport\Rapport%202020\Rapport_obvanalyseplan_2020.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Users\tor\OneDrive%20-%20Vrije%20Universiteit%20Brussel\Femma\Analyses\Eerste%20analyses\Rapport\Rapport%202020\Rapport_obvanalyseplan_2020.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Users\tor\OneDrive%20-%20Vrije%20Universiteit%20Brussel\Femma\Analyses\Eerste%20analyses\Rapport\Rapport%202020\Rapport_obvanalyseplan_2020.xlsx" TargetMode="External"/><Relationship Id="rId2" Type="http://schemas.microsoft.com/office/2011/relationships/chartColorStyle" Target="colors23.xml"/><Relationship Id="rId1" Type="http://schemas.microsoft.com/office/2011/relationships/chartStyle" Target="style23.xml"/></Relationships>
</file>

<file path=word/charts/_rels/chart3.xml.rels><?xml version="1.0" encoding="UTF-8" standalone="yes"?>
<Relationships xmlns="http://schemas.openxmlformats.org/package/2006/relationships"><Relationship Id="rId3" Type="http://schemas.openxmlformats.org/officeDocument/2006/relationships/oleObject" Target="file:///\\Users\tor\OneDrive%20-%20Vrije%20Universiteit%20Brussel\Femma\Analyses\Eerste%20analyses\Rapport\Rapport%202020\Rapport_obvanalyseplan_2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tor\OneDrive%20-%20Vrije%20Universiteit%20Brussel\Femma\Analyses\Eerste%20analyses\Rapport\Rapport%202020\Rapport_obvanalyseplan_20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tor\OneDrive%20-%20Vrije%20Universiteit%20Brussel\Femma\Analyses\Eerste%20analyses\Rapport\Rapport%202020\Rapport_obvanalyseplan_20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tor\OneDrive%20-%20Vrije%20Universiteit%20Brussel\Femma\Analyses\Eerste%20analyses\Rapport\Rapport%202020\Rapport_obvanalyseplan_20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tor\OneDrive%20-%20Vrije%20Universiteit%20Brussel\Femma\Analyses\Eerste%20analyses\Rapport\Rapport%202020\Rapport_obvanalyseplan_20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tor\OneDrive%20-%20Vrije%20Universiteit%20Brussel\Femma\Analyses\Eerste%20analyses\Rapport\Rapport%202020\Rapport_obvanalyseplan_202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tor\OneDrive%20-%20Vrije%20Universiteit%20Brussel\Femma\Analyses\Eerste%20analyses\Rapport\Rapport%202020\Rapport_obvanalyseplan_2020.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Blad2!$D$8</c:f>
              <c:strCache>
                <c:ptCount val="1"/>
                <c:pt idx="0">
                  <c:v>Invited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Blad2!$E$7:$H$7</c:f>
              <c:strCache>
                <c:ptCount val="4"/>
                <c:pt idx="0">
                  <c:v>Measurement 1</c:v>
                </c:pt>
                <c:pt idx="1">
                  <c:v>Measurement 2</c:v>
                </c:pt>
                <c:pt idx="2">
                  <c:v>Measurement 3</c:v>
                </c:pt>
                <c:pt idx="3">
                  <c:v>Measurement 4</c:v>
                </c:pt>
              </c:strCache>
            </c:strRef>
          </c:cat>
          <c:val>
            <c:numRef>
              <c:f>Blad2!$E$8:$H$8</c:f>
              <c:numCache>
                <c:formatCode>General</c:formatCode>
                <c:ptCount val="4"/>
                <c:pt idx="0">
                  <c:v>61</c:v>
                </c:pt>
                <c:pt idx="1">
                  <c:v>60</c:v>
                </c:pt>
                <c:pt idx="2">
                  <c:v>59</c:v>
                </c:pt>
                <c:pt idx="3">
                  <c:v>56</c:v>
                </c:pt>
              </c:numCache>
            </c:numRef>
          </c:val>
          <c:extLst>
            <c:ext xmlns:c16="http://schemas.microsoft.com/office/drawing/2014/chart" uri="{C3380CC4-5D6E-409C-BE32-E72D297353CC}">
              <c16:uniqueId val="{00000000-3086-AC4C-B86A-1782DE613DB5}"/>
            </c:ext>
          </c:extLst>
        </c:ser>
        <c:ser>
          <c:idx val="1"/>
          <c:order val="1"/>
          <c:tx>
            <c:strRef>
              <c:f>Blad2!$D$9</c:f>
              <c:strCache>
                <c:ptCount val="1"/>
                <c:pt idx="0">
                  <c:v>Pre-survey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Blad2!$E$7:$H$7</c:f>
              <c:strCache>
                <c:ptCount val="4"/>
                <c:pt idx="0">
                  <c:v>Measurement 1</c:v>
                </c:pt>
                <c:pt idx="1">
                  <c:v>Measurement 2</c:v>
                </c:pt>
                <c:pt idx="2">
                  <c:v>Measurement 3</c:v>
                </c:pt>
                <c:pt idx="3">
                  <c:v>Measurement 4</c:v>
                </c:pt>
              </c:strCache>
            </c:strRef>
          </c:cat>
          <c:val>
            <c:numRef>
              <c:f>Blad2!$E$9:$H$9</c:f>
              <c:numCache>
                <c:formatCode>General</c:formatCode>
                <c:ptCount val="4"/>
                <c:pt idx="0">
                  <c:v>60</c:v>
                </c:pt>
                <c:pt idx="1">
                  <c:v>56</c:v>
                </c:pt>
                <c:pt idx="2">
                  <c:v>55</c:v>
                </c:pt>
                <c:pt idx="3">
                  <c:v>49</c:v>
                </c:pt>
              </c:numCache>
            </c:numRef>
          </c:val>
          <c:extLst>
            <c:ext xmlns:c16="http://schemas.microsoft.com/office/drawing/2014/chart" uri="{C3380CC4-5D6E-409C-BE32-E72D297353CC}">
              <c16:uniqueId val="{00000001-3086-AC4C-B86A-1782DE613DB5}"/>
            </c:ext>
          </c:extLst>
        </c:ser>
        <c:ser>
          <c:idx val="2"/>
          <c:order val="2"/>
          <c:tx>
            <c:strRef>
              <c:f>Blad2!$D$10</c:f>
              <c:strCache>
                <c:ptCount val="1"/>
                <c:pt idx="0">
                  <c:v>Diary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Blad2!$E$7:$H$7</c:f>
              <c:strCache>
                <c:ptCount val="4"/>
                <c:pt idx="0">
                  <c:v>Measurement 1</c:v>
                </c:pt>
                <c:pt idx="1">
                  <c:v>Measurement 2</c:v>
                </c:pt>
                <c:pt idx="2">
                  <c:v>Measurement 3</c:v>
                </c:pt>
                <c:pt idx="3">
                  <c:v>Measurement 4</c:v>
                </c:pt>
              </c:strCache>
            </c:strRef>
          </c:cat>
          <c:val>
            <c:numRef>
              <c:f>Blad2!$E$10:$H$10</c:f>
              <c:numCache>
                <c:formatCode>General</c:formatCode>
                <c:ptCount val="4"/>
                <c:pt idx="0">
                  <c:v>51</c:v>
                </c:pt>
                <c:pt idx="1">
                  <c:v>47</c:v>
                </c:pt>
                <c:pt idx="2">
                  <c:v>49</c:v>
                </c:pt>
                <c:pt idx="3">
                  <c:v>42</c:v>
                </c:pt>
              </c:numCache>
            </c:numRef>
          </c:val>
          <c:extLst>
            <c:ext xmlns:c16="http://schemas.microsoft.com/office/drawing/2014/chart" uri="{C3380CC4-5D6E-409C-BE32-E72D297353CC}">
              <c16:uniqueId val="{00000002-3086-AC4C-B86A-1782DE613DB5}"/>
            </c:ext>
          </c:extLst>
        </c:ser>
        <c:ser>
          <c:idx val="3"/>
          <c:order val="3"/>
          <c:tx>
            <c:strRef>
              <c:f>Blad2!$D$11</c:f>
              <c:strCache>
                <c:ptCount val="1"/>
                <c:pt idx="0">
                  <c:v>Post-survey</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Blad2!$E$7:$H$7</c:f>
              <c:strCache>
                <c:ptCount val="4"/>
                <c:pt idx="0">
                  <c:v>Measurement 1</c:v>
                </c:pt>
                <c:pt idx="1">
                  <c:v>Measurement 2</c:v>
                </c:pt>
                <c:pt idx="2">
                  <c:v>Measurement 3</c:v>
                </c:pt>
                <c:pt idx="3">
                  <c:v>Measurement 4</c:v>
                </c:pt>
              </c:strCache>
            </c:strRef>
          </c:cat>
          <c:val>
            <c:numRef>
              <c:f>Blad2!$E$11:$H$11</c:f>
              <c:numCache>
                <c:formatCode>General</c:formatCode>
                <c:ptCount val="4"/>
                <c:pt idx="0">
                  <c:v>51</c:v>
                </c:pt>
                <c:pt idx="1">
                  <c:v>53</c:v>
                </c:pt>
                <c:pt idx="2">
                  <c:v>54</c:v>
                </c:pt>
                <c:pt idx="3">
                  <c:v>48</c:v>
                </c:pt>
              </c:numCache>
            </c:numRef>
          </c:val>
          <c:extLst>
            <c:ext xmlns:c16="http://schemas.microsoft.com/office/drawing/2014/chart" uri="{C3380CC4-5D6E-409C-BE32-E72D297353CC}">
              <c16:uniqueId val="{00000003-3086-AC4C-B86A-1782DE613DB5}"/>
            </c:ext>
          </c:extLst>
        </c:ser>
        <c:dLbls>
          <c:dLblPos val="outEnd"/>
          <c:showLegendKey val="0"/>
          <c:showVal val="1"/>
          <c:showCatName val="0"/>
          <c:showSerName val="0"/>
          <c:showPercent val="0"/>
          <c:showBubbleSize val="0"/>
        </c:dLbls>
        <c:gapWidth val="219"/>
        <c:overlap val="-27"/>
        <c:axId val="1478400240"/>
        <c:axId val="1478345280"/>
      </c:barChart>
      <c:catAx>
        <c:axId val="147840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crossAx val="1478345280"/>
        <c:crosses val="autoZero"/>
        <c:auto val="1"/>
        <c:lblAlgn val="ctr"/>
        <c:lblOffset val="100"/>
        <c:noMultiLvlLbl val="0"/>
      </c:catAx>
      <c:valAx>
        <c:axId val="1478345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crossAx val="1478400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legend>
    <c:plotVisOnly val="1"/>
    <c:dispBlanksAs val="gap"/>
    <c:showDLblsOverMax val="0"/>
  </c:chart>
  <c:spPr>
    <a:solidFill>
      <a:schemeClr val="bg1"/>
    </a:solidFill>
    <a:ln w="9525" cap="flat" cmpd="sng" algn="ctr">
      <a:noFill/>
      <a:round/>
    </a:ln>
    <a:effectLst/>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nl-BE"/>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Blad2!$E$167</c:f>
              <c:strCache>
                <c:ptCount val="1"/>
                <c:pt idx="0">
                  <c:v>Office</c:v>
                </c:pt>
              </c:strCache>
            </c:strRef>
          </c:tx>
          <c:spPr>
            <a:solidFill>
              <a:schemeClr val="accent1"/>
            </a:solidFill>
            <a:ln>
              <a:noFill/>
            </a:ln>
            <a:effectLst/>
          </c:spPr>
          <c:invertIfNegative val="0"/>
          <c:dLbls>
            <c:numFmt formatCode="0.0%" sourceLinked="0"/>
            <c:spPr>
              <a:noFill/>
              <a:ln>
                <a:noFill/>
              </a:ln>
              <a:effectLst/>
            </c:spPr>
            <c:txPr>
              <a:bodyPr rot="-5400000" spcFirstLastPara="1" vertOverflow="ellipsis" wrap="square" anchor="ctr" anchorCtr="1"/>
              <a:lstStyle/>
              <a:p>
                <a:pPr>
                  <a:defRPr sz="900" b="0" i="0" u="none" strike="noStrike" kern="12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Blad2!$C$168:$D$173</c:f>
              <c:multiLvlStrCache>
                <c:ptCount val="6"/>
                <c:lvl>
                  <c:pt idx="0">
                    <c:v>2018</c:v>
                  </c:pt>
                  <c:pt idx="1">
                    <c:v>2019</c:v>
                  </c:pt>
                  <c:pt idx="2">
                    <c:v>2018</c:v>
                  </c:pt>
                  <c:pt idx="3">
                    <c:v>2019</c:v>
                  </c:pt>
                  <c:pt idx="4">
                    <c:v>2018</c:v>
                  </c:pt>
                  <c:pt idx="5">
                    <c:v>2019</c:v>
                  </c:pt>
                </c:lvl>
                <c:lvl>
                  <c:pt idx="0">
                    <c:v>Up to 26 hours</c:v>
                  </c:pt>
                  <c:pt idx="2">
                    <c:v>28 to 34 hours</c:v>
                  </c:pt>
                  <c:pt idx="4">
                    <c:v>36 hours</c:v>
                  </c:pt>
                </c:lvl>
              </c:multiLvlStrCache>
            </c:multiLvlStrRef>
          </c:cat>
          <c:val>
            <c:numRef>
              <c:f>Blad2!$E$168:$E$173</c:f>
              <c:numCache>
                <c:formatCode>0.00%</c:formatCode>
                <c:ptCount val="6"/>
                <c:pt idx="0">
                  <c:v>0.39</c:v>
                </c:pt>
                <c:pt idx="1">
                  <c:v>0.38500000000000001</c:v>
                </c:pt>
                <c:pt idx="2">
                  <c:v>0.42</c:v>
                </c:pt>
                <c:pt idx="3">
                  <c:v>0.44</c:v>
                </c:pt>
                <c:pt idx="4">
                  <c:v>0.39500000000000002</c:v>
                </c:pt>
                <c:pt idx="5">
                  <c:v>0.34499999999999997</c:v>
                </c:pt>
              </c:numCache>
            </c:numRef>
          </c:val>
          <c:extLst>
            <c:ext xmlns:c16="http://schemas.microsoft.com/office/drawing/2014/chart" uri="{C3380CC4-5D6E-409C-BE32-E72D297353CC}">
              <c16:uniqueId val="{00000000-2349-0542-9080-F6482C59752F}"/>
            </c:ext>
          </c:extLst>
        </c:ser>
        <c:ser>
          <c:idx val="1"/>
          <c:order val="1"/>
          <c:tx>
            <c:strRef>
              <c:f>Blad2!$F$167</c:f>
              <c:strCache>
                <c:ptCount val="1"/>
                <c:pt idx="0">
                  <c:v>Home</c:v>
                </c:pt>
              </c:strCache>
            </c:strRef>
          </c:tx>
          <c:spPr>
            <a:solidFill>
              <a:schemeClr val="accent2"/>
            </a:solidFill>
            <a:ln>
              <a:noFill/>
            </a:ln>
            <a:effectLst/>
          </c:spPr>
          <c:invertIfNegative val="0"/>
          <c:dLbls>
            <c:numFmt formatCode="0.0%" sourceLinked="0"/>
            <c:spPr>
              <a:noFill/>
              <a:ln>
                <a:noFill/>
              </a:ln>
              <a:effectLst/>
            </c:spPr>
            <c:txPr>
              <a:bodyPr rot="-5400000" spcFirstLastPara="1" vertOverflow="ellipsis" wrap="square" anchor="ctr" anchorCtr="1"/>
              <a:lstStyle/>
              <a:p>
                <a:pPr>
                  <a:defRPr sz="900" b="0" i="0" u="none" strike="noStrike" kern="12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Blad2!$C$168:$D$173</c:f>
              <c:multiLvlStrCache>
                <c:ptCount val="6"/>
                <c:lvl>
                  <c:pt idx="0">
                    <c:v>2018</c:v>
                  </c:pt>
                  <c:pt idx="1">
                    <c:v>2019</c:v>
                  </c:pt>
                  <c:pt idx="2">
                    <c:v>2018</c:v>
                  </c:pt>
                  <c:pt idx="3">
                    <c:v>2019</c:v>
                  </c:pt>
                  <c:pt idx="4">
                    <c:v>2018</c:v>
                  </c:pt>
                  <c:pt idx="5">
                    <c:v>2019</c:v>
                  </c:pt>
                </c:lvl>
                <c:lvl>
                  <c:pt idx="0">
                    <c:v>Up to 26 hours</c:v>
                  </c:pt>
                  <c:pt idx="2">
                    <c:v>28 to 34 hours</c:v>
                  </c:pt>
                  <c:pt idx="4">
                    <c:v>36 hours</c:v>
                  </c:pt>
                </c:lvl>
              </c:multiLvlStrCache>
            </c:multiLvlStrRef>
          </c:cat>
          <c:val>
            <c:numRef>
              <c:f>Blad2!$F$168:$F$173</c:f>
              <c:numCache>
                <c:formatCode>0.00%</c:formatCode>
                <c:ptCount val="6"/>
                <c:pt idx="0">
                  <c:v>0.315</c:v>
                </c:pt>
                <c:pt idx="1">
                  <c:v>0.35499999999999998</c:v>
                </c:pt>
                <c:pt idx="2">
                  <c:v>0.38</c:v>
                </c:pt>
                <c:pt idx="3">
                  <c:v>0.38500000000000001</c:v>
                </c:pt>
                <c:pt idx="4">
                  <c:v>0.37</c:v>
                </c:pt>
                <c:pt idx="5">
                  <c:v>0.40500000000000003</c:v>
                </c:pt>
              </c:numCache>
            </c:numRef>
          </c:val>
          <c:extLst>
            <c:ext xmlns:c16="http://schemas.microsoft.com/office/drawing/2014/chart" uri="{C3380CC4-5D6E-409C-BE32-E72D297353CC}">
              <c16:uniqueId val="{00000001-2349-0542-9080-F6482C59752F}"/>
            </c:ext>
          </c:extLst>
        </c:ser>
        <c:ser>
          <c:idx val="2"/>
          <c:order val="2"/>
          <c:tx>
            <c:strRef>
              <c:f>Blad2!$G$167</c:f>
              <c:strCache>
                <c:ptCount val="1"/>
                <c:pt idx="0">
                  <c:v>Other location</c:v>
                </c:pt>
              </c:strCache>
            </c:strRef>
          </c:tx>
          <c:spPr>
            <a:solidFill>
              <a:schemeClr val="accent3"/>
            </a:solidFill>
            <a:ln>
              <a:noFill/>
            </a:ln>
            <a:effectLst/>
          </c:spPr>
          <c:invertIfNegative val="0"/>
          <c:dLbls>
            <c:numFmt formatCode="0.0%" sourceLinked="0"/>
            <c:spPr>
              <a:noFill/>
              <a:ln>
                <a:noFill/>
              </a:ln>
              <a:effectLst/>
            </c:spPr>
            <c:txPr>
              <a:bodyPr rot="-5400000" spcFirstLastPara="1" vertOverflow="ellipsis" wrap="square" anchor="ctr" anchorCtr="1"/>
              <a:lstStyle/>
              <a:p>
                <a:pPr>
                  <a:defRPr sz="900" b="0" i="0" u="none" strike="noStrike" kern="12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Blad2!$C$168:$D$173</c:f>
              <c:multiLvlStrCache>
                <c:ptCount val="6"/>
                <c:lvl>
                  <c:pt idx="0">
                    <c:v>2018</c:v>
                  </c:pt>
                  <c:pt idx="1">
                    <c:v>2019</c:v>
                  </c:pt>
                  <c:pt idx="2">
                    <c:v>2018</c:v>
                  </c:pt>
                  <c:pt idx="3">
                    <c:v>2019</c:v>
                  </c:pt>
                  <c:pt idx="4">
                    <c:v>2018</c:v>
                  </c:pt>
                  <c:pt idx="5">
                    <c:v>2019</c:v>
                  </c:pt>
                </c:lvl>
                <c:lvl>
                  <c:pt idx="0">
                    <c:v>Up to 26 hours</c:v>
                  </c:pt>
                  <c:pt idx="2">
                    <c:v>28 to 34 hours</c:v>
                  </c:pt>
                  <c:pt idx="4">
                    <c:v>36 hours</c:v>
                  </c:pt>
                </c:lvl>
              </c:multiLvlStrCache>
            </c:multiLvlStrRef>
          </c:cat>
          <c:val>
            <c:numRef>
              <c:f>Blad2!$G$168:$G$173</c:f>
              <c:numCache>
                <c:formatCode>0.00%</c:formatCode>
                <c:ptCount val="6"/>
                <c:pt idx="0">
                  <c:v>0.26</c:v>
                </c:pt>
                <c:pt idx="1">
                  <c:v>0.18</c:v>
                </c:pt>
                <c:pt idx="2">
                  <c:v>0.17</c:v>
                </c:pt>
                <c:pt idx="3">
                  <c:v>0.15</c:v>
                </c:pt>
                <c:pt idx="4">
                  <c:v>0.22</c:v>
                </c:pt>
                <c:pt idx="5">
                  <c:v>0.21</c:v>
                </c:pt>
              </c:numCache>
            </c:numRef>
          </c:val>
          <c:extLst>
            <c:ext xmlns:c16="http://schemas.microsoft.com/office/drawing/2014/chart" uri="{C3380CC4-5D6E-409C-BE32-E72D297353CC}">
              <c16:uniqueId val="{00000002-2349-0542-9080-F6482C59752F}"/>
            </c:ext>
          </c:extLst>
        </c:ser>
        <c:ser>
          <c:idx val="3"/>
          <c:order val="3"/>
          <c:tx>
            <c:strRef>
              <c:f>Blad2!$H$167</c:f>
              <c:strCache>
                <c:ptCount val="1"/>
                <c:pt idx="0">
                  <c:v>Travel</c:v>
                </c:pt>
              </c:strCache>
            </c:strRef>
          </c:tx>
          <c:spPr>
            <a:solidFill>
              <a:schemeClr val="accent4"/>
            </a:solidFill>
            <a:ln>
              <a:noFill/>
            </a:ln>
            <a:effectLst/>
          </c:spPr>
          <c:invertIfNegative val="0"/>
          <c:dLbls>
            <c:numFmt formatCode="0.0%" sourceLinked="0"/>
            <c:spPr>
              <a:noFill/>
              <a:ln>
                <a:noFill/>
              </a:ln>
              <a:effectLst/>
            </c:spPr>
            <c:txPr>
              <a:bodyPr rot="-5400000" spcFirstLastPara="1" vertOverflow="ellipsis" wrap="square" anchor="ctr" anchorCtr="1"/>
              <a:lstStyle/>
              <a:p>
                <a:pPr>
                  <a:defRPr sz="900" b="0" i="0" u="none" strike="noStrike" kern="12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Blad2!$C$168:$D$173</c:f>
              <c:multiLvlStrCache>
                <c:ptCount val="6"/>
                <c:lvl>
                  <c:pt idx="0">
                    <c:v>2018</c:v>
                  </c:pt>
                  <c:pt idx="1">
                    <c:v>2019</c:v>
                  </c:pt>
                  <c:pt idx="2">
                    <c:v>2018</c:v>
                  </c:pt>
                  <c:pt idx="3">
                    <c:v>2019</c:v>
                  </c:pt>
                  <c:pt idx="4">
                    <c:v>2018</c:v>
                  </c:pt>
                  <c:pt idx="5">
                    <c:v>2019</c:v>
                  </c:pt>
                </c:lvl>
                <c:lvl>
                  <c:pt idx="0">
                    <c:v>Up to 26 hours</c:v>
                  </c:pt>
                  <c:pt idx="2">
                    <c:v>28 to 34 hours</c:v>
                  </c:pt>
                  <c:pt idx="4">
                    <c:v>36 hours</c:v>
                  </c:pt>
                </c:lvl>
              </c:multiLvlStrCache>
            </c:multiLvlStrRef>
          </c:cat>
          <c:val>
            <c:numRef>
              <c:f>Blad2!$H$168:$H$173</c:f>
              <c:numCache>
                <c:formatCode>0.00%</c:formatCode>
                <c:ptCount val="6"/>
                <c:pt idx="0">
                  <c:v>0</c:v>
                </c:pt>
                <c:pt idx="1">
                  <c:v>0</c:v>
                </c:pt>
                <c:pt idx="2">
                  <c:v>0</c:v>
                </c:pt>
                <c:pt idx="3">
                  <c:v>0</c:v>
                </c:pt>
                <c:pt idx="4">
                  <c:v>0.01</c:v>
                </c:pt>
                <c:pt idx="5">
                  <c:v>1.4999999999999999E-2</c:v>
                </c:pt>
              </c:numCache>
            </c:numRef>
          </c:val>
          <c:extLst>
            <c:ext xmlns:c16="http://schemas.microsoft.com/office/drawing/2014/chart" uri="{C3380CC4-5D6E-409C-BE32-E72D297353CC}">
              <c16:uniqueId val="{00000003-2349-0542-9080-F6482C59752F}"/>
            </c:ext>
          </c:extLst>
        </c:ser>
        <c:dLbls>
          <c:dLblPos val="outEnd"/>
          <c:showLegendKey val="0"/>
          <c:showVal val="1"/>
          <c:showCatName val="0"/>
          <c:showSerName val="0"/>
          <c:showPercent val="0"/>
          <c:showBubbleSize val="0"/>
        </c:dLbls>
        <c:gapWidth val="219"/>
        <c:overlap val="-27"/>
        <c:axId val="1478006256"/>
        <c:axId val="1477995952"/>
      </c:barChart>
      <c:catAx>
        <c:axId val="1478006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crossAx val="1477995952"/>
        <c:crosses val="autoZero"/>
        <c:auto val="1"/>
        <c:lblAlgn val="ctr"/>
        <c:lblOffset val="100"/>
        <c:noMultiLvlLbl val="0"/>
      </c:catAx>
      <c:valAx>
        <c:axId val="14779959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crossAx val="1478006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legend>
    <c:plotVisOnly val="1"/>
    <c:dispBlanksAs val="gap"/>
    <c:showDLblsOverMax val="0"/>
  </c:chart>
  <c:spPr>
    <a:solidFill>
      <a:schemeClr val="bg1"/>
    </a:solidFill>
    <a:ln w="9525" cap="flat" cmpd="sng" algn="ctr">
      <a:noFill/>
      <a:round/>
    </a:ln>
    <a:effectLst/>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nl-BE"/>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'ONBETAALD WERK'!$D$431</c:f>
              <c:strCache>
                <c:ptCount val="1"/>
                <c:pt idx="0">
                  <c:v>2018</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'ONBETAALD WERK'!$E$430:$K$430</c:f>
              <c:strCache>
                <c:ptCount val="7"/>
                <c:pt idx="0">
                  <c:v>Setting table, cooking, washing up</c:v>
                </c:pt>
                <c:pt idx="1">
                  <c:v>Cleaning, washing, ironing</c:v>
                </c:pt>
                <c:pt idx="2">
                  <c:v>Taking care of plants and animals</c:v>
                </c:pt>
                <c:pt idx="3">
                  <c:v>Administration and organisation </c:v>
                </c:pt>
                <c:pt idx="4">
                  <c:v>DIY, maintenance, moving</c:v>
                </c:pt>
                <c:pt idx="5">
                  <c:v>Shopping and purchases</c:v>
                </c:pt>
                <c:pt idx="6">
                  <c:v>Service visits</c:v>
                </c:pt>
              </c:strCache>
            </c:strRef>
          </c:cat>
          <c:val>
            <c:numRef>
              <c:f>'ONBETAALD WERK'!$E$431:$K$431</c:f>
              <c:numCache>
                <c:formatCode>0.00%</c:formatCode>
                <c:ptCount val="7"/>
                <c:pt idx="0">
                  <c:v>0.70730000000000004</c:v>
                </c:pt>
                <c:pt idx="1">
                  <c:v>0.62460000000000004</c:v>
                </c:pt>
                <c:pt idx="2">
                  <c:v>0.13589999999999999</c:v>
                </c:pt>
                <c:pt idx="3">
                  <c:v>0.31445000000000001</c:v>
                </c:pt>
                <c:pt idx="4">
                  <c:v>9.0499999999999997E-2</c:v>
                </c:pt>
                <c:pt idx="5">
                  <c:v>0.42130000000000001</c:v>
                </c:pt>
                <c:pt idx="6">
                  <c:v>3.6549999999999999E-2</c:v>
                </c:pt>
              </c:numCache>
            </c:numRef>
          </c:val>
          <c:extLst>
            <c:ext xmlns:c16="http://schemas.microsoft.com/office/drawing/2014/chart" uri="{C3380CC4-5D6E-409C-BE32-E72D297353CC}">
              <c16:uniqueId val="{00000000-0F74-794F-ADBC-1C9D46FEB195}"/>
            </c:ext>
          </c:extLst>
        </c:ser>
        <c:ser>
          <c:idx val="1"/>
          <c:order val="1"/>
          <c:tx>
            <c:strRef>
              <c:f>'ONBETAALD WERK'!$D$432</c:f>
              <c:strCache>
                <c:ptCount val="1"/>
                <c:pt idx="0">
                  <c:v>2019</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'ONBETAALD WERK'!$E$430:$K$430</c:f>
              <c:strCache>
                <c:ptCount val="7"/>
                <c:pt idx="0">
                  <c:v>Setting table, cooking, washing up</c:v>
                </c:pt>
                <c:pt idx="1">
                  <c:v>Cleaning, washing, ironing</c:v>
                </c:pt>
                <c:pt idx="2">
                  <c:v>Taking care of plants and animals</c:v>
                </c:pt>
                <c:pt idx="3">
                  <c:v>Administration and organisation </c:v>
                </c:pt>
                <c:pt idx="4">
                  <c:v>DIY, maintenance, moving</c:v>
                </c:pt>
                <c:pt idx="5">
                  <c:v>Shopping and purchases</c:v>
                </c:pt>
                <c:pt idx="6">
                  <c:v>Service visits</c:v>
                </c:pt>
              </c:strCache>
            </c:strRef>
          </c:cat>
          <c:val>
            <c:numRef>
              <c:f>'ONBETAALD WERK'!$E$432:$K$432</c:f>
              <c:numCache>
                <c:formatCode>0.00%</c:formatCode>
                <c:ptCount val="7"/>
                <c:pt idx="0">
                  <c:v>0.63900000000000001</c:v>
                </c:pt>
                <c:pt idx="1">
                  <c:v>0.48120000000000002</c:v>
                </c:pt>
                <c:pt idx="2">
                  <c:v>0.11915000000000001</c:v>
                </c:pt>
                <c:pt idx="3">
                  <c:v>0.22289999999999999</c:v>
                </c:pt>
                <c:pt idx="4">
                  <c:v>0.18254999999999999</c:v>
                </c:pt>
                <c:pt idx="5">
                  <c:v>0.2732</c:v>
                </c:pt>
                <c:pt idx="6">
                  <c:v>7.2599999999999998E-2</c:v>
                </c:pt>
              </c:numCache>
            </c:numRef>
          </c:val>
          <c:extLst>
            <c:ext xmlns:c16="http://schemas.microsoft.com/office/drawing/2014/chart" uri="{C3380CC4-5D6E-409C-BE32-E72D297353CC}">
              <c16:uniqueId val="{00000001-0F74-794F-ADBC-1C9D46FEB195}"/>
            </c:ext>
          </c:extLst>
        </c:ser>
        <c:dLbls>
          <c:dLblPos val="outEnd"/>
          <c:showLegendKey val="0"/>
          <c:showVal val="1"/>
          <c:showCatName val="0"/>
          <c:showSerName val="0"/>
          <c:showPercent val="0"/>
          <c:showBubbleSize val="0"/>
        </c:dLbls>
        <c:gapWidth val="182"/>
        <c:axId val="1477956736"/>
        <c:axId val="1477959056"/>
      </c:barChart>
      <c:catAx>
        <c:axId val="1477956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crossAx val="1477959056"/>
        <c:crosses val="autoZero"/>
        <c:auto val="1"/>
        <c:lblAlgn val="ctr"/>
        <c:lblOffset val="100"/>
        <c:noMultiLvlLbl val="0"/>
      </c:catAx>
      <c:valAx>
        <c:axId val="14779590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crossAx val="1477956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legend>
    <c:plotVisOnly val="1"/>
    <c:dispBlanksAs val="gap"/>
    <c:showDLblsOverMax val="0"/>
  </c:chart>
  <c:spPr>
    <a:solidFill>
      <a:schemeClr val="bg1"/>
    </a:solidFill>
    <a:ln w="9525" cap="flat" cmpd="sng" algn="ctr">
      <a:noFill/>
      <a:round/>
    </a:ln>
    <a:effectLst/>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nl-BE"/>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Blad3!$S$27</c:f>
              <c:strCache>
                <c:ptCount val="1"/>
                <c:pt idx="0">
                  <c:v>% dat ze zelf opnemen van alles gedaan door werknemer en partner samen</c:v>
                </c:pt>
              </c:strCache>
            </c:strRef>
          </c:tx>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074E-434E-8EBB-8B314A3624D7}"/>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074E-434E-8EBB-8B314A3624D7}"/>
              </c:ext>
            </c:extLst>
          </c:dPt>
          <c:dPt>
            <c:idx val="2"/>
            <c:invertIfNegative val="0"/>
            <c:bubble3D val="0"/>
            <c:spPr>
              <a:solidFill>
                <a:schemeClr val="accent1">
                  <a:lumMod val="75000"/>
                </a:schemeClr>
              </a:solidFill>
              <a:ln>
                <a:noFill/>
              </a:ln>
              <a:effectLst/>
            </c:spPr>
            <c:extLst>
              <c:ext xmlns:c16="http://schemas.microsoft.com/office/drawing/2014/chart" uri="{C3380CC4-5D6E-409C-BE32-E72D297353CC}">
                <c16:uniqueId val="{00000005-074E-434E-8EBB-8B314A3624D7}"/>
              </c:ext>
            </c:extLst>
          </c:dPt>
          <c:dPt>
            <c:idx val="3"/>
            <c:invertIfNegative val="0"/>
            <c:bubble3D val="0"/>
            <c:spPr>
              <a:solidFill>
                <a:schemeClr val="accent2"/>
              </a:solidFill>
              <a:ln>
                <a:noFill/>
              </a:ln>
              <a:effectLst/>
            </c:spPr>
            <c:extLst>
              <c:ext xmlns:c16="http://schemas.microsoft.com/office/drawing/2014/chart" uri="{C3380CC4-5D6E-409C-BE32-E72D297353CC}">
                <c16:uniqueId val="{00000007-074E-434E-8EBB-8B314A3624D7}"/>
              </c:ext>
            </c:extLst>
          </c:dPt>
          <c:dPt>
            <c:idx val="4"/>
            <c:invertIfNegative val="0"/>
            <c:bubble3D val="0"/>
            <c:spPr>
              <a:solidFill>
                <a:schemeClr val="accent1">
                  <a:lumMod val="75000"/>
                </a:schemeClr>
              </a:solidFill>
              <a:ln>
                <a:noFill/>
              </a:ln>
              <a:effectLst/>
            </c:spPr>
            <c:extLst>
              <c:ext xmlns:c16="http://schemas.microsoft.com/office/drawing/2014/chart" uri="{C3380CC4-5D6E-409C-BE32-E72D297353CC}">
                <c16:uniqueId val="{00000009-074E-434E-8EBB-8B314A3624D7}"/>
              </c:ext>
            </c:extLst>
          </c:dPt>
          <c:dPt>
            <c:idx val="5"/>
            <c:invertIfNegative val="0"/>
            <c:bubble3D val="0"/>
            <c:spPr>
              <a:solidFill>
                <a:schemeClr val="accent2"/>
              </a:solidFill>
              <a:ln>
                <a:noFill/>
              </a:ln>
              <a:effectLst/>
            </c:spPr>
            <c:extLst>
              <c:ext xmlns:c16="http://schemas.microsoft.com/office/drawing/2014/chart" uri="{C3380CC4-5D6E-409C-BE32-E72D297353CC}">
                <c16:uniqueId val="{0000000B-074E-434E-8EBB-8B314A3624D7}"/>
              </c:ext>
            </c:extLst>
          </c:dPt>
          <c:dPt>
            <c:idx val="6"/>
            <c:invertIfNegative val="0"/>
            <c:bubble3D val="0"/>
            <c:spPr>
              <a:solidFill>
                <a:schemeClr val="accent1">
                  <a:lumMod val="75000"/>
                </a:schemeClr>
              </a:solidFill>
              <a:ln>
                <a:noFill/>
              </a:ln>
              <a:effectLst/>
            </c:spPr>
            <c:extLst>
              <c:ext xmlns:c16="http://schemas.microsoft.com/office/drawing/2014/chart" uri="{C3380CC4-5D6E-409C-BE32-E72D297353CC}">
                <c16:uniqueId val="{0000000D-074E-434E-8EBB-8B314A3624D7}"/>
              </c:ext>
            </c:extLst>
          </c:dPt>
          <c:dPt>
            <c:idx val="7"/>
            <c:invertIfNegative val="0"/>
            <c:bubble3D val="0"/>
            <c:spPr>
              <a:solidFill>
                <a:schemeClr val="accent2"/>
              </a:solidFill>
              <a:ln>
                <a:noFill/>
              </a:ln>
              <a:effectLst/>
            </c:spPr>
            <c:extLst>
              <c:ext xmlns:c16="http://schemas.microsoft.com/office/drawing/2014/chart" uri="{C3380CC4-5D6E-409C-BE32-E72D297353CC}">
                <c16:uniqueId val="{0000000F-074E-434E-8EBB-8B314A3624D7}"/>
              </c:ext>
            </c:extLst>
          </c:dPt>
          <c:dPt>
            <c:idx val="8"/>
            <c:invertIfNegative val="0"/>
            <c:bubble3D val="0"/>
            <c:spPr>
              <a:solidFill>
                <a:schemeClr val="accent1">
                  <a:lumMod val="75000"/>
                </a:schemeClr>
              </a:solidFill>
              <a:ln>
                <a:noFill/>
              </a:ln>
              <a:effectLst/>
            </c:spPr>
            <c:extLst>
              <c:ext xmlns:c16="http://schemas.microsoft.com/office/drawing/2014/chart" uri="{C3380CC4-5D6E-409C-BE32-E72D297353CC}">
                <c16:uniqueId val="{00000011-074E-434E-8EBB-8B314A3624D7}"/>
              </c:ext>
            </c:extLst>
          </c:dPt>
          <c:dPt>
            <c:idx val="9"/>
            <c:invertIfNegative val="0"/>
            <c:bubble3D val="0"/>
            <c:spPr>
              <a:solidFill>
                <a:schemeClr val="accent2"/>
              </a:solidFill>
              <a:ln>
                <a:noFill/>
              </a:ln>
              <a:effectLst/>
            </c:spPr>
            <c:extLst>
              <c:ext xmlns:c16="http://schemas.microsoft.com/office/drawing/2014/chart" uri="{C3380CC4-5D6E-409C-BE32-E72D297353CC}">
                <c16:uniqueId val="{00000013-074E-434E-8EBB-8B314A3624D7}"/>
              </c:ext>
            </c:extLst>
          </c:dPt>
          <c:dPt>
            <c:idx val="10"/>
            <c:invertIfNegative val="0"/>
            <c:bubble3D val="0"/>
            <c:spPr>
              <a:solidFill>
                <a:schemeClr val="accent1">
                  <a:lumMod val="75000"/>
                </a:schemeClr>
              </a:solidFill>
              <a:ln>
                <a:noFill/>
              </a:ln>
              <a:effectLst/>
            </c:spPr>
            <c:extLst>
              <c:ext xmlns:c16="http://schemas.microsoft.com/office/drawing/2014/chart" uri="{C3380CC4-5D6E-409C-BE32-E72D297353CC}">
                <c16:uniqueId val="{00000015-074E-434E-8EBB-8B314A3624D7}"/>
              </c:ext>
            </c:extLst>
          </c:dPt>
          <c:dPt>
            <c:idx val="11"/>
            <c:invertIfNegative val="0"/>
            <c:bubble3D val="0"/>
            <c:spPr>
              <a:solidFill>
                <a:schemeClr val="accent2"/>
              </a:solidFill>
              <a:ln>
                <a:noFill/>
              </a:ln>
              <a:effectLst/>
            </c:spPr>
            <c:extLst>
              <c:ext xmlns:c16="http://schemas.microsoft.com/office/drawing/2014/chart" uri="{C3380CC4-5D6E-409C-BE32-E72D297353CC}">
                <c16:uniqueId val="{00000017-074E-434E-8EBB-8B314A3624D7}"/>
              </c:ext>
            </c:extLst>
          </c:dPt>
          <c:dPt>
            <c:idx val="12"/>
            <c:invertIfNegative val="0"/>
            <c:bubble3D val="0"/>
            <c:spPr>
              <a:solidFill>
                <a:schemeClr val="accent1">
                  <a:lumMod val="75000"/>
                </a:schemeClr>
              </a:solidFill>
              <a:ln>
                <a:noFill/>
              </a:ln>
              <a:effectLst/>
            </c:spPr>
            <c:extLst>
              <c:ext xmlns:c16="http://schemas.microsoft.com/office/drawing/2014/chart" uri="{C3380CC4-5D6E-409C-BE32-E72D297353CC}">
                <c16:uniqueId val="{00000019-074E-434E-8EBB-8B314A3624D7}"/>
              </c:ext>
            </c:extLst>
          </c:dPt>
          <c:dPt>
            <c:idx val="13"/>
            <c:invertIfNegative val="0"/>
            <c:bubble3D val="0"/>
            <c:spPr>
              <a:solidFill>
                <a:schemeClr val="accent2"/>
              </a:solidFill>
              <a:ln>
                <a:noFill/>
              </a:ln>
              <a:effectLst/>
            </c:spPr>
            <c:extLst>
              <c:ext xmlns:c16="http://schemas.microsoft.com/office/drawing/2014/chart" uri="{C3380CC4-5D6E-409C-BE32-E72D297353CC}">
                <c16:uniqueId val="{0000001B-074E-434E-8EBB-8B314A3624D7}"/>
              </c:ext>
            </c:extLst>
          </c:dPt>
          <c:dPt>
            <c:idx val="14"/>
            <c:invertIfNegative val="0"/>
            <c:bubble3D val="0"/>
            <c:spPr>
              <a:solidFill>
                <a:schemeClr val="accent1">
                  <a:lumMod val="75000"/>
                </a:schemeClr>
              </a:solidFill>
              <a:ln>
                <a:noFill/>
              </a:ln>
              <a:effectLst/>
            </c:spPr>
            <c:extLst>
              <c:ext xmlns:c16="http://schemas.microsoft.com/office/drawing/2014/chart" uri="{C3380CC4-5D6E-409C-BE32-E72D297353CC}">
                <c16:uniqueId val="{0000001D-074E-434E-8EBB-8B314A3624D7}"/>
              </c:ext>
            </c:extLst>
          </c:dPt>
          <c:dPt>
            <c:idx val="15"/>
            <c:invertIfNegative val="0"/>
            <c:bubble3D val="0"/>
            <c:spPr>
              <a:solidFill>
                <a:schemeClr val="accent2"/>
              </a:solidFill>
              <a:ln>
                <a:noFill/>
              </a:ln>
              <a:effectLst/>
            </c:spPr>
            <c:extLst>
              <c:ext xmlns:c16="http://schemas.microsoft.com/office/drawing/2014/chart" uri="{C3380CC4-5D6E-409C-BE32-E72D297353CC}">
                <c16:uniqueId val="{0000001F-074E-434E-8EBB-8B314A3624D7}"/>
              </c:ext>
            </c:extLst>
          </c:dPt>
          <c:dPt>
            <c:idx val="16"/>
            <c:invertIfNegative val="0"/>
            <c:bubble3D val="0"/>
            <c:spPr>
              <a:solidFill>
                <a:schemeClr val="accent1">
                  <a:lumMod val="75000"/>
                </a:schemeClr>
              </a:solidFill>
              <a:ln>
                <a:noFill/>
              </a:ln>
              <a:effectLst/>
            </c:spPr>
            <c:extLst>
              <c:ext xmlns:c16="http://schemas.microsoft.com/office/drawing/2014/chart" uri="{C3380CC4-5D6E-409C-BE32-E72D297353CC}">
                <c16:uniqueId val="{00000021-074E-434E-8EBB-8B314A3624D7}"/>
              </c:ext>
            </c:extLst>
          </c:dPt>
          <c:dPt>
            <c:idx val="17"/>
            <c:invertIfNegative val="0"/>
            <c:bubble3D val="0"/>
            <c:spPr>
              <a:solidFill>
                <a:schemeClr val="accent2"/>
              </a:solidFill>
              <a:ln>
                <a:noFill/>
              </a:ln>
              <a:effectLst/>
            </c:spPr>
            <c:extLst>
              <c:ext xmlns:c16="http://schemas.microsoft.com/office/drawing/2014/chart" uri="{C3380CC4-5D6E-409C-BE32-E72D297353CC}">
                <c16:uniqueId val="{00000023-074E-434E-8EBB-8B314A3624D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Blad3!$Q$28:$R$45</c:f>
              <c:multiLvlStrCache>
                <c:ptCount val="18"/>
                <c:lvl>
                  <c:pt idx="0">
                    <c:v>2018</c:v>
                  </c:pt>
                  <c:pt idx="1">
                    <c:v>2019</c:v>
                  </c:pt>
                  <c:pt idx="2">
                    <c:v>2018</c:v>
                  </c:pt>
                  <c:pt idx="3">
                    <c:v>2019</c:v>
                  </c:pt>
                  <c:pt idx="4">
                    <c:v>2018</c:v>
                  </c:pt>
                  <c:pt idx="5">
                    <c:v>2019</c:v>
                  </c:pt>
                  <c:pt idx="6">
                    <c:v>2018</c:v>
                  </c:pt>
                  <c:pt idx="7">
                    <c:v>2019</c:v>
                  </c:pt>
                  <c:pt idx="8">
                    <c:v>2018</c:v>
                  </c:pt>
                  <c:pt idx="9">
                    <c:v>2019</c:v>
                  </c:pt>
                  <c:pt idx="10">
                    <c:v>2018</c:v>
                  </c:pt>
                  <c:pt idx="11">
                    <c:v>2019</c:v>
                  </c:pt>
                  <c:pt idx="12">
                    <c:v>2018</c:v>
                  </c:pt>
                  <c:pt idx="13">
                    <c:v>2019</c:v>
                  </c:pt>
                  <c:pt idx="14">
                    <c:v>2018</c:v>
                  </c:pt>
                  <c:pt idx="15">
                    <c:v>2019</c:v>
                  </c:pt>
                  <c:pt idx="16">
                    <c:v>2018</c:v>
                  </c:pt>
                  <c:pt idx="17">
                    <c:v>2019</c:v>
                  </c:pt>
                </c:lvl>
                <c:lvl>
                  <c:pt idx="0">
                    <c:v>Washing</c:v>
                  </c:pt>
                  <c:pt idx="2">
                    <c:v>Cooking</c:v>
                  </c:pt>
                  <c:pt idx="4">
                    <c:v>Ironing</c:v>
                  </c:pt>
                  <c:pt idx="6">
                    <c:v>Cleaning</c:v>
                  </c:pt>
                  <c:pt idx="8">
                    <c:v>DIY</c:v>
                  </c:pt>
                  <c:pt idx="10">
                    <c:v>Grocery shopping</c:v>
                  </c:pt>
                  <c:pt idx="12">
                    <c:v>Gardening</c:v>
                  </c:pt>
                  <c:pt idx="14">
                    <c:v>Childcare</c:v>
                  </c:pt>
                  <c:pt idx="16">
                    <c:v>Organising household</c:v>
                  </c:pt>
                </c:lvl>
              </c:multiLvlStrCache>
            </c:multiLvlStrRef>
          </c:cat>
          <c:val>
            <c:numRef>
              <c:f>Blad3!$S$28:$S$45</c:f>
              <c:numCache>
                <c:formatCode>0.00</c:formatCode>
                <c:ptCount val="18"/>
                <c:pt idx="0">
                  <c:v>68.117984597573852</c:v>
                </c:pt>
                <c:pt idx="1">
                  <c:v>68.180626212828344</c:v>
                </c:pt>
                <c:pt idx="2">
                  <c:v>55.01634919811076</c:v>
                </c:pt>
                <c:pt idx="3">
                  <c:v>59.933099879788863</c:v>
                </c:pt>
                <c:pt idx="4">
                  <c:v>72.648997712901732</c:v>
                </c:pt>
                <c:pt idx="5">
                  <c:v>78.047709644372901</c:v>
                </c:pt>
                <c:pt idx="6">
                  <c:v>59.485322643217373</c:v>
                </c:pt>
                <c:pt idx="7">
                  <c:v>59.445634893205202</c:v>
                </c:pt>
                <c:pt idx="8">
                  <c:v>39.074809352744609</c:v>
                </c:pt>
                <c:pt idx="9">
                  <c:v>41.950041314434642</c:v>
                </c:pt>
                <c:pt idx="10">
                  <c:v>50.488615264340851</c:v>
                </c:pt>
                <c:pt idx="11">
                  <c:v>57.575757575757542</c:v>
                </c:pt>
                <c:pt idx="12">
                  <c:v>36.794597051756519</c:v>
                </c:pt>
                <c:pt idx="13">
                  <c:v>39.171908481371368</c:v>
                </c:pt>
                <c:pt idx="14">
                  <c:v>60.162205012500799</c:v>
                </c:pt>
                <c:pt idx="15">
                  <c:v>61.866022626159911</c:v>
                </c:pt>
                <c:pt idx="16">
                  <c:v>69.931372549019613</c:v>
                </c:pt>
                <c:pt idx="17">
                  <c:v>75.919329754678202</c:v>
                </c:pt>
              </c:numCache>
            </c:numRef>
          </c:val>
          <c:extLst>
            <c:ext xmlns:c16="http://schemas.microsoft.com/office/drawing/2014/chart" uri="{C3380CC4-5D6E-409C-BE32-E72D297353CC}">
              <c16:uniqueId val="{00000024-074E-434E-8EBB-8B314A3624D7}"/>
            </c:ext>
          </c:extLst>
        </c:ser>
        <c:dLbls>
          <c:dLblPos val="outEnd"/>
          <c:showLegendKey val="0"/>
          <c:showVal val="1"/>
          <c:showCatName val="0"/>
          <c:showSerName val="0"/>
          <c:showPercent val="0"/>
          <c:showBubbleSize val="0"/>
        </c:dLbls>
        <c:gapWidth val="219"/>
        <c:overlap val="-27"/>
        <c:axId val="1906636544"/>
        <c:axId val="1906822992"/>
      </c:barChart>
      <c:catAx>
        <c:axId val="1906636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906822992"/>
        <c:crosses val="autoZero"/>
        <c:auto val="1"/>
        <c:lblAlgn val="ctr"/>
        <c:lblOffset val="100"/>
        <c:noMultiLvlLbl val="0"/>
      </c:catAx>
      <c:valAx>
        <c:axId val="1906822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9066365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Blad3!$J$77</c:f>
              <c:strCache>
                <c:ptCount val="1"/>
                <c:pt idx="0">
                  <c:v>Up to 26 hours</c:v>
                </c:pt>
              </c:strCache>
            </c:strRef>
          </c:tx>
          <c:spPr>
            <a:ln w="28575" cap="rnd">
              <a:solidFill>
                <a:schemeClr val="accent1"/>
              </a:solidFill>
              <a:round/>
            </a:ln>
            <a:effectLst/>
          </c:spPr>
          <c:marker>
            <c:symbol val="none"/>
          </c:marker>
          <c:cat>
            <c:numRef>
              <c:f>Blad3!$I$78:$I$81</c:f>
              <c:numCache>
                <c:formatCode>General</c:formatCode>
                <c:ptCount val="4"/>
                <c:pt idx="0">
                  <c:v>1</c:v>
                </c:pt>
                <c:pt idx="1">
                  <c:v>2</c:v>
                </c:pt>
                <c:pt idx="2">
                  <c:v>3</c:v>
                </c:pt>
                <c:pt idx="3">
                  <c:v>4</c:v>
                </c:pt>
              </c:numCache>
            </c:numRef>
          </c:cat>
          <c:val>
            <c:numRef>
              <c:f>Blad3!$J$78:$J$81</c:f>
              <c:numCache>
                <c:formatCode>0.00</c:formatCode>
                <c:ptCount val="4"/>
                <c:pt idx="0">
                  <c:v>2.9687999999999999</c:v>
                </c:pt>
                <c:pt idx="1">
                  <c:v>3.0333000000000001</c:v>
                </c:pt>
                <c:pt idx="2">
                  <c:v>2.9464000000000001</c:v>
                </c:pt>
                <c:pt idx="3">
                  <c:v>3.1111</c:v>
                </c:pt>
              </c:numCache>
            </c:numRef>
          </c:val>
          <c:smooth val="0"/>
          <c:extLst>
            <c:ext xmlns:c16="http://schemas.microsoft.com/office/drawing/2014/chart" uri="{C3380CC4-5D6E-409C-BE32-E72D297353CC}">
              <c16:uniqueId val="{00000000-0543-1F40-B688-8B6CBDD5D15D}"/>
            </c:ext>
          </c:extLst>
        </c:ser>
        <c:ser>
          <c:idx val="1"/>
          <c:order val="1"/>
          <c:tx>
            <c:strRef>
              <c:f>Blad3!$K$77</c:f>
              <c:strCache>
                <c:ptCount val="1"/>
                <c:pt idx="0">
                  <c:v>28 to 34 hours</c:v>
                </c:pt>
              </c:strCache>
            </c:strRef>
          </c:tx>
          <c:spPr>
            <a:ln w="28575" cap="rnd">
              <a:solidFill>
                <a:schemeClr val="accent2"/>
              </a:solidFill>
              <a:round/>
            </a:ln>
            <a:effectLst/>
          </c:spPr>
          <c:marker>
            <c:symbol val="none"/>
          </c:marker>
          <c:cat>
            <c:numRef>
              <c:f>Blad3!$I$78:$I$81</c:f>
              <c:numCache>
                <c:formatCode>General</c:formatCode>
                <c:ptCount val="4"/>
                <c:pt idx="0">
                  <c:v>1</c:v>
                </c:pt>
                <c:pt idx="1">
                  <c:v>2</c:v>
                </c:pt>
                <c:pt idx="2">
                  <c:v>3</c:v>
                </c:pt>
                <c:pt idx="3">
                  <c:v>4</c:v>
                </c:pt>
              </c:numCache>
            </c:numRef>
          </c:cat>
          <c:val>
            <c:numRef>
              <c:f>Blad3!$K$78:$K$81</c:f>
              <c:numCache>
                <c:formatCode>0.00</c:formatCode>
                <c:ptCount val="4"/>
                <c:pt idx="0">
                  <c:v>3.3683999999999998</c:v>
                </c:pt>
                <c:pt idx="1">
                  <c:v>3.125</c:v>
                </c:pt>
                <c:pt idx="2">
                  <c:v>3.176499999999999</c:v>
                </c:pt>
                <c:pt idx="3">
                  <c:v>3.2679</c:v>
                </c:pt>
              </c:numCache>
            </c:numRef>
          </c:val>
          <c:smooth val="0"/>
          <c:extLst>
            <c:ext xmlns:c16="http://schemas.microsoft.com/office/drawing/2014/chart" uri="{C3380CC4-5D6E-409C-BE32-E72D297353CC}">
              <c16:uniqueId val="{00000001-0543-1F40-B688-8B6CBDD5D15D}"/>
            </c:ext>
          </c:extLst>
        </c:ser>
        <c:ser>
          <c:idx val="2"/>
          <c:order val="2"/>
          <c:tx>
            <c:strRef>
              <c:f>Blad3!$L$77</c:f>
              <c:strCache>
                <c:ptCount val="1"/>
                <c:pt idx="0">
                  <c:v>36 hours</c:v>
                </c:pt>
              </c:strCache>
            </c:strRef>
          </c:tx>
          <c:spPr>
            <a:ln w="28575" cap="rnd">
              <a:solidFill>
                <a:schemeClr val="accent3"/>
              </a:solidFill>
              <a:round/>
            </a:ln>
            <a:effectLst/>
          </c:spPr>
          <c:marker>
            <c:symbol val="none"/>
          </c:marker>
          <c:cat>
            <c:numRef>
              <c:f>Blad3!$I$78:$I$81</c:f>
              <c:numCache>
                <c:formatCode>General</c:formatCode>
                <c:ptCount val="4"/>
                <c:pt idx="0">
                  <c:v>1</c:v>
                </c:pt>
                <c:pt idx="1">
                  <c:v>2</c:v>
                </c:pt>
                <c:pt idx="2">
                  <c:v>3</c:v>
                </c:pt>
                <c:pt idx="3">
                  <c:v>4</c:v>
                </c:pt>
              </c:numCache>
            </c:numRef>
          </c:cat>
          <c:val>
            <c:numRef>
              <c:f>Blad3!$L$78:$L$81</c:f>
              <c:numCache>
                <c:formatCode>0.00</c:formatCode>
                <c:ptCount val="4"/>
                <c:pt idx="0">
                  <c:v>3.8854000000000002</c:v>
                </c:pt>
                <c:pt idx="1">
                  <c:v>3.7044999999999999</c:v>
                </c:pt>
                <c:pt idx="2">
                  <c:v>3.2726999999999991</c:v>
                </c:pt>
                <c:pt idx="3">
                  <c:v>3.2608999999999999</c:v>
                </c:pt>
              </c:numCache>
            </c:numRef>
          </c:val>
          <c:smooth val="0"/>
          <c:extLst>
            <c:ext xmlns:c16="http://schemas.microsoft.com/office/drawing/2014/chart" uri="{C3380CC4-5D6E-409C-BE32-E72D297353CC}">
              <c16:uniqueId val="{00000002-0543-1F40-B688-8B6CBDD5D15D}"/>
            </c:ext>
          </c:extLst>
        </c:ser>
        <c:dLbls>
          <c:showLegendKey val="0"/>
          <c:showVal val="0"/>
          <c:showCatName val="0"/>
          <c:showSerName val="0"/>
          <c:showPercent val="0"/>
          <c:showBubbleSize val="0"/>
        </c:dLbls>
        <c:smooth val="0"/>
        <c:axId val="1906332816"/>
        <c:axId val="1906334864"/>
      </c:lineChart>
      <c:catAx>
        <c:axId val="1906332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crossAx val="1906334864"/>
        <c:crosses val="autoZero"/>
        <c:auto val="1"/>
        <c:lblAlgn val="ctr"/>
        <c:lblOffset val="100"/>
        <c:noMultiLvlLbl val="0"/>
      </c:catAx>
      <c:valAx>
        <c:axId val="1906334864"/>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crossAx val="1906332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legend>
    <c:plotVisOnly val="1"/>
    <c:dispBlanksAs val="gap"/>
    <c:showDLblsOverMax val="0"/>
  </c:chart>
  <c:spPr>
    <a:solidFill>
      <a:schemeClr val="bg1"/>
    </a:solidFill>
    <a:ln w="9525" cap="flat" cmpd="sng" algn="ctr">
      <a:noFill/>
      <a:round/>
    </a:ln>
    <a:effectLst/>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nl-BE"/>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538241869336201"/>
          <c:y val="2.3115907484424599E-2"/>
          <c:w val="0.78035109112353696"/>
          <c:h val="0.442270642578863"/>
        </c:manualLayout>
      </c:layout>
      <c:barChart>
        <c:barDir val="col"/>
        <c:grouping val="clustered"/>
        <c:varyColors val="0"/>
        <c:ser>
          <c:idx val="0"/>
          <c:order val="0"/>
          <c:tx>
            <c:strRef>
              <c:f>Blad4!$E$28</c:f>
              <c:strCache>
                <c:ptCount val="1"/>
                <c:pt idx="0">
                  <c:v>2018</c:v>
                </c:pt>
              </c:strCache>
            </c:strRef>
          </c:tx>
          <c:spPr>
            <a:solidFill>
              <a:schemeClr val="accent1"/>
            </a:solidFill>
            <a:ln>
              <a:noFill/>
            </a:ln>
            <a:effectLst/>
          </c:spPr>
          <c:invertIfNegative val="0"/>
          <c:dLbls>
            <c:dLbl>
              <c:idx val="0"/>
              <c:numFmt formatCode="0.0%" sourceLinked="0"/>
              <c:spPr>
                <a:solidFill>
                  <a:schemeClr val="lt1"/>
                </a:solidFill>
                <a:ln>
                  <a:solidFill>
                    <a:schemeClr val="dk1">
                      <a:lumMod val="25000"/>
                      <a:lumOff val="75000"/>
                    </a:schemeClr>
                  </a:solidFill>
                </a:ln>
                <a:effectLst/>
              </c:spPr>
              <c:txPr>
                <a:bodyPr rot="-5400000" spcFirstLastPara="1" vertOverflow="clip" horzOverflow="clip" vert="horz" wrap="square" lIns="36576" tIns="18288" rIns="36576" bIns="18288" anchor="ctr" anchorCtr="1">
                  <a:spAutoFit/>
                </a:bodyPr>
                <a:lstStyle/>
                <a:p>
                  <a:pPr>
                    <a:defRPr sz="1000" b="0" i="0" u="none" strike="noStrike" kern="1200" baseline="0">
                      <a:solidFill>
                        <a:schemeClr val="dk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0-D720-9044-9C89-A423FF81D557}"/>
                </c:ext>
              </c:extLst>
            </c:dLbl>
            <c:numFmt formatCode="0.0%" sourceLinked="0"/>
            <c:spPr>
              <a:noFill/>
              <a:ln>
                <a:noFill/>
              </a:ln>
              <a:effectLst/>
            </c:spPr>
            <c:txPr>
              <a:bodyPr rot="-5400000" spcFirstLastPara="1" vertOverflow="ellipsis" wrap="square" anchor="ctr" anchorCtr="1"/>
              <a:lstStyle/>
              <a:p>
                <a:pPr>
                  <a:defRPr sz="1000" b="0" i="0" u="none" strike="noStrike" kern="12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Blad4!$F$27:$P$27</c:f>
              <c:strCache>
                <c:ptCount val="11"/>
                <c:pt idx="0">
                  <c:v>Volunteering and club life</c:v>
                </c:pt>
                <c:pt idx="1">
                  <c:v>Social contacts, communication and e-mail</c:v>
                </c:pt>
                <c:pt idx="2">
                  <c:v>Hobby and games</c:v>
                </c:pt>
                <c:pt idx="3">
                  <c:v>Sports and exercise</c:v>
                </c:pt>
                <c:pt idx="4">
                  <c:v>Recreation, excursion, recreational sports</c:v>
                </c:pt>
                <c:pt idx="5">
                  <c:v>Going our</c:v>
                </c:pt>
                <c:pt idx="6">
                  <c:v>Cultural participation and entertainment</c:v>
                </c:pt>
                <c:pt idx="7">
                  <c:v>TV and video watching</c:v>
                </c:pt>
                <c:pt idx="8">
                  <c:v>Listening to music and radio</c:v>
                </c:pt>
                <c:pt idx="9">
                  <c:v>Reading (also digital)</c:v>
                </c:pt>
                <c:pt idx="10">
                  <c:v>Surfing the internet, using the computer</c:v>
                </c:pt>
              </c:strCache>
            </c:strRef>
          </c:cat>
          <c:val>
            <c:numRef>
              <c:f>Blad4!$F$28:$P$28</c:f>
              <c:numCache>
                <c:formatCode>0.00%</c:formatCode>
                <c:ptCount val="11"/>
                <c:pt idx="0">
                  <c:v>8.2150000000000001E-2</c:v>
                </c:pt>
                <c:pt idx="1">
                  <c:v>0.23305000000000001</c:v>
                </c:pt>
                <c:pt idx="2">
                  <c:v>7.9699999999999993E-2</c:v>
                </c:pt>
                <c:pt idx="3">
                  <c:v>4.3099999999999999E-2</c:v>
                </c:pt>
                <c:pt idx="4">
                  <c:v>6.7500000000000004E-2</c:v>
                </c:pt>
                <c:pt idx="5">
                  <c:v>7.6749999999999999E-2</c:v>
                </c:pt>
                <c:pt idx="6">
                  <c:v>4.24E-2</c:v>
                </c:pt>
                <c:pt idx="7">
                  <c:v>0.31235000000000002</c:v>
                </c:pt>
                <c:pt idx="8">
                  <c:v>3.7499999999999999E-3</c:v>
                </c:pt>
                <c:pt idx="9">
                  <c:v>2.3050000000000001E-2</c:v>
                </c:pt>
                <c:pt idx="10">
                  <c:v>2.4299999999999999E-2</c:v>
                </c:pt>
              </c:numCache>
            </c:numRef>
          </c:val>
          <c:extLst>
            <c:ext xmlns:c16="http://schemas.microsoft.com/office/drawing/2014/chart" uri="{C3380CC4-5D6E-409C-BE32-E72D297353CC}">
              <c16:uniqueId val="{00000001-D720-9044-9C89-A423FF81D557}"/>
            </c:ext>
          </c:extLst>
        </c:ser>
        <c:ser>
          <c:idx val="1"/>
          <c:order val="1"/>
          <c:tx>
            <c:strRef>
              <c:f>Blad4!$E$29</c:f>
              <c:strCache>
                <c:ptCount val="1"/>
                <c:pt idx="0">
                  <c:v>2019</c:v>
                </c:pt>
              </c:strCache>
            </c:strRef>
          </c:tx>
          <c:spPr>
            <a:solidFill>
              <a:schemeClr val="accent2"/>
            </a:solidFill>
            <a:ln>
              <a:noFill/>
            </a:ln>
            <a:effectLst/>
          </c:spPr>
          <c:invertIfNegative val="0"/>
          <c:dLbls>
            <c:dLbl>
              <c:idx val="0"/>
              <c:layout>
                <c:manualLayout>
                  <c:x val="-4.0443683096291201E-17"/>
                  <c:y val="3.1655587211142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720-9044-9C89-A423FF81D557}"/>
                </c:ext>
              </c:extLst>
            </c:dLbl>
            <c:dLbl>
              <c:idx val="1"/>
              <c:layout>
                <c:manualLayout>
                  <c:x val="0"/>
                  <c:y val="-3.1655587211142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720-9044-9C89-A423FF81D557}"/>
                </c:ext>
              </c:extLst>
            </c:dLbl>
            <c:numFmt formatCode="0.0%" sourceLinked="0"/>
            <c:spPr>
              <a:noFill/>
              <a:ln>
                <a:noFill/>
              </a:ln>
              <a:effectLst/>
            </c:spPr>
            <c:txPr>
              <a:bodyPr rot="-5400000" spcFirstLastPara="1" vertOverflow="ellipsis" wrap="square" anchor="ctr" anchorCtr="1"/>
              <a:lstStyle/>
              <a:p>
                <a:pPr>
                  <a:defRPr sz="1000" b="0" i="0" u="none" strike="noStrike" kern="12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Blad4!$F$27:$P$27</c:f>
              <c:strCache>
                <c:ptCount val="11"/>
                <c:pt idx="0">
                  <c:v>Volunteering and club life</c:v>
                </c:pt>
                <c:pt idx="1">
                  <c:v>Social contacts, communication and e-mail</c:v>
                </c:pt>
                <c:pt idx="2">
                  <c:v>Hobby and games</c:v>
                </c:pt>
                <c:pt idx="3">
                  <c:v>Sports and exercise</c:v>
                </c:pt>
                <c:pt idx="4">
                  <c:v>Recreation, excursion, recreational sports</c:v>
                </c:pt>
                <c:pt idx="5">
                  <c:v>Going our</c:v>
                </c:pt>
                <c:pt idx="6">
                  <c:v>Cultural participation and entertainment</c:v>
                </c:pt>
                <c:pt idx="7">
                  <c:v>TV and video watching</c:v>
                </c:pt>
                <c:pt idx="8">
                  <c:v>Listening to music and radio</c:v>
                </c:pt>
                <c:pt idx="9">
                  <c:v>Reading (also digital)</c:v>
                </c:pt>
                <c:pt idx="10">
                  <c:v>Surfing the internet, using the computer</c:v>
                </c:pt>
              </c:strCache>
            </c:strRef>
          </c:cat>
          <c:val>
            <c:numRef>
              <c:f>Blad4!$F$29:$P$29</c:f>
              <c:numCache>
                <c:formatCode>0.00%</c:formatCode>
                <c:ptCount val="11"/>
                <c:pt idx="0">
                  <c:v>8.3949999999999997E-2</c:v>
                </c:pt>
                <c:pt idx="1">
                  <c:v>0.23494999999999999</c:v>
                </c:pt>
                <c:pt idx="2">
                  <c:v>7.2050000000000003E-2</c:v>
                </c:pt>
                <c:pt idx="3">
                  <c:v>3.5150000000000001E-2</c:v>
                </c:pt>
                <c:pt idx="4">
                  <c:v>5.6000000000000001E-2</c:v>
                </c:pt>
                <c:pt idx="5">
                  <c:v>6.5600000000000006E-2</c:v>
                </c:pt>
                <c:pt idx="6">
                  <c:v>2.3300000000000001E-2</c:v>
                </c:pt>
                <c:pt idx="7">
                  <c:v>0.32824999999999999</c:v>
                </c:pt>
                <c:pt idx="8">
                  <c:v>5.9999999999999995E-4</c:v>
                </c:pt>
                <c:pt idx="9">
                  <c:v>5.0049999999999997E-2</c:v>
                </c:pt>
                <c:pt idx="10">
                  <c:v>4.2200000000000001E-2</c:v>
                </c:pt>
              </c:numCache>
            </c:numRef>
          </c:val>
          <c:extLst>
            <c:ext xmlns:c16="http://schemas.microsoft.com/office/drawing/2014/chart" uri="{C3380CC4-5D6E-409C-BE32-E72D297353CC}">
              <c16:uniqueId val="{00000004-D720-9044-9C89-A423FF81D557}"/>
            </c:ext>
          </c:extLst>
        </c:ser>
        <c:dLbls>
          <c:dLblPos val="outEnd"/>
          <c:showLegendKey val="0"/>
          <c:showVal val="1"/>
          <c:showCatName val="0"/>
          <c:showSerName val="0"/>
          <c:showPercent val="0"/>
          <c:showBubbleSize val="0"/>
        </c:dLbls>
        <c:gapWidth val="219"/>
        <c:overlap val="-27"/>
        <c:axId val="1477947552"/>
        <c:axId val="1477949872"/>
      </c:barChart>
      <c:catAx>
        <c:axId val="1477947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720000" spcFirstLastPara="1" vertOverflow="ellipsis" wrap="square" anchor="ctr" anchorCtr="1"/>
          <a:lstStyle/>
          <a:p>
            <a:pPr>
              <a:defRPr sz="10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crossAx val="1477949872"/>
        <c:crosses val="autoZero"/>
        <c:auto val="1"/>
        <c:lblAlgn val="ctr"/>
        <c:lblOffset val="100"/>
        <c:noMultiLvlLbl val="0"/>
      </c:catAx>
      <c:valAx>
        <c:axId val="1477949872"/>
        <c:scaling>
          <c:orientation val="minMax"/>
          <c:max val="0.4"/>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crossAx val="1477947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legend>
    <c:plotVisOnly val="1"/>
    <c:dispBlanksAs val="gap"/>
    <c:showDLblsOverMax val="0"/>
  </c:chart>
  <c:spPr>
    <a:solidFill>
      <a:schemeClr val="bg1"/>
    </a:solidFill>
    <a:ln w="9525" cap="flat" cmpd="sng" algn="ctr">
      <a:noFill/>
      <a:round/>
    </a:ln>
    <a:effectLst/>
  </c:spPr>
  <c:txPr>
    <a:bodyPr/>
    <a:lstStyle/>
    <a:p>
      <a:pPr>
        <a:defRPr sz="1000">
          <a:latin typeface="Verdana" panose="020B0604030504040204" pitchFamily="34" charset="0"/>
          <a:ea typeface="Verdana" panose="020B0604030504040204" pitchFamily="34" charset="0"/>
          <a:cs typeface="Verdana" panose="020B0604030504040204" pitchFamily="34" charset="0"/>
        </a:defRPr>
      </a:pPr>
      <a:endParaRPr lang="nl-BE"/>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973602158102205E-2"/>
          <c:y val="2.6884579956139801E-2"/>
          <c:w val="0.89772968484829596"/>
          <c:h val="0.72063932537067199"/>
        </c:manualLayout>
      </c:layout>
      <c:lineChart>
        <c:grouping val="standard"/>
        <c:varyColors val="0"/>
        <c:ser>
          <c:idx val="0"/>
          <c:order val="0"/>
          <c:tx>
            <c:strRef>
              <c:f>Blad4!$J$54</c:f>
              <c:strCache>
                <c:ptCount val="1"/>
                <c:pt idx="0">
                  <c:v>Up to 26 hours</c:v>
                </c:pt>
              </c:strCache>
            </c:strRef>
          </c:tx>
          <c:spPr>
            <a:ln w="28575" cap="rnd">
              <a:solidFill>
                <a:schemeClr val="accent1"/>
              </a:solidFill>
              <a:round/>
            </a:ln>
            <a:effectLst/>
          </c:spPr>
          <c:marker>
            <c:symbol val="none"/>
          </c:marker>
          <c:cat>
            <c:numRef>
              <c:f>Blad4!$I$55:$I$58</c:f>
              <c:numCache>
                <c:formatCode>General</c:formatCode>
                <c:ptCount val="4"/>
                <c:pt idx="0">
                  <c:v>1</c:v>
                </c:pt>
                <c:pt idx="1">
                  <c:v>2</c:v>
                </c:pt>
                <c:pt idx="2">
                  <c:v>3</c:v>
                </c:pt>
                <c:pt idx="3">
                  <c:v>4</c:v>
                </c:pt>
              </c:numCache>
            </c:numRef>
          </c:cat>
          <c:val>
            <c:numRef>
              <c:f>Blad4!$J$55:$J$58</c:f>
              <c:numCache>
                <c:formatCode>0.00</c:formatCode>
                <c:ptCount val="4"/>
                <c:pt idx="0">
                  <c:v>45.989600000000003</c:v>
                </c:pt>
                <c:pt idx="1">
                  <c:v>45.833300000000001</c:v>
                </c:pt>
                <c:pt idx="2">
                  <c:v>43.589700000000001</c:v>
                </c:pt>
                <c:pt idx="3">
                  <c:v>43.518500000000003</c:v>
                </c:pt>
              </c:numCache>
            </c:numRef>
          </c:val>
          <c:smooth val="0"/>
          <c:extLst>
            <c:ext xmlns:c16="http://schemas.microsoft.com/office/drawing/2014/chart" uri="{C3380CC4-5D6E-409C-BE32-E72D297353CC}">
              <c16:uniqueId val="{00000000-42B9-0C44-84D5-520FE69583C0}"/>
            </c:ext>
          </c:extLst>
        </c:ser>
        <c:ser>
          <c:idx val="1"/>
          <c:order val="1"/>
          <c:tx>
            <c:strRef>
              <c:f>Blad4!$K$54</c:f>
              <c:strCache>
                <c:ptCount val="1"/>
                <c:pt idx="0">
                  <c:v>28 to 34 hours</c:v>
                </c:pt>
              </c:strCache>
            </c:strRef>
          </c:tx>
          <c:spPr>
            <a:ln w="28575" cap="rnd">
              <a:solidFill>
                <a:schemeClr val="accent2"/>
              </a:solidFill>
              <a:round/>
            </a:ln>
            <a:effectLst/>
          </c:spPr>
          <c:marker>
            <c:symbol val="none"/>
          </c:marker>
          <c:cat>
            <c:numRef>
              <c:f>Blad4!$I$55:$I$58</c:f>
              <c:numCache>
                <c:formatCode>General</c:formatCode>
                <c:ptCount val="4"/>
                <c:pt idx="0">
                  <c:v>1</c:v>
                </c:pt>
                <c:pt idx="1">
                  <c:v>2</c:v>
                </c:pt>
                <c:pt idx="2">
                  <c:v>3</c:v>
                </c:pt>
                <c:pt idx="3">
                  <c:v>4</c:v>
                </c:pt>
              </c:numCache>
            </c:numRef>
          </c:cat>
          <c:val>
            <c:numRef>
              <c:f>Blad4!$K$55:$K$58</c:f>
              <c:numCache>
                <c:formatCode>0.00</c:formatCode>
                <c:ptCount val="4"/>
                <c:pt idx="0">
                  <c:v>55.833300000000001</c:v>
                </c:pt>
                <c:pt idx="1">
                  <c:v>53.935200000000002</c:v>
                </c:pt>
                <c:pt idx="2">
                  <c:v>47.597999999999999</c:v>
                </c:pt>
                <c:pt idx="3">
                  <c:v>45.555600000000013</c:v>
                </c:pt>
              </c:numCache>
            </c:numRef>
          </c:val>
          <c:smooth val="0"/>
          <c:extLst>
            <c:ext xmlns:c16="http://schemas.microsoft.com/office/drawing/2014/chart" uri="{C3380CC4-5D6E-409C-BE32-E72D297353CC}">
              <c16:uniqueId val="{00000001-42B9-0C44-84D5-520FE69583C0}"/>
            </c:ext>
          </c:extLst>
        </c:ser>
        <c:ser>
          <c:idx val="2"/>
          <c:order val="2"/>
          <c:tx>
            <c:strRef>
              <c:f>Blad4!$L$54</c:f>
              <c:strCache>
                <c:ptCount val="1"/>
                <c:pt idx="0">
                  <c:v>36 hours</c:v>
                </c:pt>
              </c:strCache>
            </c:strRef>
          </c:tx>
          <c:spPr>
            <a:ln w="28575" cap="rnd">
              <a:solidFill>
                <a:schemeClr val="accent3"/>
              </a:solidFill>
              <a:round/>
            </a:ln>
            <a:effectLst/>
          </c:spPr>
          <c:marker>
            <c:symbol val="none"/>
          </c:marker>
          <c:cat>
            <c:numRef>
              <c:f>Blad4!$I$55:$I$58</c:f>
              <c:numCache>
                <c:formatCode>General</c:formatCode>
                <c:ptCount val="4"/>
                <c:pt idx="0">
                  <c:v>1</c:v>
                </c:pt>
                <c:pt idx="1">
                  <c:v>2</c:v>
                </c:pt>
                <c:pt idx="2">
                  <c:v>3</c:v>
                </c:pt>
                <c:pt idx="3">
                  <c:v>4</c:v>
                </c:pt>
              </c:numCache>
            </c:numRef>
          </c:cat>
          <c:val>
            <c:numRef>
              <c:f>Blad4!$L$55:$L$58</c:f>
              <c:numCache>
                <c:formatCode>0.00</c:formatCode>
                <c:ptCount val="4"/>
                <c:pt idx="0">
                  <c:v>61.284700000000001</c:v>
                </c:pt>
                <c:pt idx="1">
                  <c:v>63.333300000000001</c:v>
                </c:pt>
                <c:pt idx="2">
                  <c:v>48.106099999999998</c:v>
                </c:pt>
                <c:pt idx="3">
                  <c:v>47.735500000000002</c:v>
                </c:pt>
              </c:numCache>
            </c:numRef>
          </c:val>
          <c:smooth val="0"/>
          <c:extLst>
            <c:ext xmlns:c16="http://schemas.microsoft.com/office/drawing/2014/chart" uri="{C3380CC4-5D6E-409C-BE32-E72D297353CC}">
              <c16:uniqueId val="{00000002-42B9-0C44-84D5-520FE69583C0}"/>
            </c:ext>
          </c:extLst>
        </c:ser>
        <c:dLbls>
          <c:showLegendKey val="0"/>
          <c:showVal val="0"/>
          <c:showCatName val="0"/>
          <c:showSerName val="0"/>
          <c:showPercent val="0"/>
          <c:showBubbleSize val="0"/>
        </c:dLbls>
        <c:smooth val="0"/>
        <c:axId val="1477898816"/>
        <c:axId val="1477901136"/>
      </c:lineChart>
      <c:catAx>
        <c:axId val="147789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crossAx val="1477901136"/>
        <c:crosses val="autoZero"/>
        <c:auto val="1"/>
        <c:lblAlgn val="ctr"/>
        <c:lblOffset val="100"/>
        <c:noMultiLvlLbl val="0"/>
      </c:catAx>
      <c:valAx>
        <c:axId val="1477901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crossAx val="1477898816"/>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legend>
    <c:plotVisOnly val="1"/>
    <c:dispBlanksAs val="gap"/>
    <c:showDLblsOverMax val="0"/>
  </c:chart>
  <c:spPr>
    <a:solidFill>
      <a:schemeClr val="bg1"/>
    </a:solidFill>
    <a:ln w="9525" cap="flat" cmpd="sng" algn="ctr">
      <a:noFill/>
      <a:round/>
    </a:ln>
    <a:effectLst/>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nl-BE"/>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Blad5!$D$5</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Blad5!$E$4:$G$4</c:f>
              <c:strCache>
                <c:ptCount val="3"/>
                <c:pt idx="0">
                  <c:v>Alone time</c:v>
                </c:pt>
                <c:pt idx="1">
                  <c:v>Time in presence of someon</c:v>
                </c:pt>
                <c:pt idx="2">
                  <c:v>Time activity done with someone</c:v>
                </c:pt>
              </c:strCache>
            </c:strRef>
          </c:cat>
          <c:val>
            <c:numRef>
              <c:f>Blad5!$E$5:$G$5</c:f>
              <c:numCache>
                <c:formatCode>[h]:mm</c:formatCode>
                <c:ptCount val="3"/>
                <c:pt idx="0">
                  <c:v>1.2593749999999999</c:v>
                </c:pt>
                <c:pt idx="1">
                  <c:v>1.1340277777777781</c:v>
                </c:pt>
                <c:pt idx="2">
                  <c:v>2.1680555555555561</c:v>
                </c:pt>
              </c:numCache>
            </c:numRef>
          </c:val>
          <c:extLst>
            <c:ext xmlns:c16="http://schemas.microsoft.com/office/drawing/2014/chart" uri="{C3380CC4-5D6E-409C-BE32-E72D297353CC}">
              <c16:uniqueId val="{00000000-7262-3B4A-9591-B5DE6CFB9072}"/>
            </c:ext>
          </c:extLst>
        </c:ser>
        <c:ser>
          <c:idx val="1"/>
          <c:order val="1"/>
          <c:tx>
            <c:strRef>
              <c:f>Blad5!$D$6</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Blad5!$E$4:$G$4</c:f>
              <c:strCache>
                <c:ptCount val="3"/>
                <c:pt idx="0">
                  <c:v>Alone time</c:v>
                </c:pt>
                <c:pt idx="1">
                  <c:v>Time in presence of someon</c:v>
                </c:pt>
                <c:pt idx="2">
                  <c:v>Time activity done with someone</c:v>
                </c:pt>
              </c:strCache>
            </c:strRef>
          </c:cat>
          <c:val>
            <c:numRef>
              <c:f>Blad5!$E$6:$G$6</c:f>
              <c:numCache>
                <c:formatCode>[h]:mm</c:formatCode>
                <c:ptCount val="3"/>
                <c:pt idx="0">
                  <c:v>1.445486111111111</c:v>
                </c:pt>
                <c:pt idx="1">
                  <c:v>1.09826388888889</c:v>
                </c:pt>
                <c:pt idx="2">
                  <c:v>2.0934027777777779</c:v>
                </c:pt>
              </c:numCache>
            </c:numRef>
          </c:val>
          <c:extLst>
            <c:ext xmlns:c16="http://schemas.microsoft.com/office/drawing/2014/chart" uri="{C3380CC4-5D6E-409C-BE32-E72D297353CC}">
              <c16:uniqueId val="{00000001-7262-3B4A-9591-B5DE6CFB9072}"/>
            </c:ext>
          </c:extLst>
        </c:ser>
        <c:dLbls>
          <c:dLblPos val="outEnd"/>
          <c:showLegendKey val="0"/>
          <c:showVal val="1"/>
          <c:showCatName val="0"/>
          <c:showSerName val="0"/>
          <c:showPercent val="0"/>
          <c:showBubbleSize val="0"/>
        </c:dLbls>
        <c:gapWidth val="219"/>
        <c:overlap val="-27"/>
        <c:axId val="1973395808"/>
        <c:axId val="1973397584"/>
      </c:barChart>
      <c:catAx>
        <c:axId val="1973395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crossAx val="1973397584"/>
        <c:crosses val="autoZero"/>
        <c:auto val="1"/>
        <c:lblAlgn val="ctr"/>
        <c:lblOffset val="100"/>
        <c:noMultiLvlLbl val="0"/>
      </c:catAx>
      <c:valAx>
        <c:axId val="1973397584"/>
        <c:scaling>
          <c:orientation val="minMax"/>
        </c:scaling>
        <c:delete val="0"/>
        <c:axPos val="l"/>
        <c:majorGridlines>
          <c:spPr>
            <a:ln w="9525" cap="flat" cmpd="sng" algn="ctr">
              <a:solidFill>
                <a:schemeClr val="tx1">
                  <a:lumMod val="15000"/>
                  <a:lumOff val="85000"/>
                </a:schemeClr>
              </a:solidFill>
              <a:round/>
            </a:ln>
            <a:effectLst/>
          </c:spPr>
        </c:majorGridlines>
        <c:numFmt formatCode="[h]:mm"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crossAx val="1973395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legend>
    <c:plotVisOnly val="1"/>
    <c:dispBlanksAs val="gap"/>
    <c:showDLblsOverMax val="0"/>
  </c:chart>
  <c:spPr>
    <a:solidFill>
      <a:schemeClr val="bg1"/>
    </a:solidFill>
    <a:ln w="9525" cap="flat" cmpd="sng" algn="ctr">
      <a:noFill/>
      <a:round/>
    </a:ln>
    <a:effectLst/>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nl-BE"/>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Blad5!$D$35</c:f>
              <c:strCache>
                <c:ptCount val="1"/>
                <c:pt idx="0">
                  <c:v>2018</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Blad5!$E$34:$F$34</c:f>
              <c:strCache>
                <c:ptCount val="2"/>
                <c:pt idx="0">
                  <c:v>Social participation</c:v>
                </c:pt>
                <c:pt idx="1">
                  <c:v>Leisure</c:v>
                </c:pt>
              </c:strCache>
            </c:strRef>
          </c:cat>
          <c:val>
            <c:numRef>
              <c:f>Blad5!$E$35:$F$35</c:f>
              <c:numCache>
                <c:formatCode>0.00%</c:formatCode>
                <c:ptCount val="2"/>
                <c:pt idx="0">
                  <c:v>0.26140000000000002</c:v>
                </c:pt>
                <c:pt idx="1">
                  <c:v>0.2722</c:v>
                </c:pt>
              </c:numCache>
            </c:numRef>
          </c:val>
          <c:extLst>
            <c:ext xmlns:c16="http://schemas.microsoft.com/office/drawing/2014/chart" uri="{C3380CC4-5D6E-409C-BE32-E72D297353CC}">
              <c16:uniqueId val="{00000000-4492-C845-ACA3-E06A6D967666}"/>
            </c:ext>
          </c:extLst>
        </c:ser>
        <c:ser>
          <c:idx val="1"/>
          <c:order val="1"/>
          <c:tx>
            <c:strRef>
              <c:f>Blad5!$D$36</c:f>
              <c:strCache>
                <c:ptCount val="1"/>
                <c:pt idx="0">
                  <c:v>2019</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Blad5!$E$34:$F$34</c:f>
              <c:strCache>
                <c:ptCount val="2"/>
                <c:pt idx="0">
                  <c:v>Social participation</c:v>
                </c:pt>
                <c:pt idx="1">
                  <c:v>Leisure</c:v>
                </c:pt>
              </c:strCache>
            </c:strRef>
          </c:cat>
          <c:val>
            <c:numRef>
              <c:f>Blad5!$E$36:$F$36</c:f>
              <c:numCache>
                <c:formatCode>0.00%</c:formatCode>
                <c:ptCount val="2"/>
                <c:pt idx="0">
                  <c:v>0.39284999999999998</c:v>
                </c:pt>
                <c:pt idx="1">
                  <c:v>0.1827</c:v>
                </c:pt>
              </c:numCache>
            </c:numRef>
          </c:val>
          <c:extLst>
            <c:ext xmlns:c16="http://schemas.microsoft.com/office/drawing/2014/chart" uri="{C3380CC4-5D6E-409C-BE32-E72D297353CC}">
              <c16:uniqueId val="{00000001-4492-C845-ACA3-E06A6D967666}"/>
            </c:ext>
          </c:extLst>
        </c:ser>
        <c:dLbls>
          <c:dLblPos val="outEnd"/>
          <c:showLegendKey val="0"/>
          <c:showVal val="1"/>
          <c:showCatName val="0"/>
          <c:showSerName val="0"/>
          <c:showPercent val="0"/>
          <c:showBubbleSize val="0"/>
        </c:dLbls>
        <c:gapWidth val="182"/>
        <c:axId val="1972834928"/>
        <c:axId val="1972837248"/>
      </c:barChart>
      <c:catAx>
        <c:axId val="1972834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crossAx val="1972837248"/>
        <c:crosses val="autoZero"/>
        <c:auto val="1"/>
        <c:lblAlgn val="ctr"/>
        <c:lblOffset val="100"/>
        <c:noMultiLvlLbl val="0"/>
      </c:catAx>
      <c:valAx>
        <c:axId val="19728372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crossAx val="1972834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legend>
    <c:plotVisOnly val="1"/>
    <c:dispBlanksAs val="gap"/>
    <c:showDLblsOverMax val="0"/>
  </c:chart>
  <c:spPr>
    <a:solidFill>
      <a:schemeClr val="bg1"/>
    </a:solidFill>
    <a:ln w="9525" cap="flat" cmpd="sng" algn="ctr">
      <a:noFill/>
      <a:round/>
    </a:ln>
    <a:effectLst/>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nl-BE"/>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'GEZIN EN SOCIAAL LEVEN'!$O$339</c:f>
              <c:strCache>
                <c:ptCount val="1"/>
                <c:pt idx="0">
                  <c:v>Partner</c:v>
                </c:pt>
              </c:strCache>
            </c:strRef>
          </c:tx>
          <c:spPr>
            <a:ln w="28575" cap="rnd">
              <a:solidFill>
                <a:schemeClr val="accent1"/>
              </a:solidFill>
              <a:round/>
            </a:ln>
            <a:effectLst/>
          </c:spPr>
          <c:marker>
            <c:symbol val="none"/>
          </c:marker>
          <c:cat>
            <c:numRef>
              <c:f>'GEZIN EN SOCIAAL LEVEN'!$N$340:$N$343</c:f>
              <c:numCache>
                <c:formatCode>General</c:formatCode>
                <c:ptCount val="4"/>
                <c:pt idx="0">
                  <c:v>1</c:v>
                </c:pt>
                <c:pt idx="1">
                  <c:v>2</c:v>
                </c:pt>
                <c:pt idx="2">
                  <c:v>3</c:v>
                </c:pt>
                <c:pt idx="3">
                  <c:v>4</c:v>
                </c:pt>
              </c:numCache>
            </c:numRef>
          </c:cat>
          <c:val>
            <c:numRef>
              <c:f>'GEZIN EN SOCIAAL LEVEN'!$O$340:$O$343</c:f>
              <c:numCache>
                <c:formatCode>General</c:formatCode>
                <c:ptCount val="4"/>
                <c:pt idx="0">
                  <c:v>5.3199999999999976</c:v>
                </c:pt>
                <c:pt idx="1">
                  <c:v>5.44</c:v>
                </c:pt>
                <c:pt idx="2">
                  <c:v>5.45</c:v>
                </c:pt>
                <c:pt idx="3">
                  <c:v>5.45</c:v>
                </c:pt>
              </c:numCache>
            </c:numRef>
          </c:val>
          <c:smooth val="0"/>
          <c:extLst>
            <c:ext xmlns:c16="http://schemas.microsoft.com/office/drawing/2014/chart" uri="{C3380CC4-5D6E-409C-BE32-E72D297353CC}">
              <c16:uniqueId val="{00000000-D2BF-624D-A4C5-D0AB2872F65B}"/>
            </c:ext>
          </c:extLst>
        </c:ser>
        <c:ser>
          <c:idx val="1"/>
          <c:order val="1"/>
          <c:tx>
            <c:strRef>
              <c:f>'GEZIN EN SOCIAAL LEVEN'!$P$339</c:f>
              <c:strCache>
                <c:ptCount val="1"/>
                <c:pt idx="0">
                  <c:v>Child</c:v>
                </c:pt>
              </c:strCache>
            </c:strRef>
          </c:tx>
          <c:spPr>
            <a:ln w="28575" cap="rnd">
              <a:solidFill>
                <a:schemeClr val="accent2"/>
              </a:solidFill>
              <a:round/>
            </a:ln>
            <a:effectLst/>
          </c:spPr>
          <c:marker>
            <c:symbol val="none"/>
          </c:marker>
          <c:cat>
            <c:numRef>
              <c:f>'GEZIN EN SOCIAAL LEVEN'!$N$340:$N$343</c:f>
              <c:numCache>
                <c:formatCode>General</c:formatCode>
                <c:ptCount val="4"/>
                <c:pt idx="0">
                  <c:v>1</c:v>
                </c:pt>
                <c:pt idx="1">
                  <c:v>2</c:v>
                </c:pt>
                <c:pt idx="2">
                  <c:v>3</c:v>
                </c:pt>
                <c:pt idx="3">
                  <c:v>4</c:v>
                </c:pt>
              </c:numCache>
            </c:numRef>
          </c:cat>
          <c:val>
            <c:numRef>
              <c:f>'GEZIN EN SOCIAAL LEVEN'!$P$340:$P$343</c:f>
              <c:numCache>
                <c:formatCode>General</c:formatCode>
                <c:ptCount val="4"/>
                <c:pt idx="0">
                  <c:v>5.25</c:v>
                </c:pt>
                <c:pt idx="1">
                  <c:v>5.37</c:v>
                </c:pt>
                <c:pt idx="2">
                  <c:v>5.24</c:v>
                </c:pt>
                <c:pt idx="3">
                  <c:v>5.29</c:v>
                </c:pt>
              </c:numCache>
            </c:numRef>
          </c:val>
          <c:smooth val="0"/>
          <c:extLst>
            <c:ext xmlns:c16="http://schemas.microsoft.com/office/drawing/2014/chart" uri="{C3380CC4-5D6E-409C-BE32-E72D297353CC}">
              <c16:uniqueId val="{00000001-D2BF-624D-A4C5-D0AB2872F65B}"/>
            </c:ext>
          </c:extLst>
        </c:ser>
        <c:ser>
          <c:idx val="2"/>
          <c:order val="2"/>
          <c:tx>
            <c:strRef>
              <c:f>'GEZIN EN SOCIAAL LEVEN'!$Q$339</c:f>
              <c:strCache>
                <c:ptCount val="1"/>
                <c:pt idx="0">
                  <c:v>Family (partner + child)</c:v>
                </c:pt>
              </c:strCache>
            </c:strRef>
          </c:tx>
          <c:spPr>
            <a:ln w="28575" cap="rnd">
              <a:solidFill>
                <a:schemeClr val="accent3"/>
              </a:solidFill>
              <a:round/>
            </a:ln>
            <a:effectLst/>
          </c:spPr>
          <c:marker>
            <c:symbol val="none"/>
          </c:marker>
          <c:cat>
            <c:numRef>
              <c:f>'GEZIN EN SOCIAAL LEVEN'!$N$340:$N$343</c:f>
              <c:numCache>
                <c:formatCode>General</c:formatCode>
                <c:ptCount val="4"/>
                <c:pt idx="0">
                  <c:v>1</c:v>
                </c:pt>
                <c:pt idx="1">
                  <c:v>2</c:v>
                </c:pt>
                <c:pt idx="2">
                  <c:v>3</c:v>
                </c:pt>
                <c:pt idx="3">
                  <c:v>4</c:v>
                </c:pt>
              </c:numCache>
            </c:numRef>
          </c:cat>
          <c:val>
            <c:numRef>
              <c:f>'GEZIN EN SOCIAAL LEVEN'!$Q$340:$Q$343</c:f>
              <c:numCache>
                <c:formatCode>General</c:formatCode>
                <c:ptCount val="4"/>
                <c:pt idx="0">
                  <c:v>5.18</c:v>
                </c:pt>
                <c:pt idx="1">
                  <c:v>5.33</c:v>
                </c:pt>
                <c:pt idx="2">
                  <c:v>5.43</c:v>
                </c:pt>
                <c:pt idx="3">
                  <c:v>5.52</c:v>
                </c:pt>
              </c:numCache>
            </c:numRef>
          </c:val>
          <c:smooth val="0"/>
          <c:extLst>
            <c:ext xmlns:c16="http://schemas.microsoft.com/office/drawing/2014/chart" uri="{C3380CC4-5D6E-409C-BE32-E72D297353CC}">
              <c16:uniqueId val="{00000002-D2BF-624D-A4C5-D0AB2872F65B}"/>
            </c:ext>
          </c:extLst>
        </c:ser>
        <c:dLbls>
          <c:showLegendKey val="0"/>
          <c:showVal val="0"/>
          <c:showCatName val="0"/>
          <c:showSerName val="0"/>
          <c:showPercent val="0"/>
          <c:showBubbleSize val="0"/>
        </c:dLbls>
        <c:smooth val="0"/>
        <c:axId val="1477850624"/>
        <c:axId val="1477852944"/>
      </c:lineChart>
      <c:catAx>
        <c:axId val="147785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crossAx val="1477852944"/>
        <c:crosses val="autoZero"/>
        <c:auto val="1"/>
        <c:lblAlgn val="ctr"/>
        <c:lblOffset val="100"/>
        <c:noMultiLvlLbl val="0"/>
      </c:catAx>
      <c:valAx>
        <c:axId val="1477852944"/>
        <c:scaling>
          <c:orientation val="minMax"/>
          <c:max val="6"/>
          <c:min val="4.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crossAx val="1477850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legend>
    <c:plotVisOnly val="1"/>
    <c:dispBlanksAs val="gap"/>
    <c:showDLblsOverMax val="0"/>
  </c:chart>
  <c:spPr>
    <a:solidFill>
      <a:schemeClr val="bg1"/>
    </a:solidFill>
    <a:ln w="9525" cap="flat" cmpd="sng" algn="ctr">
      <a:noFill/>
      <a:round/>
    </a:ln>
    <a:effectLst/>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nl-BE"/>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'GEZIN EN SOCIAAL LEVEN'!$D$323:$D$326</c:f>
              <c:numCache>
                <c:formatCode>General</c:formatCode>
                <c:ptCount val="4"/>
                <c:pt idx="0">
                  <c:v>1</c:v>
                </c:pt>
                <c:pt idx="1">
                  <c:v>2</c:v>
                </c:pt>
                <c:pt idx="2">
                  <c:v>3</c:v>
                </c:pt>
                <c:pt idx="3">
                  <c:v>4</c:v>
                </c:pt>
              </c:numCache>
            </c:numRef>
          </c:cat>
          <c:val>
            <c:numRef>
              <c:f>'GEZIN EN SOCIAAL LEVEN'!$E$323:$E$326</c:f>
              <c:numCache>
                <c:formatCode>0.00</c:formatCode>
                <c:ptCount val="4"/>
                <c:pt idx="0">
                  <c:v>3.8542000000000001</c:v>
                </c:pt>
                <c:pt idx="1">
                  <c:v>3.8542000000000001</c:v>
                </c:pt>
                <c:pt idx="2">
                  <c:v>4.1111000000000004</c:v>
                </c:pt>
                <c:pt idx="3">
                  <c:v>4.2222</c:v>
                </c:pt>
              </c:numCache>
            </c:numRef>
          </c:val>
          <c:extLst>
            <c:ext xmlns:c16="http://schemas.microsoft.com/office/drawing/2014/chart" uri="{C3380CC4-5D6E-409C-BE32-E72D297353CC}">
              <c16:uniqueId val="{00000000-15C7-DC49-B293-0D54343BFCB9}"/>
            </c:ext>
          </c:extLst>
        </c:ser>
        <c:dLbls>
          <c:dLblPos val="outEnd"/>
          <c:showLegendKey val="0"/>
          <c:showVal val="1"/>
          <c:showCatName val="0"/>
          <c:showSerName val="0"/>
          <c:showPercent val="0"/>
          <c:showBubbleSize val="0"/>
        </c:dLbls>
        <c:gapWidth val="219"/>
        <c:overlap val="-27"/>
        <c:axId val="1477834864"/>
        <c:axId val="1477817008"/>
      </c:barChart>
      <c:catAx>
        <c:axId val="1477834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477817008"/>
        <c:crosses val="autoZero"/>
        <c:auto val="1"/>
        <c:lblAlgn val="ctr"/>
        <c:lblOffset val="100"/>
        <c:noMultiLvlLbl val="0"/>
      </c:catAx>
      <c:valAx>
        <c:axId val="1477817008"/>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4778348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AA6-7E4B-A078-B3BC96EEEA8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AA6-7E4B-A078-B3BC96EEEA8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AA6-7E4B-A078-B3BC96EEEA8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AA6-7E4B-A078-B3BC96EEEA8C}"/>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nl-BE"/>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Blad2!$D$31:$D$34</c:f>
              <c:strCache>
                <c:ptCount val="4"/>
                <c:pt idx="0">
                  <c:v>Administrative staff</c:v>
                </c:pt>
                <c:pt idx="1">
                  <c:v>Educational staff</c:v>
                </c:pt>
                <c:pt idx="2">
                  <c:v>Superivisors</c:v>
                </c:pt>
                <c:pt idx="3">
                  <c:v>Group mentors</c:v>
                </c:pt>
              </c:strCache>
            </c:strRef>
          </c:cat>
          <c:val>
            <c:numRef>
              <c:f>Blad2!$E$31:$E$34</c:f>
              <c:numCache>
                <c:formatCode>General</c:formatCode>
                <c:ptCount val="4"/>
                <c:pt idx="0">
                  <c:v>20.3</c:v>
                </c:pt>
                <c:pt idx="1">
                  <c:v>30.5</c:v>
                </c:pt>
                <c:pt idx="2">
                  <c:v>11.9</c:v>
                </c:pt>
                <c:pt idx="3">
                  <c:v>37.299999999999997</c:v>
                </c:pt>
              </c:numCache>
            </c:numRef>
          </c:val>
          <c:extLst>
            <c:ext xmlns:c16="http://schemas.microsoft.com/office/drawing/2014/chart" uri="{C3380CC4-5D6E-409C-BE32-E72D297353CC}">
              <c16:uniqueId val="{00000008-1AA6-7E4B-A078-B3BC96EEEA8C}"/>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4.0000441168859903E-2"/>
          <c:y val="0.82354079204472896"/>
          <c:w val="0.93723846958522505"/>
          <c:h val="0.1518891833852460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'FYSIEKE EN MENTALE GEZONDHEID'!$S$87</c:f>
              <c:strCache>
                <c:ptCount val="1"/>
                <c:pt idx="0">
                  <c:v>Happiness</c:v>
                </c:pt>
              </c:strCache>
            </c:strRef>
          </c:tx>
          <c:spPr>
            <a:ln w="28575" cap="rnd">
              <a:solidFill>
                <a:schemeClr val="accent1"/>
              </a:solidFill>
              <a:round/>
            </a:ln>
            <a:effectLst/>
          </c:spPr>
          <c:marker>
            <c:symbol val="none"/>
          </c:marker>
          <c:cat>
            <c:numRef>
              <c:f>'FYSIEKE EN MENTALE GEZONDHEID'!$R$88:$R$91</c:f>
              <c:numCache>
                <c:formatCode>General</c:formatCode>
                <c:ptCount val="4"/>
                <c:pt idx="0">
                  <c:v>1</c:v>
                </c:pt>
                <c:pt idx="1">
                  <c:v>2</c:v>
                </c:pt>
                <c:pt idx="2">
                  <c:v>3</c:v>
                </c:pt>
                <c:pt idx="3">
                  <c:v>4</c:v>
                </c:pt>
              </c:numCache>
            </c:numRef>
          </c:cat>
          <c:val>
            <c:numRef>
              <c:f>'FYSIEKE EN MENTALE GEZONDHEID'!$S$88:$S$91</c:f>
              <c:numCache>
                <c:formatCode>General</c:formatCode>
                <c:ptCount val="4"/>
                <c:pt idx="0">
                  <c:v>2.952399999999999</c:v>
                </c:pt>
                <c:pt idx="1">
                  <c:v>2.952399999999999</c:v>
                </c:pt>
                <c:pt idx="2">
                  <c:v>3.2631999999999999</c:v>
                </c:pt>
                <c:pt idx="3">
                  <c:v>3.0455000000000001</c:v>
                </c:pt>
              </c:numCache>
            </c:numRef>
          </c:val>
          <c:smooth val="0"/>
          <c:extLst>
            <c:ext xmlns:c16="http://schemas.microsoft.com/office/drawing/2014/chart" uri="{C3380CC4-5D6E-409C-BE32-E72D297353CC}">
              <c16:uniqueId val="{00000000-6B40-A041-91BD-295E17B45355}"/>
            </c:ext>
          </c:extLst>
        </c:ser>
        <c:ser>
          <c:idx val="1"/>
          <c:order val="1"/>
          <c:tx>
            <c:strRef>
              <c:f>'FYSIEKE EN MENTALE GEZONDHEID'!$T$87</c:f>
              <c:strCache>
                <c:ptCount val="1"/>
                <c:pt idx="0">
                  <c:v>Sleep problems</c:v>
                </c:pt>
              </c:strCache>
            </c:strRef>
          </c:tx>
          <c:spPr>
            <a:ln w="28575" cap="rnd">
              <a:solidFill>
                <a:schemeClr val="accent2"/>
              </a:solidFill>
              <a:round/>
            </a:ln>
            <a:effectLst/>
          </c:spPr>
          <c:marker>
            <c:symbol val="none"/>
          </c:marker>
          <c:cat>
            <c:numRef>
              <c:f>'FYSIEKE EN MENTALE GEZONDHEID'!$R$88:$R$91</c:f>
              <c:numCache>
                <c:formatCode>General</c:formatCode>
                <c:ptCount val="4"/>
                <c:pt idx="0">
                  <c:v>1</c:v>
                </c:pt>
                <c:pt idx="1">
                  <c:v>2</c:v>
                </c:pt>
                <c:pt idx="2">
                  <c:v>3</c:v>
                </c:pt>
                <c:pt idx="3">
                  <c:v>4</c:v>
                </c:pt>
              </c:numCache>
            </c:numRef>
          </c:cat>
          <c:val>
            <c:numRef>
              <c:f>'FYSIEKE EN MENTALE GEZONDHEID'!$T$88:$T$91</c:f>
              <c:numCache>
                <c:formatCode>General</c:formatCode>
                <c:ptCount val="4"/>
                <c:pt idx="0">
                  <c:v>2.136899999999998</c:v>
                </c:pt>
                <c:pt idx="1">
                  <c:v>2.059499999999999</c:v>
                </c:pt>
                <c:pt idx="2">
                  <c:v>1.9463999999999999</c:v>
                </c:pt>
                <c:pt idx="3">
                  <c:v>2.1844999999999999</c:v>
                </c:pt>
              </c:numCache>
            </c:numRef>
          </c:val>
          <c:smooth val="0"/>
          <c:extLst>
            <c:ext xmlns:c16="http://schemas.microsoft.com/office/drawing/2014/chart" uri="{C3380CC4-5D6E-409C-BE32-E72D297353CC}">
              <c16:uniqueId val="{00000001-6B40-A041-91BD-295E17B45355}"/>
            </c:ext>
          </c:extLst>
        </c:ser>
        <c:dLbls>
          <c:showLegendKey val="0"/>
          <c:showVal val="0"/>
          <c:showCatName val="0"/>
          <c:showSerName val="0"/>
          <c:showPercent val="0"/>
          <c:showBubbleSize val="0"/>
        </c:dLbls>
        <c:smooth val="0"/>
        <c:axId val="1477788096"/>
        <c:axId val="1477790144"/>
      </c:lineChart>
      <c:catAx>
        <c:axId val="147778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crossAx val="1477790144"/>
        <c:crosses val="autoZero"/>
        <c:auto val="1"/>
        <c:lblAlgn val="ctr"/>
        <c:lblOffset val="100"/>
        <c:noMultiLvlLbl val="0"/>
      </c:catAx>
      <c:valAx>
        <c:axId val="1477790144"/>
        <c:scaling>
          <c:orientation val="minMax"/>
          <c:max val="4"/>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crossAx val="1477788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legend>
    <c:plotVisOnly val="1"/>
    <c:dispBlanksAs val="gap"/>
    <c:showDLblsOverMax val="0"/>
  </c:chart>
  <c:spPr>
    <a:solidFill>
      <a:schemeClr val="bg1"/>
    </a:solidFill>
    <a:ln w="9525" cap="flat" cmpd="sng" algn="ctr">
      <a:noFill/>
      <a:round/>
    </a:ln>
    <a:effectLst/>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nl-BE"/>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'FYSIEKE EN MENTALE GEZONDHEID'!$Q$9:$Q$12</c:f>
              <c:numCache>
                <c:formatCode>General</c:formatCode>
                <c:ptCount val="4"/>
                <c:pt idx="0">
                  <c:v>1</c:v>
                </c:pt>
                <c:pt idx="1">
                  <c:v>2</c:v>
                </c:pt>
                <c:pt idx="2">
                  <c:v>3</c:v>
                </c:pt>
                <c:pt idx="3">
                  <c:v>4</c:v>
                </c:pt>
              </c:numCache>
            </c:numRef>
          </c:cat>
          <c:val>
            <c:numRef>
              <c:f>'FYSIEKE EN MENTALE GEZONDHEID'!$R$9:$R$12</c:f>
              <c:numCache>
                <c:formatCode>0.00</c:formatCode>
                <c:ptCount val="4"/>
                <c:pt idx="0">
                  <c:v>3.2231000000000001</c:v>
                </c:pt>
                <c:pt idx="1">
                  <c:v>2.8639000000000001</c:v>
                </c:pt>
                <c:pt idx="2">
                  <c:v>2.5941000000000001</c:v>
                </c:pt>
                <c:pt idx="3">
                  <c:v>3.0697000000000001</c:v>
                </c:pt>
              </c:numCache>
            </c:numRef>
          </c:val>
          <c:extLst>
            <c:ext xmlns:c16="http://schemas.microsoft.com/office/drawing/2014/chart" uri="{C3380CC4-5D6E-409C-BE32-E72D297353CC}">
              <c16:uniqueId val="{00000000-7FB9-AC4E-863B-0A837AD59307}"/>
            </c:ext>
          </c:extLst>
        </c:ser>
        <c:dLbls>
          <c:dLblPos val="outEnd"/>
          <c:showLegendKey val="0"/>
          <c:showVal val="1"/>
          <c:showCatName val="0"/>
          <c:showSerName val="0"/>
          <c:showPercent val="0"/>
          <c:showBubbleSize val="0"/>
        </c:dLbls>
        <c:gapWidth val="219"/>
        <c:overlap val="-27"/>
        <c:axId val="1477760032"/>
        <c:axId val="1477762352"/>
      </c:barChart>
      <c:catAx>
        <c:axId val="1477760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crossAx val="1477762352"/>
        <c:crosses val="autoZero"/>
        <c:auto val="1"/>
        <c:lblAlgn val="ctr"/>
        <c:lblOffset val="100"/>
        <c:noMultiLvlLbl val="0"/>
      </c:catAx>
      <c:valAx>
        <c:axId val="1477762352"/>
        <c:scaling>
          <c:orientation val="minMax"/>
          <c:max val="7"/>
          <c:min val="1"/>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crossAx val="14777600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nl-BE"/>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'FYSIEKE EN MENTALE GEZONDHEID'!$S$303</c:f>
              <c:strCache>
                <c:ptCount val="1"/>
                <c:pt idx="0">
                  <c:v>Up to 26 hours</c:v>
                </c:pt>
              </c:strCache>
            </c:strRef>
          </c:tx>
          <c:spPr>
            <a:ln w="28575" cap="rnd">
              <a:solidFill>
                <a:schemeClr val="accent1"/>
              </a:solidFill>
              <a:round/>
            </a:ln>
            <a:effectLst/>
          </c:spPr>
          <c:marker>
            <c:symbol val="none"/>
          </c:marker>
          <c:cat>
            <c:numRef>
              <c:f>'FYSIEKE EN MENTALE GEZONDHEID'!$R$304:$R$307</c:f>
              <c:numCache>
                <c:formatCode>General</c:formatCode>
                <c:ptCount val="4"/>
                <c:pt idx="0">
                  <c:v>1</c:v>
                </c:pt>
                <c:pt idx="1">
                  <c:v>2</c:v>
                </c:pt>
                <c:pt idx="2">
                  <c:v>3</c:v>
                </c:pt>
                <c:pt idx="3">
                  <c:v>4</c:v>
                </c:pt>
              </c:numCache>
            </c:numRef>
          </c:cat>
          <c:val>
            <c:numRef>
              <c:f>'FYSIEKE EN MENTALE GEZONDHEID'!$S$304:$S$307</c:f>
              <c:numCache>
                <c:formatCode>0.00</c:formatCode>
                <c:ptCount val="4"/>
                <c:pt idx="0">
                  <c:v>1.8222</c:v>
                </c:pt>
                <c:pt idx="1">
                  <c:v>1.7161999999999999</c:v>
                </c:pt>
                <c:pt idx="2">
                  <c:v>1.6327</c:v>
                </c:pt>
                <c:pt idx="3">
                  <c:v>1.7992999999999999</c:v>
                </c:pt>
              </c:numCache>
            </c:numRef>
          </c:val>
          <c:smooth val="0"/>
          <c:extLst>
            <c:ext xmlns:c16="http://schemas.microsoft.com/office/drawing/2014/chart" uri="{C3380CC4-5D6E-409C-BE32-E72D297353CC}">
              <c16:uniqueId val="{00000000-6EB0-B74E-ADA5-A723D37CD508}"/>
            </c:ext>
          </c:extLst>
        </c:ser>
        <c:ser>
          <c:idx val="1"/>
          <c:order val="1"/>
          <c:tx>
            <c:strRef>
              <c:f>'FYSIEKE EN MENTALE GEZONDHEID'!$T$303</c:f>
              <c:strCache>
                <c:ptCount val="1"/>
                <c:pt idx="0">
                  <c:v>28 to 34 hours</c:v>
                </c:pt>
              </c:strCache>
            </c:strRef>
          </c:tx>
          <c:spPr>
            <a:ln w="28575" cap="rnd">
              <a:solidFill>
                <a:schemeClr val="accent2"/>
              </a:solidFill>
              <a:round/>
            </a:ln>
            <a:effectLst/>
          </c:spPr>
          <c:marker>
            <c:symbol val="none"/>
          </c:marker>
          <c:cat>
            <c:numRef>
              <c:f>'FYSIEKE EN MENTALE GEZONDHEID'!$R$304:$R$307</c:f>
              <c:numCache>
                <c:formatCode>General</c:formatCode>
                <c:ptCount val="4"/>
                <c:pt idx="0">
                  <c:v>1</c:v>
                </c:pt>
                <c:pt idx="1">
                  <c:v>2</c:v>
                </c:pt>
                <c:pt idx="2">
                  <c:v>3</c:v>
                </c:pt>
                <c:pt idx="3">
                  <c:v>4</c:v>
                </c:pt>
              </c:numCache>
            </c:numRef>
          </c:cat>
          <c:val>
            <c:numRef>
              <c:f>'FYSIEKE EN MENTALE GEZONDHEID'!$T$304:$T$307</c:f>
              <c:numCache>
                <c:formatCode>0.00</c:formatCode>
                <c:ptCount val="4"/>
                <c:pt idx="0">
                  <c:v>2.0184000000000002</c:v>
                </c:pt>
                <c:pt idx="1">
                  <c:v>1.9007000000000001</c:v>
                </c:pt>
                <c:pt idx="2">
                  <c:v>1.681</c:v>
                </c:pt>
                <c:pt idx="3">
                  <c:v>1.5815999999999999</c:v>
                </c:pt>
              </c:numCache>
            </c:numRef>
          </c:val>
          <c:smooth val="0"/>
          <c:extLst>
            <c:ext xmlns:c16="http://schemas.microsoft.com/office/drawing/2014/chart" uri="{C3380CC4-5D6E-409C-BE32-E72D297353CC}">
              <c16:uniqueId val="{00000001-6EB0-B74E-ADA5-A723D37CD508}"/>
            </c:ext>
          </c:extLst>
        </c:ser>
        <c:ser>
          <c:idx val="2"/>
          <c:order val="2"/>
          <c:tx>
            <c:strRef>
              <c:f>'FYSIEKE EN MENTALE GEZONDHEID'!$U$303</c:f>
              <c:strCache>
                <c:ptCount val="1"/>
                <c:pt idx="0">
                  <c:v>36 hours</c:v>
                </c:pt>
              </c:strCache>
            </c:strRef>
          </c:tx>
          <c:spPr>
            <a:ln w="28575" cap="rnd">
              <a:solidFill>
                <a:schemeClr val="accent3"/>
              </a:solidFill>
              <a:round/>
            </a:ln>
            <a:effectLst/>
          </c:spPr>
          <c:marker>
            <c:symbol val="none"/>
          </c:marker>
          <c:cat>
            <c:numRef>
              <c:f>'FYSIEKE EN MENTALE GEZONDHEID'!$R$304:$R$307</c:f>
              <c:numCache>
                <c:formatCode>General</c:formatCode>
                <c:ptCount val="4"/>
                <c:pt idx="0">
                  <c:v>1</c:v>
                </c:pt>
                <c:pt idx="1">
                  <c:v>2</c:v>
                </c:pt>
                <c:pt idx="2">
                  <c:v>3</c:v>
                </c:pt>
                <c:pt idx="3">
                  <c:v>4</c:v>
                </c:pt>
              </c:numCache>
            </c:numRef>
          </c:cat>
          <c:val>
            <c:numRef>
              <c:f>'FYSIEKE EN MENTALE GEZONDHEID'!$U$304:$U$307</c:f>
              <c:numCache>
                <c:formatCode>0.00</c:formatCode>
                <c:ptCount val="4"/>
                <c:pt idx="0">
                  <c:v>2.5047999999999999</c:v>
                </c:pt>
                <c:pt idx="1">
                  <c:v>2.1655000000000002</c:v>
                </c:pt>
                <c:pt idx="2">
                  <c:v>1.7726</c:v>
                </c:pt>
                <c:pt idx="3">
                  <c:v>2.0461999999999998</c:v>
                </c:pt>
              </c:numCache>
            </c:numRef>
          </c:val>
          <c:smooth val="0"/>
          <c:extLst>
            <c:ext xmlns:c16="http://schemas.microsoft.com/office/drawing/2014/chart" uri="{C3380CC4-5D6E-409C-BE32-E72D297353CC}">
              <c16:uniqueId val="{00000002-6EB0-B74E-ADA5-A723D37CD508}"/>
            </c:ext>
          </c:extLst>
        </c:ser>
        <c:dLbls>
          <c:showLegendKey val="0"/>
          <c:showVal val="0"/>
          <c:showCatName val="0"/>
          <c:showSerName val="0"/>
          <c:showPercent val="0"/>
          <c:showBubbleSize val="0"/>
        </c:dLbls>
        <c:smooth val="0"/>
        <c:axId val="1906324240"/>
        <c:axId val="1906326016"/>
      </c:lineChart>
      <c:catAx>
        <c:axId val="1906324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906326016"/>
        <c:crosses val="autoZero"/>
        <c:auto val="1"/>
        <c:lblAlgn val="ctr"/>
        <c:lblOffset val="100"/>
        <c:noMultiLvlLbl val="0"/>
      </c:catAx>
      <c:valAx>
        <c:axId val="1906326016"/>
        <c:scaling>
          <c:orientation val="minMax"/>
          <c:max val="4"/>
          <c:min val="1"/>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906324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'FYSIEKE EN MENTALE GEZONDHEID'!$R$368</c:f>
              <c:strCache>
                <c:ptCount val="1"/>
                <c:pt idx="0">
                  <c:v>36 uur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'FYSIEKE EN MENTALE GEZONDHEID'!$Q$369:$Q$372</c:f>
              <c:numCache>
                <c:formatCode>General</c:formatCode>
                <c:ptCount val="4"/>
                <c:pt idx="0">
                  <c:v>1</c:v>
                </c:pt>
                <c:pt idx="1">
                  <c:v>2</c:v>
                </c:pt>
                <c:pt idx="2">
                  <c:v>3</c:v>
                </c:pt>
                <c:pt idx="3">
                  <c:v>4</c:v>
                </c:pt>
              </c:numCache>
            </c:numRef>
          </c:cat>
          <c:val>
            <c:numRef>
              <c:f>'FYSIEKE EN MENTALE GEZONDHEID'!$R$369:$R$372</c:f>
              <c:numCache>
                <c:formatCode>General</c:formatCode>
                <c:ptCount val="4"/>
                <c:pt idx="0">
                  <c:v>3.17</c:v>
                </c:pt>
                <c:pt idx="1">
                  <c:v>3.39</c:v>
                </c:pt>
                <c:pt idx="2">
                  <c:v>4.41</c:v>
                </c:pt>
                <c:pt idx="3">
                  <c:v>4.26</c:v>
                </c:pt>
              </c:numCache>
            </c:numRef>
          </c:val>
          <c:extLst>
            <c:ext xmlns:c16="http://schemas.microsoft.com/office/drawing/2014/chart" uri="{C3380CC4-5D6E-409C-BE32-E72D297353CC}">
              <c16:uniqueId val="{00000000-6902-BE48-A385-6C3999C200FE}"/>
            </c:ext>
          </c:extLst>
        </c:ser>
        <c:dLbls>
          <c:dLblPos val="outEnd"/>
          <c:showLegendKey val="0"/>
          <c:showVal val="1"/>
          <c:showCatName val="0"/>
          <c:showSerName val="0"/>
          <c:showPercent val="0"/>
          <c:showBubbleSize val="0"/>
        </c:dLbls>
        <c:gapWidth val="219"/>
        <c:overlap val="-27"/>
        <c:axId val="1962914832"/>
        <c:axId val="1962848240"/>
      </c:barChart>
      <c:catAx>
        <c:axId val="1962914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crossAx val="1962848240"/>
        <c:crosses val="autoZero"/>
        <c:auto val="1"/>
        <c:lblAlgn val="ctr"/>
        <c:lblOffset val="100"/>
        <c:noMultiLvlLbl val="0"/>
      </c:catAx>
      <c:valAx>
        <c:axId val="1962848240"/>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crossAx val="19629148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nl-B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rgbClr val="4471C4"/>
              </a:solidFill>
              <a:ln>
                <a:noFill/>
              </a:ln>
              <a:effectLst/>
            </c:spPr>
            <c:extLst>
              <c:ext xmlns:c16="http://schemas.microsoft.com/office/drawing/2014/chart" uri="{C3380CC4-5D6E-409C-BE32-E72D297353CC}">
                <c16:uniqueId val="{00000001-7FB3-4D44-89A0-51BB15554469}"/>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Blad6!$C$7:$C$9</c:f>
              <c:strCache>
                <c:ptCount val="3"/>
                <c:pt idx="0">
                  <c:v>Up to 26 hours</c:v>
                </c:pt>
                <c:pt idx="1">
                  <c:v>28 to 34 hours</c:v>
                </c:pt>
                <c:pt idx="2">
                  <c:v>36 hours</c:v>
                </c:pt>
              </c:strCache>
            </c:strRef>
          </c:cat>
          <c:val>
            <c:numRef>
              <c:f>Blad6!$D$7:$D$9</c:f>
              <c:numCache>
                <c:formatCode>0.0</c:formatCode>
                <c:ptCount val="3"/>
                <c:pt idx="0">
                  <c:v>27</c:v>
                </c:pt>
                <c:pt idx="1">
                  <c:v>31.7</c:v>
                </c:pt>
                <c:pt idx="2">
                  <c:v>41.3</c:v>
                </c:pt>
              </c:numCache>
            </c:numRef>
          </c:val>
          <c:extLst>
            <c:ext xmlns:c16="http://schemas.microsoft.com/office/drawing/2014/chart" uri="{C3380CC4-5D6E-409C-BE32-E72D297353CC}">
              <c16:uniqueId val="{00000000-7FB3-4D44-89A0-51BB15554469}"/>
            </c:ext>
          </c:extLst>
        </c:ser>
        <c:dLbls>
          <c:dLblPos val="outEnd"/>
          <c:showLegendKey val="0"/>
          <c:showVal val="1"/>
          <c:showCatName val="0"/>
          <c:showSerName val="0"/>
          <c:showPercent val="0"/>
          <c:showBubbleSize val="0"/>
        </c:dLbls>
        <c:gapWidth val="219"/>
        <c:overlap val="-27"/>
        <c:axId val="1478316400"/>
        <c:axId val="1478318720"/>
      </c:barChart>
      <c:catAx>
        <c:axId val="147831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crossAx val="1478318720"/>
        <c:crosses val="autoZero"/>
        <c:auto val="1"/>
        <c:lblAlgn val="ctr"/>
        <c:lblOffset val="100"/>
        <c:noMultiLvlLbl val="0"/>
      </c:catAx>
      <c:valAx>
        <c:axId val="14783187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478316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Blad2!$D$5</c:f>
              <c:strCache>
                <c:ptCount val="1"/>
                <c:pt idx="0">
                  <c:v>Wish more 2018</c:v>
                </c:pt>
              </c:strCache>
            </c:strRef>
          </c:tx>
          <c:spPr>
            <a:solidFill>
              <a:schemeClr val="accent1"/>
            </a:solidFill>
            <a:ln>
              <a:noFill/>
            </a:ln>
            <a:effectLst/>
          </c:spPr>
          <c:invertIfNegative val="0"/>
          <c:cat>
            <c:strRef>
              <c:f>Blad2!$C$6:$C$17</c:f>
              <c:strCache>
                <c:ptCount val="12"/>
                <c:pt idx="0">
                  <c:v>myself, relaxing</c:v>
                </c:pt>
                <c:pt idx="1">
                  <c:v>time for family</c:v>
                </c:pt>
                <c:pt idx="2">
                  <c:v>time for friends</c:v>
                </c:pt>
                <c:pt idx="3">
                  <c:v>time for partner</c:v>
                </c:pt>
                <c:pt idx="4">
                  <c:v>time for child</c:v>
                </c:pt>
                <c:pt idx="5">
                  <c:v>time for garden</c:v>
                </c:pt>
                <c:pt idx="6">
                  <c:v>hobbies</c:v>
                </c:pt>
                <c:pt idx="7">
                  <c:v>living healthier</c:v>
                </c:pt>
                <c:pt idx="8">
                  <c:v>sports, exercise</c:v>
                </c:pt>
                <c:pt idx="9">
                  <c:v>schoollife children</c:v>
                </c:pt>
                <c:pt idx="10">
                  <c:v>care (grand)child</c:v>
                </c:pt>
                <c:pt idx="11">
                  <c:v>household work</c:v>
                </c:pt>
              </c:strCache>
            </c:strRef>
          </c:cat>
          <c:val>
            <c:numRef>
              <c:f>Blad2!$D$6:$D$17</c:f>
              <c:numCache>
                <c:formatCode>General</c:formatCode>
                <c:ptCount val="12"/>
                <c:pt idx="0">
                  <c:v>83</c:v>
                </c:pt>
                <c:pt idx="1">
                  <c:v>56.6</c:v>
                </c:pt>
                <c:pt idx="2">
                  <c:v>43.2</c:v>
                </c:pt>
                <c:pt idx="3">
                  <c:v>62.7</c:v>
                </c:pt>
                <c:pt idx="4">
                  <c:v>61.45</c:v>
                </c:pt>
                <c:pt idx="5">
                  <c:v>43.900000000000013</c:v>
                </c:pt>
                <c:pt idx="6">
                  <c:v>62.2</c:v>
                </c:pt>
                <c:pt idx="7">
                  <c:v>57.5</c:v>
                </c:pt>
                <c:pt idx="8">
                  <c:v>69.95</c:v>
                </c:pt>
                <c:pt idx="9">
                  <c:v>36.799999999999997</c:v>
                </c:pt>
                <c:pt idx="10">
                  <c:v>53</c:v>
                </c:pt>
                <c:pt idx="11">
                  <c:v>24.5</c:v>
                </c:pt>
              </c:numCache>
            </c:numRef>
          </c:val>
          <c:extLst>
            <c:ext xmlns:c16="http://schemas.microsoft.com/office/drawing/2014/chart" uri="{C3380CC4-5D6E-409C-BE32-E72D297353CC}">
              <c16:uniqueId val="{00000000-C19E-EC42-AC7E-6031A9488EA9}"/>
            </c:ext>
          </c:extLst>
        </c:ser>
        <c:ser>
          <c:idx val="1"/>
          <c:order val="1"/>
          <c:tx>
            <c:strRef>
              <c:f>Blad2!$E$5</c:f>
              <c:strCache>
                <c:ptCount val="1"/>
                <c:pt idx="0">
                  <c:v>Expect more 2018</c:v>
                </c:pt>
              </c:strCache>
            </c:strRef>
          </c:tx>
          <c:spPr>
            <a:solidFill>
              <a:schemeClr val="accent2"/>
            </a:solidFill>
            <a:ln>
              <a:noFill/>
            </a:ln>
            <a:effectLst/>
          </c:spPr>
          <c:invertIfNegative val="0"/>
          <c:cat>
            <c:strRef>
              <c:f>Blad2!$C$6:$C$17</c:f>
              <c:strCache>
                <c:ptCount val="12"/>
                <c:pt idx="0">
                  <c:v>myself, relaxing</c:v>
                </c:pt>
                <c:pt idx="1">
                  <c:v>time for family</c:v>
                </c:pt>
                <c:pt idx="2">
                  <c:v>time for friends</c:v>
                </c:pt>
                <c:pt idx="3">
                  <c:v>time for partner</c:v>
                </c:pt>
                <c:pt idx="4">
                  <c:v>time for child</c:v>
                </c:pt>
                <c:pt idx="5">
                  <c:v>time for garden</c:v>
                </c:pt>
                <c:pt idx="6">
                  <c:v>hobbies</c:v>
                </c:pt>
                <c:pt idx="7">
                  <c:v>living healthier</c:v>
                </c:pt>
                <c:pt idx="8">
                  <c:v>sports, exercise</c:v>
                </c:pt>
                <c:pt idx="9">
                  <c:v>schoollife children</c:v>
                </c:pt>
                <c:pt idx="10">
                  <c:v>care (grand)child</c:v>
                </c:pt>
                <c:pt idx="11">
                  <c:v>household work</c:v>
                </c:pt>
              </c:strCache>
            </c:strRef>
          </c:cat>
          <c:val>
            <c:numRef>
              <c:f>Blad2!$E$6:$E$17</c:f>
              <c:numCache>
                <c:formatCode>General</c:formatCode>
                <c:ptCount val="12"/>
                <c:pt idx="0">
                  <c:v>71.099999999999994</c:v>
                </c:pt>
                <c:pt idx="1">
                  <c:v>47.5</c:v>
                </c:pt>
                <c:pt idx="2">
                  <c:v>34.1</c:v>
                </c:pt>
                <c:pt idx="3">
                  <c:v>52.6</c:v>
                </c:pt>
                <c:pt idx="4">
                  <c:v>63</c:v>
                </c:pt>
                <c:pt idx="5">
                  <c:v>34.950000000000003</c:v>
                </c:pt>
                <c:pt idx="6">
                  <c:v>50.15</c:v>
                </c:pt>
                <c:pt idx="7">
                  <c:v>49.45</c:v>
                </c:pt>
                <c:pt idx="8">
                  <c:v>60.85</c:v>
                </c:pt>
                <c:pt idx="9">
                  <c:v>39.5</c:v>
                </c:pt>
                <c:pt idx="10">
                  <c:v>52.25</c:v>
                </c:pt>
                <c:pt idx="11">
                  <c:v>39.4</c:v>
                </c:pt>
              </c:numCache>
            </c:numRef>
          </c:val>
          <c:extLst>
            <c:ext xmlns:c16="http://schemas.microsoft.com/office/drawing/2014/chart" uri="{C3380CC4-5D6E-409C-BE32-E72D297353CC}">
              <c16:uniqueId val="{00000001-C19E-EC42-AC7E-6031A9488EA9}"/>
            </c:ext>
          </c:extLst>
        </c:ser>
        <c:ser>
          <c:idx val="2"/>
          <c:order val="2"/>
          <c:tx>
            <c:strRef>
              <c:f>Blad2!$F$5</c:f>
              <c:strCache>
                <c:ptCount val="1"/>
                <c:pt idx="0">
                  <c:v>More in reality 2019</c:v>
                </c:pt>
              </c:strCache>
            </c:strRef>
          </c:tx>
          <c:spPr>
            <a:solidFill>
              <a:schemeClr val="accent3"/>
            </a:solidFill>
            <a:ln>
              <a:noFill/>
            </a:ln>
            <a:effectLst/>
          </c:spPr>
          <c:invertIfNegative val="0"/>
          <c:cat>
            <c:strRef>
              <c:f>Blad2!$C$6:$C$17</c:f>
              <c:strCache>
                <c:ptCount val="12"/>
                <c:pt idx="0">
                  <c:v>myself, relaxing</c:v>
                </c:pt>
                <c:pt idx="1">
                  <c:v>time for family</c:v>
                </c:pt>
                <c:pt idx="2">
                  <c:v>time for friends</c:v>
                </c:pt>
                <c:pt idx="3">
                  <c:v>time for partner</c:v>
                </c:pt>
                <c:pt idx="4">
                  <c:v>time for child</c:v>
                </c:pt>
                <c:pt idx="5">
                  <c:v>time for garden</c:v>
                </c:pt>
                <c:pt idx="6">
                  <c:v>hobbies</c:v>
                </c:pt>
                <c:pt idx="7">
                  <c:v>living healthier</c:v>
                </c:pt>
                <c:pt idx="8">
                  <c:v>sports, exercise</c:v>
                </c:pt>
                <c:pt idx="9">
                  <c:v>schoollife children</c:v>
                </c:pt>
                <c:pt idx="10">
                  <c:v>care (grand)child</c:v>
                </c:pt>
                <c:pt idx="11">
                  <c:v>household work</c:v>
                </c:pt>
              </c:strCache>
            </c:strRef>
          </c:cat>
          <c:val>
            <c:numRef>
              <c:f>Blad2!$F$6:$F$17</c:f>
              <c:numCache>
                <c:formatCode>General</c:formatCode>
                <c:ptCount val="12"/>
                <c:pt idx="0">
                  <c:v>42.8</c:v>
                </c:pt>
                <c:pt idx="1">
                  <c:v>45.2</c:v>
                </c:pt>
                <c:pt idx="2">
                  <c:v>35.049999999999997</c:v>
                </c:pt>
                <c:pt idx="3">
                  <c:v>25.35</c:v>
                </c:pt>
                <c:pt idx="4">
                  <c:v>50.85</c:v>
                </c:pt>
                <c:pt idx="5">
                  <c:v>16.95</c:v>
                </c:pt>
                <c:pt idx="6">
                  <c:v>28.65</c:v>
                </c:pt>
                <c:pt idx="7">
                  <c:v>29.8</c:v>
                </c:pt>
                <c:pt idx="8">
                  <c:v>33.75</c:v>
                </c:pt>
                <c:pt idx="9">
                  <c:v>40.549999999999997</c:v>
                </c:pt>
                <c:pt idx="10">
                  <c:v>32.049999999999997</c:v>
                </c:pt>
                <c:pt idx="11">
                  <c:v>28.6</c:v>
                </c:pt>
              </c:numCache>
            </c:numRef>
          </c:val>
          <c:extLst>
            <c:ext xmlns:c16="http://schemas.microsoft.com/office/drawing/2014/chart" uri="{C3380CC4-5D6E-409C-BE32-E72D297353CC}">
              <c16:uniqueId val="{00000002-C19E-EC42-AC7E-6031A9488EA9}"/>
            </c:ext>
          </c:extLst>
        </c:ser>
        <c:ser>
          <c:idx val="3"/>
          <c:order val="3"/>
          <c:tx>
            <c:strRef>
              <c:f>Blad2!$G$5</c:f>
              <c:strCache>
                <c:ptCount val="1"/>
                <c:pt idx="0">
                  <c:v>Wish less 2018</c:v>
                </c:pt>
              </c:strCache>
            </c:strRef>
          </c:tx>
          <c:spPr>
            <a:solidFill>
              <a:schemeClr val="accent4"/>
            </a:solidFill>
            <a:ln>
              <a:noFill/>
            </a:ln>
            <a:effectLst/>
          </c:spPr>
          <c:invertIfNegative val="0"/>
          <c:cat>
            <c:strRef>
              <c:f>Blad2!$C$6:$C$17</c:f>
              <c:strCache>
                <c:ptCount val="12"/>
                <c:pt idx="0">
                  <c:v>myself, relaxing</c:v>
                </c:pt>
                <c:pt idx="1">
                  <c:v>time for family</c:v>
                </c:pt>
                <c:pt idx="2">
                  <c:v>time for friends</c:v>
                </c:pt>
                <c:pt idx="3">
                  <c:v>time for partner</c:v>
                </c:pt>
                <c:pt idx="4">
                  <c:v>time for child</c:v>
                </c:pt>
                <c:pt idx="5">
                  <c:v>time for garden</c:v>
                </c:pt>
                <c:pt idx="6">
                  <c:v>hobbies</c:v>
                </c:pt>
                <c:pt idx="7">
                  <c:v>living healthier</c:v>
                </c:pt>
                <c:pt idx="8">
                  <c:v>sports, exercise</c:v>
                </c:pt>
                <c:pt idx="9">
                  <c:v>schoollife children</c:v>
                </c:pt>
                <c:pt idx="10">
                  <c:v>care (grand)child</c:v>
                </c:pt>
                <c:pt idx="11">
                  <c:v>household work</c:v>
                </c:pt>
              </c:strCache>
            </c:strRef>
          </c:cat>
          <c:val>
            <c:numRef>
              <c:f>Blad2!$G$6:$G$17</c:f>
              <c:numCache>
                <c:formatCode>General</c:formatCode>
                <c:ptCount val="12"/>
                <c:pt idx="0">
                  <c:v>0</c:v>
                </c:pt>
                <c:pt idx="1">
                  <c:v>-1.65</c:v>
                </c:pt>
                <c:pt idx="2">
                  <c:v>0</c:v>
                </c:pt>
                <c:pt idx="3">
                  <c:v>0</c:v>
                </c:pt>
                <c:pt idx="4">
                  <c:v>-1.8</c:v>
                </c:pt>
                <c:pt idx="5">
                  <c:v>-1.65</c:v>
                </c:pt>
                <c:pt idx="6">
                  <c:v>0</c:v>
                </c:pt>
                <c:pt idx="7">
                  <c:v>0</c:v>
                </c:pt>
                <c:pt idx="8">
                  <c:v>0</c:v>
                </c:pt>
                <c:pt idx="9">
                  <c:v>0</c:v>
                </c:pt>
                <c:pt idx="10">
                  <c:v>0</c:v>
                </c:pt>
                <c:pt idx="11">
                  <c:v>-7.95</c:v>
                </c:pt>
              </c:numCache>
            </c:numRef>
          </c:val>
          <c:extLst>
            <c:ext xmlns:c16="http://schemas.microsoft.com/office/drawing/2014/chart" uri="{C3380CC4-5D6E-409C-BE32-E72D297353CC}">
              <c16:uniqueId val="{00000003-C19E-EC42-AC7E-6031A9488EA9}"/>
            </c:ext>
          </c:extLst>
        </c:ser>
        <c:ser>
          <c:idx val="4"/>
          <c:order val="4"/>
          <c:tx>
            <c:strRef>
              <c:f>Blad2!$H$5</c:f>
              <c:strCache>
                <c:ptCount val="1"/>
                <c:pt idx="0">
                  <c:v>Expect less 2018</c:v>
                </c:pt>
              </c:strCache>
            </c:strRef>
          </c:tx>
          <c:spPr>
            <a:solidFill>
              <a:schemeClr val="accent5"/>
            </a:solidFill>
            <a:ln>
              <a:noFill/>
            </a:ln>
            <a:effectLst/>
          </c:spPr>
          <c:invertIfNegative val="0"/>
          <c:cat>
            <c:strRef>
              <c:f>Blad2!$C$6:$C$17</c:f>
              <c:strCache>
                <c:ptCount val="12"/>
                <c:pt idx="0">
                  <c:v>myself, relaxing</c:v>
                </c:pt>
                <c:pt idx="1">
                  <c:v>time for family</c:v>
                </c:pt>
                <c:pt idx="2">
                  <c:v>time for friends</c:v>
                </c:pt>
                <c:pt idx="3">
                  <c:v>time for partner</c:v>
                </c:pt>
                <c:pt idx="4">
                  <c:v>time for child</c:v>
                </c:pt>
                <c:pt idx="5">
                  <c:v>time for garden</c:v>
                </c:pt>
                <c:pt idx="6">
                  <c:v>hobbies</c:v>
                </c:pt>
                <c:pt idx="7">
                  <c:v>living healthier</c:v>
                </c:pt>
                <c:pt idx="8">
                  <c:v>sports, exercise</c:v>
                </c:pt>
                <c:pt idx="9">
                  <c:v>schoollife children</c:v>
                </c:pt>
                <c:pt idx="10">
                  <c:v>care (grand)child</c:v>
                </c:pt>
                <c:pt idx="11">
                  <c:v>household work</c:v>
                </c:pt>
              </c:strCache>
            </c:strRef>
          </c:cat>
          <c:val>
            <c:numRef>
              <c:f>Blad2!$H$6:$H$17</c:f>
              <c:numCache>
                <c:formatCode>General</c:formatCode>
                <c:ptCount val="12"/>
                <c:pt idx="0">
                  <c:v>-1.5</c:v>
                </c:pt>
                <c:pt idx="1">
                  <c:v>-1.7</c:v>
                </c:pt>
                <c:pt idx="2">
                  <c:v>0</c:v>
                </c:pt>
                <c:pt idx="3">
                  <c:v>0</c:v>
                </c:pt>
                <c:pt idx="4">
                  <c:v>-1.9</c:v>
                </c:pt>
                <c:pt idx="5">
                  <c:v>-1.7</c:v>
                </c:pt>
                <c:pt idx="6">
                  <c:v>0</c:v>
                </c:pt>
                <c:pt idx="7">
                  <c:v>0</c:v>
                </c:pt>
                <c:pt idx="8">
                  <c:v>0</c:v>
                </c:pt>
                <c:pt idx="9">
                  <c:v>0</c:v>
                </c:pt>
                <c:pt idx="10">
                  <c:v>0</c:v>
                </c:pt>
                <c:pt idx="11">
                  <c:v>-2.8</c:v>
                </c:pt>
              </c:numCache>
            </c:numRef>
          </c:val>
          <c:extLst>
            <c:ext xmlns:c16="http://schemas.microsoft.com/office/drawing/2014/chart" uri="{C3380CC4-5D6E-409C-BE32-E72D297353CC}">
              <c16:uniqueId val="{00000004-C19E-EC42-AC7E-6031A9488EA9}"/>
            </c:ext>
          </c:extLst>
        </c:ser>
        <c:ser>
          <c:idx val="5"/>
          <c:order val="5"/>
          <c:tx>
            <c:strRef>
              <c:f>Blad2!$I$5</c:f>
              <c:strCache>
                <c:ptCount val="1"/>
                <c:pt idx="0">
                  <c:v>Less in reality 2019</c:v>
                </c:pt>
              </c:strCache>
            </c:strRef>
          </c:tx>
          <c:spPr>
            <a:solidFill>
              <a:schemeClr val="accent6"/>
            </a:solidFill>
            <a:ln>
              <a:noFill/>
            </a:ln>
            <a:effectLst/>
          </c:spPr>
          <c:invertIfNegative val="0"/>
          <c:cat>
            <c:strRef>
              <c:f>Blad2!$C$6:$C$17</c:f>
              <c:strCache>
                <c:ptCount val="12"/>
                <c:pt idx="0">
                  <c:v>myself, relaxing</c:v>
                </c:pt>
                <c:pt idx="1">
                  <c:v>time for family</c:v>
                </c:pt>
                <c:pt idx="2">
                  <c:v>time for friends</c:v>
                </c:pt>
                <c:pt idx="3">
                  <c:v>time for partner</c:v>
                </c:pt>
                <c:pt idx="4">
                  <c:v>time for child</c:v>
                </c:pt>
                <c:pt idx="5">
                  <c:v>time for garden</c:v>
                </c:pt>
                <c:pt idx="6">
                  <c:v>hobbies</c:v>
                </c:pt>
                <c:pt idx="7">
                  <c:v>living healthier</c:v>
                </c:pt>
                <c:pt idx="8">
                  <c:v>sports, exercise</c:v>
                </c:pt>
                <c:pt idx="9">
                  <c:v>schoollife children</c:v>
                </c:pt>
                <c:pt idx="10">
                  <c:v>care (grand)child</c:v>
                </c:pt>
                <c:pt idx="11">
                  <c:v>household work</c:v>
                </c:pt>
              </c:strCache>
            </c:strRef>
          </c:cat>
          <c:val>
            <c:numRef>
              <c:f>Blad2!$I$6:$I$17</c:f>
              <c:numCache>
                <c:formatCode>General</c:formatCode>
                <c:ptCount val="12"/>
                <c:pt idx="0">
                  <c:v>-9.15</c:v>
                </c:pt>
                <c:pt idx="1">
                  <c:v>-4.1499999999999986</c:v>
                </c:pt>
                <c:pt idx="2">
                  <c:v>-7.8</c:v>
                </c:pt>
                <c:pt idx="3">
                  <c:v>-13.5</c:v>
                </c:pt>
                <c:pt idx="4">
                  <c:v>-4.95</c:v>
                </c:pt>
                <c:pt idx="5">
                  <c:v>-7.5500000000000007</c:v>
                </c:pt>
                <c:pt idx="6">
                  <c:v>-8.3000000000000007</c:v>
                </c:pt>
                <c:pt idx="7">
                  <c:v>-3.9</c:v>
                </c:pt>
                <c:pt idx="8">
                  <c:v>-2.6</c:v>
                </c:pt>
                <c:pt idx="9">
                  <c:v>-4</c:v>
                </c:pt>
                <c:pt idx="10">
                  <c:v>-1.9</c:v>
                </c:pt>
                <c:pt idx="11">
                  <c:v>-3.85</c:v>
                </c:pt>
              </c:numCache>
            </c:numRef>
          </c:val>
          <c:extLst>
            <c:ext xmlns:c16="http://schemas.microsoft.com/office/drawing/2014/chart" uri="{C3380CC4-5D6E-409C-BE32-E72D297353CC}">
              <c16:uniqueId val="{00000005-C19E-EC42-AC7E-6031A9488EA9}"/>
            </c:ext>
          </c:extLst>
        </c:ser>
        <c:dLbls>
          <c:showLegendKey val="0"/>
          <c:showVal val="0"/>
          <c:showCatName val="0"/>
          <c:showSerName val="0"/>
          <c:showPercent val="0"/>
          <c:showBubbleSize val="0"/>
        </c:dLbls>
        <c:gapWidth val="219"/>
        <c:overlap val="-27"/>
        <c:axId val="1478247728"/>
        <c:axId val="1478249504"/>
      </c:barChart>
      <c:catAx>
        <c:axId val="1478247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478249504"/>
        <c:crosses val="autoZero"/>
        <c:auto val="1"/>
        <c:lblAlgn val="ctr"/>
        <c:lblOffset val="100"/>
        <c:noMultiLvlLbl val="0"/>
      </c:catAx>
      <c:valAx>
        <c:axId val="1478249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478247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Blad2!$E$26</c:f>
              <c:strCache>
                <c:ptCount val="1"/>
                <c:pt idx="0">
                  <c:v>Tevredenheid vrijgekomen tijd</c:v>
                </c:pt>
              </c:strCache>
            </c:strRef>
          </c:tx>
          <c:spPr>
            <a:solidFill>
              <a:schemeClr val="accent1"/>
            </a:solidFill>
            <a:ln>
              <a:noFill/>
            </a:ln>
            <a:effectLst/>
          </c:spPr>
          <c:invertIfNegative val="0"/>
          <c:dPt>
            <c:idx val="4"/>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1-F57D-3C46-BF52-0F123BF495DA}"/>
              </c:ext>
            </c:extLst>
          </c:dPt>
          <c:dPt>
            <c:idx val="5"/>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3-F57D-3C46-BF52-0F123BF495DA}"/>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Blad2!$C$27:$D$32</c:f>
              <c:multiLvlStrCache>
                <c:ptCount val="6"/>
                <c:lvl>
                  <c:pt idx="0">
                    <c:v>-35</c:v>
                  </c:pt>
                  <c:pt idx="1">
                    <c:v>36-45</c:v>
                  </c:pt>
                  <c:pt idx="2">
                    <c:v>46-55</c:v>
                  </c:pt>
                  <c:pt idx="3">
                    <c:v>56+</c:v>
                  </c:pt>
                  <c:pt idx="4">
                    <c:v>28-34 hours</c:v>
                  </c:pt>
                  <c:pt idx="5">
                    <c:v>36 hours</c:v>
                  </c:pt>
                </c:lvl>
                <c:lvl>
                  <c:pt idx="0">
                    <c:v>Age</c:v>
                  </c:pt>
                  <c:pt idx="4">
                    <c:v>Actual hours</c:v>
                  </c:pt>
                </c:lvl>
              </c:multiLvlStrCache>
            </c:multiLvlStrRef>
          </c:cat>
          <c:val>
            <c:numRef>
              <c:f>Blad2!$E$27:$E$32</c:f>
              <c:numCache>
                <c:formatCode>0.00</c:formatCode>
                <c:ptCount val="6"/>
                <c:pt idx="0">
                  <c:v>7.8649999999999913</c:v>
                </c:pt>
                <c:pt idx="1">
                  <c:v>7.8599999999999977</c:v>
                </c:pt>
                <c:pt idx="2">
                  <c:v>7.1649999999999912</c:v>
                </c:pt>
                <c:pt idx="3">
                  <c:v>6.35</c:v>
                </c:pt>
                <c:pt idx="4">
                  <c:v>6.6099999999999977</c:v>
                </c:pt>
                <c:pt idx="5">
                  <c:v>7.6599999999999957</c:v>
                </c:pt>
              </c:numCache>
            </c:numRef>
          </c:val>
          <c:extLst>
            <c:ext xmlns:c16="http://schemas.microsoft.com/office/drawing/2014/chart" uri="{C3380CC4-5D6E-409C-BE32-E72D297353CC}">
              <c16:uniqueId val="{00000004-F57D-3C46-BF52-0F123BF495DA}"/>
            </c:ext>
          </c:extLst>
        </c:ser>
        <c:dLbls>
          <c:dLblPos val="outEnd"/>
          <c:showLegendKey val="0"/>
          <c:showVal val="1"/>
          <c:showCatName val="0"/>
          <c:showSerName val="0"/>
          <c:showPercent val="0"/>
          <c:showBubbleSize val="0"/>
        </c:dLbls>
        <c:gapWidth val="219"/>
        <c:overlap val="-27"/>
        <c:axId val="1478105776"/>
        <c:axId val="1478108096"/>
      </c:barChart>
      <c:catAx>
        <c:axId val="1478105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crossAx val="1478108096"/>
        <c:crosses val="autoZero"/>
        <c:auto val="1"/>
        <c:lblAlgn val="ctr"/>
        <c:lblOffset val="100"/>
        <c:noMultiLvlLbl val="0"/>
      </c:catAx>
      <c:valAx>
        <c:axId val="1478108096"/>
        <c:scaling>
          <c:orientation val="minMax"/>
          <c:max val="10"/>
          <c:min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crossAx val="14781057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lgn="just">
        <a:defRPr sz="1000">
          <a:latin typeface="Verdana" panose="020B0604030504040204" pitchFamily="34" charset="0"/>
          <a:ea typeface="Verdana" panose="020B0604030504040204" pitchFamily="34" charset="0"/>
          <a:cs typeface="Verdana" panose="020B0604030504040204" pitchFamily="34" charset="0"/>
        </a:defRPr>
      </a:pPr>
      <a:endParaRPr lang="nl-B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Blad2!$K$76</c:f>
              <c:strCache>
                <c:ptCount val="1"/>
                <c:pt idx="0">
                  <c:v>Up to 26 hours</c:v>
                </c:pt>
              </c:strCache>
            </c:strRef>
          </c:tx>
          <c:spPr>
            <a:ln w="28575" cap="rnd">
              <a:solidFill>
                <a:schemeClr val="accent1"/>
              </a:solidFill>
              <a:round/>
            </a:ln>
            <a:effectLst/>
          </c:spPr>
          <c:marker>
            <c:symbol val="none"/>
          </c:marker>
          <c:cat>
            <c:numRef>
              <c:f>Blad2!$J$77:$J$80</c:f>
              <c:numCache>
                <c:formatCode>0</c:formatCode>
                <c:ptCount val="4"/>
                <c:pt idx="0">
                  <c:v>1</c:v>
                </c:pt>
                <c:pt idx="1">
                  <c:v>2</c:v>
                </c:pt>
                <c:pt idx="2">
                  <c:v>3</c:v>
                </c:pt>
                <c:pt idx="3">
                  <c:v>4</c:v>
                </c:pt>
              </c:numCache>
            </c:numRef>
          </c:cat>
          <c:val>
            <c:numRef>
              <c:f>Blad2!$K$77:$K$80</c:f>
              <c:numCache>
                <c:formatCode>0.00</c:formatCode>
                <c:ptCount val="4"/>
                <c:pt idx="0">
                  <c:v>3.8906000000000001</c:v>
                </c:pt>
                <c:pt idx="1">
                  <c:v>4.0357000000000003</c:v>
                </c:pt>
                <c:pt idx="2">
                  <c:v>3.8393000000000002</c:v>
                </c:pt>
                <c:pt idx="3">
                  <c:v>3.75</c:v>
                </c:pt>
              </c:numCache>
            </c:numRef>
          </c:val>
          <c:smooth val="0"/>
          <c:extLst>
            <c:ext xmlns:c16="http://schemas.microsoft.com/office/drawing/2014/chart" uri="{C3380CC4-5D6E-409C-BE32-E72D297353CC}">
              <c16:uniqueId val="{00000000-25D3-064D-8A24-854461452D2E}"/>
            </c:ext>
          </c:extLst>
        </c:ser>
        <c:ser>
          <c:idx val="1"/>
          <c:order val="1"/>
          <c:tx>
            <c:strRef>
              <c:f>Blad2!$L$76</c:f>
              <c:strCache>
                <c:ptCount val="1"/>
                <c:pt idx="0">
                  <c:v>28 to 34 hours</c:v>
                </c:pt>
              </c:strCache>
            </c:strRef>
          </c:tx>
          <c:spPr>
            <a:ln w="28575" cap="rnd">
              <a:solidFill>
                <a:schemeClr val="accent2"/>
              </a:solidFill>
              <a:round/>
            </a:ln>
            <a:effectLst/>
          </c:spPr>
          <c:marker>
            <c:symbol val="none"/>
          </c:marker>
          <c:cat>
            <c:numRef>
              <c:f>Blad2!$J$77:$J$80</c:f>
              <c:numCache>
                <c:formatCode>0</c:formatCode>
                <c:ptCount val="4"/>
                <c:pt idx="0">
                  <c:v>1</c:v>
                </c:pt>
                <c:pt idx="1">
                  <c:v>2</c:v>
                </c:pt>
                <c:pt idx="2">
                  <c:v>3</c:v>
                </c:pt>
                <c:pt idx="3">
                  <c:v>4</c:v>
                </c:pt>
              </c:numCache>
            </c:numRef>
          </c:cat>
          <c:val>
            <c:numRef>
              <c:f>Blad2!$L$77:$L$80</c:f>
              <c:numCache>
                <c:formatCode>0.00</c:formatCode>
                <c:ptCount val="4"/>
                <c:pt idx="0">
                  <c:v>3.8157999999999981</c:v>
                </c:pt>
                <c:pt idx="1">
                  <c:v>3.8382000000000001</c:v>
                </c:pt>
                <c:pt idx="2">
                  <c:v>3.8125</c:v>
                </c:pt>
                <c:pt idx="3">
                  <c:v>3.5167000000000002</c:v>
                </c:pt>
              </c:numCache>
            </c:numRef>
          </c:val>
          <c:smooth val="0"/>
          <c:extLst>
            <c:ext xmlns:c16="http://schemas.microsoft.com/office/drawing/2014/chart" uri="{C3380CC4-5D6E-409C-BE32-E72D297353CC}">
              <c16:uniqueId val="{00000001-25D3-064D-8A24-854461452D2E}"/>
            </c:ext>
          </c:extLst>
        </c:ser>
        <c:ser>
          <c:idx val="2"/>
          <c:order val="2"/>
          <c:tx>
            <c:strRef>
              <c:f>Blad2!$M$76</c:f>
              <c:strCache>
                <c:ptCount val="1"/>
                <c:pt idx="0">
                  <c:v>36 hours</c:v>
                </c:pt>
              </c:strCache>
            </c:strRef>
          </c:tx>
          <c:spPr>
            <a:ln w="28575" cap="rnd">
              <a:solidFill>
                <a:schemeClr val="accent3"/>
              </a:solidFill>
              <a:round/>
            </a:ln>
            <a:effectLst/>
          </c:spPr>
          <c:marker>
            <c:symbol val="none"/>
          </c:marker>
          <c:cat>
            <c:numRef>
              <c:f>Blad2!$J$77:$J$80</c:f>
              <c:numCache>
                <c:formatCode>0</c:formatCode>
                <c:ptCount val="4"/>
                <c:pt idx="0">
                  <c:v>1</c:v>
                </c:pt>
                <c:pt idx="1">
                  <c:v>2</c:v>
                </c:pt>
                <c:pt idx="2">
                  <c:v>3</c:v>
                </c:pt>
                <c:pt idx="3">
                  <c:v>4</c:v>
                </c:pt>
              </c:numCache>
            </c:numRef>
          </c:cat>
          <c:val>
            <c:numRef>
              <c:f>Blad2!$M$77:$M$80</c:f>
              <c:numCache>
                <c:formatCode>0.00</c:formatCode>
                <c:ptCount val="4"/>
                <c:pt idx="0">
                  <c:v>3.8229000000000002</c:v>
                </c:pt>
                <c:pt idx="1">
                  <c:v>4.0434999999999999</c:v>
                </c:pt>
                <c:pt idx="2">
                  <c:v>3.7841</c:v>
                </c:pt>
                <c:pt idx="3">
                  <c:v>3.1196000000000002</c:v>
                </c:pt>
              </c:numCache>
            </c:numRef>
          </c:val>
          <c:smooth val="0"/>
          <c:extLst>
            <c:ext xmlns:c16="http://schemas.microsoft.com/office/drawing/2014/chart" uri="{C3380CC4-5D6E-409C-BE32-E72D297353CC}">
              <c16:uniqueId val="{00000002-25D3-064D-8A24-854461452D2E}"/>
            </c:ext>
          </c:extLst>
        </c:ser>
        <c:dLbls>
          <c:showLegendKey val="0"/>
          <c:showVal val="0"/>
          <c:showCatName val="0"/>
          <c:showSerName val="0"/>
          <c:showPercent val="0"/>
          <c:showBubbleSize val="0"/>
        </c:dLbls>
        <c:smooth val="0"/>
        <c:axId val="1478080064"/>
        <c:axId val="1478099360"/>
      </c:lineChart>
      <c:catAx>
        <c:axId val="1478080064"/>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crossAx val="1478099360"/>
        <c:crosses val="autoZero"/>
        <c:auto val="1"/>
        <c:lblAlgn val="ctr"/>
        <c:lblOffset val="100"/>
        <c:noMultiLvlLbl val="0"/>
      </c:catAx>
      <c:valAx>
        <c:axId val="1478099360"/>
        <c:scaling>
          <c:orientation val="minMax"/>
          <c:min val="1"/>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crossAx val="1478080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legend>
    <c:plotVisOnly val="1"/>
    <c:dispBlanksAs val="gap"/>
    <c:showDLblsOverMax val="0"/>
  </c:chart>
  <c:spPr>
    <a:solidFill>
      <a:schemeClr val="bg1"/>
    </a:solidFill>
    <a:ln w="9525" cap="flat" cmpd="sng" algn="ctr">
      <a:noFill/>
      <a:round/>
    </a:ln>
    <a:effectLst/>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nl-B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Blad2!$J$100</c:f>
              <c:strCache>
                <c:ptCount val="1"/>
                <c:pt idx="0">
                  <c:v>Up to 26 hours</c:v>
                </c:pt>
              </c:strCache>
            </c:strRef>
          </c:tx>
          <c:spPr>
            <a:ln w="28575" cap="rnd">
              <a:solidFill>
                <a:schemeClr val="accent1"/>
              </a:solidFill>
              <a:round/>
            </a:ln>
            <a:effectLst/>
          </c:spPr>
          <c:marker>
            <c:symbol val="none"/>
          </c:marker>
          <c:cat>
            <c:numRef>
              <c:f>Blad2!$I$101:$I$104</c:f>
              <c:numCache>
                <c:formatCode>0</c:formatCode>
                <c:ptCount val="4"/>
                <c:pt idx="0">
                  <c:v>1</c:v>
                </c:pt>
                <c:pt idx="1">
                  <c:v>2</c:v>
                </c:pt>
                <c:pt idx="2">
                  <c:v>3</c:v>
                </c:pt>
                <c:pt idx="3">
                  <c:v>4</c:v>
                </c:pt>
              </c:numCache>
            </c:numRef>
          </c:cat>
          <c:val>
            <c:numRef>
              <c:f>Blad2!$J$101:$J$104</c:f>
              <c:numCache>
                <c:formatCode>0.00</c:formatCode>
                <c:ptCount val="4"/>
                <c:pt idx="0">
                  <c:v>3.2707999999999999</c:v>
                </c:pt>
                <c:pt idx="1">
                  <c:v>3.2778</c:v>
                </c:pt>
                <c:pt idx="2">
                  <c:v>2.952399999999999</c:v>
                </c:pt>
                <c:pt idx="3">
                  <c:v>3</c:v>
                </c:pt>
              </c:numCache>
            </c:numRef>
          </c:val>
          <c:smooth val="0"/>
          <c:extLst>
            <c:ext xmlns:c16="http://schemas.microsoft.com/office/drawing/2014/chart" uri="{C3380CC4-5D6E-409C-BE32-E72D297353CC}">
              <c16:uniqueId val="{00000000-2270-DE41-B98C-5DF6CCBA3738}"/>
            </c:ext>
          </c:extLst>
        </c:ser>
        <c:ser>
          <c:idx val="1"/>
          <c:order val="1"/>
          <c:tx>
            <c:strRef>
              <c:f>Blad2!$K$100</c:f>
              <c:strCache>
                <c:ptCount val="1"/>
                <c:pt idx="0">
                  <c:v>28 to 34 hours</c:v>
                </c:pt>
              </c:strCache>
            </c:strRef>
          </c:tx>
          <c:spPr>
            <a:ln w="28575" cap="rnd">
              <a:solidFill>
                <a:schemeClr val="accent2"/>
              </a:solidFill>
              <a:round/>
            </a:ln>
            <a:effectLst/>
          </c:spPr>
          <c:marker>
            <c:symbol val="none"/>
          </c:marker>
          <c:cat>
            <c:numRef>
              <c:f>Blad2!$I$101:$I$104</c:f>
              <c:numCache>
                <c:formatCode>0</c:formatCode>
                <c:ptCount val="4"/>
                <c:pt idx="0">
                  <c:v>1</c:v>
                </c:pt>
                <c:pt idx="1">
                  <c:v>2</c:v>
                </c:pt>
                <c:pt idx="2">
                  <c:v>3</c:v>
                </c:pt>
                <c:pt idx="3">
                  <c:v>4</c:v>
                </c:pt>
              </c:numCache>
            </c:numRef>
          </c:cat>
          <c:val>
            <c:numRef>
              <c:f>Blad2!$K$101:$K$104</c:f>
              <c:numCache>
                <c:formatCode>0.00</c:formatCode>
                <c:ptCount val="4"/>
                <c:pt idx="0">
                  <c:v>3.3946999999999981</c:v>
                </c:pt>
                <c:pt idx="1">
                  <c:v>3.2353000000000001</c:v>
                </c:pt>
                <c:pt idx="2">
                  <c:v>3.1960999999999991</c:v>
                </c:pt>
                <c:pt idx="3">
                  <c:v>3.1</c:v>
                </c:pt>
              </c:numCache>
            </c:numRef>
          </c:val>
          <c:smooth val="0"/>
          <c:extLst>
            <c:ext xmlns:c16="http://schemas.microsoft.com/office/drawing/2014/chart" uri="{C3380CC4-5D6E-409C-BE32-E72D297353CC}">
              <c16:uniqueId val="{00000001-2270-DE41-B98C-5DF6CCBA3738}"/>
            </c:ext>
          </c:extLst>
        </c:ser>
        <c:ser>
          <c:idx val="2"/>
          <c:order val="2"/>
          <c:tx>
            <c:strRef>
              <c:f>Blad2!$L$100</c:f>
              <c:strCache>
                <c:ptCount val="1"/>
                <c:pt idx="0">
                  <c:v>36 hours</c:v>
                </c:pt>
              </c:strCache>
            </c:strRef>
          </c:tx>
          <c:spPr>
            <a:ln w="28575" cap="rnd">
              <a:solidFill>
                <a:schemeClr val="accent3"/>
              </a:solidFill>
              <a:round/>
            </a:ln>
            <a:effectLst/>
          </c:spPr>
          <c:marker>
            <c:symbol val="none"/>
          </c:marker>
          <c:cat>
            <c:numRef>
              <c:f>Blad2!$I$101:$I$104</c:f>
              <c:numCache>
                <c:formatCode>0</c:formatCode>
                <c:ptCount val="4"/>
                <c:pt idx="0">
                  <c:v>1</c:v>
                </c:pt>
                <c:pt idx="1">
                  <c:v>2</c:v>
                </c:pt>
                <c:pt idx="2">
                  <c:v>3</c:v>
                </c:pt>
                <c:pt idx="3">
                  <c:v>4</c:v>
                </c:pt>
              </c:numCache>
            </c:numRef>
          </c:cat>
          <c:val>
            <c:numRef>
              <c:f>Blad2!$L$101:$L$104</c:f>
              <c:numCache>
                <c:formatCode>0.00</c:formatCode>
                <c:ptCount val="4"/>
                <c:pt idx="0">
                  <c:v>3.319399999999999</c:v>
                </c:pt>
                <c:pt idx="1">
                  <c:v>3.3405999999999998</c:v>
                </c:pt>
                <c:pt idx="2">
                  <c:v>3.393899999999999</c:v>
                </c:pt>
                <c:pt idx="3">
                  <c:v>2.8913000000000002</c:v>
                </c:pt>
              </c:numCache>
            </c:numRef>
          </c:val>
          <c:smooth val="0"/>
          <c:extLst>
            <c:ext xmlns:c16="http://schemas.microsoft.com/office/drawing/2014/chart" uri="{C3380CC4-5D6E-409C-BE32-E72D297353CC}">
              <c16:uniqueId val="{00000002-2270-DE41-B98C-5DF6CCBA3738}"/>
            </c:ext>
          </c:extLst>
        </c:ser>
        <c:dLbls>
          <c:showLegendKey val="0"/>
          <c:showVal val="0"/>
          <c:showCatName val="0"/>
          <c:showSerName val="0"/>
          <c:showPercent val="0"/>
          <c:showBubbleSize val="0"/>
        </c:dLbls>
        <c:smooth val="0"/>
        <c:axId val="1478038144"/>
        <c:axId val="1478035872"/>
      </c:lineChart>
      <c:catAx>
        <c:axId val="1478038144"/>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crossAx val="1478035872"/>
        <c:crosses val="autoZero"/>
        <c:auto val="1"/>
        <c:lblAlgn val="ctr"/>
        <c:lblOffset val="100"/>
        <c:noMultiLvlLbl val="0"/>
      </c:catAx>
      <c:valAx>
        <c:axId val="1478035872"/>
        <c:scaling>
          <c:orientation val="minMax"/>
          <c:max val="4"/>
          <c:min val="1"/>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crossAx val="1478038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legend>
    <c:plotVisOnly val="1"/>
    <c:dispBlanksAs val="gap"/>
    <c:showDLblsOverMax val="0"/>
  </c:chart>
  <c:spPr>
    <a:solidFill>
      <a:schemeClr val="bg1"/>
    </a:solidFill>
    <a:ln w="9525" cap="flat" cmpd="sng" algn="ctr">
      <a:noFill/>
      <a:round/>
    </a:ln>
    <a:effectLst/>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nl-B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Blad2!$C$128</c:f>
              <c:strCache>
                <c:ptCount val="1"/>
                <c:pt idx="0">
                  <c:v>Up to 26 hours</c:v>
                </c:pt>
              </c:strCache>
            </c:strRef>
          </c:tx>
          <c:spPr>
            <a:ln w="28575" cap="rnd">
              <a:solidFill>
                <a:schemeClr val="accent1"/>
              </a:solidFill>
              <a:round/>
            </a:ln>
            <a:effectLst/>
          </c:spPr>
          <c:marker>
            <c:symbol val="none"/>
          </c:marker>
          <c:cat>
            <c:numRef>
              <c:f>Blad2!$D$127:$G$127</c:f>
              <c:numCache>
                <c:formatCode>General</c:formatCode>
                <c:ptCount val="4"/>
                <c:pt idx="0">
                  <c:v>1</c:v>
                </c:pt>
                <c:pt idx="1">
                  <c:v>2</c:v>
                </c:pt>
                <c:pt idx="2">
                  <c:v>3</c:v>
                </c:pt>
                <c:pt idx="3">
                  <c:v>4</c:v>
                </c:pt>
              </c:numCache>
            </c:numRef>
          </c:cat>
          <c:val>
            <c:numRef>
              <c:f>Blad2!$D$128:$G$128</c:f>
              <c:numCache>
                <c:formatCode>0.00</c:formatCode>
                <c:ptCount val="4"/>
                <c:pt idx="0">
                  <c:v>2</c:v>
                </c:pt>
                <c:pt idx="1">
                  <c:v>2.0095000000000001</c:v>
                </c:pt>
                <c:pt idx="2">
                  <c:v>1.8425</c:v>
                </c:pt>
                <c:pt idx="3">
                  <c:v>1.9153</c:v>
                </c:pt>
              </c:numCache>
            </c:numRef>
          </c:val>
          <c:smooth val="0"/>
          <c:extLst>
            <c:ext xmlns:c16="http://schemas.microsoft.com/office/drawing/2014/chart" uri="{C3380CC4-5D6E-409C-BE32-E72D297353CC}">
              <c16:uniqueId val="{00000000-46AE-734C-89F9-AF97395C1DBD}"/>
            </c:ext>
          </c:extLst>
        </c:ser>
        <c:ser>
          <c:idx val="1"/>
          <c:order val="1"/>
          <c:tx>
            <c:strRef>
              <c:f>Blad2!$C$129</c:f>
              <c:strCache>
                <c:ptCount val="1"/>
                <c:pt idx="0">
                  <c:v>28 to 34 hours</c:v>
                </c:pt>
              </c:strCache>
            </c:strRef>
          </c:tx>
          <c:spPr>
            <a:ln w="28575" cap="rnd">
              <a:solidFill>
                <a:schemeClr val="accent2"/>
              </a:solidFill>
              <a:round/>
            </a:ln>
            <a:effectLst/>
          </c:spPr>
          <c:marker>
            <c:symbol val="none"/>
          </c:marker>
          <c:cat>
            <c:numRef>
              <c:f>Blad2!$D$127:$G$127</c:f>
              <c:numCache>
                <c:formatCode>General</c:formatCode>
                <c:ptCount val="4"/>
                <c:pt idx="0">
                  <c:v>1</c:v>
                </c:pt>
                <c:pt idx="1">
                  <c:v>2</c:v>
                </c:pt>
                <c:pt idx="2">
                  <c:v>3</c:v>
                </c:pt>
                <c:pt idx="3">
                  <c:v>4</c:v>
                </c:pt>
              </c:numCache>
            </c:numRef>
          </c:cat>
          <c:val>
            <c:numRef>
              <c:f>Blad2!$D$129:$G$129</c:f>
              <c:numCache>
                <c:formatCode>0.00</c:formatCode>
                <c:ptCount val="4"/>
                <c:pt idx="0">
                  <c:v>2.3058000000000001</c:v>
                </c:pt>
                <c:pt idx="1">
                  <c:v>2.309499999999999</c:v>
                </c:pt>
                <c:pt idx="2">
                  <c:v>2.0924</c:v>
                </c:pt>
                <c:pt idx="3">
                  <c:v>2.0762</c:v>
                </c:pt>
              </c:numCache>
            </c:numRef>
          </c:val>
          <c:smooth val="0"/>
          <c:extLst>
            <c:ext xmlns:c16="http://schemas.microsoft.com/office/drawing/2014/chart" uri="{C3380CC4-5D6E-409C-BE32-E72D297353CC}">
              <c16:uniqueId val="{00000001-46AE-734C-89F9-AF97395C1DBD}"/>
            </c:ext>
          </c:extLst>
        </c:ser>
        <c:ser>
          <c:idx val="2"/>
          <c:order val="2"/>
          <c:tx>
            <c:strRef>
              <c:f>Blad2!$C$130</c:f>
              <c:strCache>
                <c:ptCount val="1"/>
                <c:pt idx="0">
                  <c:v>36 hours</c:v>
                </c:pt>
              </c:strCache>
            </c:strRef>
          </c:tx>
          <c:spPr>
            <a:ln w="28575" cap="rnd">
              <a:solidFill>
                <a:schemeClr val="accent3"/>
              </a:solidFill>
              <a:round/>
            </a:ln>
            <a:effectLst/>
          </c:spPr>
          <c:marker>
            <c:symbol val="none"/>
          </c:marker>
          <c:cat>
            <c:numRef>
              <c:f>Blad2!$D$127:$G$127</c:f>
              <c:numCache>
                <c:formatCode>General</c:formatCode>
                <c:ptCount val="4"/>
                <c:pt idx="0">
                  <c:v>1</c:v>
                </c:pt>
                <c:pt idx="1">
                  <c:v>2</c:v>
                </c:pt>
                <c:pt idx="2">
                  <c:v>3</c:v>
                </c:pt>
                <c:pt idx="3">
                  <c:v>4</c:v>
                </c:pt>
              </c:numCache>
            </c:numRef>
          </c:cat>
          <c:val>
            <c:numRef>
              <c:f>Blad2!$D$130:$G$130</c:f>
              <c:numCache>
                <c:formatCode>0.00</c:formatCode>
                <c:ptCount val="4"/>
                <c:pt idx="0">
                  <c:v>2.4821</c:v>
                </c:pt>
                <c:pt idx="1">
                  <c:v>2.3281999999999998</c:v>
                </c:pt>
                <c:pt idx="2">
                  <c:v>2.1753</c:v>
                </c:pt>
                <c:pt idx="3">
                  <c:v>2.1852999999999998</c:v>
                </c:pt>
              </c:numCache>
            </c:numRef>
          </c:val>
          <c:smooth val="0"/>
          <c:extLst>
            <c:ext xmlns:c16="http://schemas.microsoft.com/office/drawing/2014/chart" uri="{C3380CC4-5D6E-409C-BE32-E72D297353CC}">
              <c16:uniqueId val="{00000002-46AE-734C-89F9-AF97395C1DBD}"/>
            </c:ext>
          </c:extLst>
        </c:ser>
        <c:dLbls>
          <c:showLegendKey val="0"/>
          <c:showVal val="0"/>
          <c:showCatName val="0"/>
          <c:showSerName val="0"/>
          <c:showPercent val="0"/>
          <c:showBubbleSize val="0"/>
        </c:dLbls>
        <c:smooth val="0"/>
        <c:axId val="1906470352"/>
        <c:axId val="1906729776"/>
      </c:lineChart>
      <c:catAx>
        <c:axId val="1906470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crossAx val="1906729776"/>
        <c:crosses val="autoZero"/>
        <c:auto val="1"/>
        <c:lblAlgn val="ctr"/>
        <c:lblOffset val="100"/>
        <c:noMultiLvlLbl val="0"/>
      </c:catAx>
      <c:valAx>
        <c:axId val="1906729776"/>
        <c:scaling>
          <c:orientation val="minMax"/>
          <c:min val="1"/>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crossAx val="1906470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nl-BE"/>
        </a:p>
      </c:txPr>
    </c:legend>
    <c:plotVisOnly val="1"/>
    <c:dispBlanksAs val="gap"/>
    <c:showDLblsOverMax val="0"/>
  </c:chart>
  <c:spPr>
    <a:solidFill>
      <a:schemeClr val="bg1"/>
    </a:solidFill>
    <a:ln w="9525" cap="flat" cmpd="sng" algn="ctr">
      <a:noFill/>
      <a:round/>
    </a:ln>
    <a:effectLst/>
  </c:spPr>
  <c:txPr>
    <a:bodyPr/>
    <a:lstStyle/>
    <a:p>
      <a:pPr>
        <a:defRPr>
          <a:latin typeface="Verdana" panose="020B0604030504040204" pitchFamily="34" charset="0"/>
          <a:ea typeface="Verdana" panose="020B0604030504040204" pitchFamily="34" charset="0"/>
          <a:cs typeface="Verdana" panose="020B0604030504040204" pitchFamily="34" charset="0"/>
        </a:defRPr>
      </a:pPr>
      <a:endParaRPr lang="nl-BE"/>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Blad2!$D$157</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Blad2!$E$156:$M$156</c:f>
              <c:strCache>
                <c:ptCount val="9"/>
                <c:pt idx="0">
                  <c:v>General administration and organisation</c:v>
                </c:pt>
                <c:pt idx="1">
                  <c:v>Meetings, trainings, conferences</c:v>
                </c:pt>
                <c:pt idx="2">
                  <c:v>Groupmentoring</c:v>
                </c:pt>
                <c:pt idx="3">
                  <c:v>Communication, editing, e-mail </c:v>
                </c:pt>
                <c:pt idx="4">
                  <c:v>Information and file processing, research, policy developvmen &amp; raporting</c:v>
                </c:pt>
                <c:pt idx="5">
                  <c:v>HR, supervising</c:v>
                </c:pt>
                <c:pt idx="6">
                  <c:v>Budget mangement and control</c:v>
                </c:pt>
                <c:pt idx="7">
                  <c:v>Other work activities, breaks, lunch</c:v>
                </c:pt>
                <c:pt idx="8">
                  <c:v>Paid work outside Femma</c:v>
                </c:pt>
              </c:strCache>
            </c:strRef>
          </c:cat>
          <c:val>
            <c:numRef>
              <c:f>Blad2!$E$157:$M$157</c:f>
              <c:numCache>
                <c:formatCode>0.00</c:formatCode>
                <c:ptCount val="9"/>
                <c:pt idx="0">
                  <c:v>4.8099999999999996</c:v>
                </c:pt>
                <c:pt idx="1">
                  <c:v>4.9000000000000004</c:v>
                </c:pt>
                <c:pt idx="2">
                  <c:v>5.1849999999999961</c:v>
                </c:pt>
                <c:pt idx="3">
                  <c:v>4.9000000000000004</c:v>
                </c:pt>
                <c:pt idx="4">
                  <c:v>4.9800000000000004</c:v>
                </c:pt>
                <c:pt idx="5">
                  <c:v>4.97</c:v>
                </c:pt>
                <c:pt idx="6">
                  <c:v>4.9850000000000003</c:v>
                </c:pt>
                <c:pt idx="7">
                  <c:v>5.0950000000000006</c:v>
                </c:pt>
                <c:pt idx="8">
                  <c:v>4.95</c:v>
                </c:pt>
              </c:numCache>
            </c:numRef>
          </c:val>
          <c:extLst>
            <c:ext xmlns:c16="http://schemas.microsoft.com/office/drawing/2014/chart" uri="{C3380CC4-5D6E-409C-BE32-E72D297353CC}">
              <c16:uniqueId val="{00000000-BDD7-9947-873D-51181D31FCE2}"/>
            </c:ext>
          </c:extLst>
        </c:ser>
        <c:ser>
          <c:idx val="1"/>
          <c:order val="1"/>
          <c:tx>
            <c:strRef>
              <c:f>Blad2!$D$158</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Blad2!$E$156:$M$156</c:f>
              <c:strCache>
                <c:ptCount val="9"/>
                <c:pt idx="0">
                  <c:v>General administration and organisation</c:v>
                </c:pt>
                <c:pt idx="1">
                  <c:v>Meetings, trainings, conferences</c:v>
                </c:pt>
                <c:pt idx="2">
                  <c:v>Groupmentoring</c:v>
                </c:pt>
                <c:pt idx="3">
                  <c:v>Communication, editing, e-mail </c:v>
                </c:pt>
                <c:pt idx="4">
                  <c:v>Information and file processing, research, policy developvmen &amp; raporting</c:v>
                </c:pt>
                <c:pt idx="5">
                  <c:v>HR, supervising</c:v>
                </c:pt>
                <c:pt idx="6">
                  <c:v>Budget mangement and control</c:v>
                </c:pt>
                <c:pt idx="7">
                  <c:v>Other work activities, breaks, lunch</c:v>
                </c:pt>
                <c:pt idx="8">
                  <c:v>Paid work outside Femma</c:v>
                </c:pt>
              </c:strCache>
            </c:strRef>
          </c:cat>
          <c:val>
            <c:numRef>
              <c:f>Blad2!$E$158:$M$158</c:f>
              <c:numCache>
                <c:formatCode>0.00</c:formatCode>
                <c:ptCount val="9"/>
                <c:pt idx="0">
                  <c:v>4.34</c:v>
                </c:pt>
                <c:pt idx="1">
                  <c:v>5.2850000000000001</c:v>
                </c:pt>
                <c:pt idx="2">
                  <c:v>5.3</c:v>
                </c:pt>
                <c:pt idx="3">
                  <c:v>4.84</c:v>
                </c:pt>
                <c:pt idx="4">
                  <c:v>5.3</c:v>
                </c:pt>
                <c:pt idx="5">
                  <c:v>5.37</c:v>
                </c:pt>
                <c:pt idx="6">
                  <c:v>5.0299999999999976</c:v>
                </c:pt>
                <c:pt idx="7">
                  <c:v>5.1599999999999966</c:v>
                </c:pt>
                <c:pt idx="8">
                  <c:v>5.1649999999999912</c:v>
                </c:pt>
              </c:numCache>
            </c:numRef>
          </c:val>
          <c:extLst>
            <c:ext xmlns:c16="http://schemas.microsoft.com/office/drawing/2014/chart" uri="{C3380CC4-5D6E-409C-BE32-E72D297353CC}">
              <c16:uniqueId val="{00000001-BDD7-9947-873D-51181D31FCE2}"/>
            </c:ext>
          </c:extLst>
        </c:ser>
        <c:dLbls>
          <c:dLblPos val="outEnd"/>
          <c:showLegendKey val="0"/>
          <c:showVal val="1"/>
          <c:showCatName val="0"/>
          <c:showSerName val="0"/>
          <c:showPercent val="0"/>
          <c:showBubbleSize val="0"/>
        </c:dLbls>
        <c:gapWidth val="182"/>
        <c:axId val="1962825216"/>
        <c:axId val="1962826992"/>
      </c:barChart>
      <c:catAx>
        <c:axId val="1962825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962826992"/>
        <c:crosses val="autoZero"/>
        <c:auto val="1"/>
        <c:lblAlgn val="ctr"/>
        <c:lblOffset val="100"/>
        <c:noMultiLvlLbl val="0"/>
      </c:catAx>
      <c:valAx>
        <c:axId val="196282699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962825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2C4A173D23C647A783D47D33FD4CB0" ma:contentTypeVersion="13" ma:contentTypeDescription="Een nieuw document maken." ma:contentTypeScope="" ma:versionID="635d26cfe3ea007669f4c279661aa5ce">
  <xsd:schema xmlns:xsd="http://www.w3.org/2001/XMLSchema" xmlns:xs="http://www.w3.org/2001/XMLSchema" xmlns:p="http://schemas.microsoft.com/office/2006/metadata/properties" xmlns:ns3="a28d4ac3-0945-4628-b57a-47136f8a44a7" xmlns:ns4="d4c0288b-d343-4225-a796-29401a014be4" targetNamespace="http://schemas.microsoft.com/office/2006/metadata/properties" ma:root="true" ma:fieldsID="17cd43be82b6996aa5ccb722c4fd7caf" ns3:_="" ns4:_="">
    <xsd:import namespace="a28d4ac3-0945-4628-b57a-47136f8a44a7"/>
    <xsd:import namespace="d4c0288b-d343-4225-a796-29401a014b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d4ac3-0945-4628-b57a-47136f8a44a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c0288b-d343-4225-a796-29401a014be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06171-0C1C-4F7E-9FA8-065B90D8B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d4ac3-0945-4628-b57a-47136f8a44a7"/>
    <ds:schemaRef ds:uri="d4c0288b-d343-4225-a796-29401a014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70C1C-57B9-48CE-B391-F0D919F84ED4}">
  <ds:schemaRefs>
    <ds:schemaRef ds:uri="http://schemas.microsoft.com/sharepoint/v3/contenttype/forms"/>
  </ds:schemaRefs>
</ds:datastoreItem>
</file>

<file path=customXml/itemProps3.xml><?xml version="1.0" encoding="utf-8"?>
<ds:datastoreItem xmlns:ds="http://schemas.openxmlformats.org/officeDocument/2006/customXml" ds:itemID="{CBC70287-B9A5-4948-A4F7-518371B028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68BA06-A0D0-48D7-A7FE-90B1709CF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11969</Words>
  <Characters>65830</Characters>
  <Application>Microsoft Office Word</Application>
  <DocSecurity>4</DocSecurity>
  <Lines>548</Lines>
  <Paragraphs>155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MULLENS</dc:creator>
  <cp:keywords/>
  <dc:description/>
  <cp:lastModifiedBy>Lies FERON</cp:lastModifiedBy>
  <cp:revision>2</cp:revision>
  <cp:lastPrinted>2020-10-02T08:34:00Z</cp:lastPrinted>
  <dcterms:created xsi:type="dcterms:W3CDTF">2020-10-19T08:40:00Z</dcterms:created>
  <dcterms:modified xsi:type="dcterms:W3CDTF">2020-10-19T08:40:00Z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0x010100572C4A173D23C647A783D47D33FD4CB0</vt:lpwstr>
  </property>
</Properties>
</file>