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sz w:val="20"/>
          <w:szCs w:val="20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0000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100000"/>
          <w:sz w:val="26"/>
          <w:szCs w:val="26"/>
          <w:highlight w:val="white"/>
          <w:rtl w:val="0"/>
        </w:rPr>
        <w:t xml:space="preserve">A$AP Mob</w:t>
      </w:r>
      <w:r w:rsidDel="00000000" w:rsidR="00000000" w:rsidRPr="00000000">
        <w:rPr>
          <w:b w:val="1"/>
          <w:sz w:val="28"/>
          <w:szCs w:val="28"/>
          <w:rtl w:val="0"/>
        </w:rPr>
        <w:t xml:space="preserve"> rompe el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100000"/>
          <w:sz w:val="26"/>
          <w:szCs w:val="26"/>
          <w:highlight w:val="white"/>
          <w:rtl w:val="0"/>
        </w:rPr>
        <w:t xml:space="preserve">Madison Square Garden </w:t>
      </w:r>
      <w:r w:rsidDel="00000000" w:rsidR="00000000" w:rsidRPr="00000000">
        <w:rPr>
          <w:b w:val="1"/>
          <w:sz w:val="28"/>
          <w:szCs w:val="28"/>
          <w:rtl w:val="0"/>
        </w:rPr>
        <w:t xml:space="preserve">para celebrar el</w:t>
      </w:r>
      <w:r w:rsidDel="00000000" w:rsidR="00000000" w:rsidRPr="00000000">
        <w:rPr>
          <w:b w:val="1"/>
          <w:sz w:val="28"/>
          <w:szCs w:val="28"/>
          <w:rtl w:val="0"/>
        </w:rPr>
        <w:t xml:space="preserve"> 35 aniversario</w:t>
      </w:r>
      <w:r w:rsidDel="00000000" w:rsidR="00000000" w:rsidRPr="00000000">
        <w:rPr>
          <w:b w:val="1"/>
          <w:sz w:val="28"/>
          <w:szCs w:val="28"/>
          <w:rtl w:val="0"/>
        </w:rPr>
        <w:t xml:space="preserve"> de</w:t>
      </w:r>
      <w:r w:rsidDel="00000000" w:rsidR="00000000" w:rsidRPr="00000000">
        <w:rPr>
          <w:b w:val="1"/>
          <w:sz w:val="28"/>
          <w:szCs w:val="28"/>
          <w:rtl w:val="0"/>
        </w:rPr>
        <w:t xml:space="preserve"> G-SHOCK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La marca japonesa, sinónimo de resistencia, cumple 35 años celebrando más de 100 millones de relojes vendidos.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Ciudad de México, a 6 de diciembre de 2017.– </w:t>
      </w:r>
      <w:r w:rsidDel="00000000" w:rsidR="00000000" w:rsidRPr="00000000">
        <w:rPr>
          <w:color w:val="222222"/>
          <w:rtl w:val="0"/>
        </w:rPr>
        <w:t xml:space="preserve">Fue </w:t>
      </w:r>
      <w:r w:rsidDel="00000000" w:rsidR="00000000" w:rsidRPr="00000000">
        <w:rPr>
          <w:i w:val="1"/>
          <w:color w:val="222222"/>
          <w:rtl w:val="0"/>
        </w:rPr>
        <w:t xml:space="preserve">A$AP Mob</w:t>
      </w:r>
      <w:r w:rsidDel="00000000" w:rsidR="00000000" w:rsidRPr="00000000">
        <w:rPr>
          <w:color w:val="222222"/>
          <w:rtl w:val="0"/>
        </w:rPr>
        <w:t xml:space="preserve"> y Virgil Abloh quienes prendieron la fiesta con la que </w:t>
      </w:r>
      <w:r w:rsidDel="00000000" w:rsidR="00000000" w:rsidRPr="00000000">
        <w:rPr>
          <w:b w:val="1"/>
          <w:rtl w:val="0"/>
        </w:rPr>
        <w:t xml:space="preserve">G-SHOCK</w:t>
      </w:r>
      <w:r w:rsidDel="00000000" w:rsidR="00000000" w:rsidRPr="00000000">
        <w:rPr>
          <w:rtl w:val="0"/>
        </w:rPr>
        <w:t xml:space="preserve"> arrancó </w:t>
      </w:r>
      <w:r w:rsidDel="00000000" w:rsidR="00000000" w:rsidRPr="00000000">
        <w:rPr>
          <w:color w:val="222222"/>
          <w:rtl w:val="0"/>
        </w:rPr>
        <w:t xml:space="preserve">su </w:t>
      </w:r>
      <w:r w:rsidDel="00000000" w:rsidR="00000000" w:rsidRPr="00000000">
        <w:rPr>
          <w:color w:val="222222"/>
          <w:rtl w:val="0"/>
        </w:rPr>
        <w:t xml:space="preserve">aniversario</w:t>
      </w:r>
      <w:r w:rsidDel="00000000" w:rsidR="00000000" w:rsidRPr="00000000">
        <w:rPr>
          <w:color w:val="222222"/>
          <w:rtl w:val="0"/>
        </w:rPr>
        <w:t xml:space="preserve"> 35 en Nueva York con un evento tan legendario como el propio G-SHOCK en cuanto innovación dentro de la industria de la relojería y moda urbana.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Después de la conferencia de prensa y la exhibición de piezas de arte, el cocktail realizado en </w:t>
      </w:r>
      <w:r w:rsidDel="00000000" w:rsidR="00000000" w:rsidRPr="00000000">
        <w:rPr>
          <w:i w:val="1"/>
          <w:color w:val="222222"/>
          <w:rtl w:val="0"/>
        </w:rPr>
        <w:t xml:space="preserve">The Theather </w:t>
      </w:r>
      <w:r w:rsidDel="00000000" w:rsidR="00000000" w:rsidRPr="00000000">
        <w:rPr>
          <w:color w:val="222222"/>
          <w:rtl w:val="0"/>
        </w:rPr>
        <w:t xml:space="preserve">contó con la presencia de músicos, artistas y celebridades que han demostrado su preferencia por la resistencia y el diseño único de los relojes G-SHOCK a lo largo de estos años.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Entre ellos, el atleta Louie Vito, el diseñador de moda Robert Geller, el artista tatuador Jon Boy, el ganador del Grammy T-Pain, MC Ferg, y Rotimi, entre varios más, felicitaron a la marca por su innovación y originalidad en el </w:t>
      </w:r>
      <w:r w:rsidDel="00000000" w:rsidR="00000000" w:rsidRPr="00000000">
        <w:rPr>
          <w:i w:val="1"/>
          <w:color w:val="222222"/>
          <w:rtl w:val="0"/>
        </w:rPr>
        <w:t xml:space="preserve">aftermovie </w:t>
      </w:r>
      <w:r w:rsidDel="00000000" w:rsidR="00000000" w:rsidRPr="00000000">
        <w:rPr>
          <w:color w:val="222222"/>
          <w:rtl w:val="0"/>
        </w:rPr>
        <w:t xml:space="preserve">oficial que puedes disfrutar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aquí</w:t>
        </w:r>
      </w:hyperlink>
      <w:r w:rsidDel="00000000" w:rsidR="00000000" w:rsidRPr="00000000">
        <w:rPr>
          <w:color w:val="222222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  <w:sz w:val="27"/>
          <w:szCs w:val="27"/>
          <w:shd w:fill="f4f3f2" w:val="clear"/>
        </w:rPr>
      </w:pPr>
      <w:r w:rsidDel="00000000" w:rsidR="00000000" w:rsidRPr="00000000">
        <w:rPr>
          <w:color w:val="222222"/>
          <w:rtl w:val="0"/>
        </w:rPr>
        <w:t xml:space="preserve">Para conmemorar esta ocasión especial, los embajadores de la marca, el surfista californiano Kanoa Igarashi, Louie Vito campeón de </w:t>
      </w:r>
      <w:r w:rsidDel="00000000" w:rsidR="00000000" w:rsidRPr="00000000">
        <w:rPr>
          <w:i w:val="1"/>
          <w:color w:val="222222"/>
          <w:rtl w:val="0"/>
        </w:rPr>
        <w:t xml:space="preserve">snowboarding</w:t>
      </w:r>
      <w:r w:rsidDel="00000000" w:rsidR="00000000" w:rsidRPr="00000000">
        <w:rPr>
          <w:color w:val="222222"/>
          <w:rtl w:val="0"/>
        </w:rPr>
        <w:t xml:space="preserve">, Mr. Stash artista de graffiti, Nigel Sylvester rider de BMX y el </w:t>
      </w:r>
      <w:r w:rsidDel="00000000" w:rsidR="00000000" w:rsidRPr="00000000">
        <w:rPr>
          <w:i w:val="1"/>
          <w:color w:val="222222"/>
          <w:rtl w:val="0"/>
        </w:rPr>
        <w:t xml:space="preserve">skater</w:t>
      </w:r>
      <w:r w:rsidDel="00000000" w:rsidR="00000000" w:rsidRPr="00000000">
        <w:rPr>
          <w:color w:val="222222"/>
          <w:rtl w:val="0"/>
        </w:rPr>
        <w:t xml:space="preserve"> profesional Stevie Williams también presentaron una exclusiva sesión de fotos que muestra los modelos más icónicos de la marca japonesa como el GA700 y el DW5600.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color w:val="222222"/>
          <w:sz w:val="27"/>
          <w:szCs w:val="27"/>
          <w:shd w:fill="f4f3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Mantente conectado a través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Twitter: </w:t>
      </w:r>
      <w:hyperlink r:id="rId7">
        <w:r w:rsidDel="00000000" w:rsidR="00000000" w:rsidRPr="00000000">
          <w:rPr>
            <w:u w:val="single"/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Facebook: </w:t>
      </w:r>
      <w:hyperlink r:id="rId8">
        <w:r w:rsidDel="00000000" w:rsidR="00000000" w:rsidRPr="00000000">
          <w:rPr>
            <w:u w:val="single"/>
            <w:rtl w:val="0"/>
          </w:rPr>
          <w:t xml:space="preserve">CASIO G-SHOCK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Casio Computer Co., Ltd. es uno de los líderes mundiales en productos de electrónica de consumo y soluciones tecnológicas para empresas. Desde su fundación en 1957, la compañía se ha esforzado por trabajar en su 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información, visita </w:t>
      </w:r>
      <w:hyperlink r:id="rId9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www.casiomx.com/products/Watches/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America, Inc.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Casio America, Inc., Dover, N.J., es una subsidiaria estadounidense de Casio Computer Co., Ltd., de Tokio, Japón, uno de los manufactureros líderes a nivel mundial de electrónicos y soluciones de equipo para negocios. Establecida en 1957, 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 </w:t>
      </w:r>
      <w:hyperlink r:id="rId10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www.casiousa.com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Jorge Alvarez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 ext. 2407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11">
        <w:r w:rsidDel="00000000" w:rsidR="00000000" w:rsidRPr="00000000">
          <w:rPr>
            <w:u w:val="single"/>
            <w:rtl w:val="0"/>
          </w:rPr>
          <w:t xml:space="preserve">jorge@anothercompany.com.mx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Andrea Munguía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(55) 3480 1770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andrea.munguia</w:t>
      </w:r>
      <w:hyperlink r:id="rId12">
        <w:r w:rsidDel="00000000" w:rsidR="00000000" w:rsidRPr="00000000">
          <w:rPr>
            <w:u w:val="single"/>
            <w:rtl w:val="0"/>
          </w:rPr>
          <w:t xml:space="preserve">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 invitamos a conocer las novedades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G-SHOCK</w:t>
      </w:r>
      <w:r w:rsidDel="00000000" w:rsidR="00000000" w:rsidRPr="00000000">
        <w:rPr>
          <w:sz w:val="20"/>
          <w:szCs w:val="20"/>
          <w:rtl w:val="0"/>
        </w:rPr>
        <w:t xml:space="preserve"> en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sz w:val="20"/>
          <w:szCs w:val="20"/>
          <w:rtl w:val="0"/>
        </w:rPr>
        <w:t xml:space="preserve"> ubicado en las oficinas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Another Company –Torre Reforma Latino, Reforma 296–</w:t>
      </w:r>
      <w:r w:rsidDel="00000000" w:rsidR="00000000" w:rsidRPr="00000000">
        <w:rPr>
          <w:sz w:val="20"/>
          <w:szCs w:val="20"/>
          <w:rtl w:val="0"/>
        </w:rPr>
        <w:t xml:space="preserve">, en donde podrás descubrir y experimentar los nuevos modelos que esta marca de resistentes relojes tiene para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una mejor experiencia te recomendamos llamar para solicitar una </w:t>
      </w:r>
      <w:r w:rsidDel="00000000" w:rsidR="00000000" w:rsidRPr="00000000">
        <w:rPr>
          <w:sz w:val="20"/>
          <w:szCs w:val="20"/>
          <w:rtl w:val="0"/>
        </w:rPr>
        <w:t xml:space="preserve">visita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Showroom 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Torre Reforma Latino, piso 36; Reforma 296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13">
        <w:r w:rsidDel="00000000" w:rsidR="00000000" w:rsidRPr="00000000">
          <w:rPr>
            <w:u w:val="single"/>
            <w:rtl w:val="0"/>
          </w:rPr>
          <w:t xml:space="preserve">showroom@anothercompany.com.mx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1833563" cy="532907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32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4714875</wp:posOffset>
          </wp:positionH>
          <wp:positionV relativeFrom="paragraph">
            <wp:posOffset>133350</wp:posOffset>
          </wp:positionV>
          <wp:extent cx="1116965" cy="20256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jorge@anothercompany.com.mx" TargetMode="External"/><Relationship Id="rId10" Type="http://schemas.openxmlformats.org/officeDocument/2006/relationships/hyperlink" Target="http://www.casiousa.com/" TargetMode="External"/><Relationship Id="rId13" Type="http://schemas.openxmlformats.org/officeDocument/2006/relationships/hyperlink" Target="mailto:showroom@anothercompany.com.mx" TargetMode="External"/><Relationship Id="rId12" Type="http://schemas.openxmlformats.org/officeDocument/2006/relationships/hyperlink" Target="mailto:jorge@anothercompany.com.m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asiomx.com/products/Watches/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facebook.com/CASIOGSHOCKMexico/videos/956912834464074/" TargetMode="External"/><Relationship Id="rId7" Type="http://schemas.openxmlformats.org/officeDocument/2006/relationships/hyperlink" Target="https://twitter.com/casiogshockmx" TargetMode="External"/><Relationship Id="rId8" Type="http://schemas.openxmlformats.org/officeDocument/2006/relationships/hyperlink" Target="https://www.facebook.com/CASIOGSHOCKMexico/?fref=n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