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51E1" w14:textId="0FA202E0" w:rsidR="004B7180" w:rsidRPr="00CE253B" w:rsidRDefault="008F103C">
      <w:pPr>
        <w:rPr>
          <w:rFonts w:ascii="Averta for TBWA Regular" w:eastAsiaTheme="minorEastAsia" w:hAnsi="Averta for TBWA Regular" w:cs="Times New Roman"/>
          <w:b/>
          <w:color w:val="auto"/>
          <w:sz w:val="36"/>
          <w:szCs w:val="36"/>
          <w:lang w:val="fr-FR" w:eastAsia="en-US"/>
        </w:rPr>
      </w:pPr>
      <w:r w:rsidRPr="00CE253B">
        <w:rPr>
          <w:rFonts w:ascii="Averta for TBWA Regular" w:eastAsiaTheme="minorEastAsia" w:hAnsi="Averta for TBWA Regular" w:cs="Times New Roman"/>
          <w:b/>
          <w:color w:val="auto"/>
          <w:sz w:val="36"/>
          <w:szCs w:val="36"/>
          <w:lang w:val="fr-FR" w:eastAsia="en-US"/>
        </w:rPr>
        <w:t xml:space="preserve">TBWA </w:t>
      </w:r>
      <w:proofErr w:type="spellStart"/>
      <w:r w:rsidRPr="00CE253B">
        <w:rPr>
          <w:rFonts w:ascii="Averta for TBWA Regular" w:eastAsiaTheme="minorEastAsia" w:hAnsi="Averta for TBWA Regular" w:cs="Times New Roman"/>
          <w:b/>
          <w:color w:val="auto"/>
          <w:sz w:val="36"/>
          <w:szCs w:val="36"/>
          <w:lang w:val="fr-FR" w:eastAsia="en-US"/>
        </w:rPr>
        <w:t>herlanceert</w:t>
      </w:r>
      <w:proofErr w:type="spellEnd"/>
      <w:r w:rsidRPr="00CE253B">
        <w:rPr>
          <w:rFonts w:ascii="Averta for TBWA Regular" w:eastAsiaTheme="minorEastAsia" w:hAnsi="Averta for TBWA Regular" w:cs="Times New Roman"/>
          <w:b/>
          <w:color w:val="auto"/>
          <w:sz w:val="36"/>
          <w:szCs w:val="36"/>
          <w:lang w:val="fr-FR" w:eastAsia="en-US"/>
        </w:rPr>
        <w:t xml:space="preserve"> BASE met </w:t>
      </w:r>
      <w:proofErr w:type="spellStart"/>
      <w:r w:rsidRPr="00CE253B">
        <w:rPr>
          <w:rFonts w:ascii="Averta for TBWA Regular" w:eastAsiaTheme="minorEastAsia" w:hAnsi="Averta for TBWA Regular" w:cs="Times New Roman"/>
          <w:b/>
          <w:color w:val="auto"/>
          <w:sz w:val="36"/>
          <w:szCs w:val="36"/>
          <w:lang w:val="fr-FR" w:eastAsia="en-US"/>
        </w:rPr>
        <w:t>vloeibare</w:t>
      </w:r>
      <w:proofErr w:type="spellEnd"/>
      <w:r w:rsidRPr="00CE253B">
        <w:rPr>
          <w:rFonts w:ascii="Averta for TBWA Regular" w:eastAsiaTheme="minorEastAsia" w:hAnsi="Averta for TBWA Regular" w:cs="Times New Roman"/>
          <w:b/>
          <w:color w:val="auto"/>
          <w:sz w:val="36"/>
          <w:szCs w:val="36"/>
          <w:lang w:val="fr-FR" w:eastAsia="en-US"/>
        </w:rPr>
        <w:t xml:space="preserve"> campagne</w:t>
      </w:r>
    </w:p>
    <w:p w14:paraId="669EEDCB" w14:textId="77777777" w:rsidR="004B7180" w:rsidRDefault="004B7180"/>
    <w:p w14:paraId="7A156267" w14:textId="0444EDF3" w:rsidR="004B7180" w:rsidRPr="00CE253B" w:rsidRDefault="008F103C" w:rsidP="00CE253B">
      <w:pPr>
        <w:jc w:val="both"/>
        <w:rPr>
          <w:rFonts w:ascii="Averta for TBWA Regular" w:hAnsi="Averta for TBWA Regular"/>
          <w:lang w:val="fr-FR" w:eastAsia="en-US"/>
        </w:rPr>
      </w:pPr>
      <w:r w:rsidRPr="00CE253B">
        <w:rPr>
          <w:rFonts w:ascii="Averta for TBWA Regular" w:hAnsi="Averta for TBWA Regular"/>
          <w:lang w:val="fr-FR" w:eastAsia="en-US"/>
        </w:rPr>
        <w:t xml:space="preserve">TBWA won afgelopen zomer het budget van BASE. En vandaag zien we daar het eerste resultaat van. De eerste campagne is meteen een heuse herlancering van BASE, dat met </w:t>
      </w:r>
      <w:commentRangeStart w:id="0"/>
      <w:r w:rsidRPr="00CE253B">
        <w:rPr>
          <w:rFonts w:ascii="Averta for TBWA Regular" w:hAnsi="Averta for TBWA Regular"/>
          <w:lang w:val="fr-FR" w:eastAsia="en-US"/>
        </w:rPr>
        <w:t xml:space="preserve">een nieuw product </w:t>
      </w:r>
      <w:commentRangeEnd w:id="0"/>
      <w:r w:rsidR="00C44DF6" w:rsidRPr="00CE253B">
        <w:rPr>
          <w:rFonts w:ascii="Averta for TBWA Regular" w:hAnsi="Averta for TBWA Regular"/>
          <w:lang w:val="fr-FR" w:eastAsia="en-US"/>
        </w:rPr>
        <w:commentReference w:id="0"/>
      </w:r>
      <w:r w:rsidRPr="00CE253B">
        <w:rPr>
          <w:rFonts w:ascii="Averta for TBWA Regular" w:hAnsi="Averta for TBWA Regular"/>
          <w:lang w:val="fr-FR" w:eastAsia="en-US"/>
        </w:rPr>
        <w:t xml:space="preserve">de telecom-markt nog eens wil wakker schudden. </w:t>
      </w:r>
    </w:p>
    <w:p w14:paraId="216D0B92" w14:textId="77777777" w:rsidR="004B7180" w:rsidRPr="00CE253B" w:rsidRDefault="004B7180" w:rsidP="00CE253B">
      <w:pPr>
        <w:jc w:val="both"/>
        <w:rPr>
          <w:rFonts w:ascii="Averta for TBWA Regular" w:hAnsi="Averta for TBWA Regular"/>
          <w:lang w:val="fr-FR" w:eastAsia="en-US"/>
        </w:rPr>
      </w:pPr>
    </w:p>
    <w:p w14:paraId="6F61A725" w14:textId="77777777" w:rsidR="004B7180" w:rsidRPr="00CE253B" w:rsidRDefault="008F103C" w:rsidP="00CE253B">
      <w:pPr>
        <w:jc w:val="both"/>
        <w:rPr>
          <w:rFonts w:ascii="Averta for TBWA Regular" w:hAnsi="Averta for TBWA Regular"/>
          <w:lang w:val="fr-FR" w:eastAsia="en-US"/>
        </w:rPr>
      </w:pPr>
      <w:r w:rsidRPr="00CE253B">
        <w:rPr>
          <w:rFonts w:ascii="Averta for TBWA Regular" w:hAnsi="Averta for TBWA Regular"/>
          <w:lang w:val="fr-FR" w:eastAsia="en-US"/>
        </w:rPr>
        <w:t>Gedaan met hokjesdenken, dachten TBWA en  BASE. Daarom lanceren ze deze week het eerste abonnement zonder vast aantal gigabytes, belminuten en sms’en. Het nieuwe tariefplan past zich helemaal automatisch aan de gebruiker aan. Deze maand eens veel bellen en amper surfen, de volgende maand net omgekeerd? Dat kan, iedereen kan z’n vast maandelijks bedrag opgebruiken zoals hij dat wil. Het abonnement evolueert mee. En wat je over hebt, neem je mee naar de maand erna. “</w:t>
      </w:r>
      <w:commentRangeStart w:id="1"/>
      <w:r w:rsidRPr="00CE253B">
        <w:rPr>
          <w:rFonts w:ascii="Averta for TBWA Regular" w:hAnsi="Averta for TBWA Regular"/>
          <w:lang w:val="fr-FR" w:eastAsia="en-US"/>
        </w:rPr>
        <w:t>Dat maakt het tariefplan is als het ware vloeibaar,</w:t>
      </w:r>
      <w:commentRangeEnd w:id="1"/>
      <w:r w:rsidR="00C44DF6" w:rsidRPr="00CE253B">
        <w:rPr>
          <w:rFonts w:ascii="Averta for TBWA Regular" w:hAnsi="Averta for TBWA Regular"/>
          <w:lang w:val="fr-FR" w:eastAsia="en-US"/>
        </w:rPr>
        <w:commentReference w:id="1"/>
      </w:r>
      <w:r w:rsidRPr="00CE253B">
        <w:rPr>
          <w:rFonts w:ascii="Averta for TBWA Regular" w:hAnsi="Averta for TBWA Regular"/>
          <w:lang w:val="fr-FR" w:eastAsia="en-US"/>
        </w:rPr>
        <w:t xml:space="preserve">” verduidelijkt Jeroen Bostoen, </w:t>
      </w:r>
      <w:r w:rsidR="005E233A" w:rsidRPr="00CE253B">
        <w:rPr>
          <w:rFonts w:ascii="Averta for TBWA Regular" w:hAnsi="Averta for TBWA Regular"/>
          <w:lang w:val="fr-FR" w:eastAsia="en-US"/>
        </w:rPr>
        <w:t>Creatief Directeur bij TBWA</w:t>
      </w:r>
      <w:r w:rsidRPr="00CE253B">
        <w:rPr>
          <w:rFonts w:ascii="Averta for TBWA Regular" w:hAnsi="Averta for TBWA Regular"/>
          <w:lang w:val="fr-FR" w:eastAsia="en-US"/>
        </w:rPr>
        <w:t>.</w:t>
      </w:r>
    </w:p>
    <w:p w14:paraId="10561EBF" w14:textId="77777777" w:rsidR="004B7180" w:rsidRPr="00CE253B" w:rsidRDefault="004B7180" w:rsidP="00CE253B">
      <w:pPr>
        <w:jc w:val="both"/>
        <w:rPr>
          <w:rFonts w:ascii="Averta for TBWA Regular" w:hAnsi="Averta for TBWA Regular"/>
          <w:lang w:val="fr-FR" w:eastAsia="en-US"/>
        </w:rPr>
      </w:pPr>
    </w:p>
    <w:p w14:paraId="52E632DE" w14:textId="77777777" w:rsidR="004B7180" w:rsidRPr="00CE253B" w:rsidRDefault="008F103C" w:rsidP="00CE253B">
      <w:pPr>
        <w:jc w:val="both"/>
        <w:rPr>
          <w:rFonts w:ascii="Averta for TBWA Regular" w:hAnsi="Averta for TBWA Regular"/>
          <w:lang w:val="fr-FR" w:eastAsia="en-US"/>
        </w:rPr>
      </w:pPr>
      <w:r w:rsidRPr="00CE253B">
        <w:rPr>
          <w:rFonts w:ascii="Averta for TBWA Regular" w:hAnsi="Averta for TBWA Regular"/>
          <w:lang w:val="fr-FR" w:eastAsia="en-US"/>
        </w:rPr>
        <w:t xml:space="preserve">En dat is meteen de basisgedachte van de bijbehorende campagne. “We wilden graag een nieuwe visuele wereld creëren, uniek voor ons </w:t>
      </w:r>
      <w:commentRangeStart w:id="2"/>
      <w:r w:rsidRPr="00CE253B">
        <w:rPr>
          <w:rFonts w:ascii="Averta for TBWA Regular" w:hAnsi="Averta for TBWA Regular"/>
          <w:lang w:val="fr-FR" w:eastAsia="en-US"/>
        </w:rPr>
        <w:t>product</w:t>
      </w:r>
      <w:commentRangeEnd w:id="2"/>
      <w:r w:rsidR="00C44DF6" w:rsidRPr="00CE253B">
        <w:rPr>
          <w:rFonts w:ascii="Averta for TBWA Regular" w:hAnsi="Averta for TBWA Regular"/>
          <w:lang w:val="fr-FR" w:eastAsia="en-US"/>
        </w:rPr>
        <w:commentReference w:id="2"/>
      </w:r>
      <w:r w:rsidRPr="00CE253B">
        <w:rPr>
          <w:rFonts w:ascii="Averta for TBWA Regular" w:hAnsi="Averta for TBWA Regular"/>
          <w:lang w:val="fr-FR" w:eastAsia="en-US"/>
        </w:rPr>
        <w:t xml:space="preserve">,” gaat Jeroen Bostoen verder. Die nieuwe wereld visualiseert echt het </w:t>
      </w:r>
      <w:commentRangeStart w:id="3"/>
      <w:r w:rsidRPr="00CE253B">
        <w:rPr>
          <w:rFonts w:ascii="Averta for TBWA Regular" w:hAnsi="Averta for TBWA Regular"/>
          <w:lang w:val="fr-FR" w:eastAsia="en-US"/>
        </w:rPr>
        <w:t>product</w:t>
      </w:r>
      <w:commentRangeEnd w:id="3"/>
      <w:r w:rsidR="00C44DF6" w:rsidRPr="00CE253B">
        <w:rPr>
          <w:rFonts w:ascii="Averta for TBWA Regular" w:hAnsi="Averta for TBWA Regular"/>
          <w:lang w:val="fr-FR" w:eastAsia="en-US"/>
        </w:rPr>
        <w:commentReference w:id="3"/>
      </w:r>
      <w:r w:rsidRPr="00CE253B">
        <w:rPr>
          <w:rFonts w:ascii="Averta for TBWA Regular" w:hAnsi="Averta for TBWA Regular"/>
          <w:lang w:val="fr-FR" w:eastAsia="en-US"/>
        </w:rPr>
        <w:t>: een constant bewegend en veranderend geheel, afgestemd op wat de gebruiker nodig heeft. Zo zien we</w:t>
      </w:r>
      <w:bookmarkStart w:id="4" w:name="_GoBack"/>
      <w:bookmarkEnd w:id="4"/>
      <w:r w:rsidRPr="00CE253B">
        <w:rPr>
          <w:rFonts w:ascii="Averta for TBWA Regular" w:hAnsi="Averta for TBWA Regular"/>
          <w:lang w:val="fr-FR" w:eastAsia="en-US"/>
        </w:rPr>
        <w:t xml:space="preserve"> een vloeibaar profiel Based on Toon, Based on Mehdi, Based on An, etc. Based on elke Belg, eigenlijk.</w:t>
      </w:r>
    </w:p>
    <w:p w14:paraId="643A524D" w14:textId="77777777" w:rsidR="004B7180" w:rsidRPr="00CE253B" w:rsidRDefault="004B7180" w:rsidP="00CE253B">
      <w:pPr>
        <w:jc w:val="both"/>
        <w:rPr>
          <w:rFonts w:ascii="Averta for TBWA Regular" w:hAnsi="Averta for TBWA Regular"/>
          <w:lang w:val="fr-FR" w:eastAsia="en-US"/>
        </w:rPr>
      </w:pPr>
    </w:p>
    <w:p w14:paraId="2C744424" w14:textId="77777777" w:rsidR="004B7180" w:rsidRPr="00CE253B" w:rsidRDefault="008F103C" w:rsidP="00CE253B">
      <w:pPr>
        <w:jc w:val="both"/>
        <w:rPr>
          <w:rFonts w:ascii="Averta for TBWA Regular" w:hAnsi="Averta for TBWA Regular"/>
          <w:lang w:val="fr-FR" w:eastAsia="en-US"/>
        </w:rPr>
      </w:pPr>
      <w:r w:rsidRPr="00CE253B">
        <w:rPr>
          <w:rFonts w:ascii="Averta for TBWA Regular" w:hAnsi="Averta for TBWA Regular"/>
          <w:lang w:val="fr-FR" w:eastAsia="en-US"/>
        </w:rPr>
        <w:t xml:space="preserve">Op radio werkt de campagne met spots die telkens gericht zijn op één enkele persoon. Aan de hand van hun échte, persoonlijke verhaal ontdekken we hoe handig zo’n vloeibaar abonnement wel is... </w:t>
      </w:r>
    </w:p>
    <w:p w14:paraId="0366EFB3" w14:textId="77777777" w:rsidR="004B7180" w:rsidRPr="00CE253B" w:rsidRDefault="004B7180" w:rsidP="00CE253B">
      <w:pPr>
        <w:jc w:val="both"/>
        <w:rPr>
          <w:rFonts w:ascii="Averta for TBWA Regular" w:hAnsi="Averta for TBWA Regular"/>
          <w:lang w:val="fr-FR" w:eastAsia="en-US"/>
        </w:rPr>
      </w:pPr>
    </w:p>
    <w:p w14:paraId="1F06589B" w14:textId="77777777" w:rsidR="004B7180" w:rsidRPr="00CE253B" w:rsidRDefault="008F103C" w:rsidP="00CE253B">
      <w:pPr>
        <w:jc w:val="both"/>
        <w:rPr>
          <w:rFonts w:ascii="Averta for TBWA Regular" w:hAnsi="Averta for TBWA Regular"/>
          <w:lang w:val="fr-FR" w:eastAsia="en-US"/>
        </w:rPr>
      </w:pPr>
      <w:r w:rsidRPr="00CE253B">
        <w:rPr>
          <w:rFonts w:ascii="Averta for TBWA Regular" w:hAnsi="Averta for TBWA Regular"/>
          <w:lang w:val="fr-FR" w:eastAsia="en-US"/>
        </w:rPr>
        <w:t>De campag</w:t>
      </w:r>
      <w:r w:rsidR="00E4171B" w:rsidRPr="00CE253B">
        <w:rPr>
          <w:rFonts w:ascii="Averta for TBWA Regular" w:hAnsi="Averta for TBWA Regular"/>
          <w:lang w:val="fr-FR" w:eastAsia="en-US"/>
        </w:rPr>
        <w:t xml:space="preserve">ne </w:t>
      </w:r>
      <w:proofErr w:type="spellStart"/>
      <w:r w:rsidR="00E4171B" w:rsidRPr="00CE253B">
        <w:rPr>
          <w:rFonts w:ascii="Averta for TBWA Regular" w:hAnsi="Averta for TBWA Regular"/>
          <w:lang w:val="fr-FR" w:eastAsia="en-US"/>
        </w:rPr>
        <w:t>loopt</w:t>
      </w:r>
      <w:proofErr w:type="spellEnd"/>
      <w:r w:rsidR="00E4171B" w:rsidRPr="00CE253B">
        <w:rPr>
          <w:rFonts w:ascii="Averta for TBWA Regular" w:hAnsi="Averta for TBWA Regular"/>
          <w:lang w:val="fr-FR" w:eastAsia="en-US"/>
        </w:rPr>
        <w:t xml:space="preserve"> in </w:t>
      </w:r>
      <w:proofErr w:type="spellStart"/>
      <w:r w:rsidR="00E4171B" w:rsidRPr="00CE253B">
        <w:rPr>
          <w:rFonts w:ascii="Averta for TBWA Regular" w:hAnsi="Averta for TBWA Regular"/>
          <w:lang w:val="fr-FR" w:eastAsia="en-US"/>
        </w:rPr>
        <w:t>cinema</w:t>
      </w:r>
      <w:proofErr w:type="spellEnd"/>
      <w:r w:rsidR="00E4171B" w:rsidRPr="00CE253B">
        <w:rPr>
          <w:rFonts w:ascii="Averta for TBWA Regular" w:hAnsi="Averta for TBWA Regular"/>
          <w:lang w:val="fr-FR" w:eastAsia="en-US"/>
        </w:rPr>
        <w:t xml:space="preserve">, tv, radio, </w:t>
      </w:r>
      <w:proofErr w:type="spellStart"/>
      <w:r w:rsidRPr="00CE253B">
        <w:rPr>
          <w:rFonts w:ascii="Averta for TBWA Regular" w:hAnsi="Averta for TBWA Regular"/>
          <w:lang w:val="fr-FR" w:eastAsia="en-US"/>
        </w:rPr>
        <w:t>outdoor</w:t>
      </w:r>
      <w:proofErr w:type="spellEnd"/>
      <w:r w:rsidRPr="00CE253B">
        <w:rPr>
          <w:rFonts w:ascii="Averta for TBWA Regular" w:hAnsi="Averta for TBWA Regular"/>
          <w:lang w:val="fr-FR" w:eastAsia="en-US"/>
        </w:rPr>
        <w:t xml:space="preserve"> en </w:t>
      </w:r>
      <w:commentRangeStart w:id="5"/>
      <w:r w:rsidRPr="00CE253B">
        <w:rPr>
          <w:rFonts w:ascii="Averta for TBWA Regular" w:hAnsi="Averta for TBWA Regular"/>
          <w:lang w:val="fr-FR" w:eastAsia="en-US"/>
        </w:rPr>
        <w:t>social</w:t>
      </w:r>
      <w:commentRangeEnd w:id="5"/>
      <w:r w:rsidR="00C44DF6" w:rsidRPr="00CE253B">
        <w:rPr>
          <w:rFonts w:ascii="Averta for TBWA Regular" w:hAnsi="Averta for TBWA Regular"/>
          <w:lang w:val="fr-FR" w:eastAsia="en-US"/>
        </w:rPr>
        <w:commentReference w:id="5"/>
      </w:r>
      <w:r w:rsidRPr="00CE253B">
        <w:rPr>
          <w:rFonts w:ascii="Averta for TBWA Regular" w:hAnsi="Averta for TBWA Regular"/>
          <w:lang w:val="fr-FR" w:eastAsia="en-US"/>
        </w:rPr>
        <w:t xml:space="preserve">. In oktober volgt al meteen een grote activatie. </w:t>
      </w:r>
    </w:p>
    <w:p w14:paraId="5181FD16" w14:textId="77777777" w:rsidR="004B7180" w:rsidRPr="00CE253B" w:rsidRDefault="004B7180" w:rsidP="00CE253B">
      <w:pPr>
        <w:jc w:val="both"/>
        <w:rPr>
          <w:rFonts w:ascii="Averta for TBWA Regular" w:hAnsi="Averta for TBWA Regular"/>
          <w:lang w:val="fr-FR" w:eastAsia="en-US"/>
        </w:rPr>
      </w:pPr>
    </w:p>
    <w:p w14:paraId="02D7197A" w14:textId="77777777" w:rsidR="004B7180" w:rsidRDefault="004B7180"/>
    <w:sectPr w:rsidR="004B7180">
      <w:headerReference w:type="default" r:id="rId8"/>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lgtermans Karlien" w:date="2017-09-11T13:16:00Z" w:initials="KK">
    <w:p w14:paraId="46D98518" w14:textId="59E9BEAD" w:rsidR="00C44DF6" w:rsidRDefault="00C44DF6">
      <w:pPr>
        <w:pStyle w:val="CommentText"/>
      </w:pPr>
      <w:r>
        <w:rPr>
          <w:rStyle w:val="CommentReference"/>
        </w:rPr>
        <w:annotationRef/>
      </w:r>
      <w:r>
        <w:t>zijn nieuwe abonnementen / zijn nieuwe line-up voor abonnementen / zijn nieuw concept van abonnementen</w:t>
      </w:r>
    </w:p>
  </w:comment>
  <w:comment w:id="1" w:author="Kelgtermans Karlien" w:date="2017-09-11T13:13:00Z" w:initials="KK">
    <w:p w14:paraId="0A9A6D34" w14:textId="6AD5243C" w:rsidR="00C44DF6" w:rsidRDefault="00C44DF6">
      <w:pPr>
        <w:pStyle w:val="CommentText"/>
      </w:pPr>
      <w:r>
        <w:rPr>
          <w:rStyle w:val="CommentReference"/>
        </w:rPr>
        <w:annotationRef/>
      </w:r>
      <w:r>
        <w:t>Zin klopt niet</w:t>
      </w:r>
    </w:p>
  </w:comment>
  <w:comment w:id="2" w:author="Kelgtermans Karlien" w:date="2017-09-11T13:18:00Z" w:initials="KK">
    <w:p w14:paraId="34630269" w14:textId="4DC6957F" w:rsidR="00C44DF6" w:rsidRDefault="00C44DF6">
      <w:pPr>
        <w:pStyle w:val="CommentText"/>
      </w:pPr>
      <w:r>
        <w:rPr>
          <w:rStyle w:val="CommentReference"/>
        </w:rPr>
        <w:annotationRef/>
      </w:r>
      <w:r>
        <w:t>Concept / line-up</w:t>
      </w:r>
    </w:p>
  </w:comment>
  <w:comment w:id="3" w:author="Kelgtermans Karlien" w:date="2017-09-11T13:18:00Z" w:initials="KK">
    <w:p w14:paraId="5D075A8A" w14:textId="10B2BF56" w:rsidR="00C44DF6" w:rsidRDefault="00C44DF6">
      <w:pPr>
        <w:pStyle w:val="CommentText"/>
      </w:pPr>
      <w:r>
        <w:rPr>
          <w:rStyle w:val="CommentReference"/>
        </w:rPr>
        <w:annotationRef/>
      </w:r>
      <w:r>
        <w:t>abonnement</w:t>
      </w:r>
    </w:p>
  </w:comment>
  <w:comment w:id="5" w:author="Kelgtermans Karlien" w:date="2017-09-11T13:19:00Z" w:initials="KK">
    <w:p w14:paraId="410BEBBF" w14:textId="571EE1E9" w:rsidR="00C44DF6" w:rsidRDefault="00C44DF6">
      <w:pPr>
        <w:pStyle w:val="CommentText"/>
      </w:pPr>
      <w:r>
        <w:rPr>
          <w:rStyle w:val="CommentReference"/>
        </w:rPr>
        <w:annotationRef/>
      </w:r>
      <w:r>
        <w:t>online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98518" w15:done="0"/>
  <w15:commentEx w15:paraId="0A9A6D34" w15:done="0"/>
  <w15:commentEx w15:paraId="34630269" w15:done="0"/>
  <w15:commentEx w15:paraId="5D075A8A" w15:done="0"/>
  <w15:commentEx w15:paraId="410BEB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A6F7" w14:textId="77777777" w:rsidR="00AF07F9" w:rsidRDefault="00AF07F9" w:rsidP="00CE253B">
      <w:pPr>
        <w:spacing w:line="240" w:lineRule="auto"/>
      </w:pPr>
      <w:r>
        <w:separator/>
      </w:r>
    </w:p>
  </w:endnote>
  <w:endnote w:type="continuationSeparator" w:id="0">
    <w:p w14:paraId="118453C9" w14:textId="77777777" w:rsidR="00AF07F9" w:rsidRDefault="00AF07F9" w:rsidP="00CE2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verta for TBWA Regular">
    <w:charset w:val="00"/>
    <w:family w:val="auto"/>
    <w:pitch w:val="variable"/>
    <w:sig w:usb0="A00000EF" w:usb1="0000E021" w:usb2="00000000" w:usb3="00000000" w:csb0="0000019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58EB8" w14:textId="77777777" w:rsidR="00AF07F9" w:rsidRDefault="00AF07F9" w:rsidP="00CE253B">
      <w:pPr>
        <w:spacing w:line="240" w:lineRule="auto"/>
      </w:pPr>
      <w:r>
        <w:separator/>
      </w:r>
    </w:p>
  </w:footnote>
  <w:footnote w:type="continuationSeparator" w:id="0">
    <w:p w14:paraId="3D39CA9C" w14:textId="77777777" w:rsidR="00AF07F9" w:rsidRDefault="00AF07F9" w:rsidP="00CE25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768D" w14:textId="6E01211D" w:rsidR="00CE253B" w:rsidRDefault="00CE253B">
    <w:pPr>
      <w:pStyle w:val="Header"/>
    </w:pPr>
    <w:r w:rsidRPr="00E454B8">
      <w:rPr>
        <w:noProof/>
        <w:color w:val="717171"/>
        <w:sz w:val="20"/>
        <w:szCs w:val="20"/>
        <w:lang w:val="en-GB"/>
      </w:rPr>
      <w:drawing>
        <wp:anchor distT="0" distB="0" distL="114300" distR="114300" simplePos="0" relativeHeight="251659264" behindDoc="1" locked="0" layoutInCell="1" allowOverlap="1" wp14:anchorId="3C605849" wp14:editId="2A03AD01">
          <wp:simplePos x="0" y="0"/>
          <wp:positionH relativeFrom="page">
            <wp:posOffset>854332</wp:posOffset>
          </wp:positionH>
          <wp:positionV relativeFrom="page">
            <wp:posOffset>340684</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7180"/>
    <w:rsid w:val="004B7180"/>
    <w:rsid w:val="005A5A4C"/>
    <w:rsid w:val="005E233A"/>
    <w:rsid w:val="008F103C"/>
    <w:rsid w:val="00AF07F9"/>
    <w:rsid w:val="00C44DF6"/>
    <w:rsid w:val="00CE253B"/>
    <w:rsid w:val="00E4171B"/>
    <w:rsid w:val="00E97BE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81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pPr>
      <w:spacing w:line="240" w:lineRule="auto"/>
    </w:pPr>
    <w:rPr>
      <w:sz w:val="20"/>
      <w:szCs w:val="20"/>
    </w:rPr>
  </w:style>
  <w:style w:type="character" w:customStyle="1" w:styleId="CommentTextChar">
    <w:name w:val="Comment Text Char"/>
    <w:basedOn w:val="DefaultParagraphFont"/>
    <w:link w:val="CommentText"/>
    <w:uiPriority w:val="99"/>
    <w:semiHidden/>
    <w:rsid w:val="00C44DF6"/>
    <w:rPr>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b/>
      <w:bCs/>
      <w:sz w:val="20"/>
      <w:szCs w:val="20"/>
    </w:rPr>
  </w:style>
  <w:style w:type="paragraph" w:styleId="BalloonText">
    <w:name w:val="Balloon Text"/>
    <w:basedOn w:val="Normal"/>
    <w:link w:val="BalloonTextChar"/>
    <w:uiPriority w:val="99"/>
    <w:semiHidden/>
    <w:unhideWhenUsed/>
    <w:rsid w:val="00C44D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F6"/>
    <w:rPr>
      <w:rFonts w:ascii="Tahoma" w:hAnsi="Tahoma" w:cs="Tahoma"/>
      <w:sz w:val="16"/>
      <w:szCs w:val="16"/>
    </w:rPr>
  </w:style>
  <w:style w:type="paragraph" w:styleId="Header">
    <w:name w:val="header"/>
    <w:basedOn w:val="Normal"/>
    <w:link w:val="HeaderChar"/>
    <w:uiPriority w:val="99"/>
    <w:unhideWhenUsed/>
    <w:rsid w:val="00CE253B"/>
    <w:pPr>
      <w:tabs>
        <w:tab w:val="center" w:pos="4680"/>
        <w:tab w:val="right" w:pos="9360"/>
      </w:tabs>
      <w:spacing w:line="240" w:lineRule="auto"/>
    </w:pPr>
  </w:style>
  <w:style w:type="character" w:customStyle="1" w:styleId="HeaderChar">
    <w:name w:val="Header Char"/>
    <w:basedOn w:val="DefaultParagraphFont"/>
    <w:link w:val="Header"/>
    <w:uiPriority w:val="99"/>
    <w:rsid w:val="00CE253B"/>
  </w:style>
  <w:style w:type="paragraph" w:styleId="Footer">
    <w:name w:val="footer"/>
    <w:basedOn w:val="Normal"/>
    <w:link w:val="FooterChar"/>
    <w:uiPriority w:val="99"/>
    <w:unhideWhenUsed/>
    <w:rsid w:val="00CE253B"/>
    <w:pPr>
      <w:tabs>
        <w:tab w:val="center" w:pos="4680"/>
        <w:tab w:val="right" w:pos="9360"/>
      </w:tabs>
      <w:spacing w:line="240" w:lineRule="auto"/>
    </w:pPr>
  </w:style>
  <w:style w:type="character" w:customStyle="1" w:styleId="FooterChar">
    <w:name w:val="Footer Char"/>
    <w:basedOn w:val="DefaultParagraphFont"/>
    <w:link w:val="Footer"/>
    <w:uiPriority w:val="99"/>
    <w:rsid w:val="00CE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Telenet BVBA</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Kelgtermans Karlien</dc:creator>
  <cp:lastModifiedBy>Microsoft Office User</cp:lastModifiedBy>
  <cp:revision>2</cp:revision>
  <cp:lastPrinted>2017-09-11T10:13:00Z</cp:lastPrinted>
  <dcterms:created xsi:type="dcterms:W3CDTF">2017-09-12T14:36:00Z</dcterms:created>
  <dcterms:modified xsi:type="dcterms:W3CDTF">2017-09-12T14:36:00Z</dcterms:modified>
</cp:coreProperties>
</file>