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77C9" w14:textId="77777777" w:rsidR="00893461" w:rsidRDefault="009C7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Стартира първият в България безплатен скрининг за рак на дебелото черво</w:t>
      </w:r>
    </w:p>
    <w:p w14:paraId="1ED617B0" w14:textId="77777777" w:rsidR="00893461" w:rsidRDefault="00893461">
      <w:pPr>
        <w:jc w:val="center"/>
        <w:rPr>
          <w:i/>
          <w:sz w:val="8"/>
          <w:szCs w:val="8"/>
        </w:rPr>
      </w:pPr>
    </w:p>
    <w:p w14:paraId="16578139" w14:textId="77777777" w:rsidR="00893461" w:rsidRDefault="009C79A5">
      <w:pPr>
        <w:jc w:val="center"/>
        <w:rPr>
          <w:i/>
        </w:rPr>
      </w:pPr>
      <w:r>
        <w:rPr>
          <w:i/>
        </w:rPr>
        <w:t>Програмата „Заедно срещу рака на дебелото черво“ ще се проведе пилотно в София в периода септември - декември 2022 г. и е предназначена за хората на възраст от 50 до 74 години.</w:t>
      </w:r>
    </w:p>
    <w:p w14:paraId="360529B8" w14:textId="77777777" w:rsidR="00893461" w:rsidRDefault="00893461">
      <w:pPr>
        <w:rPr>
          <w:sz w:val="12"/>
          <w:szCs w:val="12"/>
        </w:rPr>
      </w:pPr>
    </w:p>
    <w:p w14:paraId="7F1E52A7" w14:textId="33C3ADA6" w:rsidR="00893461" w:rsidRDefault="009C79A5">
      <w:pPr>
        <w:jc w:val="both"/>
      </w:pPr>
      <w:r>
        <w:t xml:space="preserve">Пилотната кампания </w:t>
      </w:r>
      <w:hyperlink r:id="rId6">
        <w:r>
          <w:rPr>
            <w:color w:val="1155CC"/>
            <w:u w:val="single"/>
          </w:rPr>
          <w:t>„Заедно срещу рака на дебелото черво“</w:t>
        </w:r>
      </w:hyperlink>
      <w:r>
        <w:t xml:space="preserve">, инициатива на </w:t>
      </w:r>
      <w:hyperlink r:id="rId7" w:history="1">
        <w:r w:rsidRPr="00336857">
          <w:rPr>
            <w:rStyle w:val="Hyperlink"/>
          </w:rPr>
          <w:t>Фондация „Лъчезар Цоцорков“</w:t>
        </w:r>
      </w:hyperlink>
      <w:r>
        <w:t xml:space="preserve">, е отворена за всички хора в София, на възраст между 50 и 74 години от 5 септември до края на декември 2022 г. Програмата цели да помогне на стотици хиляди българи да получат достъп до безплатно изследване, което може своевременно да сигнализира за коварното заболяване. </w:t>
      </w:r>
    </w:p>
    <w:p w14:paraId="4955D691" w14:textId="77777777" w:rsidR="00893461" w:rsidRDefault="00893461">
      <w:pPr>
        <w:jc w:val="both"/>
        <w:rPr>
          <w:sz w:val="8"/>
          <w:szCs w:val="8"/>
        </w:rPr>
      </w:pPr>
    </w:p>
    <w:p w14:paraId="7D1542ED" w14:textId="77777777" w:rsidR="00893461" w:rsidRDefault="009C79A5">
      <w:pPr>
        <w:jc w:val="both"/>
      </w:pPr>
      <w:r>
        <w:t xml:space="preserve">По данни на Европейската комисия за 2021 г., ракът на дебелото черво е втората най-честа причина за смърт при онкологичните заболявания. Това е и вторият най-често срещан рак при жените и третият най-разпространен при мъжете в страната. </w:t>
      </w:r>
    </w:p>
    <w:p w14:paraId="33B57E87" w14:textId="77777777" w:rsidR="00893461" w:rsidRDefault="00893461">
      <w:pPr>
        <w:jc w:val="both"/>
        <w:rPr>
          <w:i/>
          <w:sz w:val="8"/>
          <w:szCs w:val="8"/>
        </w:rPr>
      </w:pPr>
    </w:p>
    <w:p w14:paraId="54C3C168" w14:textId="16F9380D" w:rsidR="00893461" w:rsidRPr="00336857" w:rsidRDefault="009C79A5">
      <w:pPr>
        <w:jc w:val="both"/>
        <w:rPr>
          <w:iCs/>
        </w:rPr>
      </w:pPr>
      <w:r>
        <w:rPr>
          <w:i/>
        </w:rPr>
        <w:t xml:space="preserve">,,За да има кардинална промяна, трябва да се приложат установените в Европа практики, а именно всички над 50 годишна възраст да бъдат тествани ежегодно”, </w:t>
      </w:r>
      <w:r w:rsidRPr="00336857">
        <w:rPr>
          <w:iCs/>
        </w:rPr>
        <w:t>споделя един от водещите специалисти по медицинска онкология проф. д-р Галина Куртева</w:t>
      </w:r>
      <w:r>
        <w:rPr>
          <w:i/>
        </w:rPr>
        <w:t xml:space="preserve">, </w:t>
      </w:r>
      <w:r w:rsidRPr="00336857">
        <w:rPr>
          <w:iCs/>
        </w:rPr>
        <w:t>която заедно с проф.</w:t>
      </w:r>
      <w:r w:rsidR="00F076DC" w:rsidRPr="00336857">
        <w:rPr>
          <w:iCs/>
        </w:rPr>
        <w:t xml:space="preserve"> д-р</w:t>
      </w:r>
      <w:r w:rsidRPr="00336857">
        <w:rPr>
          <w:iCs/>
        </w:rPr>
        <w:t xml:space="preserve"> Панайот Куртев и проф. </w:t>
      </w:r>
      <w:r w:rsidR="00F076DC" w:rsidRPr="00336857">
        <w:rPr>
          <w:iCs/>
        </w:rPr>
        <w:t xml:space="preserve">д-р </w:t>
      </w:r>
      <w:r w:rsidRPr="00336857">
        <w:rPr>
          <w:iCs/>
        </w:rPr>
        <w:t>Крум Кацаров е част от Експертния съвет, който подкрепя Програмата за скрининг на рака на дебелото черво.</w:t>
      </w:r>
    </w:p>
    <w:p w14:paraId="74DF8DBE" w14:textId="77777777" w:rsidR="00893461" w:rsidRDefault="00893461">
      <w:pPr>
        <w:jc w:val="both"/>
        <w:rPr>
          <w:sz w:val="8"/>
          <w:szCs w:val="8"/>
        </w:rPr>
      </w:pPr>
    </w:p>
    <w:p w14:paraId="3F4D9F7E" w14:textId="77777777" w:rsidR="00893461" w:rsidRDefault="009C79A5">
      <w:pPr>
        <w:jc w:val="both"/>
      </w:pPr>
      <w:r>
        <w:t>Специфична особеност на рака на дебелото черво е честата липса на симптоми в началните стадии на болестта, поради което диагностицирането се случва в напреднала фаза, когато шансовете за лечение значително намаляват - статистиката сочи, че едва под 15% от болните оцеляват до пет години след поставяне на диагнозата в късен стадий, когато ракът на дебелото черво вече се е разпространил до по-далечни части на тялото.</w:t>
      </w:r>
    </w:p>
    <w:p w14:paraId="1FEC8D27" w14:textId="77777777" w:rsidR="00893461" w:rsidRDefault="00893461">
      <w:pPr>
        <w:jc w:val="both"/>
        <w:rPr>
          <w:sz w:val="8"/>
          <w:szCs w:val="8"/>
        </w:rPr>
      </w:pPr>
    </w:p>
    <w:p w14:paraId="50EFC59E" w14:textId="77777777" w:rsidR="00893461" w:rsidRDefault="009C79A5">
      <w:pPr>
        <w:jc w:val="both"/>
        <w:rPr>
          <w:u w:val="single"/>
        </w:rPr>
      </w:pPr>
      <w:r>
        <w:rPr>
          <w:u w:val="single"/>
        </w:rPr>
        <w:t xml:space="preserve">Как се осъществява Програмата „Заедно срещу рака на дебелото черво“: </w:t>
      </w:r>
    </w:p>
    <w:p w14:paraId="197D1DEF" w14:textId="77777777" w:rsidR="00893461" w:rsidRDefault="009C79A5">
      <w:pPr>
        <w:jc w:val="both"/>
      </w:pPr>
      <w:r>
        <w:t>Всички, попадащи във възрастовата група, могат да предоставят фекална проба в една от лабораториите, част от партньорската мрежа на Програмата в София, и да направят теста за окултни кръвоизливи напълно безплатно. Скрининговото изследването е бързо и абсолютно безболезнено.</w:t>
      </w:r>
    </w:p>
    <w:p w14:paraId="6FF22400" w14:textId="77777777" w:rsidR="00893461" w:rsidRDefault="00893461">
      <w:pPr>
        <w:jc w:val="both"/>
        <w:rPr>
          <w:i/>
          <w:sz w:val="8"/>
          <w:szCs w:val="8"/>
        </w:rPr>
      </w:pPr>
    </w:p>
    <w:p w14:paraId="375C0D76" w14:textId="36273D22" w:rsidR="00893461" w:rsidRPr="00794AE5" w:rsidRDefault="009C79A5">
      <w:pPr>
        <w:jc w:val="both"/>
        <w:rPr>
          <w:iCs/>
        </w:rPr>
      </w:pPr>
      <w:r>
        <w:rPr>
          <w:i/>
        </w:rPr>
        <w:t xml:space="preserve">“Ракът на дебелото черво е предотвратимо заболяване, стига да бъде установен навреме. Това е и причината да стартираме тази пилотна програма, която може да промени за добро здравната система в България и животите на хиляди хора, семейства. Надяваме се, че медиците и медиите ще подкрепят този животоспасяващ проект и ще припознаят тази наша кауза и своеобразно олицетворение на бъдещето ни като едно по-отговорно към здравето си общество”, </w:t>
      </w:r>
      <w:r w:rsidRPr="00794AE5">
        <w:rPr>
          <w:iCs/>
        </w:rPr>
        <w:t>споделя Йоана Маринова, изпълнителен директор на Фондация „Лъчезар Цоцорков“.</w:t>
      </w:r>
      <w:r>
        <w:rPr>
          <w:i/>
        </w:rPr>
        <w:t xml:space="preserve"> “Целта ни е стартираме тази година пилотно в София и съвсем скоро да имаме възможност да осъществим и национална кампания за скрининг”, </w:t>
      </w:r>
      <w:r w:rsidRPr="00794AE5">
        <w:rPr>
          <w:iCs/>
        </w:rPr>
        <w:t>добавя Елена Джамбазова, програмен директор “Здравеопазване” във Фондацията.</w:t>
      </w:r>
    </w:p>
    <w:p w14:paraId="617D2C46" w14:textId="798C199C" w:rsidR="00893461" w:rsidRDefault="009C79A5">
      <w:pPr>
        <w:jc w:val="both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A18736A" wp14:editId="37107842">
            <wp:simplePos x="0" y="0"/>
            <wp:positionH relativeFrom="page">
              <wp:posOffset>3157538</wp:posOffset>
            </wp:positionH>
            <wp:positionV relativeFrom="page">
              <wp:posOffset>9258300</wp:posOffset>
            </wp:positionV>
            <wp:extent cx="1752719" cy="459333"/>
            <wp:effectExtent l="0" t="0" r="0" b="0"/>
            <wp:wrapNone/>
            <wp:docPr id="1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719" cy="459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Повече информация за програмата, може да намерите на уебсайта </w:t>
      </w:r>
      <w:hyperlink r:id="rId9" w:history="1">
        <w:r w:rsidRPr="003C3A82">
          <w:rPr>
            <w:rStyle w:val="Hyperlink"/>
            <w:b/>
          </w:rPr>
          <w:t>testvai.bg</w:t>
        </w:r>
      </w:hyperlink>
      <w:r>
        <w:rPr>
          <w:b/>
        </w:rPr>
        <w:t xml:space="preserve"> и </w:t>
      </w:r>
      <w:r w:rsidR="003C3A82">
        <w:rPr>
          <w:b/>
        </w:rPr>
        <w:t>във</w:t>
      </w:r>
      <w:r>
        <w:rPr>
          <w:b/>
        </w:rPr>
        <w:t xml:space="preserve"> </w:t>
      </w:r>
      <w:hyperlink r:id="rId10" w:history="1">
        <w:r w:rsidR="003C3A82" w:rsidRPr="003C3A82">
          <w:rPr>
            <w:rStyle w:val="Hyperlink"/>
            <w:b/>
            <w:lang w:val="en-US"/>
          </w:rPr>
          <w:t>Facebook</w:t>
        </w:r>
      </w:hyperlink>
      <w:r>
        <w:rPr>
          <w:b/>
        </w:rPr>
        <w:t xml:space="preserve">. </w:t>
      </w:r>
    </w:p>
    <w:sectPr w:rsidR="00893461">
      <w:headerReference w:type="default" r:id="rId11"/>
      <w:footerReference w:type="default" r:id="rId12"/>
      <w:pgSz w:w="12240" w:h="15840"/>
      <w:pgMar w:top="1260" w:right="1080" w:bottom="12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BDC" w14:textId="77777777" w:rsidR="009C79A5" w:rsidRDefault="009C79A5">
      <w:pPr>
        <w:spacing w:after="0" w:line="240" w:lineRule="auto"/>
      </w:pPr>
      <w:r>
        <w:separator/>
      </w:r>
    </w:p>
  </w:endnote>
  <w:endnote w:type="continuationSeparator" w:id="0">
    <w:p w14:paraId="613B6D94" w14:textId="77777777" w:rsidR="009C79A5" w:rsidRDefault="009C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8B9" w14:textId="77777777" w:rsidR="00893461" w:rsidRDefault="009C79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B5394"/>
        <w:sz w:val="28"/>
        <w:szCs w:val="28"/>
      </w:rPr>
    </w:pPr>
    <w:r>
      <w:rPr>
        <w:i/>
        <w:color w:val="000000"/>
        <w:sz w:val="18"/>
        <w:szCs w:val="18"/>
      </w:rPr>
      <w:t xml:space="preserve"> </w:t>
    </w:r>
    <w:r>
      <w:rPr>
        <w:b/>
        <w:i/>
        <w:color w:val="0B5394"/>
        <w:sz w:val="20"/>
        <w:szCs w:val="20"/>
      </w:rPr>
      <w:t xml:space="preserve">       </w:t>
    </w:r>
    <w:r>
      <w:rPr>
        <w:b/>
        <w:i/>
        <w:color w:val="0B5394"/>
        <w:sz w:val="28"/>
        <w:szCs w:val="28"/>
      </w:rPr>
      <w:t xml:space="preserve">        testvai.bg                </w:t>
    </w:r>
    <w:r>
      <w:rPr>
        <w:b/>
        <w:i/>
        <w:color w:val="0B5394"/>
        <w:sz w:val="20"/>
        <w:szCs w:val="20"/>
      </w:rPr>
      <w:t xml:space="preserve">                                                                                                               </w:t>
    </w:r>
    <w:r>
      <w:rPr>
        <w:b/>
        <w:i/>
        <w:color w:val="0B5394"/>
        <w:sz w:val="28"/>
        <w:szCs w:val="28"/>
      </w:rPr>
      <w:t>0800 155 80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4D3" w14:textId="77777777" w:rsidR="009C79A5" w:rsidRDefault="009C79A5">
      <w:pPr>
        <w:spacing w:after="0" w:line="240" w:lineRule="auto"/>
      </w:pPr>
      <w:r>
        <w:separator/>
      </w:r>
    </w:p>
  </w:footnote>
  <w:footnote w:type="continuationSeparator" w:id="0">
    <w:p w14:paraId="69FB82F5" w14:textId="77777777" w:rsidR="009C79A5" w:rsidRDefault="009C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629D" w14:textId="77777777" w:rsidR="00893461" w:rsidRDefault="009C79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176822" wp14:editId="0D029A59">
          <wp:simplePos x="0" y="0"/>
          <wp:positionH relativeFrom="column">
            <wp:posOffset>2152650</wp:posOffset>
          </wp:positionH>
          <wp:positionV relativeFrom="paragraph">
            <wp:posOffset>-266699</wp:posOffset>
          </wp:positionV>
          <wp:extent cx="1600452" cy="358266"/>
          <wp:effectExtent l="0" t="0" r="0" b="0"/>
          <wp:wrapNone/>
          <wp:docPr id="2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452" cy="358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61"/>
    <w:rsid w:val="00336857"/>
    <w:rsid w:val="003C3A82"/>
    <w:rsid w:val="00794AE5"/>
    <w:rsid w:val="00893461"/>
    <w:rsid w:val="009C79A5"/>
    <w:rsid w:val="00F076D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1ED0"/>
  <w15:docId w15:val="{E4F79388-2BC9-4A4A-9CCA-B539571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6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sotsorkovfoundation.b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vai.b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SreshtuRakaNaDebelotoCher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stvai.b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6</cp:revision>
  <dcterms:created xsi:type="dcterms:W3CDTF">2022-09-02T09:06:00Z</dcterms:created>
  <dcterms:modified xsi:type="dcterms:W3CDTF">2022-09-05T05:57:00Z</dcterms:modified>
</cp:coreProperties>
</file>