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B4CBEC" w14:textId="77777777" w:rsidR="00A54861" w:rsidRDefault="00CC7835">
      <w:pPr>
        <w:pStyle w:val="normal0"/>
        <w:widowControl w:val="0"/>
        <w:jc w:val="center"/>
      </w:pPr>
      <w:r>
        <w:rPr>
          <w:noProof/>
          <w:lang w:val="en-US"/>
        </w:rPr>
        <w:drawing>
          <wp:inline distT="0" distB="0" distL="0" distR="0" wp14:anchorId="681AB83D" wp14:editId="641AF491">
            <wp:extent cx="2376488" cy="39182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391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00269" w14:textId="77777777" w:rsidR="00A54861" w:rsidRDefault="00A54861">
      <w:pPr>
        <w:pStyle w:val="normal0"/>
        <w:widowControl w:val="0"/>
      </w:pPr>
    </w:p>
    <w:p w14:paraId="6F6962A3" w14:textId="77777777" w:rsidR="00A54861" w:rsidRDefault="00A54861">
      <w:pPr>
        <w:pStyle w:val="normal0"/>
        <w:widowControl w:val="0"/>
      </w:pPr>
    </w:p>
    <w:p w14:paraId="6B126495" w14:textId="131B8F00" w:rsidR="00A54861" w:rsidRDefault="00CC7835" w:rsidP="00CC7835">
      <w:pPr>
        <w:pStyle w:val="normal0"/>
        <w:widowControl w:val="0"/>
        <w:spacing w:after="240" w:line="276" w:lineRule="auto"/>
        <w:jc w:val="center"/>
        <w:rPr>
          <w:rFonts w:ascii="Bodoni 72 Book" w:hAnsi="Bodoni 72 Book"/>
        </w:rPr>
      </w:pPr>
      <w:r w:rsidRPr="00CC7835">
        <w:rPr>
          <w:rFonts w:ascii="Bodoni 72 Book" w:eastAsia="Arial" w:hAnsi="Bodoni 72 Book" w:cs="Arial"/>
          <w:b/>
        </w:rPr>
        <w:t xml:space="preserve">Campaña publicitaria </w:t>
      </w:r>
      <w:r w:rsidRPr="00CC7835">
        <w:rPr>
          <w:rFonts w:ascii="Bodoni 72 Book" w:eastAsia="Arial" w:hAnsi="Bodoni 72 Book" w:cs="Arial"/>
          <w:b/>
          <w:i/>
        </w:rPr>
        <w:t>Prada Resort 2016</w:t>
      </w:r>
    </w:p>
    <w:p w14:paraId="2349B769" w14:textId="77777777" w:rsidR="00CC7835" w:rsidRPr="00CC7835" w:rsidRDefault="00CC7835" w:rsidP="00CC7835">
      <w:pPr>
        <w:pStyle w:val="normal0"/>
        <w:widowControl w:val="0"/>
        <w:spacing w:after="240" w:line="276" w:lineRule="auto"/>
        <w:jc w:val="center"/>
        <w:rPr>
          <w:rFonts w:ascii="Bodoni 72 Book" w:hAnsi="Bodoni 72 Book"/>
        </w:rPr>
      </w:pPr>
    </w:p>
    <w:p w14:paraId="3BA98DE2" w14:textId="77777777" w:rsidR="00A54861" w:rsidRPr="00CC7835" w:rsidRDefault="00CC7835">
      <w:pPr>
        <w:pStyle w:val="normal0"/>
        <w:widowControl w:val="0"/>
        <w:spacing w:after="240" w:line="276" w:lineRule="auto"/>
        <w:jc w:val="both"/>
        <w:rPr>
          <w:rFonts w:ascii="Bodoni 72 Book" w:hAnsi="Bodoni 72 Book"/>
          <w:sz w:val="22"/>
          <w:szCs w:val="22"/>
        </w:rPr>
      </w:pPr>
      <w:r w:rsidRPr="00CC7835">
        <w:rPr>
          <w:rFonts w:ascii="Bodoni 72 Book" w:eastAsia="Arial" w:hAnsi="Bodoni 72 Book" w:cs="Arial"/>
          <w:sz w:val="22"/>
          <w:szCs w:val="22"/>
        </w:rPr>
        <w:t xml:space="preserve">Para la campaña publicitaria </w:t>
      </w:r>
      <w:r w:rsidRPr="00CC7835">
        <w:rPr>
          <w:rFonts w:ascii="Bodoni 72 Book" w:eastAsia="Arial" w:hAnsi="Bodoni 72 Book" w:cs="Arial"/>
          <w:i/>
          <w:sz w:val="22"/>
          <w:szCs w:val="22"/>
        </w:rPr>
        <w:t>Prada Resort 2016</w:t>
      </w:r>
      <w:r w:rsidRPr="00CC7835">
        <w:rPr>
          <w:rFonts w:ascii="Bodoni 72 Book" w:eastAsia="Arial" w:hAnsi="Bodoni 72 Book" w:cs="Arial"/>
          <w:sz w:val="22"/>
          <w:szCs w:val="22"/>
        </w:rPr>
        <w:t xml:space="preserve">, Steven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Meisel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captura una serie de retratos informales. El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decorativismo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pop trastoca el minimalismo industrial, mientras las musas de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Meisel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nos atrapan con una mirada autoritaria. </w:t>
      </w:r>
    </w:p>
    <w:p w14:paraId="72B4E45A" w14:textId="77777777" w:rsidR="00A54861" w:rsidRPr="00CC7835" w:rsidRDefault="00CC7835">
      <w:pPr>
        <w:pStyle w:val="normal0"/>
        <w:widowControl w:val="0"/>
        <w:spacing w:after="240" w:line="276" w:lineRule="auto"/>
        <w:jc w:val="both"/>
        <w:rPr>
          <w:rFonts w:ascii="Bodoni 72 Book" w:hAnsi="Bodoni 72 Book"/>
          <w:sz w:val="22"/>
          <w:szCs w:val="22"/>
        </w:rPr>
      </w:pPr>
      <w:bookmarkStart w:id="0" w:name="h.flvygl78tf35" w:colFirst="0" w:colLast="0"/>
      <w:bookmarkEnd w:id="0"/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Lexi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Boling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, Meghan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Collison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,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Ina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Jensen,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Lineisy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Montero, Julia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Nobis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y Greta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Varlese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son las chicas malas que se convierten en buenas, o las chicas buenas que se transforman en malas exhalando cierta inocencia trastocada. La sabiduría </w:t>
      </w:r>
      <w:proofErr w:type="spellStart"/>
      <w:r w:rsidRPr="00CC7835">
        <w:rPr>
          <w:rFonts w:ascii="Bodoni 72 Book" w:eastAsia="Arial" w:hAnsi="Bodoni 72 Book" w:cs="Arial"/>
          <w:i/>
          <w:sz w:val="22"/>
          <w:szCs w:val="22"/>
        </w:rPr>
        <w:t>cool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que transmite su mirada se compensa con su expresivo lenguaje corporal que incluye las manos sobre las caderas, cruzadas sobre el cuerpo o los brazos balanceándose como en un baile. </w:t>
      </w:r>
    </w:p>
    <w:p w14:paraId="20A934F4" w14:textId="77777777" w:rsidR="00A54861" w:rsidRPr="00CC7835" w:rsidRDefault="00CC7835">
      <w:pPr>
        <w:pStyle w:val="normal0"/>
        <w:widowControl w:val="0"/>
        <w:spacing w:after="240" w:line="276" w:lineRule="auto"/>
        <w:jc w:val="both"/>
        <w:rPr>
          <w:rFonts w:ascii="Bodoni 72 Book" w:hAnsi="Bodoni 72 Book"/>
          <w:sz w:val="22"/>
          <w:szCs w:val="22"/>
        </w:rPr>
      </w:pPr>
      <w:bookmarkStart w:id="1" w:name="h.mrku8q7wr78" w:colFirst="0" w:colLast="0"/>
      <w:bookmarkEnd w:id="1"/>
      <w:r w:rsidRPr="00CC7835">
        <w:rPr>
          <w:rFonts w:ascii="Bodoni 72 Book" w:eastAsia="Arial" w:hAnsi="Bodoni 72 Book" w:cs="Arial"/>
          <w:sz w:val="22"/>
          <w:szCs w:val="22"/>
        </w:rPr>
        <w:t xml:space="preserve">Los conceptos de </w:t>
      </w:r>
      <w:r w:rsidRPr="00CC7835">
        <w:rPr>
          <w:rFonts w:ascii="Bodoni 72 Book" w:eastAsia="Arial" w:hAnsi="Bodoni 72 Book" w:cs="Arial"/>
          <w:i/>
          <w:sz w:val="22"/>
          <w:szCs w:val="22"/>
        </w:rPr>
        <w:t xml:space="preserve">post </w:t>
      </w:r>
      <w:r w:rsidRPr="00CC7835">
        <w:rPr>
          <w:rFonts w:ascii="Bodoni 72 Book" w:eastAsia="Arial" w:hAnsi="Bodoni 72 Book" w:cs="Arial"/>
          <w:sz w:val="22"/>
          <w:szCs w:val="22"/>
        </w:rPr>
        <w:t xml:space="preserve">modestia y lujo se exploran en un diálogo de contrastes y dicotomías. Piezas de alto impacto con siluetas suaves basadas en la simpleza de una camiseta. Abrigos en lentejuela, vestidos sueltos en piel y suéteres con estampados ajustados son sobrepuestos a mangas rayadas súper largas. Bolsos multicolor en piel perforada o estampada y aretes </w:t>
      </w:r>
      <w:proofErr w:type="spellStart"/>
      <w:r w:rsidRPr="00CC7835">
        <w:rPr>
          <w:rFonts w:ascii="Bodoni 72 Book" w:eastAsia="Arial" w:hAnsi="Bodoni 72 Book" w:cs="Arial"/>
          <w:i/>
          <w:sz w:val="22"/>
          <w:szCs w:val="22"/>
        </w:rPr>
        <w:t>oversize</w:t>
      </w:r>
      <w:proofErr w:type="spellEnd"/>
      <w:r w:rsidRPr="00CC7835">
        <w:rPr>
          <w:rFonts w:ascii="Bodoni 72 Book" w:eastAsia="Arial" w:hAnsi="Bodoni 72 Book" w:cs="Arial"/>
          <w:i/>
          <w:sz w:val="22"/>
          <w:szCs w:val="22"/>
        </w:rPr>
        <w:t xml:space="preserve"> </w:t>
      </w:r>
      <w:r w:rsidRPr="00CC7835">
        <w:rPr>
          <w:rFonts w:ascii="Bodoni 72 Book" w:eastAsia="Arial" w:hAnsi="Bodoni 72 Book" w:cs="Arial"/>
          <w:sz w:val="22"/>
          <w:szCs w:val="22"/>
        </w:rPr>
        <w:t xml:space="preserve">son todo parte de la historia. El </w:t>
      </w:r>
      <w:proofErr w:type="spellStart"/>
      <w:r w:rsidRPr="00CC7835">
        <w:rPr>
          <w:rFonts w:ascii="Bodoni 72 Book" w:eastAsia="Arial" w:hAnsi="Bodoni 72 Book" w:cs="Arial"/>
          <w:sz w:val="22"/>
          <w:szCs w:val="22"/>
        </w:rPr>
        <w:t>decorativismo</w:t>
      </w:r>
      <w:proofErr w:type="spellEnd"/>
      <w:r w:rsidRPr="00CC7835">
        <w:rPr>
          <w:rFonts w:ascii="Bodoni 72 Book" w:eastAsia="Arial" w:hAnsi="Bodoni 72 Book" w:cs="Arial"/>
          <w:sz w:val="22"/>
          <w:szCs w:val="22"/>
        </w:rPr>
        <w:t xml:space="preserve"> a través de la repetición de símbolos evoca el concepto del arte </w:t>
      </w:r>
      <w:r w:rsidRPr="00CC7835">
        <w:rPr>
          <w:rFonts w:ascii="Bodoni 72 Book" w:eastAsia="Arial" w:hAnsi="Bodoni 72 Book" w:cs="Arial"/>
          <w:i/>
          <w:sz w:val="22"/>
          <w:szCs w:val="22"/>
        </w:rPr>
        <w:t>post pop</w:t>
      </w:r>
      <w:r w:rsidRPr="00CC7835">
        <w:rPr>
          <w:rFonts w:ascii="Bodoni 72 Book" w:eastAsia="Arial" w:hAnsi="Bodoni 72 Book" w:cs="Arial"/>
          <w:sz w:val="22"/>
          <w:szCs w:val="22"/>
        </w:rPr>
        <w:t xml:space="preserve">. La simpleza se hace única. </w:t>
      </w:r>
    </w:p>
    <w:p w14:paraId="1661299E" w14:textId="77777777" w:rsidR="00A54861" w:rsidRPr="00CC7835" w:rsidRDefault="00CC7835">
      <w:pPr>
        <w:pStyle w:val="normal0"/>
        <w:widowControl w:val="0"/>
        <w:spacing w:after="240" w:line="276" w:lineRule="auto"/>
        <w:jc w:val="both"/>
        <w:rPr>
          <w:rFonts w:ascii="Bodoni 72 Book" w:hAnsi="Bodoni 72 Book"/>
          <w:sz w:val="22"/>
          <w:szCs w:val="22"/>
        </w:rPr>
      </w:pPr>
      <w:r w:rsidRPr="00CC7835">
        <w:rPr>
          <w:rFonts w:ascii="Bodoni 72 Book" w:eastAsia="Arial" w:hAnsi="Bodoni 72 Book" w:cs="Arial"/>
          <w:sz w:val="22"/>
          <w:szCs w:val="22"/>
        </w:rPr>
        <w:t xml:space="preserve">Un anónimo fondo plateado sugiere un paisaje postindustrial y sobresalta la sobrecargada atmósfera sensual, sugiriendo que la recurrente temática de conejos en la colección no es tan ingenua como parece. Sombras caen sobre la imagen, recordándonos que la luz y la oscuridad se presentan continuamente entrelazadas. La mirada de las musas es compleja y seductora a la vez, advirtiéndole a cualquiera que se atreva a seguirlas a este particular agujero de conejos de esperar lo inesperado. </w:t>
      </w:r>
    </w:p>
    <w:p w14:paraId="6DA30A9C" w14:textId="77777777" w:rsidR="00CC7835" w:rsidRPr="00CC7835" w:rsidRDefault="00CC7835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r w:rsidRPr="00CC7835">
        <w:rPr>
          <w:rFonts w:ascii="Bodoni 72 Book" w:hAnsi="Bodoni 72 Book" w:cs="Times New Roman"/>
          <w:b/>
          <w:bCs/>
          <w:color w:val="222222"/>
          <w:sz w:val="22"/>
          <w:szCs w:val="22"/>
          <w:u w:val="single"/>
          <w:lang w:val="en-US"/>
        </w:rPr>
        <w:t>Photo credits</w:t>
      </w:r>
    </w:p>
    <w:p w14:paraId="22DAE7E7" w14:textId="49A8B63A" w:rsidR="00CC7835" w:rsidRPr="00CC7835" w:rsidRDefault="00316C3F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Fotógrafo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: Steven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Meisel</w:t>
      </w:r>
      <w:proofErr w:type="spellEnd"/>
    </w:p>
    <w:p w14:paraId="42FF4BAE" w14:textId="6863B066" w:rsidR="00CC7835" w:rsidRPr="00CC7835" w:rsidRDefault="00CC7835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Model</w:t>
      </w:r>
      <w:r w:rsidR="00316C3F">
        <w:rPr>
          <w:rFonts w:ascii="Bodoni 72 Book" w:hAnsi="Bodoni 72 Book" w:cs="Times New Roman"/>
          <w:color w:val="222222"/>
          <w:sz w:val="22"/>
          <w:szCs w:val="22"/>
          <w:lang w:val="en-US"/>
        </w:rPr>
        <w:t>o</w:t>
      </w:r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s</w:t>
      </w:r>
      <w:proofErr w:type="spellEnd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: </w:t>
      </w:r>
      <w:proofErr w:type="spellStart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Lexi</w:t>
      </w:r>
      <w:proofErr w:type="spellEnd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 Boling, Meghan </w:t>
      </w:r>
      <w:proofErr w:type="spellStart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Collison</w:t>
      </w:r>
      <w:proofErr w:type="spellEnd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, Ina Jensen, </w:t>
      </w:r>
      <w:proofErr w:type="spellStart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Lineisy</w:t>
      </w:r>
      <w:proofErr w:type="spellEnd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 Montero, Julia </w:t>
      </w:r>
      <w:proofErr w:type="spellStart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Nobis</w:t>
      </w:r>
      <w:proofErr w:type="spellEnd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, Greta </w:t>
      </w:r>
      <w:proofErr w:type="spellStart"/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Varlese</w:t>
      </w:r>
      <w:proofErr w:type="spellEnd"/>
    </w:p>
    <w:p w14:paraId="570725FB" w14:textId="06208DE3" w:rsidR="00CC7835" w:rsidRPr="00CC7835" w:rsidRDefault="00316C3F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Fecha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: July 2015</w:t>
      </w:r>
    </w:p>
    <w:p w14:paraId="4848EADF" w14:textId="42E23BA5" w:rsidR="00CC7835" w:rsidRPr="00CC7835" w:rsidRDefault="00316C3F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Locació</w:t>
      </w:r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n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: New York</w:t>
      </w:r>
    </w:p>
    <w:p w14:paraId="30673AF0" w14:textId="77777777" w:rsidR="00CC7835" w:rsidRPr="00CC7835" w:rsidRDefault="00CC7835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r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 </w:t>
      </w:r>
    </w:p>
    <w:p w14:paraId="034CDF6F" w14:textId="77777777" w:rsidR="00CC7835" w:rsidRPr="00CC7835" w:rsidRDefault="00CC7835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r w:rsidRPr="00CC7835">
        <w:rPr>
          <w:rFonts w:ascii="Bodoni 72 Book" w:hAnsi="Bodoni 72 Book" w:cs="Times New Roman"/>
          <w:b/>
          <w:bCs/>
          <w:color w:val="222222"/>
          <w:sz w:val="22"/>
          <w:szCs w:val="22"/>
          <w:u w:val="single"/>
          <w:lang w:val="en-US"/>
        </w:rPr>
        <w:t>Video credits</w:t>
      </w:r>
    </w:p>
    <w:p w14:paraId="37245B6C" w14:textId="1B901049" w:rsidR="00CC7835" w:rsidRPr="00CC7835" w:rsidRDefault="00316C3F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Protagonizando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Lexi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 Boling, Meghan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Collison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, Ina Jensen,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Lineisy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 Montero, Julia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Nobis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, Greta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Varlese</w:t>
      </w:r>
      <w:proofErr w:type="spellEnd"/>
    </w:p>
    <w:p w14:paraId="08D41DA0" w14:textId="29DB4654" w:rsidR="00CC7835" w:rsidRPr="00CC7835" w:rsidRDefault="00316C3F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Fotografía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 xml:space="preserve">: Steven </w:t>
      </w:r>
      <w:proofErr w:type="spellStart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Meisel</w:t>
      </w:r>
      <w:proofErr w:type="spellEnd"/>
    </w:p>
    <w:p w14:paraId="4C813002" w14:textId="22DEA267" w:rsidR="00CC7835" w:rsidRPr="00CC7835" w:rsidRDefault="00316C3F" w:rsidP="00CC7835">
      <w:pPr>
        <w:shd w:val="clear" w:color="auto" w:fill="FFFFFF"/>
        <w:rPr>
          <w:rFonts w:ascii="Bodoni 72 Book" w:hAnsi="Bodoni 72 Book" w:cs="Times New Roman"/>
          <w:color w:val="222222"/>
          <w:sz w:val="22"/>
          <w:szCs w:val="22"/>
        </w:rPr>
      </w:pPr>
      <w:proofErr w:type="spellStart"/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Mú</w:t>
      </w:r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sic</w:t>
      </w:r>
      <w:r>
        <w:rPr>
          <w:rFonts w:ascii="Bodoni 72 Book" w:hAnsi="Bodoni 72 Book" w:cs="Times New Roman"/>
          <w:color w:val="222222"/>
          <w:sz w:val="22"/>
          <w:szCs w:val="22"/>
          <w:lang w:val="en-US"/>
        </w:rPr>
        <w:t>a</w:t>
      </w:r>
      <w:proofErr w:type="spellEnd"/>
      <w:r w:rsidR="00CC7835" w:rsidRPr="00CC7835">
        <w:rPr>
          <w:rFonts w:ascii="Bodoni 72 Book" w:hAnsi="Bodoni 72 Book" w:cs="Times New Roman"/>
          <w:color w:val="222222"/>
          <w:sz w:val="22"/>
          <w:szCs w:val="22"/>
          <w:lang w:val="en-US"/>
        </w:rPr>
        <w:t>: DAO by Holly Herndon</w:t>
      </w:r>
    </w:p>
    <w:p w14:paraId="288655FC" w14:textId="77777777" w:rsidR="00A54861" w:rsidRDefault="00A54861">
      <w:pPr>
        <w:pStyle w:val="normal0"/>
        <w:spacing w:line="276" w:lineRule="auto"/>
      </w:pPr>
      <w:bookmarkStart w:id="2" w:name="_GoBack"/>
      <w:bookmarkEnd w:id="2"/>
    </w:p>
    <w:p w14:paraId="449D783E" w14:textId="77777777" w:rsidR="00A54861" w:rsidRDefault="00A54861">
      <w:pPr>
        <w:pStyle w:val="normal0"/>
        <w:spacing w:line="276" w:lineRule="auto"/>
        <w:jc w:val="center"/>
      </w:pPr>
    </w:p>
    <w:sectPr w:rsidR="00A5486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861"/>
    <w:rsid w:val="00316C3F"/>
    <w:rsid w:val="009867AD"/>
    <w:rsid w:val="00A234DF"/>
    <w:rsid w:val="00A54861"/>
    <w:rsid w:val="00C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D5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cp:lastPrinted>2015-10-29T18:20:00Z</cp:lastPrinted>
  <dcterms:created xsi:type="dcterms:W3CDTF">2015-10-29T18:28:00Z</dcterms:created>
  <dcterms:modified xsi:type="dcterms:W3CDTF">2015-10-29T18:28:00Z</dcterms:modified>
</cp:coreProperties>
</file>