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Black Friday 2022: eleva tus ventas con una sólida y divertida estrategia de influencer </w:t>
      </w:r>
      <w:r w:rsidDel="00000000" w:rsidR="00000000" w:rsidRPr="00000000">
        <w:rPr>
          <w:b w:val="1"/>
          <w:sz w:val="30"/>
          <w:szCs w:val="30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influencers jugarán un papel importante en el posicionamiento de productos y servicios en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Black Friday 2022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“Los influencers sin duda pueden ayudar a generar tráfico digital”, opina </w:t>
      </w:r>
      <w:r w:rsidDel="00000000" w:rsidR="00000000" w:rsidRPr="00000000">
        <w:rPr>
          <w:sz w:val="24"/>
          <w:szCs w:val="24"/>
          <w:rtl w:val="0"/>
        </w:rPr>
        <w:t xml:space="preserve">Mayra Alcántara, directora de Influencer Marketing en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another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24 de noviembre de 2022.- </w:t>
      </w:r>
      <w:r w:rsidDel="00000000" w:rsidR="00000000" w:rsidRPr="00000000">
        <w:rPr>
          <w:sz w:val="24"/>
          <w:szCs w:val="24"/>
          <w:rtl w:val="0"/>
        </w:rPr>
        <w:t xml:space="preserve">En los últimos años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marketing de influencers</w:t>
      </w:r>
      <w:r w:rsidDel="00000000" w:rsidR="00000000" w:rsidRPr="00000000">
        <w:rPr>
          <w:sz w:val="24"/>
          <w:szCs w:val="24"/>
          <w:rtl w:val="0"/>
        </w:rPr>
        <w:t xml:space="preserve"> se ha posicionado como una de las estrategias más </w:t>
      </w:r>
      <w:r w:rsidDel="00000000" w:rsidR="00000000" w:rsidRPr="00000000">
        <w:rPr>
          <w:sz w:val="24"/>
          <w:szCs w:val="24"/>
          <w:rtl w:val="0"/>
        </w:rPr>
        <w:t xml:space="preserve">dominantes</w:t>
      </w:r>
      <w:r w:rsidDel="00000000" w:rsidR="00000000" w:rsidRPr="00000000">
        <w:rPr>
          <w:sz w:val="24"/>
          <w:szCs w:val="24"/>
          <w:rtl w:val="0"/>
        </w:rPr>
        <w:t xml:space="preserve"> para las marcas, pero ¿sabías que el mundo de los líderes de opinión será fundamental para el posicionamiento de productos y servicios durante el próximo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Black Friday</w:t>
      </w:r>
      <w:r w:rsidDel="00000000" w:rsidR="00000000" w:rsidRPr="00000000">
        <w:rPr>
          <w:b w:val="1"/>
          <w:sz w:val="24"/>
          <w:szCs w:val="24"/>
          <w:rtl w:val="0"/>
        </w:rPr>
        <w:t xml:space="preserve"> 2022</w:t>
      </w:r>
      <w:r w:rsidDel="00000000" w:rsidR="00000000" w:rsidRPr="00000000">
        <w:rPr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próximo</w:t>
      </w:r>
      <w:r w:rsidDel="00000000" w:rsidR="00000000" w:rsidRPr="00000000">
        <w:rPr>
          <w:b w:val="1"/>
          <w:sz w:val="24"/>
          <w:szCs w:val="24"/>
          <w:rtl w:val="0"/>
        </w:rPr>
        <w:t xml:space="preserve"> 25 de noviembre</w:t>
      </w:r>
      <w:r w:rsidDel="00000000" w:rsidR="00000000" w:rsidRPr="00000000">
        <w:rPr>
          <w:sz w:val="24"/>
          <w:szCs w:val="24"/>
          <w:rtl w:val="0"/>
        </w:rPr>
        <w:t xml:space="preserve"> se llevará a cabo la nueva edición del llamado “Viernes negro”, fiesta económica que se expandió desde Estados Unidos a varios países del mundo. 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este sentido, varias empresas con presencia en todo </w:t>
      </w:r>
      <w:r w:rsidDel="00000000" w:rsidR="00000000" w:rsidRPr="00000000">
        <w:rPr>
          <w:sz w:val="24"/>
          <w:szCs w:val="24"/>
          <w:rtl w:val="0"/>
        </w:rPr>
        <w:t xml:space="preserve">latinoamérica</w:t>
      </w:r>
      <w:r w:rsidDel="00000000" w:rsidR="00000000" w:rsidRPr="00000000">
        <w:rPr>
          <w:sz w:val="24"/>
          <w:szCs w:val="24"/>
          <w:rtl w:val="0"/>
        </w:rPr>
        <w:t xml:space="preserve"> se encuentran listas para aprovechar este momento que se repite año con año, sin embargo, ahora </w:t>
      </w:r>
      <w:r w:rsidDel="00000000" w:rsidR="00000000" w:rsidRPr="00000000">
        <w:rPr>
          <w:b w:val="1"/>
          <w:sz w:val="24"/>
          <w:szCs w:val="24"/>
          <w:rtl w:val="0"/>
        </w:rPr>
        <w:t xml:space="preserve">apostar por una estrategia con influenciadores permitirá un mayor impacto en las audiencias</w:t>
      </w:r>
      <w:r w:rsidDel="00000000" w:rsidR="00000000" w:rsidRPr="00000000">
        <w:rPr>
          <w:sz w:val="24"/>
          <w:szCs w:val="24"/>
          <w:rtl w:val="0"/>
        </w:rPr>
        <w:t xml:space="preserve">, revelaron expertos en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agencia global de comunicación estratégica.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acuerdo con un artículo de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Think with 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Google</w:t>
        </w:r>
      </w:hyperlink>
      <w:r w:rsidDel="00000000" w:rsidR="00000000" w:rsidRPr="00000000">
        <w:rPr>
          <w:sz w:val="24"/>
          <w:szCs w:val="24"/>
          <w:rtl w:val="0"/>
        </w:rPr>
        <w:t xml:space="preserve">, los influencers ya tienen seguidores leales, es decir, personas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recurren a ellos en busca de inspiración y consejos</w:t>
      </w:r>
      <w:r w:rsidDel="00000000" w:rsidR="00000000" w:rsidRPr="00000000">
        <w:rPr>
          <w:sz w:val="24"/>
          <w:szCs w:val="24"/>
          <w:rtl w:val="0"/>
        </w:rPr>
        <w:t xml:space="preserve">, pero los estrategas no deben dejarse llevar solo por perfiles con enormes números de seguidores, al contrario, </w:t>
      </w:r>
      <w:r w:rsidDel="00000000" w:rsidR="00000000" w:rsidRPr="00000000">
        <w:rPr>
          <w:b w:val="1"/>
          <w:sz w:val="24"/>
          <w:szCs w:val="24"/>
          <w:rtl w:val="0"/>
        </w:rPr>
        <w:t xml:space="preserve">se requiere de una combinación de alcance orgánico y pagado. 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“Es muy importante mencionar que las ventas dependen de una estrategia de varios canales, los influencers sin duda pueden ayudar a generar tráfico digital o en PDV, sin embargo es una combinación de estrategias”</w:t>
      </w:r>
      <w:r w:rsidDel="00000000" w:rsidR="00000000" w:rsidRPr="00000000">
        <w:rPr>
          <w:sz w:val="24"/>
          <w:szCs w:val="24"/>
          <w:rtl w:val="0"/>
        </w:rPr>
        <w:t xml:space="preserve">, sostuvo </w:t>
      </w:r>
      <w:r w:rsidDel="00000000" w:rsidR="00000000" w:rsidRPr="00000000">
        <w:rPr>
          <w:b w:val="1"/>
          <w:sz w:val="24"/>
          <w:szCs w:val="24"/>
          <w:rtl w:val="0"/>
        </w:rPr>
        <w:t xml:space="preserve">Mayra Alcántara, Directora de Influencer Marketing</w:t>
      </w:r>
      <w:r w:rsidDel="00000000" w:rsidR="00000000" w:rsidRPr="00000000">
        <w:rPr>
          <w:sz w:val="24"/>
          <w:szCs w:val="24"/>
          <w:rtl w:val="0"/>
        </w:rPr>
        <w:t xml:space="preserve"> en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another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quien propuso tres tipos de prácticas sanas a considerar en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Black Friday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Selección de influencers: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iniciar una estrategia de influencer marketing, la experta invita a seleccionar a la persona correcta basada en el nicho al que va dirigida la marca.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“Si la campaña está enfocada en performance deberemos utilizar micro y medianos influencers con buen engagement rate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(métrica de interacciones basadas en calidad de visualización y retención de seguidores) . Si la campaña es de awareness, que no creo que sea el caso para el Black Friday, se deben utilizar mega y macro influencers”,</w:t>
      </w:r>
      <w:r w:rsidDel="00000000" w:rsidR="00000000" w:rsidRPr="00000000">
        <w:rPr>
          <w:sz w:val="24"/>
          <w:szCs w:val="24"/>
          <w:rtl w:val="0"/>
        </w:rPr>
        <w:t xml:space="preserve"> agregó Alcántara. 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Prácticas para medir performance: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Directora de Influencer Marketing subraya que este tipo de campañas son totalmente medibles y cuantificables.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Usar códigos de descuento personalizados para cada influencer y ligas UTM personalizadas</w:t>
      </w:r>
      <w:r w:rsidDel="00000000" w:rsidR="00000000" w:rsidRPr="00000000">
        <w:rPr>
          <w:i w:val="1"/>
          <w:sz w:val="24"/>
          <w:szCs w:val="24"/>
          <w:rtl w:val="0"/>
        </w:rPr>
        <w:t xml:space="preserve"> para incluir en el sticker de link serán medidas fundamentales”</w:t>
      </w:r>
      <w:r w:rsidDel="00000000" w:rsidR="00000000" w:rsidRPr="00000000">
        <w:rPr>
          <w:sz w:val="24"/>
          <w:szCs w:val="24"/>
          <w:rtl w:val="0"/>
        </w:rPr>
        <w:t xml:space="preserve">, asevera.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Prácticas a nivel contenido:</w:t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Durante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Black Friday 2022</w:t>
      </w:r>
      <w:r w:rsidDel="00000000" w:rsidR="00000000" w:rsidRPr="00000000">
        <w:rPr>
          <w:sz w:val="24"/>
          <w:szCs w:val="24"/>
          <w:rtl w:val="0"/>
        </w:rPr>
        <w:t xml:space="preserve">, los influencers presentarán a sus marcas aliadas mediantes distintas técnicas. El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hauls</w:t>
      </w:r>
      <w:r w:rsidDel="00000000" w:rsidR="00000000" w:rsidRPr="00000000">
        <w:rPr>
          <w:sz w:val="24"/>
          <w:szCs w:val="24"/>
          <w:rtl w:val="0"/>
        </w:rPr>
        <w:t xml:space="preserve"> ofrece a los usuarios un contenido más amplio, debido a que los líderes de opinión comparten sus propias opiniones al probar los productos, por ejemplo, una nueva colección de ropa de invierno. 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otro lado, los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unboxings</w:t>
      </w:r>
      <w:r w:rsidDel="00000000" w:rsidR="00000000" w:rsidRPr="00000000">
        <w:rPr>
          <w:sz w:val="24"/>
          <w:szCs w:val="24"/>
          <w:rtl w:val="0"/>
        </w:rPr>
        <w:t xml:space="preserve"> se caracterizan por abrir un paquete enviado por la marca. Este tipo de contenidos son muy populares en YouTube y stories de Instagram, porque todos van descubriendo los misterios al interior de la caja. </w:t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Mientras que los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reviews</w:t>
      </w:r>
      <w:r w:rsidDel="00000000" w:rsidR="00000000" w:rsidRPr="00000000">
        <w:rPr>
          <w:sz w:val="24"/>
          <w:szCs w:val="24"/>
          <w:rtl w:val="0"/>
        </w:rPr>
        <w:t xml:space="preserve"> son, como su nombre indica, “reseñas”. En este contenido los creadores están más informados, muestran los productos o artículos con el objetivo de dar su opinión, criticar y hasta comunicar todos los detalles de la marca que están analizando. 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así que los expertos en marketing de influencers tienen que considerar cualquiera o todas las anteriores estrategias para aumentar las ventas con ROI de los productos y servicios de las diversas marcas que activen durante esta temporada de ofertas.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26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i w:val="1"/>
          <w:color w:val="1d1c1d"/>
          <w:sz w:val="19"/>
          <w:szCs w:val="19"/>
        </w:rPr>
      </w:pPr>
      <w:r w:rsidDel="00000000" w:rsidR="00000000" w:rsidRPr="00000000">
        <w:rPr>
          <w:color w:val="1d1c1d"/>
          <w:sz w:val="19"/>
          <w:szCs w:val="19"/>
          <w:rtl w:val="0"/>
        </w:rPr>
        <w:t xml:space="preserve">Acerca de </w:t>
      </w:r>
      <w:r w:rsidDel="00000000" w:rsidR="00000000" w:rsidRPr="00000000">
        <w:rPr>
          <w:b w:val="1"/>
          <w:i w:val="1"/>
          <w:color w:val="1d1c1d"/>
          <w:sz w:val="19"/>
          <w:szCs w:val="19"/>
          <w:rtl w:val="0"/>
        </w:rPr>
        <w:t xml:space="preserve">another</w:t>
      </w:r>
    </w:p>
    <w:p w:rsidR="00000000" w:rsidDel="00000000" w:rsidP="00000000" w:rsidRDefault="00000000" w:rsidRPr="00000000" w14:paraId="00000028">
      <w:pPr>
        <w:jc w:val="both"/>
        <w:rPr>
          <w:color w:val="1d1c1d"/>
          <w:sz w:val="19"/>
          <w:szCs w:val="19"/>
        </w:rPr>
      </w:pPr>
      <w:r w:rsidDel="00000000" w:rsidR="00000000" w:rsidRPr="00000000">
        <w:rPr>
          <w:color w:val="1d1c1d"/>
          <w:sz w:val="19"/>
          <w:szCs w:val="19"/>
          <w:rtl w:val="0"/>
        </w:rPr>
        <w:t xml:space="preserve">Fundada en 2004 por Jaspar Eyears y Rodrigo Peñafiel,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 another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another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influencer marketing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, 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social media, branding, content &amp; inbound marketing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another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 forma parte de 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Constellation Global Network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29">
      <w:pPr>
        <w:jc w:val="both"/>
        <w:rPr>
          <w:color w:val="1d1c1d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color w:val="1d1c1d"/>
          <w:sz w:val="19"/>
          <w:szCs w:val="19"/>
          <w:rtl w:val="0"/>
        </w:rPr>
        <w:t xml:space="preserve">Para más información visita </w:t>
      </w:r>
      <w:hyperlink r:id="rId11">
        <w:r w:rsidDel="00000000" w:rsidR="00000000" w:rsidRPr="00000000">
          <w:rPr>
            <w:color w:val="1155cc"/>
            <w:sz w:val="19"/>
            <w:szCs w:val="19"/>
            <w:rtl w:val="0"/>
          </w:rPr>
          <w:t xml:space="preserve">another.co</w:t>
        </w:r>
      </w:hyperlink>
      <w:r w:rsidDel="00000000" w:rsidR="00000000" w:rsidRPr="00000000">
        <w:rPr>
          <w:color w:val="1d1c1d"/>
          <w:sz w:val="19"/>
          <w:szCs w:val="19"/>
          <w:rtl w:val="0"/>
        </w:rPr>
        <w:t xml:space="preserve"> y síguelos en sus redes sociales: </w:t>
      </w:r>
      <w:hyperlink r:id="rId12">
        <w:r w:rsidDel="00000000" w:rsidR="00000000" w:rsidRPr="00000000">
          <w:rPr>
            <w:color w:val="1155cc"/>
            <w:sz w:val="19"/>
            <w:szCs w:val="19"/>
            <w:rtl w:val="0"/>
          </w:rPr>
          <w:t xml:space="preserve">Facebook</w:t>
        </w:r>
      </w:hyperlink>
      <w:r w:rsidDel="00000000" w:rsidR="00000000" w:rsidRPr="00000000">
        <w:rPr>
          <w:color w:val="1d1c1d"/>
          <w:sz w:val="19"/>
          <w:szCs w:val="19"/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sz w:val="19"/>
            <w:szCs w:val="19"/>
            <w:rtl w:val="0"/>
          </w:rPr>
          <w:t xml:space="preserve">Twitter</w:t>
        </w:r>
      </w:hyperlink>
      <w:r w:rsidDel="00000000" w:rsidR="00000000" w:rsidRPr="00000000">
        <w:rPr>
          <w:color w:val="1d1c1d"/>
          <w:sz w:val="19"/>
          <w:szCs w:val="19"/>
          <w:rtl w:val="0"/>
        </w:rPr>
        <w:t xml:space="preserve">, </w:t>
      </w:r>
      <w:hyperlink r:id="rId14">
        <w:r w:rsidDel="00000000" w:rsidR="00000000" w:rsidRPr="00000000">
          <w:rPr>
            <w:color w:val="1155cc"/>
            <w:sz w:val="19"/>
            <w:szCs w:val="19"/>
            <w:rtl w:val="0"/>
          </w:rPr>
          <w:t xml:space="preserve">Instagram</w:t>
        </w:r>
      </w:hyperlink>
      <w:r w:rsidDel="00000000" w:rsidR="00000000" w:rsidRPr="00000000">
        <w:rPr>
          <w:color w:val="1d1c1d"/>
          <w:sz w:val="19"/>
          <w:szCs w:val="19"/>
          <w:rtl w:val="0"/>
        </w:rPr>
        <w:t xml:space="preserve"> y </w:t>
      </w:r>
      <w:hyperlink r:id="rId15">
        <w:r w:rsidDel="00000000" w:rsidR="00000000" w:rsidRPr="00000000">
          <w:rPr>
            <w:color w:val="1155cc"/>
            <w:sz w:val="19"/>
            <w:szCs w:val="19"/>
            <w:rtl w:val="0"/>
          </w:rPr>
          <w:t xml:space="preserve">Linkedin</w:t>
        </w:r>
      </w:hyperlink>
      <w:r w:rsidDel="00000000" w:rsidR="00000000" w:rsidRPr="00000000">
        <w:rPr>
          <w:color w:val="1d1c1d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76" w:lineRule="auto"/>
      <w:jc w:val="right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403350" cy="4587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3350" cy="4587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another.co/" TargetMode="External"/><Relationship Id="rId10" Type="http://schemas.openxmlformats.org/officeDocument/2006/relationships/hyperlink" Target="https://another.co/?utm_source=++PR+M%C3%A9xico&amp;utm_medium=PR+Black+Friday+M%C3%A9xico&amp;utm_campaign=Black+Friday+M%C3%A9xico&amp;utm_id=Mexico" TargetMode="External"/><Relationship Id="rId13" Type="http://schemas.openxmlformats.org/officeDocument/2006/relationships/hyperlink" Target="https://twitter.com/anotherco?lang=en" TargetMode="External"/><Relationship Id="rId12" Type="http://schemas.openxmlformats.org/officeDocument/2006/relationships/hyperlink" Target="https://www.facebook.com/anothercompan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inkwithgoogle.com/marketing-strategies/video/-influencer-marketing-campaign/" TargetMode="External"/><Relationship Id="rId15" Type="http://schemas.openxmlformats.org/officeDocument/2006/relationships/hyperlink" Target="https://www.linkedin.com/company/anotherco/" TargetMode="External"/><Relationship Id="rId14" Type="http://schemas.openxmlformats.org/officeDocument/2006/relationships/hyperlink" Target="https://www.instagram.com/anotherco/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nother.co/?utm_source=++PR+M%C3%A9xico&amp;utm_medium=PR+Black+Friday+M%C3%A9xico&amp;utm_campaign=Black+Friday+M%C3%A9xico&amp;utm_id=Mexico" TargetMode="External"/><Relationship Id="rId7" Type="http://schemas.openxmlformats.org/officeDocument/2006/relationships/hyperlink" Target="https://another.co/?utm_source=++PR+M%C3%A9xico&amp;utm_medium=PR+Black+Friday+M%C3%A9xico&amp;utm_campaign=Black+Friday+M%C3%A9xico&amp;utm_id=Mexico" TargetMode="External"/><Relationship Id="rId8" Type="http://schemas.openxmlformats.org/officeDocument/2006/relationships/hyperlink" Target="https://www.thinkwithgoogle.com/marketing-strategies/video/-influencer-marketing-campaign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